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hint="eastAsia" w:ascii="宋体" w:cs="宋体"/>
          <w:color w:val="auto"/>
          <w:sz w:val="24"/>
          <w:lang w:val="zh-CN"/>
        </w:rPr>
      </w:pPr>
      <w:r>
        <w:rPr>
          <w:rFonts w:hint="eastAsia" w:ascii="宋体" w:cs="宋体"/>
          <w:color w:val="auto"/>
          <w:sz w:val="24"/>
          <w:lang w:val="zh-CN"/>
        </w:rPr>
        <w:t>附件2</w:t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cs="宋体"/>
          <w:b/>
          <w:bCs/>
          <w:color w:val="auto"/>
          <w:sz w:val="44"/>
          <w:szCs w:val="44"/>
          <w:lang w:val="zh-CN"/>
        </w:rPr>
      </w:pPr>
      <w:r>
        <w:rPr>
          <w:rFonts w:hint="eastAsia" w:ascii="宋体" w:cs="宋体"/>
          <w:b/>
          <w:bCs/>
          <w:color w:val="auto"/>
          <w:sz w:val="44"/>
          <w:szCs w:val="44"/>
          <w:lang w:val="zh-CN"/>
        </w:rPr>
        <w:t>投标分项报价</w:t>
      </w:r>
      <w:r>
        <w:rPr>
          <w:rFonts w:hint="eastAsia"/>
          <w:b/>
          <w:bCs/>
          <w:color w:val="auto"/>
          <w:sz w:val="44"/>
          <w:szCs w:val="44"/>
        </w:rPr>
        <w:t>一</w:t>
      </w:r>
      <w:r>
        <w:rPr>
          <w:rFonts w:hint="eastAsia" w:ascii="宋体" w:cs="宋体"/>
          <w:b/>
          <w:bCs/>
          <w:color w:val="auto"/>
          <w:sz w:val="44"/>
          <w:szCs w:val="44"/>
          <w:lang w:val="zh-CN"/>
        </w:rPr>
        <w:t>览表</w:t>
      </w:r>
    </w:p>
    <w:p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color w:val="auto"/>
          <w:sz w:val="24"/>
          <w:lang w:val="zh-CN"/>
        </w:rPr>
      </w:pPr>
    </w:p>
    <w:tbl>
      <w:tblPr>
        <w:tblStyle w:val="6"/>
        <w:tblpPr w:leftFromText="180" w:rightFromText="180" w:vertAnchor="text" w:horzAnchor="page" w:tblpX="902" w:tblpY="208"/>
        <w:tblOverlap w:val="never"/>
        <w:tblW w:w="10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628"/>
        <w:gridCol w:w="4470"/>
        <w:gridCol w:w="915"/>
        <w:gridCol w:w="825"/>
        <w:gridCol w:w="885"/>
        <w:gridCol w:w="1060"/>
      </w:tblGrid>
      <w:tr>
        <w:tblPrEx>
          <w:tblLayout w:type="fixed"/>
        </w:tblPrEx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序号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名称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技术参数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单位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数量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单价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总价</w:t>
            </w:r>
          </w:p>
        </w:tc>
      </w:tr>
      <w:tr>
        <w:tblPrEx>
          <w:tblLayout w:type="fixed"/>
        </w:tblPrEx>
        <w:trPr>
          <w:trHeight w:val="931" w:hRule="atLeast"/>
        </w:trPr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方案设计费用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zh-CN" w:eastAsia="zh-CN"/>
              </w:rPr>
              <w:t>质量目标：符合国家现行有关设计规范、标准和规定。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13711.86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5.66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77500</w:t>
            </w:r>
          </w:p>
          <w:p>
            <w:pPr>
              <w:pStyle w:val="4"/>
              <w:ind w:firstLine="240" w:firstLineChars="100"/>
              <w:rPr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施工图设计费用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zh-CN" w:eastAsia="zh-CN"/>
              </w:rPr>
              <w:t>质量目标：符合国家现行有关设计规范、标准和规定。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㎡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13711.86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5.66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77500</w:t>
            </w:r>
          </w:p>
          <w:p>
            <w:pPr>
              <w:pStyle w:val="4"/>
              <w:ind w:firstLine="240" w:firstLineChars="100"/>
              <w:rPr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合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 w:cs="宋体"/>
                <w:color w:val="auto"/>
                <w:sz w:val="24"/>
                <w:lang w:val="zh-CN"/>
              </w:rPr>
              <w:t>计</w:t>
            </w:r>
          </w:p>
        </w:tc>
        <w:tc>
          <w:tcPr>
            <w:tcW w:w="8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大写：</w:t>
            </w: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壹拾伍万伍仟元整</w:t>
            </w:r>
            <w:r>
              <w:rPr>
                <w:rFonts w:hint="eastAsia" w:ascii="宋体" w:cs="宋体"/>
                <w:color w:val="auto"/>
                <w:sz w:val="24"/>
                <w:lang w:val="zh-CN"/>
              </w:rPr>
              <w:t>　　　　</w:t>
            </w:r>
            <w:r>
              <w:rPr>
                <w:color w:val="auto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auto"/>
                <w:sz w:val="24"/>
                <w:lang w:val="zh-CN"/>
              </w:rPr>
              <w:t>小写：</w:t>
            </w: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155000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宋体" w:cs="宋体"/>
          <w:color w:val="auto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cs="宋体"/>
          <w:color w:val="auto"/>
          <w:sz w:val="24"/>
          <w:lang w:val="zh-CN"/>
        </w:rPr>
      </w:pPr>
      <w:r>
        <w:rPr>
          <w:rFonts w:hint="eastAsia" w:ascii="宋体" w:cs="宋体"/>
          <w:color w:val="auto"/>
          <w:sz w:val="24"/>
          <w:lang w:val="zh-CN"/>
        </w:rPr>
        <w:t>投标人（公章）：</w:t>
      </w:r>
      <w:r>
        <w:rPr>
          <w:rFonts w:hint="eastAsia" w:ascii="宋体" w:cs="宋体"/>
          <w:color w:val="auto"/>
          <w:sz w:val="24"/>
          <w:lang w:val="en-US" w:eastAsia="zh-CN"/>
        </w:rPr>
        <w:t>河南翰方建筑设计有限公司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rPr>
          <w:rFonts w:ascii="宋体" w:cs="宋体"/>
          <w:color w:val="auto"/>
          <w:sz w:val="24"/>
          <w:lang w:val="zh-CN"/>
        </w:rPr>
      </w:pPr>
      <w:r>
        <w:rPr>
          <w:rFonts w:hint="eastAsia" w:ascii="宋体" w:cs="宋体"/>
          <w:color w:val="auto"/>
          <w:sz w:val="24"/>
          <w:lang w:val="zh-CN"/>
        </w:rPr>
        <w:t>投标人法定代表人</w:t>
      </w:r>
      <w:r>
        <w:rPr>
          <w:rFonts w:ascii="宋体" w:cs="宋体"/>
          <w:color w:val="auto"/>
          <w:sz w:val="24"/>
          <w:lang w:val="zh-CN"/>
        </w:rPr>
        <w:t xml:space="preserve"> </w:t>
      </w:r>
      <w:r>
        <w:rPr>
          <w:rFonts w:hint="eastAsia" w:ascii="宋体" w:cs="宋体"/>
          <w:color w:val="auto"/>
          <w:sz w:val="24"/>
          <w:lang w:val="zh-CN"/>
        </w:rPr>
        <w:t>（或代理人）签字：</w:t>
      </w:r>
      <w:r>
        <w:rPr>
          <w:rFonts w:ascii="宋体" w:cs="宋体"/>
          <w:color w:val="auto"/>
          <w:sz w:val="24"/>
          <w:lang w:val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13F9E"/>
    <w:rsid w:val="025D1AFD"/>
    <w:rsid w:val="1F013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/>
    </w:pPr>
    <w:rPr>
      <w:rFonts w:ascii="Calibri" w:hAnsi="Calibri" w:eastAsia="宋体" w:cs="黑体"/>
      <w:szCs w:val="24"/>
    </w:rPr>
  </w:style>
  <w:style w:type="paragraph" w:styleId="4">
    <w:name w:val="Body Text First Indent"/>
    <w:basedOn w:val="3"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2017-12-14T09:37:00Z</dcterms:created>
  <dc:creator>Administrator</dc:creator>
  <cp:lastModifiedBy>Administrator</cp:lastModifiedBy>
  <cp:lastPrinted>2017-12-14T09:38:00Z</cp:lastPrinted>
  <dcterms:modified xsi:type="dcterms:W3CDTF">2017-12-18T00:44:45Z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