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3087D2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水利安全生产监督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相关信息</w:t>
      </w:r>
    </w:p>
    <w:p w14:paraId="25FEE29E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5CAECDB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一是</w:t>
      </w:r>
      <w:r>
        <w:rPr>
          <w:rFonts w:hint="eastAsia" w:ascii="仿宋" w:hAnsi="仿宋" w:eastAsia="仿宋" w:cs="仿宋"/>
          <w:sz w:val="32"/>
          <w:szCs w:val="32"/>
        </w:rPr>
        <w:t>魏都区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水利局于</w:t>
      </w: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  <w:highlight w:val="none"/>
          <w:u w:val="none"/>
          <w:lang w:val="en-US" w:eastAsia="zh-CN"/>
        </w:rPr>
        <w:t>2025年4月27日上午开展了防汛抢险实战演练，演练设置“积水点应急值守、应急供电、排水作业、无人机巡河”四个科目</w:t>
      </w:r>
      <w:r>
        <w:rPr>
          <w:rFonts w:hint="eastAsia" w:ascii="Times New Roman" w:hAnsi="Times New Roman" w:cs="Times New Roman"/>
          <w:i w:val="0"/>
          <w:caps w:val="0"/>
          <w:color w:val="000000"/>
          <w:spacing w:val="0"/>
          <w:sz w:val="32"/>
          <w:szCs w:val="32"/>
          <w:highlight w:val="none"/>
          <w:u w:val="none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  <w:highlight w:val="none"/>
          <w:u w:val="none"/>
          <w:lang w:val="en-US" w:eastAsia="zh-CN"/>
        </w:rPr>
        <w:t>通过模拟实战场景，全面检验应急供电排水设备的运行效能，确保其在关键时刻“拉得出、用得上、靠得住”，为防汛抢险工作提供坚实支撑。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在日常防汛巡查时建立问题台账，实时跟踪问题整改情况，确保河道安全管理工作落到实处，同步安排部署、实施、监督检查河道安全工作。</w:t>
      </w:r>
    </w:p>
    <w:p w14:paraId="30F02668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二是</w:t>
      </w:r>
      <w:r>
        <w:rPr>
          <w:rFonts w:hint="eastAsia" w:ascii="仿宋_GB2312" w:hAnsi="仿宋_GB2312" w:eastAsia="仿宋_GB2312" w:cs="仿宋_GB2312"/>
          <w:sz w:val="32"/>
          <w:szCs w:val="40"/>
        </w:rPr>
        <w:t>切实做好预防未成年人溺亡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开展工作，随着气温升高，暑假假期来临前，</w:t>
      </w:r>
      <w:r>
        <w:rPr>
          <w:rFonts w:hint="eastAsia" w:ascii="仿宋_GB2312" w:hAnsi="仿宋_GB2312" w:eastAsia="仿宋_GB2312" w:cs="仿宋_GB2312"/>
          <w:sz w:val="32"/>
          <w:szCs w:val="40"/>
        </w:rPr>
        <w:t>河道所组织河道管理人员和河湖水系管护公司认真对辖区清潩河、灞陵河、幸福渠、灞陵湖、运粮河、连通渠等重点水域开展安全隐患大排查，及时清理河道内水生植物，特别是“再见三国”、“灞陵湖”、等群众易聚集游泳水域的水草进行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清理；河道沿线警示标语进行排查工作，一经发现破损、字迹模糊现象，立即更换；</w:t>
      </w:r>
      <w:r>
        <w:rPr>
          <w:rFonts w:hint="eastAsia" w:ascii="仿宋_GB2312" w:hAnsi="仿宋_GB2312" w:eastAsia="仿宋_GB2312" w:cs="仿宋_GB2312"/>
          <w:sz w:val="32"/>
          <w:szCs w:val="40"/>
        </w:rPr>
        <w:t>全面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检查</w:t>
      </w:r>
      <w:r>
        <w:rPr>
          <w:rFonts w:hint="eastAsia" w:ascii="仿宋_GB2312" w:hAnsi="仿宋_GB2312" w:eastAsia="仿宋_GB2312" w:cs="仿宋_GB2312"/>
          <w:sz w:val="32"/>
          <w:szCs w:val="40"/>
        </w:rPr>
        <w:t>救援设施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更新不达标设施。</w:t>
      </w:r>
    </w:p>
    <w:p w14:paraId="7DC9A0B1">
      <w:pPr>
        <w:widowControl w:val="0"/>
        <w:numPr>
          <w:ilvl w:val="0"/>
          <w:numId w:val="0"/>
        </w:numPr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三是加大对沿河周边卫生保洁及园建设施维修的管理力度，风雨天气过后，第一时间对折断树枝、阻碍交通的区域进行清理工作，保证路面畅通。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加强河道防汛巡查力度，提前发现安全隐患，提前干预。</w:t>
      </w:r>
    </w:p>
    <w:p w14:paraId="513E1943">
      <w:pPr>
        <w:widowControl w:val="0"/>
        <w:numPr>
          <w:ilvl w:val="0"/>
          <w:numId w:val="0"/>
        </w:numPr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四是日常管护中要严格要求管护人员安全作业，禁止一切有违安全制度的行为，加强巡查非法侵占水域岸线，破坏水资源、水生态、水环境和水工程，排放污水入河等涉及河湖安全的难点堵点，以及阻碍执法、暴力抗法等突出问题。</w:t>
      </w:r>
      <w:bookmarkStart w:id="0" w:name="_GoBack"/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河道所每周安排专人进行3次排查，加大违法行为查处力度，切实维护河湖良好秩序。</w:t>
      </w:r>
    </w:p>
    <w:bookmarkEnd w:id="0"/>
    <w:p w14:paraId="79002FCA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E3ODUxMTRlY2FlZGUxZGRmMjFjMjVmZjNkNzE4NWYifQ=="/>
  </w:docVars>
  <w:rsids>
    <w:rsidRoot w:val="67AE5707"/>
    <w:rsid w:val="011B5FAF"/>
    <w:rsid w:val="01802F68"/>
    <w:rsid w:val="1C4D25AD"/>
    <w:rsid w:val="67AE5707"/>
    <w:rsid w:val="798F2C0B"/>
    <w:rsid w:val="7D6B4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jc w:val="center"/>
    </w:pPr>
    <w:rPr>
      <w:rFonts w:eastAsia="黑体"/>
      <w:sz w:val="36"/>
      <w:szCs w:val="20"/>
    </w:rPr>
  </w:style>
  <w:style w:type="paragraph" w:styleId="3">
    <w:name w:val="Body Text First Indent"/>
    <w:basedOn w:val="2"/>
    <w:qFormat/>
    <w:uiPriority w:val="0"/>
    <w:pPr>
      <w:ind w:firstLine="420" w:firstLineChars="1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943</Words>
  <Characters>953</Characters>
  <Lines>0</Lines>
  <Paragraphs>0</Paragraphs>
  <TotalTime>0</TotalTime>
  <ScaleCrop>false</ScaleCrop>
  <LinksUpToDate>false</LinksUpToDate>
  <CharactersWithSpaces>954</CharactersWithSpaces>
  <Application>WPS Office_12.8.2.18205_F1E327BC-269C-435d-A152-05C5408002CA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2023-07-14T01:06:00Z</dcterms:created>
  <dc:creator>        乐</dc:creator>
  <cp:lastModifiedBy>Administrator</cp:lastModifiedBy>
  <dcterms:modified xsi:type="dcterms:W3CDTF">2025-12-12T01:52:13Z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BA6D8F97A2094B7DBEEC9365DA2C13A5_13</vt:lpwstr>
  </property>
</Properties>
</file>