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A53E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魏都区消防</w:t>
      </w:r>
      <w:r>
        <w:rPr>
          <w:rFonts w:hint="eastAsia" w:ascii="方正小标宋_GBK" w:hAnsi="方正小标宋_GBK" w:eastAsia="方正小标宋_GBK" w:cs="方正小标宋_GBK"/>
          <w:sz w:val="44"/>
          <w:szCs w:val="44"/>
          <w:lang w:val="en-US" w:eastAsia="zh-CN"/>
        </w:rPr>
        <w:t>救援</w:t>
      </w:r>
      <w:r>
        <w:rPr>
          <w:rFonts w:hint="eastAsia" w:ascii="方正小标宋_GBK" w:hAnsi="方正小标宋_GBK" w:eastAsia="方正小标宋_GBK" w:cs="方正小标宋_GBK"/>
          <w:sz w:val="44"/>
          <w:szCs w:val="44"/>
        </w:rPr>
        <w:t>大队</w:t>
      </w:r>
    </w:p>
    <w:p w14:paraId="62451F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关于2025年</w:t>
      </w:r>
      <w:r>
        <w:rPr>
          <w:rFonts w:hint="eastAsia" w:ascii="方正小标宋_GBK" w:hAnsi="方正小标宋_GBK" w:eastAsia="方正小标宋_GBK" w:cs="方正小标宋_GBK"/>
          <w:sz w:val="44"/>
          <w:szCs w:val="44"/>
        </w:rPr>
        <w:t>法治</w:t>
      </w:r>
      <w:r>
        <w:rPr>
          <w:rFonts w:hint="eastAsia" w:ascii="方正小标宋_GBK" w:hAnsi="方正小标宋_GBK" w:eastAsia="方正小标宋_GBK" w:cs="方正小标宋_GBK"/>
          <w:sz w:val="44"/>
          <w:szCs w:val="44"/>
          <w:lang w:val="en-US" w:eastAsia="zh-CN"/>
        </w:rPr>
        <w:t>政府</w:t>
      </w:r>
      <w:r>
        <w:rPr>
          <w:rFonts w:hint="eastAsia" w:ascii="方正小标宋_GBK" w:hAnsi="方正小标宋_GBK" w:eastAsia="方正小标宋_GBK" w:cs="方正小标宋_GBK"/>
          <w:sz w:val="44"/>
          <w:szCs w:val="44"/>
        </w:rPr>
        <w:t>建设</w:t>
      </w:r>
      <w:r>
        <w:rPr>
          <w:rFonts w:hint="eastAsia" w:ascii="方正小标宋_GBK" w:hAnsi="方正小标宋_GBK" w:eastAsia="方正小标宋_GBK" w:cs="方正小标宋_GBK"/>
          <w:sz w:val="44"/>
          <w:szCs w:val="44"/>
          <w:lang w:val="en-US" w:eastAsia="zh-CN"/>
        </w:rPr>
        <w:t>情况的报告</w:t>
      </w:r>
    </w:p>
    <w:p w14:paraId="525F865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_GBK" w:hAnsi="方正小标宋_GBK" w:eastAsia="方正小标宋_GBK" w:cs="方正小标宋_GBK"/>
          <w:sz w:val="44"/>
          <w:szCs w:val="44"/>
          <w:lang w:val="en-US" w:eastAsia="zh-CN"/>
        </w:rPr>
      </w:pPr>
    </w:p>
    <w:p w14:paraId="22863B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一、党政主要负责人履行法治建设第一责任人职责,加强法治政府建设的有关情况</w:t>
      </w:r>
    </w:p>
    <w:p w14:paraId="13182A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强化法治引领，筑牢队伍建设根基：以习近平法治思想为指引，成立由教导员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大队长任组长的法治建设工作领导小组，将法治建设纳入年度重点规划</w:t>
      </w:r>
      <w:r>
        <w:rPr>
          <w:rFonts w:hint="eastAsia" w:ascii="仿宋_GB2312" w:hAnsi="仿宋_GB2312" w:eastAsia="仿宋_GB2312" w:cs="仿宋_GB2312"/>
          <w:sz w:val="32"/>
          <w:szCs w:val="32"/>
          <w:lang w:eastAsia="zh-CN"/>
        </w:rPr>
        <w:t>。</w:t>
      </w:r>
    </w:p>
    <w:p w14:paraId="265EF6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1" w:name="_GoBack"/>
      <w:bookmarkEnd w:id="1"/>
      <w:r>
        <w:rPr>
          <w:rFonts w:hint="eastAsia" w:ascii="黑体" w:hAnsi="黑体" w:eastAsia="黑体" w:cs="黑体"/>
          <w:sz w:val="32"/>
          <w:szCs w:val="32"/>
          <w:lang w:val="en-US" w:eastAsia="zh-CN"/>
        </w:rPr>
        <w:t>二、</w:t>
      </w:r>
      <w:r>
        <w:rPr>
          <w:rFonts w:hint="eastAsia" w:ascii="黑体" w:hAnsi="黑体" w:eastAsia="黑体" w:cs="黑体"/>
          <w:sz w:val="32"/>
          <w:szCs w:val="32"/>
        </w:rPr>
        <w:t>推进法治政府建设的主要举措和成效</w:t>
      </w:r>
    </w:p>
    <w:p w14:paraId="4AC840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napToGrid w:val="0"/>
          <w:kern w:val="0"/>
          <w:sz w:val="32"/>
          <w:szCs w:val="32"/>
        </w:rPr>
        <w:t>（一）</w:t>
      </w:r>
      <w:r>
        <w:rPr>
          <w:rFonts w:hint="eastAsia" w:ascii="仿宋_GB2312" w:hAnsi="仿宋_GB2312" w:eastAsia="仿宋_GB2312" w:cs="仿宋_GB2312"/>
          <w:snapToGrid w:val="0"/>
          <w:kern w:val="0"/>
          <w:sz w:val="32"/>
          <w:szCs w:val="32"/>
          <w:lang w:val="en-US" w:eastAsia="zh-CN"/>
        </w:rPr>
        <w:t>主要举措</w:t>
      </w:r>
    </w:p>
    <w:bookmarkEnd w:id="0"/>
    <w:p w14:paraId="7EC1A3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.规范执法行为，构建闭环监管体系：严格落实行政执法“三项制度”，从源头防范执法过错。</w:t>
      </w:r>
      <w:r>
        <w:rPr>
          <w:rFonts w:hint="eastAsia" w:ascii="仿宋_GB2312" w:hAnsi="仿宋_GB2312" w:eastAsia="仿宋_GB2312" w:cs="仿宋_GB2312"/>
          <w:sz w:val="32"/>
          <w:szCs w:val="32"/>
          <w:lang w:eastAsia="zh-CN"/>
        </w:rPr>
        <w:t>依托“双随机、一公开”</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消防安全</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累计排查单位</w:t>
      </w:r>
      <w:r>
        <w:rPr>
          <w:rFonts w:hint="eastAsia" w:ascii="仿宋_GB2312" w:hAnsi="仿宋_GB2312" w:eastAsia="仿宋_GB2312" w:cs="仿宋_GB2312"/>
          <w:sz w:val="32"/>
          <w:szCs w:val="32"/>
          <w:lang w:val="en-US" w:eastAsia="zh-CN"/>
        </w:rPr>
        <w:t>680</w:t>
      </w:r>
      <w:r>
        <w:rPr>
          <w:rFonts w:hint="eastAsia" w:ascii="仿宋_GB2312" w:hAnsi="仿宋_GB2312" w:eastAsia="仿宋_GB2312" w:cs="仿宋_GB2312"/>
          <w:sz w:val="32"/>
          <w:szCs w:val="32"/>
        </w:rPr>
        <w:t>余家，督促整改隐患</w:t>
      </w:r>
      <w:r>
        <w:rPr>
          <w:rFonts w:hint="eastAsia" w:ascii="仿宋_GB2312" w:hAnsi="仿宋_GB2312" w:eastAsia="仿宋_GB2312" w:cs="仿宋_GB2312"/>
          <w:sz w:val="32"/>
          <w:szCs w:val="32"/>
          <w:lang w:val="en-US" w:eastAsia="zh-CN"/>
        </w:rPr>
        <w:t>513</w:t>
      </w:r>
      <w:r>
        <w:rPr>
          <w:rFonts w:hint="eastAsia" w:ascii="仿宋_GB2312" w:hAnsi="仿宋_GB2312" w:eastAsia="仿宋_GB2312" w:cs="仿宋_GB2312"/>
          <w:sz w:val="32"/>
          <w:szCs w:val="32"/>
        </w:rPr>
        <w:t>处。</w:t>
      </w:r>
    </w:p>
    <w:p w14:paraId="56A5FE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.深化柔性执法，优化营商服务环境：严格执行消防行政处罚裁量权基准，推行“首违不罚、轻微免罚”制度，对首次轻微违法行为依法从轻或不予处罚，为企业纾困减负。</w:t>
      </w:r>
    </w:p>
    <w:p w14:paraId="4F996C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.创新普法宣传，夯实社会共治基础：落实“谁执法谁普法”责任制，结合“12·4”国家宪法日、</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消防安全宣传月等节点，开展多形式普法活动。组织</w:t>
      </w:r>
      <w:r>
        <w:rPr>
          <w:rFonts w:hint="eastAsia" w:ascii="仿宋_GB2312" w:hAnsi="仿宋_GB2312" w:eastAsia="仿宋_GB2312" w:cs="仿宋_GB2312"/>
          <w:sz w:val="32"/>
          <w:szCs w:val="32"/>
          <w:lang w:eastAsia="zh-CN"/>
        </w:rPr>
        <w:t>人员密集场所</w:t>
      </w:r>
      <w:r>
        <w:rPr>
          <w:rFonts w:hint="eastAsia" w:ascii="仿宋_GB2312" w:hAnsi="仿宋_GB2312" w:eastAsia="仿宋_GB2312" w:cs="仿宋_GB2312"/>
          <w:sz w:val="32"/>
          <w:szCs w:val="32"/>
        </w:rPr>
        <w:t>重点区域开展消防安全演练培训</w:t>
      </w:r>
      <w:r>
        <w:rPr>
          <w:rFonts w:hint="eastAsia" w:ascii="仿宋_GB2312" w:hAnsi="仿宋_GB2312" w:eastAsia="仿宋_GB2312" w:cs="仿宋_GB2312"/>
          <w:sz w:val="32"/>
          <w:szCs w:val="32"/>
          <w:lang w:val="en-US" w:eastAsia="zh-CN"/>
        </w:rPr>
        <w:t>12余场</w:t>
      </w:r>
      <w:r>
        <w:rPr>
          <w:rFonts w:hint="eastAsia" w:ascii="仿宋_GB2312" w:hAnsi="仿宋_GB2312" w:eastAsia="仿宋_GB2312" w:cs="仿宋_GB2312"/>
          <w:sz w:val="32"/>
          <w:szCs w:val="32"/>
        </w:rPr>
        <w:t>。针对宗教场所、小微企业等重点对象，开展精准普法，提升从业人员和群众法治意识与自救能力。</w:t>
      </w:r>
    </w:p>
    <w:p w14:paraId="2E5A2D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二</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工作成效</w:t>
      </w:r>
    </w:p>
    <w:p w14:paraId="6D60C7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1.党建引领与法治建设深度融合：将习近平法治思想纳入党委“第一议题”和“三会一课”</w:t>
      </w:r>
      <w:r>
        <w:rPr>
          <w:rFonts w:hint="eastAsia" w:ascii="仿宋_GB2312" w:hAnsi="仿宋_GB2312" w:eastAsia="仿宋_GB2312" w:cs="仿宋_GB2312"/>
          <w:sz w:val="32"/>
          <w:szCs w:val="32"/>
          <w:lang w:eastAsia="zh-CN"/>
        </w:rPr>
        <w:t>通过案例解读、法规宣讲、警示教育片等形式，推动党员干部带头树牢消防工作必须于法有据的治理思维。</w:t>
      </w:r>
    </w:p>
    <w:p w14:paraId="4FCF57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制度规范与队伍建设同步提升：通过完善执法公示、法制审核等制度，构建规范化执法体系；同时常态化开展法治培训和技能演练，打造执法+服务+宣传复合型队伍，执法人员业务考核通过率达100%，为法治建设提供坚实队伍支撑。</w:t>
      </w:r>
    </w:p>
    <w:p w14:paraId="3288E1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三、推进法治政府建设存在的不足、原因和问题整改情况</w:t>
      </w:r>
    </w:p>
    <w:p w14:paraId="696E8C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法治宣传的精准化、实效化水平仍有较大提升空间。一方面，普法宣传形式虽在不断丰富创新，涵盖线下讲座、宣传展板投放等多种方式，但针对老旧小区独居老人这一特殊群体的定制化普法内容供给严重不足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这类群体普遍存在信息接收渠道单一。另一方面，整体普法宣传内容的策划未能充分</w:t>
      </w:r>
      <w:r>
        <w:rPr>
          <w:rFonts w:hint="eastAsia" w:ascii="仿宋_GB2312" w:hAnsi="仿宋_GB2312" w:eastAsia="仿宋_GB2312" w:cs="仿宋_GB2312"/>
          <w:sz w:val="32"/>
          <w:szCs w:val="32"/>
          <w:lang w:val="en-US" w:eastAsia="zh-CN"/>
        </w:rPr>
        <w:t>满足所有受众人群，</w:t>
      </w:r>
      <w:r>
        <w:rPr>
          <w:rFonts w:hint="eastAsia" w:ascii="仿宋_GB2312" w:hAnsi="仿宋_GB2312" w:eastAsia="仿宋_GB2312" w:cs="仿宋_GB2312"/>
          <w:sz w:val="32"/>
          <w:szCs w:val="32"/>
        </w:rPr>
        <w:t>导致普法工作难以实现“精准滴灌”的预期效果，宣传的针对性和实效性大打折扣。</w:t>
      </w:r>
      <w:r>
        <w:rPr>
          <w:rFonts w:hint="eastAsia" w:ascii="仿宋_GB2312" w:hAnsi="仿宋_GB2312" w:eastAsia="仿宋_GB2312" w:cs="仿宋_GB2312"/>
          <w:sz w:val="32"/>
          <w:szCs w:val="32"/>
          <w:lang w:val="en-US" w:eastAsia="zh-CN"/>
        </w:rPr>
        <w:t>下一步针对从问题，将</w:t>
      </w:r>
      <w:r>
        <w:rPr>
          <w:rFonts w:hint="eastAsia" w:ascii="仿宋_GB2312" w:hAnsi="仿宋_GB2312" w:eastAsia="仿宋_GB2312" w:cs="仿宋_GB2312"/>
          <w:sz w:val="32"/>
          <w:szCs w:val="32"/>
        </w:rPr>
        <w:t>聚焦普法宣传质效提升，坚持靶向发力、精准施策，推动法治宣传工作从“大水漫灌”向“精准滴灌”转型。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四、下一年度继续巩固法治政府建设成果的初步安排 </w:t>
      </w:r>
    </w:p>
    <w:p w14:paraId="34AA42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分类施策定制普法内容：针对老旧小区独居老人、青少年、企业经营主体等不同群体的法治需求差异，开展分层分类的普法内容定制。对独居老人群体，重点围绕居家</w:t>
      </w:r>
      <w:r>
        <w:rPr>
          <w:rFonts w:hint="eastAsia" w:ascii="仿宋_GB2312" w:hAnsi="仿宋_GB2312" w:eastAsia="仿宋_GB2312" w:cs="仿宋_GB2312"/>
          <w:sz w:val="32"/>
          <w:szCs w:val="32"/>
          <w:lang w:val="en-US" w:eastAsia="zh-CN"/>
        </w:rPr>
        <w:t>消防</w:t>
      </w:r>
      <w:r>
        <w:rPr>
          <w:rFonts w:hint="eastAsia" w:ascii="仿宋_GB2312" w:hAnsi="仿宋_GB2312" w:eastAsia="仿宋_GB2312" w:cs="仿宋_GB2312"/>
          <w:sz w:val="32"/>
          <w:szCs w:val="32"/>
        </w:rPr>
        <w:t>安全法规等内容，制作图文并茂的简易手册、方言音频等通俗易懂的宣传资料；对青少年群体，结合校园</w:t>
      </w:r>
      <w:r>
        <w:rPr>
          <w:rFonts w:hint="eastAsia" w:ascii="仿宋_GB2312" w:hAnsi="仿宋_GB2312" w:eastAsia="仿宋_GB2312" w:cs="仿宋_GB2312"/>
          <w:sz w:val="32"/>
          <w:szCs w:val="32"/>
          <w:lang w:val="en-US" w:eastAsia="zh-CN"/>
        </w:rPr>
        <w:t>消防安全</w:t>
      </w:r>
      <w:r>
        <w:rPr>
          <w:rFonts w:hint="eastAsia" w:ascii="仿宋_GB2312" w:hAnsi="仿宋_GB2312" w:eastAsia="仿宋_GB2312" w:cs="仿宋_GB2312"/>
          <w:sz w:val="32"/>
          <w:szCs w:val="32"/>
        </w:rPr>
        <w:t>教育，设计趣味普法内容；对企业群体推出</w:t>
      </w:r>
      <w:r>
        <w:rPr>
          <w:rFonts w:hint="eastAsia" w:ascii="仿宋_GB2312" w:hAnsi="仿宋_GB2312" w:eastAsia="仿宋_GB2312" w:cs="仿宋_GB2312"/>
          <w:sz w:val="32"/>
          <w:szCs w:val="32"/>
          <w:lang w:val="en-US" w:eastAsia="zh-CN"/>
        </w:rPr>
        <w:t>火灾</w:t>
      </w:r>
      <w:r>
        <w:rPr>
          <w:rFonts w:hint="eastAsia" w:ascii="仿宋_GB2312" w:hAnsi="仿宋_GB2312" w:eastAsia="仿宋_GB2312" w:cs="仿宋_GB2312"/>
          <w:sz w:val="32"/>
          <w:szCs w:val="32"/>
        </w:rPr>
        <w:t>案例剖析等专业化普法内容。</w:t>
      </w:r>
    </w:p>
    <w:p w14:paraId="0AE709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创新普法宣传形式载体：摒弃单一化、模式化的宣传方式，采用群众喜闻乐见的形式开展普法。通过“</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宣传月户外宣传增加</w:t>
      </w:r>
      <w:r>
        <w:rPr>
          <w:rFonts w:hint="eastAsia" w:ascii="仿宋_GB2312" w:hAnsi="仿宋_GB2312" w:eastAsia="仿宋_GB2312" w:cs="仿宋_GB2312"/>
          <w:sz w:val="32"/>
          <w:szCs w:val="32"/>
        </w:rPr>
        <w:t>互动活动，增强普法吸引力；利用社区公告栏、居民微信群等线上线下渠道，实现普法内容的多维度传播。</w:t>
      </w:r>
    </w:p>
    <w:p w14:paraId="3CA431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2312" w:cs="Times New Roman"/>
          <w:sz w:val="32"/>
          <w:szCs w:val="32"/>
        </w:rPr>
      </w:pPr>
      <w:r>
        <w:rPr>
          <w:rFonts w:hint="eastAsia" w:ascii="仿宋_GB2312" w:hAnsi="仿宋_GB2312" w:eastAsia="仿宋_GB2312" w:cs="仿宋_GB2312"/>
          <w:sz w:val="32"/>
          <w:szCs w:val="32"/>
        </w:rPr>
        <w:t>3. 依托基层队伍强化日常宣传：充分发挥社区网格员、消防志愿者熟悉辖区情况、贴近群众的优势，将消防法治宣传等内容融入网格巡查、志愿服务、入户走访等日常</w:t>
      </w:r>
      <w:r>
        <w:rPr>
          <w:rFonts w:hint="eastAsia" w:ascii="仿宋_GB2312" w:hAnsi="仿宋_GB2312" w:eastAsia="仿宋_GB2312" w:cs="仿宋_GB2312"/>
          <w:sz w:val="32"/>
          <w:szCs w:val="32"/>
          <w:lang w:val="en-US" w:eastAsia="zh-CN"/>
        </w:rPr>
        <w:t>生活</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rPr>
        <w:br w:type="textWrapping"/>
      </w:r>
    </w:p>
    <w:p w14:paraId="221F6081">
      <w:pPr>
        <w:keepNext w:val="0"/>
        <w:keepLines w:val="0"/>
        <w:pageBreakBefore w:val="0"/>
        <w:widowControl w:val="0"/>
        <w:kinsoku/>
        <w:wordWrap/>
        <w:overflowPunct/>
        <w:topLinePunct w:val="0"/>
        <w:autoSpaceDE/>
        <w:autoSpaceDN/>
        <w:bidi w:val="0"/>
        <w:adjustRightInd/>
        <w:spacing w:line="620" w:lineRule="exact"/>
        <w:jc w:val="both"/>
        <w:textAlignment w:val="auto"/>
        <w:rPr>
          <w:rFonts w:hint="default" w:ascii="Times New Roman" w:hAnsi="Times New Roman" w:eastAsia="方正仿宋_GB2312" w:cs="Times New Roman"/>
          <w:sz w:val="32"/>
          <w:szCs w:val="32"/>
        </w:rPr>
      </w:pPr>
    </w:p>
    <w:p w14:paraId="3E2A2A41">
      <w:pPr>
        <w:keepNext w:val="0"/>
        <w:keepLines w:val="0"/>
        <w:pageBreakBefore w:val="0"/>
        <w:widowControl w:val="0"/>
        <w:kinsoku/>
        <w:wordWrap w:val="0"/>
        <w:overflowPunct/>
        <w:topLinePunct w:val="0"/>
        <w:autoSpaceDE/>
        <w:autoSpaceDN/>
        <w:bidi w:val="0"/>
        <w:adjustRightInd/>
        <w:snapToGrid w:val="0"/>
        <w:spacing w:line="620" w:lineRule="exact"/>
        <w:ind w:firstLine="640" w:firstLineChars="200"/>
        <w:jc w:val="right"/>
        <w:textAlignment w:val="auto"/>
        <w:rPr>
          <w:rFonts w:hint="default" w:ascii="Times New Roman" w:hAnsi="Times New Roman" w:eastAsia="方正仿宋_GB2312" w:cs="Times New Roman"/>
          <w:sz w:val="32"/>
          <w:szCs w:val="32"/>
          <w:lang w:val="en-US" w:eastAsia="zh-CN"/>
        </w:rPr>
      </w:pPr>
    </w:p>
    <w:p w14:paraId="09DA042C">
      <w:pPr>
        <w:adjustRightInd w:val="0"/>
        <w:snapToGrid w:val="0"/>
        <w:spacing w:line="480" w:lineRule="exact"/>
        <w:ind w:right="-1190" w:rightChars="-372"/>
        <w:rPr>
          <w:rFonts w:hint="default" w:ascii="Times New Roman" w:hAnsi="Times New Roman" w:eastAsia="方正仿宋_GB2312" w:cs="Times New Roman"/>
          <w:sz w:val="32"/>
          <w:szCs w:val="32"/>
          <w:lang w:val="en-US" w:eastAsia="zh-CN"/>
        </w:rPr>
      </w:pPr>
    </w:p>
    <w:sectPr>
      <w:footerReference r:id="rId3" w:type="default"/>
      <w:pgSz w:w="11906" w:h="16838"/>
      <w:pgMar w:top="2098"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1AA767-6E0E-4798-887F-34FB08BC2B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F0424E7-C348-41B9-88AA-11C0ED7F47BE}"/>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F0B3BF6-6AA4-4966-9D29-2AA9C1EBB9C1}"/>
  </w:font>
  <w:font w:name="仿宋">
    <w:panose1 w:val="02010609060101010101"/>
    <w:charset w:val="86"/>
    <w:family w:val="auto"/>
    <w:pitch w:val="default"/>
    <w:sig w:usb0="800002BF" w:usb1="38CF7CFA" w:usb2="00000016" w:usb3="00000000" w:csb0="00040001" w:csb1="00000000"/>
    <w:embedRegular r:id="rId4" w:fontKey="{E0A738EC-6B26-437E-976F-A94C4DD237CA}"/>
  </w:font>
  <w:font w:name="华文中宋">
    <w:altName w:val="宋体"/>
    <w:panose1 w:val="02010600040101010101"/>
    <w:charset w:val="86"/>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9AE812C2-F528-4F24-AE79-40A2703DFB0D}"/>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37D81D99-4872-4D60-8697-7AA2B96F9825}"/>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5829">
    <w:pPr>
      <w:pStyle w:val="3"/>
      <w:ind w:right="360" w:firstLine="360"/>
      <w:jc w:val="center"/>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8AAA">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7598AAA">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NzliYWY1YTcxMjBkZmEzYTdhNTAyMTIzYjM3YTEifQ=="/>
  </w:docVars>
  <w:rsids>
    <w:rsidRoot w:val="00172A27"/>
    <w:rsid w:val="00C24C4D"/>
    <w:rsid w:val="01415696"/>
    <w:rsid w:val="0490698E"/>
    <w:rsid w:val="0B6C3262"/>
    <w:rsid w:val="0BED4CDA"/>
    <w:rsid w:val="0CDF6271"/>
    <w:rsid w:val="0CED4BB8"/>
    <w:rsid w:val="0DAC176A"/>
    <w:rsid w:val="10FA4A11"/>
    <w:rsid w:val="14B51486"/>
    <w:rsid w:val="159F1EF2"/>
    <w:rsid w:val="167200E8"/>
    <w:rsid w:val="16A777CC"/>
    <w:rsid w:val="195A32E6"/>
    <w:rsid w:val="1AC37EBA"/>
    <w:rsid w:val="1C152129"/>
    <w:rsid w:val="1D1C4669"/>
    <w:rsid w:val="1EAB5B5A"/>
    <w:rsid w:val="1F7F6138"/>
    <w:rsid w:val="21210852"/>
    <w:rsid w:val="23F62D2A"/>
    <w:rsid w:val="24024CF3"/>
    <w:rsid w:val="2609321A"/>
    <w:rsid w:val="27FF70C1"/>
    <w:rsid w:val="29964D0C"/>
    <w:rsid w:val="2BB06B85"/>
    <w:rsid w:val="2C086069"/>
    <w:rsid w:val="2CA15031"/>
    <w:rsid w:val="2CB10771"/>
    <w:rsid w:val="2D3534CA"/>
    <w:rsid w:val="2EBD5D88"/>
    <w:rsid w:val="2F7E3AF9"/>
    <w:rsid w:val="2FC906F5"/>
    <w:rsid w:val="301B5595"/>
    <w:rsid w:val="3091312F"/>
    <w:rsid w:val="31D66BF5"/>
    <w:rsid w:val="32E05404"/>
    <w:rsid w:val="33C5743F"/>
    <w:rsid w:val="34C10E2C"/>
    <w:rsid w:val="35F31B49"/>
    <w:rsid w:val="36C8415E"/>
    <w:rsid w:val="3927254B"/>
    <w:rsid w:val="3A0439C1"/>
    <w:rsid w:val="3BE159BA"/>
    <w:rsid w:val="3E483D8C"/>
    <w:rsid w:val="3F243E3E"/>
    <w:rsid w:val="3F9103B0"/>
    <w:rsid w:val="40504D26"/>
    <w:rsid w:val="41BF0FD7"/>
    <w:rsid w:val="43307F4B"/>
    <w:rsid w:val="43591785"/>
    <w:rsid w:val="43B2744B"/>
    <w:rsid w:val="448A1AFD"/>
    <w:rsid w:val="44B27690"/>
    <w:rsid w:val="4596794D"/>
    <w:rsid w:val="47860662"/>
    <w:rsid w:val="4BC41BEF"/>
    <w:rsid w:val="4C5D4D95"/>
    <w:rsid w:val="4D48097C"/>
    <w:rsid w:val="4DAF1582"/>
    <w:rsid w:val="50E11069"/>
    <w:rsid w:val="513A56E7"/>
    <w:rsid w:val="52446E4A"/>
    <w:rsid w:val="532277F3"/>
    <w:rsid w:val="55882646"/>
    <w:rsid w:val="55E42B35"/>
    <w:rsid w:val="572A2997"/>
    <w:rsid w:val="5A230ED6"/>
    <w:rsid w:val="5A626BC0"/>
    <w:rsid w:val="5CD52C3F"/>
    <w:rsid w:val="5EF90C40"/>
    <w:rsid w:val="5F6431D4"/>
    <w:rsid w:val="60B005F8"/>
    <w:rsid w:val="61375FBE"/>
    <w:rsid w:val="63305CCB"/>
    <w:rsid w:val="649E5E59"/>
    <w:rsid w:val="660126EE"/>
    <w:rsid w:val="665454CE"/>
    <w:rsid w:val="66B11FF5"/>
    <w:rsid w:val="6AE73B50"/>
    <w:rsid w:val="6B112CFB"/>
    <w:rsid w:val="6D6065D6"/>
    <w:rsid w:val="6FFE5CBB"/>
    <w:rsid w:val="70464B72"/>
    <w:rsid w:val="70EB6724"/>
    <w:rsid w:val="73A21115"/>
    <w:rsid w:val="776F57B4"/>
    <w:rsid w:val="78883425"/>
    <w:rsid w:val="79383971"/>
    <w:rsid w:val="7A495437"/>
    <w:rsid w:val="7A642161"/>
    <w:rsid w:val="7AE83BB3"/>
    <w:rsid w:val="7B052D57"/>
    <w:rsid w:val="7B1C11A6"/>
    <w:rsid w:val="7BB94853"/>
    <w:rsid w:val="7C401E64"/>
    <w:rsid w:val="7D967F99"/>
    <w:rsid w:val="7EB96DF7"/>
    <w:rsid w:val="7F615E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_GB2312" w:hAnsi="Times New Roman" w:eastAsia="??_GB2312" w:cs="Times New Roman"/>
      <w:color w:val="000000"/>
      <w:kern w:val="2"/>
      <w:sz w:val="32"/>
      <w:lang w:val="en-US" w:eastAsia="zh-CN"/>
    </w:rPr>
  </w:style>
  <w:style w:type="character" w:default="1" w:styleId="7">
    <w:name w:val="Default Paragraph Font"/>
    <w:link w:val="8"/>
    <w:qFormat/>
    <w:uiPriority w:val="0"/>
    <w:rPr>
      <w:rFonts w:ascii="Verdana" w:hAnsi="Verdana" w:eastAsia="仿宋_GB2312" w:cs="Verdana"/>
      <w:kern w:val="0"/>
      <w:sz w:val="24"/>
      <w:szCs w:val="24"/>
      <w:lang w:eastAsia="en-US"/>
    </w:rPr>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Body Text First Indent 2"/>
    <w:basedOn w:val="2"/>
    <w:next w:val="1"/>
    <w:qFormat/>
    <w:uiPriority w:val="0"/>
    <w:pPr>
      <w:ind w:firstLine="420" w:firstLineChars="200"/>
    </w:pPr>
    <w:rPr>
      <w:rFonts w:ascii="Times New Roman" w:hAnsi="Times New Roman"/>
    </w:rPr>
  </w:style>
  <w:style w:type="paragraph" w:customStyle="1" w:styleId="8">
    <w:name w:val="Char"/>
    <w:basedOn w:val="1"/>
    <w:link w:val="7"/>
    <w:qFormat/>
    <w:uiPriority w:val="0"/>
    <w:pPr>
      <w:widowControl/>
      <w:spacing w:after="160" w:afterLines="0" w:line="240" w:lineRule="exact"/>
      <w:jc w:val="left"/>
    </w:pPr>
    <w:rPr>
      <w:rFonts w:ascii="Verdana" w:hAnsi="Verdana" w:eastAsia="仿宋_GB2312" w:cs="Verdana"/>
      <w:kern w:val="0"/>
      <w:sz w:val="24"/>
      <w:szCs w:val="24"/>
      <w:lang w:eastAsia="en-US"/>
    </w:rPr>
  </w:style>
  <w:style w:type="character" w:styleId="9">
    <w:name w:val="page number"/>
    <w:basedOn w:val="7"/>
    <w:qFormat/>
    <w:uiPriority w:val="0"/>
  </w:style>
  <w:style w:type="paragraph" w:customStyle="1" w:styleId="10">
    <w:name w:val="BodyText1I2"/>
    <w:basedOn w:val="11"/>
    <w:qFormat/>
    <w:uiPriority w:val="0"/>
    <w:pPr>
      <w:spacing w:after="120"/>
      <w:ind w:left="420" w:leftChars="200" w:firstLine="420" w:firstLineChars="200"/>
      <w:textAlignment w:val="baseline"/>
    </w:pPr>
    <w:rPr>
      <w:rFonts w:cs="宋体"/>
    </w:rPr>
  </w:style>
  <w:style w:type="paragraph" w:customStyle="1" w:styleId="11">
    <w:name w:val="BodyTextIndent"/>
    <w:basedOn w:val="1"/>
    <w:next w:val="12"/>
    <w:qFormat/>
    <w:uiPriority w:val="0"/>
    <w:pPr>
      <w:spacing w:after="120"/>
      <w:ind w:left="420" w:leftChars="200"/>
      <w:jc w:val="both"/>
      <w:textAlignment w:val="baseline"/>
    </w:pPr>
    <w:rPr>
      <w:rFonts w:ascii="Calibri" w:hAnsi="Calibri" w:eastAsia="宋体" w:cs="宋体"/>
    </w:rPr>
  </w:style>
  <w:style w:type="paragraph" w:customStyle="1" w:styleId="12">
    <w:name w:val="NormalIndent"/>
    <w:basedOn w:val="1"/>
    <w:qFormat/>
    <w:uiPriority w:val="0"/>
    <w:pPr>
      <w:ind w:firstLine="420" w:firstLineChars="200"/>
      <w:jc w:val="both"/>
      <w:textAlignment w:val="baseline"/>
    </w:pPr>
    <w:rPr>
      <w:rFonts w:ascii="Calibri" w:hAnsi="Calibri" w:eastAsia="仿宋" w:cs="宋体"/>
      <w:kern w:val="2"/>
      <w:sz w:val="32"/>
      <w:szCs w:val="24"/>
      <w:lang w:val="en-US" w:eastAsia="zh-CN" w:bidi="ar-SA"/>
    </w:rPr>
  </w:style>
  <w:style w:type="paragraph" w:customStyle="1" w:styleId="13">
    <w:name w:val="样式"/>
    <w:basedOn w:val="1"/>
    <w:unhideWhenUsed/>
    <w:qFormat/>
    <w:uiPriority w:val="0"/>
    <w:pPr>
      <w:widowControl/>
      <w:spacing w:after="160" w:afterLines="0" w:line="240" w:lineRule="exact"/>
      <w:jc w:val="left"/>
    </w:pPr>
    <w:rPr>
      <w:rFonts w:hint="eastAsia" w:ascii="Verdana" w:hAnsi="Verdana"/>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1337</Words>
  <Characters>1371</Characters>
  <Lines>0</Lines>
  <Paragraphs>0</Paragraphs>
  <TotalTime>16</TotalTime>
  <ScaleCrop>false</ScaleCrop>
  <LinksUpToDate>false</LinksUpToDate>
  <CharactersWithSpaces>1480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央央</dc:creator>
  <cp:lastModifiedBy>梁帅鑫个人账户</cp:lastModifiedBy>
  <cp:lastPrinted>2026-01-04T08:21:00Z</cp:lastPrinted>
  <dcterms:modified xsi:type="dcterms:W3CDTF">2026-02-02T08:08:54Z</dcterms:modified>
  <dc:title>关于茂源国际存在严重火灾隐患的报告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5FE732C8370F471F9E208716E2AF9A66_13</vt:lpwstr>
  </property>
  <property fmtid="{D5CDD505-2E9C-101B-9397-08002B2CF9AE}" pid="4" name="KSOTemplateDocerSaveRecord">
    <vt:lpwstr>eyJoZGlkIjoiMTlhZWRiNjZhMzU2ZTBhM2YyMTE4OGFiNDliMDViOTIiLCJ1c2VySWQiOiIyMjIxNjcwOSJ9</vt:lpwstr>
  </property>
</Properties>
</file>