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00" w:afterAutospacing="0" w:line="540" w:lineRule="atLeast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pict>
          <v:shape id="_x0000_s1028" o:spid="_x0000_s1028" o:spt="75" type="#_x0000_t75" style="position:absolute;left:0pt;margin-left:-76.85pt;margin-top:-93.7pt;height:348.05pt;width:595.3pt;z-index:-251655168;mso-width-relative:page;mso-height-relative:page;" filled="f" stroked="f" coordsize="21600,21600">
            <v:path/>
            <v:fill on="f" focussize="0,0"/>
            <v:stroke on="f" joinstyle="miter"/>
            <v:imagedata r:id="rId5" o:title="红头：（政法委）中共许昌市魏都区委政法委员会"/>
            <o:lock v:ext="edit" aspectratio="t"/>
          </v:shape>
        </w:pict>
      </w:r>
    </w:p>
    <w:p>
      <w:pPr>
        <w:snapToGrid/>
        <w:spacing w:before="0" w:beforeAutospacing="0" w:after="300" w:afterAutospacing="0" w:line="540" w:lineRule="atLeast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300" w:afterAutospacing="0" w:line="540" w:lineRule="atLeast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300" w:afterAutospacing="0" w:line="540" w:lineRule="atLeast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300" w:afterAutospacing="0" w:line="540" w:lineRule="atLeast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许魏政法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〔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2022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〕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</w:p>
    <w:p>
      <w:pPr>
        <w:snapToGrid/>
        <w:spacing w:before="0" w:beforeAutospacing="0" w:after="0" w:afterAutospacing="0" w:line="700" w:lineRule="exact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中共魏都区委政法委、区委社工委、区司法局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关于对全区“最美调解员”“最美网格员”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“最美法律工作者”“优秀调解室”的表彰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决定</w:t>
      </w:r>
    </w:p>
    <w:p>
      <w:pPr>
        <w:snapToGrid/>
        <w:spacing w:before="0" w:beforeAutospacing="0" w:after="0" w:afterAutospacing="0" w:line="594" w:lineRule="exact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各街道、产业集聚区、三国文化产业园区党工委，区委各部委，区直及驻区各单位党组（党委），各人民团体党组（党委）：</w:t>
      </w:r>
    </w:p>
    <w:p>
      <w:pPr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近年来，全区政法系统和广大社区工作者、法律工作者深入学习习近平新时代中国特色社会主义思想，以人民为中心，发展和坚持新时代“枫桥经验”，为我区基层社会治理做出了突出贡献。为树立典型、激励先进，总结推广创新做法和优秀经验，经研究决定，授予张琳等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名同志为全区“最美调解员”荣誉称号，授予贺蝉等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名同志为全区“最美网格员”荣誉称号，授予李金创等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名同志为全区“最美法律工作者”荣誉称号，授予南关办事处七一社区马静调解室等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家调解室为全区“优秀调解室”荣誉称号。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下一步工作中，受到表彰的个人和先进单位要戒骄戒躁、再接再厉，充分发挥表率带头作用，不断提升调解员、网格员、法律工作者的服务质量和水平，为我区基层社会治理做出积极贡献。全区各单位各部门要把先进典型的经验事迹进一步推广，教育和促动更多调解员、网格员、法律工作者立足岗位建功立业，感染和发动更多群众参与平安魏都建设。全区各单位各部门和广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6"/>
          <w:w w:val="100"/>
          <w:kern w:val="2"/>
          <w:sz w:val="32"/>
          <w:szCs w:val="32"/>
          <w:lang w:val="en-US" w:eastAsia="zh-CN" w:bidi="ar-SA"/>
        </w:rPr>
        <w:t>大党员干部群众要以先进典型为榜样，守好每一个网格、调好每一个矛盾、护好每一份平安，为建设更高质量的平安魏都贡献力量。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附件:魏都区“最美调解员”、“最美网格员”、“最美法律工作者”、“优秀调解室”名单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中共魏都区委政法委员会    中共魏都区委社区工作委员会      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4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40"/>
          <w:w w:val="100"/>
          <w:kern w:val="2"/>
          <w:sz w:val="32"/>
          <w:szCs w:val="32"/>
          <w:lang w:val="en-US" w:eastAsia="zh-CN" w:bidi="ar-SA"/>
        </w:rPr>
        <w:t>魏 都 区 司 法 局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4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2022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28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Style w:val="7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魏都区最美调解员名单（</w:t>
      </w:r>
      <w:r>
        <w:rPr>
          <w:rStyle w:val="7"/>
          <w:rFonts w:ascii="Times New Roman" w:hAnsi="Times New Roman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10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名）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张  琳   文峰街道办事处河西社区党总支书记、主任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李  静   西大街道办事处魏武社区党支部书记、主任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段朝渤   西关街道办事处西关社区党支委委员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陈爱娟   市电视台家属院院长（许昌卷烟厂退休）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赵凤琴   新兴街道办事处司法所专职调解员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顿有才   魏都区矛盾调解处置中心专职调解员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孟庆和   魏都区矛盾调解处置中心专职调解员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丁慧敏   灞陵街道办事处延中社区党支部书记、主任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于大红   魏都区调委会驻区人民法院调解室专职调解员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苏小明   魏都区物业协会专职调解员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594" w:lineRule="exact"/>
        <w:ind w:left="0" w:leftChars="0" w:right="0" w:firstLineChars="0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魏都区最美网格员名单（</w:t>
      </w:r>
      <w:r>
        <w:rPr>
          <w:rStyle w:val="7"/>
          <w:rFonts w:ascii="Times New Roman" w:hAnsi="Times New Roman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10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名）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贺  蝉   文峰街道办事处文峰社区党支部书记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毛会英   南关街道办事处三八社区居委会委员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赵晓芳   西关街道办事处寿昌社区民政专干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郭晶晶   北大街道办事处西湖社区党支部副书记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杨  琼   北大街道办事处学院社区居委会委员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李丽娜   灞陵街道办事处灞陵社区居委会委员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邱  萌   文峰街道办事处文峰社区党支部副书记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张  蕊   新兴街道办事处瑞金社区居委会委员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候丽娟   东大街道办事处兴隆社区党建专干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刘彦民   高桥营办事处高桥营社区党支部委员</w:t>
      </w:r>
    </w:p>
    <w:p>
      <w:pPr>
        <w:snapToGrid/>
        <w:spacing w:before="0" w:beforeAutospacing="0" w:after="0" w:afterAutospacing="0" w:line="594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jc w:val="center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魏都区最美法律工作者名单（</w:t>
      </w:r>
      <w:r>
        <w:rPr>
          <w:rStyle w:val="7"/>
          <w:rFonts w:ascii="Times New Roman" w:hAnsi="Times New Roman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5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名）</w:t>
      </w: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李金创  河南新莲律师事务所党支部书记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高占伟  河南汉风律师事务所副主任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马江丛  河南匠为律师事务所副主任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王洪涛  河南烟城律师事务所专职律师</w:t>
      </w:r>
    </w:p>
    <w:p>
      <w:pPr>
        <w:snapToGrid/>
        <w:spacing w:before="0" w:beforeAutospacing="0" w:after="0" w:afterAutospacing="0" w:line="594" w:lineRule="exact"/>
        <w:ind w:left="2" w:leftChars="-304" w:right="0" w:hanging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张军超  河南许都律师事务所党支部书记</w:t>
      </w:r>
    </w:p>
    <w:p>
      <w:pPr>
        <w:snapToGrid/>
        <w:spacing w:before="0" w:beforeAutospacing="0" w:after="0" w:afterAutospacing="0" w:line="594" w:lineRule="exact"/>
        <w:ind w:left="2" w:leftChars="-304" w:right="0" w:hanging="64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left="242" w:leftChars="-304" w:right="0" w:hanging="880"/>
        <w:jc w:val="center"/>
        <w:textAlignment w:val="baseline"/>
        <w:rPr>
          <w:rStyle w:val="7"/>
          <w:rFonts w:ascii="仿宋" w:hAnsi="仿宋" w:eastAsia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魏都区优秀调解室名单（</w:t>
      </w:r>
      <w:r>
        <w:rPr>
          <w:rStyle w:val="7"/>
          <w:rFonts w:ascii="Times New Roman" w:hAnsi="Times New Roman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5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家）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南关街道办事处七一社区马静调解室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文峰街道办事处文峰社区调解室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西关街道办事处许烟社区调解室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新兴街道办事处裴山庙社区调解室</w:t>
      </w:r>
    </w:p>
    <w:p>
      <w:pPr>
        <w:snapToGrid/>
        <w:spacing w:before="0" w:beforeAutospacing="0" w:after="0" w:afterAutospacing="0" w:line="594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魏都区人民法院诉调对接工作站</w:t>
      </w:r>
    </w:p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72" w:lineRule="exact"/>
        <w:ind w:left="0" w:leftChars="0" w:right="0" w:firstLineChars="0"/>
        <w:jc w:val="center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pict>
          <v:line id="_x0000_s1026" o:spid="_x0000_s1026" o:spt="20" style="position:absolute;left:0pt;margin-left:0.85pt;margin-top:4.45pt;height:0.05pt;width:438.4pt;z-index:251660288;mso-width-relative:page;mso-height-relative:page;" filled="f" coordsize="21600,21600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中共魏都区委政法委办公室          </w:t>
      </w:r>
      <w:r>
        <w:rPr>
          <w:rStyle w:val="7"/>
          <w:rFonts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2022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28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日印发</w:t>
      </w:r>
    </w:p>
    <w:p>
      <w:pPr>
        <w:snapToGrid/>
        <w:spacing w:before="0" w:beforeAutospacing="0" w:after="0" w:afterAutospacing="0" w:line="572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pict>
          <v:line id="_x0000_s1027" o:spid="_x0000_s1027" o:spt="20" style="position:absolute;left:0pt;margin-left:-0.8pt;margin-top:4.9pt;height:0.05pt;width:438.4pt;z-index:251660288;mso-width-relative:page;mso-height-relative:page;" filled="f" coordsize="21600,21600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（共印</w:t>
      </w:r>
      <w:r>
        <w:rPr>
          <w:rStyle w:val="7"/>
          <w:rFonts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100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份）</w:t>
      </w:r>
    </w:p>
    <w:sectPr>
      <w:footerReference r:id="rId3" w:type="default"/>
      <w:pgSz w:w="11906" w:h="16838"/>
      <w:pgMar w:top="1871" w:right="1531" w:bottom="1871" w:left="1531" w:header="851" w:footer="1417" w:gutter="0"/>
      <w:paperSrc/>
      <w:lnNumType w:countBy="0"/>
      <w:cols w:space="425" w:num="1"/>
      <w:vAlign w:val="top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7"/>
                    <w:rFonts w:ascii="Times New Roman" w:hAnsi="Times New Roman" w:eastAsia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Style w:val="7"/>
                    <w:rFonts w:ascii="Times New Roman" w:hAnsi="Times New Roman" w:eastAsia="宋体"/>
                    <w:kern w:val="2"/>
                    <w:sz w:val="28"/>
                    <w:szCs w:val="28"/>
                    <w:lang w:val="en-US" w:eastAsia="zh-CN" w:bidi="ar-SA"/>
                  </w:rPr>
                  <w:t>—  —</w:t>
                </w:r>
              </w:p>
              <w:p>
                <w:pPr>
                  <w:jc w:val="both"/>
                  <w:textAlignment w:val="baseline"/>
                  <w:rPr>
                    <w:rStyle w:val="7"/>
                    <w:rFonts w:ascii="Calibri" w:hAnsi="Calibri" w:eastAsia="宋体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TM5MzM4MDg3YWFlMjM1NWQ5MTNlNWY0NWVjMWNmNWQifQ=="/>
  </w:docVars>
  <w:rsids>
    <w:rsidRoot w:val="00000000"/>
    <w:rsid w:val="15FA44A7"/>
    <w:rsid w:val="179901BE"/>
    <w:rsid w:val="5EC15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Calibri" w:hAnsi="Calibri" w:eastAsia="宋体"/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HtmlNormal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1272</Words>
  <Characters>1289</Characters>
  <TotalTime>2</TotalTime>
  <ScaleCrop>false</ScaleCrop>
  <LinksUpToDate>false</LinksUpToDate>
  <CharactersWithSpaces>1528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2022-09-30T02:59:54Z</dcterms:created>
  <dc:creator>Administrator</dc:creator>
  <cp:lastModifiedBy>Administrator</cp:lastModifiedBy>
  <cp:lastPrinted>2022-09-30T03:01:30Z</cp:lastPrinted>
  <dcterms:modified xsi:type="dcterms:W3CDTF">2022-09-30T03:02:26Z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7444BF2493994D29B9E5CAA1572559B4</vt:lpwstr>
  </property>
</Properties>
</file>