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55633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both"/>
        <w:textAlignment w:val="auto"/>
        <w:rPr>
          <w:rFonts w:hint="default" w:eastAsia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eastAsia="黑体"/>
          <w:spacing w:val="0"/>
          <w:sz w:val="32"/>
          <w:szCs w:val="32"/>
          <w:lang w:eastAsia="zh-CN"/>
        </w:rPr>
        <w:t>附件</w:t>
      </w:r>
      <w:r>
        <w:rPr>
          <w:rFonts w:hint="eastAsia" w:eastAsia="黑体"/>
          <w:spacing w:val="0"/>
          <w:sz w:val="32"/>
          <w:szCs w:val="32"/>
          <w:lang w:val="en-US" w:eastAsia="zh-CN"/>
        </w:rPr>
        <w:t>1</w:t>
      </w:r>
    </w:p>
    <w:p w14:paraId="6BF543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center"/>
        <w:textAlignment w:val="auto"/>
        <w:rPr>
          <w:rFonts w:hint="eastAsia" w:ascii="宋体" w:hAnsi="宋体" w:eastAsia="宋体" w:cs="宋体"/>
          <w:b/>
          <w:bCs/>
          <w:spacing w:val="0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spacing w:val="0"/>
          <w:sz w:val="44"/>
          <w:szCs w:val="44"/>
        </w:rPr>
        <w:t>2025年许昌市特招医学院校毕业生岗位计划表</w:t>
      </w:r>
    </w:p>
    <w:bookmarkEnd w:id="0"/>
    <w:tbl>
      <w:tblPr>
        <w:tblStyle w:val="11"/>
        <w:tblW w:w="142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840"/>
        <w:gridCol w:w="847"/>
        <w:gridCol w:w="3398"/>
        <w:gridCol w:w="1560"/>
        <w:gridCol w:w="1792"/>
        <w:gridCol w:w="3758"/>
        <w:gridCol w:w="1110"/>
      </w:tblGrid>
      <w:tr w14:paraId="54A0C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EBE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790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555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F19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专业及代码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4E3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54F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05F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880" w:firstLineChars="40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E9F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5CF2A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743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魏都区公疗医院</w:t>
            </w:r>
          </w:p>
          <w:p w14:paraId="4B8783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34E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250401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F69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741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本科：临床医学（100201K）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17"/>
                <w:rFonts w:hAnsi="宋体"/>
                <w:color w:val="auto"/>
                <w:lang w:val="en-US" w:eastAsia="zh-CN" w:bidi="ar"/>
              </w:rPr>
              <w:t>研究生：内科学（100201、105101）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068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1990年01月01日及以后出生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15E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149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1.具有执业医师资格证；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2.研究方向须为内科学；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3.具有中级及以上专业技术职务任职资格证者年龄可放宽至1985年01月01日及以后出生。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51D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本科岗</w:t>
            </w:r>
          </w:p>
        </w:tc>
      </w:tr>
      <w:tr w14:paraId="5C926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9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C75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C21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250402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F9F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951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本科：临床医学（100201K）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17"/>
                <w:rFonts w:hAnsi="宋体"/>
                <w:color w:val="auto"/>
                <w:lang w:val="en-US" w:eastAsia="zh-CN" w:bidi="ar"/>
              </w:rPr>
              <w:t>研究生：外科学（100210、105111）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5E9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1990年01月01日及以后出生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C90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02F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1.具有执业医师资格证；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2.研究方向须为外科学；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3.具有中级及以上专业技术职务任职资格证者年龄可放宽至1985年01月01日及以后出生。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E1E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本科岗</w:t>
            </w:r>
          </w:p>
        </w:tc>
      </w:tr>
      <w:tr w14:paraId="769B7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9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761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C0F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250403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E2D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281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本科：口腔医学（100301K）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17"/>
                <w:rFonts w:hAnsi="宋体"/>
                <w:color w:val="auto"/>
                <w:lang w:val="en-US" w:eastAsia="zh-CN" w:bidi="ar"/>
              </w:rPr>
              <w:t>研究生：口腔医学（100300、105200）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88E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1990年01月01日及以后出生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DFB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678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1.具有执业医师资格证；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2.具有中级及以上专业技术职务任职资格证者年龄可放宽至1985年01月01日及以后出生。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A94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本科岗</w:t>
            </w:r>
          </w:p>
        </w:tc>
      </w:tr>
      <w:tr w14:paraId="12811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9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8EA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5EB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250404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59E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663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本科：中医学（100501K）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17"/>
                <w:rFonts w:hAnsi="宋体"/>
                <w:color w:val="auto"/>
                <w:lang w:val="en-US" w:eastAsia="zh-CN" w:bidi="ar"/>
              </w:rPr>
              <w:t>研究生：中医（105700）、中医学（100500）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CEB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1990年01月01日及以后出生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C90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FAA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1.具有执业医师资格证；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2.具有中级及以上专业技术职务任职资格证者年龄可放宽至1985年01月01日及以后出生。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74D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本科岗</w:t>
            </w:r>
          </w:p>
        </w:tc>
      </w:tr>
      <w:tr w14:paraId="1682F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  <w:jc w:val="center"/>
        </w:trPr>
        <w:tc>
          <w:tcPr>
            <w:tcW w:w="9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0FD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1F4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250405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C5A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7CA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本科：中西医学（100601K）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17"/>
                <w:rFonts w:hAnsi="宋体"/>
                <w:color w:val="auto"/>
                <w:lang w:val="en-US" w:eastAsia="zh-CN" w:bidi="ar"/>
              </w:rPr>
              <w:t>研究生：中西医结合临床、（105709）、中西医结合（100600）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573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1990年01月01日及以后出生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BF3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C00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1.具有执业医师资格证；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2.具有中级及以上专业技术职务任职资格证者年龄可放宽至1985年01月01日及以后出生。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064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本科岗</w:t>
            </w:r>
          </w:p>
        </w:tc>
      </w:tr>
      <w:tr w14:paraId="1FF2F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9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B22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3A0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250406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2C0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DC4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本科：药学（100701）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17"/>
                <w:rFonts w:hAnsi="宋体"/>
                <w:color w:val="auto"/>
                <w:lang w:val="en-US" w:eastAsia="zh-CN" w:bidi="ar"/>
              </w:rPr>
              <w:t>研究生：药学（078000、105500）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1B5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1995年01月01日及以后出生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8AB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25E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1.具有初级药士（或师）卫生专业技术资格；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2.具有中级及以上卫生专业技术资格格者年龄可放宽至1990年01月01日及以后出生。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6C5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本科岗</w:t>
            </w:r>
          </w:p>
        </w:tc>
      </w:tr>
      <w:tr w14:paraId="56C3A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9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607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2F9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250407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B26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E96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本科：护理学（101101）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17"/>
                <w:rFonts w:hAnsi="宋体"/>
                <w:color w:val="auto"/>
                <w:lang w:val="en-US" w:eastAsia="zh-CN" w:bidi="ar"/>
              </w:rPr>
              <w:t>研究生：护理学（101100）、护理（105400）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CA6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1995年01月01日及以后出生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798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369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1.具有护士资格证；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2.具有中级及以上卫生专业技术资格者年龄可放宽至1990年01月01日及以后出生的。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A02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本科岗</w:t>
            </w:r>
          </w:p>
        </w:tc>
      </w:tr>
      <w:tr w14:paraId="3A9B5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9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2DA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9FF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250408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0D0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665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本科：中药学（100801）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17"/>
                <w:rFonts w:hAnsi="宋体"/>
                <w:color w:val="auto"/>
                <w:lang w:val="en-US" w:eastAsia="zh-CN" w:bidi="ar"/>
              </w:rPr>
              <w:t>研究生：中药（105600）、）中药学（100800）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45D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1995年01月01日及以后出生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77D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33A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1.具有初级中药士（或师）卫生专业技术资格；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2.具有中级及以上卫生专业技术资格者年龄可放宽至1990年01月01日及以后出生。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9D9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本科岗</w:t>
            </w:r>
          </w:p>
        </w:tc>
      </w:tr>
    </w:tbl>
    <w:p w14:paraId="56A9E5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textAlignment w:val="auto"/>
        <w:rPr>
          <w:rFonts w:eastAsia="黑体"/>
          <w:spacing w:val="0"/>
          <w:sz w:val="32"/>
          <w:szCs w:val="32"/>
        </w:rPr>
      </w:pPr>
    </w:p>
    <w:p w14:paraId="3855DE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textAlignment w:val="auto"/>
        <w:rPr>
          <w:rFonts w:eastAsia="黑体"/>
          <w:spacing w:val="0"/>
          <w:sz w:val="32"/>
          <w:szCs w:val="32"/>
        </w:rPr>
      </w:pPr>
    </w:p>
    <w:p w14:paraId="7F0F12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textAlignment w:val="auto"/>
        <w:rPr>
          <w:rFonts w:eastAsia="黑体"/>
          <w:spacing w:val="0"/>
          <w:sz w:val="32"/>
          <w:szCs w:val="32"/>
        </w:rPr>
      </w:pPr>
    </w:p>
    <w:p w14:paraId="53D8DF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textAlignment w:val="auto"/>
        <w:rPr>
          <w:rFonts w:eastAsia="黑体"/>
          <w:spacing w:val="0"/>
          <w:sz w:val="32"/>
          <w:szCs w:val="32"/>
        </w:rPr>
      </w:pPr>
    </w:p>
    <w:p w14:paraId="3D70A4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textAlignment w:val="auto"/>
        <w:rPr>
          <w:rFonts w:hint="eastAsia" w:eastAsia="黑体"/>
          <w:spacing w:val="0"/>
          <w:sz w:val="32"/>
          <w:szCs w:val="32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531" w:right="1871" w:bottom="1531" w:left="187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93C2C4">
    <w:pPr>
      <w:pStyle w:val="6"/>
      <w:framePr w:wrap="around" w:vAnchor="text" w:hAnchor="margin" w:xAlign="center" w:y="1"/>
      <w:rPr>
        <w:rStyle w:val="14"/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14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14"/>
        <w:rFonts w:hint="eastAsia" w:ascii="仿宋_GB2312" w:eastAsia="仿宋_GB2312"/>
        <w:sz w:val="28"/>
        <w:szCs w:val="28"/>
      </w:rPr>
      <w:t>- 1 -</w:t>
    </w:r>
    <w:r>
      <w:rPr>
        <w:rFonts w:hint="eastAsia" w:ascii="仿宋_GB2312" w:eastAsia="仿宋_GB2312"/>
        <w:sz w:val="28"/>
        <w:szCs w:val="28"/>
      </w:rPr>
      <w:fldChar w:fldCharType="end"/>
    </w:r>
  </w:p>
  <w:p w14:paraId="27E5215A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534BEB">
    <w:pPr>
      <w:pStyle w:val="6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- 2 -</w:t>
    </w:r>
    <w:r>
      <w:fldChar w:fldCharType="end"/>
    </w:r>
  </w:p>
  <w:p w14:paraId="1A6B9CD6"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3098E5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D25186">
    <w:pPr>
      <w:pStyle w:val="7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87E1A3"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73AB04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OWNjNjIyY2IwZjVkNWNmNjYwY2Q4ODIxYzk2YjgifQ=="/>
  </w:docVars>
  <w:rsids>
    <w:rsidRoot w:val="00172A27"/>
    <w:rsid w:val="025D7690"/>
    <w:rsid w:val="02664063"/>
    <w:rsid w:val="03E23755"/>
    <w:rsid w:val="062D5AFB"/>
    <w:rsid w:val="0889385B"/>
    <w:rsid w:val="08D64AF0"/>
    <w:rsid w:val="0C776A4C"/>
    <w:rsid w:val="0DBC6B43"/>
    <w:rsid w:val="0EC16C6B"/>
    <w:rsid w:val="10164472"/>
    <w:rsid w:val="156D458D"/>
    <w:rsid w:val="159202C6"/>
    <w:rsid w:val="16092D06"/>
    <w:rsid w:val="17C052ED"/>
    <w:rsid w:val="17CD6671"/>
    <w:rsid w:val="18C24DAB"/>
    <w:rsid w:val="1A6D0D11"/>
    <w:rsid w:val="1CDE647D"/>
    <w:rsid w:val="1E21502A"/>
    <w:rsid w:val="1E8219AC"/>
    <w:rsid w:val="1FE40369"/>
    <w:rsid w:val="1FFA0662"/>
    <w:rsid w:val="23B17705"/>
    <w:rsid w:val="2640558A"/>
    <w:rsid w:val="2C8841C0"/>
    <w:rsid w:val="2E2F6D2F"/>
    <w:rsid w:val="2F1F688B"/>
    <w:rsid w:val="32ED29D6"/>
    <w:rsid w:val="34945D4F"/>
    <w:rsid w:val="35BA14AC"/>
    <w:rsid w:val="361021DE"/>
    <w:rsid w:val="37171AD1"/>
    <w:rsid w:val="3B703442"/>
    <w:rsid w:val="3F03123A"/>
    <w:rsid w:val="3F036DF7"/>
    <w:rsid w:val="3F964E60"/>
    <w:rsid w:val="40335A53"/>
    <w:rsid w:val="40E82EDA"/>
    <w:rsid w:val="41BD78D7"/>
    <w:rsid w:val="47843E6F"/>
    <w:rsid w:val="48AE62CC"/>
    <w:rsid w:val="49BF452A"/>
    <w:rsid w:val="4A8325D3"/>
    <w:rsid w:val="4AEE12C3"/>
    <w:rsid w:val="4C8254B4"/>
    <w:rsid w:val="4D952F83"/>
    <w:rsid w:val="50AD6185"/>
    <w:rsid w:val="5263109C"/>
    <w:rsid w:val="56E44B31"/>
    <w:rsid w:val="57F56DB4"/>
    <w:rsid w:val="58AB5080"/>
    <w:rsid w:val="58E12D1E"/>
    <w:rsid w:val="5EEB5692"/>
    <w:rsid w:val="60380393"/>
    <w:rsid w:val="61FA4405"/>
    <w:rsid w:val="62A76605"/>
    <w:rsid w:val="639257BA"/>
    <w:rsid w:val="63A031A7"/>
    <w:rsid w:val="67A24734"/>
    <w:rsid w:val="68D14CCB"/>
    <w:rsid w:val="692B497B"/>
    <w:rsid w:val="69DA6AF7"/>
    <w:rsid w:val="6AD422C3"/>
    <w:rsid w:val="6FEF29C3"/>
    <w:rsid w:val="702D5D69"/>
    <w:rsid w:val="710E21F8"/>
    <w:rsid w:val="71872F0F"/>
    <w:rsid w:val="71BF7B09"/>
    <w:rsid w:val="74D553A0"/>
    <w:rsid w:val="789F4EC9"/>
    <w:rsid w:val="79ED1E90"/>
    <w:rsid w:val="7BC02F7C"/>
    <w:rsid w:val="7C6748E6"/>
    <w:rsid w:val="E9FFD6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pacing w:after="0"/>
      <w:ind w:firstLine="420" w:firstLineChars="100"/>
    </w:pPr>
    <w:rPr>
      <w:rFonts w:ascii="宋体" w:hAnsi="宋体" w:eastAsia="宋体" w:cs="宋体"/>
      <w:sz w:val="30"/>
      <w:szCs w:val="30"/>
      <w:lang w:val="zh-CN" w:bidi="zh-CN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Title"/>
    <w:basedOn w:val="1"/>
    <w:next w:val="1"/>
    <w:qFormat/>
    <w:uiPriority w:val="0"/>
    <w:pPr>
      <w:adjustRightInd w:val="0"/>
      <w:snapToGrid w:val="0"/>
      <w:spacing w:before="240" w:after="600" w:line="500" w:lineRule="exact"/>
      <w:jc w:val="center"/>
      <w:outlineLvl w:val="0"/>
    </w:pPr>
    <w:rPr>
      <w:rFonts w:ascii="Arial" w:hAnsi="Arial" w:cs="Arial"/>
      <w:bCs/>
      <w:sz w:val="44"/>
      <w:szCs w:val="32"/>
    </w:rPr>
  </w:style>
  <w:style w:type="paragraph" w:styleId="10">
    <w:name w:val="Body Text First Indent 2"/>
    <w:basedOn w:val="4"/>
    <w:qFormat/>
    <w:uiPriority w:val="0"/>
    <w:pPr>
      <w:ind w:firstLine="420" w:firstLineChars="200"/>
    </w:p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Emphasis"/>
    <w:basedOn w:val="12"/>
    <w:qFormat/>
    <w:uiPriority w:val="0"/>
    <w:rPr>
      <w:i/>
    </w:rPr>
  </w:style>
  <w:style w:type="paragraph" w:customStyle="1" w:styleId="16">
    <w:name w:val="p0"/>
    <w:basedOn w:val="1"/>
    <w:qFormat/>
    <w:uiPriority w:val="0"/>
    <w:pPr>
      <w:widowControl/>
      <w:spacing w:line="595" w:lineRule="atLeast"/>
      <w:ind w:left="1"/>
      <w:textAlignment w:val="bottom"/>
    </w:pPr>
    <w:rPr>
      <w:color w:val="000000"/>
      <w:kern w:val="0"/>
      <w:szCs w:val="21"/>
    </w:rPr>
  </w:style>
  <w:style w:type="character" w:customStyle="1" w:styleId="17">
    <w:name w:val="font51"/>
    <w:basedOn w:val="12"/>
    <w:qFormat/>
    <w:uiPriority w:val="0"/>
    <w:rPr>
      <w:rFonts w:hint="default" w:ascii="仿宋_GB2312" w:eastAsia="仿宋_GB2312" w:cs="仿宋_GB2312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4</Pages>
  <Words>6060</Words>
  <Characters>6617</Characters>
  <Lines>10</Lines>
  <Paragraphs>3</Paragraphs>
  <TotalTime>2</TotalTime>
  <ScaleCrop>false</ScaleCrop>
  <LinksUpToDate>false</LinksUpToDate>
  <CharactersWithSpaces>6633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2015-07-06T16:58:00Z</dcterms:created>
  <dc:creator>微软用户</dc:creator>
  <cp:lastModifiedBy>dan</cp:lastModifiedBy>
  <cp:lastPrinted>2025-09-03T03:25:00Z</cp:lastPrinted>
  <dcterms:modified xsi:type="dcterms:W3CDTF">2025-09-04T00:43:26Z</dcterms:modified>
  <dc:title>魏都区教体局关于招聘教师的情况汇报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2B6D158E2C9743508F904CAC43F928DE_13</vt:lpwstr>
  </property>
  <property fmtid="{D5CDD505-2E9C-101B-9397-08002B2CF9AE}" pid="4" name="KSOTemplateDocerSaveRecord">
    <vt:lpwstr>eyJoZGlkIjoiODJlNDA3MjI4MGM3MWE3OGU5ZjNhNzU5NzU2MGYwYzgiLCJ1c2VySWQiOiIzNTE5MjI4ODUifQ==</vt:lpwstr>
  </property>
</Properties>
</file>