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F31" w:rsidRDefault="00D12F31">
      <w:pPr>
        <w:tabs>
          <w:tab w:val="left" w:pos="4920"/>
        </w:tabs>
        <w:jc w:val="center"/>
        <w:rPr>
          <w:rFonts w:eastAsia="方正小标宋简体"/>
          <w:w w:val="0"/>
          <w:sz w:val="72"/>
          <w:szCs w:val="72"/>
        </w:rPr>
      </w:pPr>
    </w:p>
    <w:p w:rsidR="006341C4" w:rsidRDefault="006341C4" w:rsidP="006341C4">
      <w:pPr>
        <w:tabs>
          <w:tab w:val="left" w:pos="4920"/>
        </w:tabs>
        <w:jc w:val="center"/>
        <w:rPr>
          <w:rFonts w:eastAsia="方正小标宋简体"/>
          <w:w w:val="0"/>
          <w:sz w:val="72"/>
          <w:szCs w:val="72"/>
        </w:rPr>
      </w:pPr>
      <w:r>
        <w:rPr>
          <w:rFonts w:eastAsia="方正小标宋简体" w:hint="eastAsia"/>
          <w:w w:val="0"/>
          <w:sz w:val="72"/>
          <w:szCs w:val="72"/>
        </w:rPr>
        <w:t>魏都区</w:t>
      </w:r>
      <w:r>
        <w:rPr>
          <w:rFonts w:eastAsia="方正小标宋简体"/>
          <w:w w:val="0"/>
          <w:sz w:val="72"/>
          <w:szCs w:val="72"/>
        </w:rPr>
        <w:t>安全生产</w:t>
      </w:r>
      <w:r>
        <w:rPr>
          <w:rFonts w:eastAsia="方正小标宋简体" w:hint="eastAsia"/>
          <w:w w:val="0"/>
          <w:sz w:val="72"/>
          <w:szCs w:val="72"/>
        </w:rPr>
        <w:t>督导检查</w:t>
      </w:r>
    </w:p>
    <w:p w:rsidR="006341C4" w:rsidRDefault="006341C4" w:rsidP="006341C4">
      <w:pPr>
        <w:tabs>
          <w:tab w:val="left" w:pos="4920"/>
        </w:tabs>
        <w:jc w:val="center"/>
        <w:rPr>
          <w:rFonts w:eastAsia="方正小标宋简体"/>
          <w:w w:val="0"/>
          <w:sz w:val="72"/>
          <w:szCs w:val="72"/>
        </w:rPr>
      </w:pPr>
      <w:r>
        <w:rPr>
          <w:rFonts w:eastAsia="方正小标宋简体" w:hint="eastAsia"/>
          <w:w w:val="0"/>
          <w:sz w:val="72"/>
          <w:szCs w:val="72"/>
        </w:rPr>
        <w:t>清</w:t>
      </w:r>
      <w:r>
        <w:rPr>
          <w:rFonts w:eastAsia="方正小标宋简体" w:hint="eastAsia"/>
          <w:w w:val="0"/>
          <w:sz w:val="72"/>
          <w:szCs w:val="72"/>
        </w:rPr>
        <w:t xml:space="preserve">   </w:t>
      </w:r>
      <w:r>
        <w:rPr>
          <w:rFonts w:eastAsia="方正小标宋简体" w:hint="eastAsia"/>
          <w:w w:val="0"/>
          <w:sz w:val="72"/>
          <w:szCs w:val="72"/>
        </w:rPr>
        <w:t>单</w:t>
      </w:r>
    </w:p>
    <w:p w:rsidR="00D12F31" w:rsidRDefault="006F2633">
      <w:pPr>
        <w:tabs>
          <w:tab w:val="left" w:pos="4920"/>
        </w:tabs>
        <w:jc w:val="center"/>
        <w:rPr>
          <w:rFonts w:eastAsia="方正小标宋简体"/>
          <w:sz w:val="44"/>
          <w:szCs w:val="44"/>
        </w:rPr>
      </w:pPr>
      <w:r>
        <w:rPr>
          <w:rFonts w:eastAsia="方正小标宋简体" w:hint="eastAsia"/>
          <w:sz w:val="44"/>
          <w:szCs w:val="44"/>
        </w:rPr>
        <w:t>（试行）</w:t>
      </w:r>
    </w:p>
    <w:p w:rsidR="00D12F31" w:rsidRDefault="00D12F31">
      <w:pPr>
        <w:tabs>
          <w:tab w:val="left" w:pos="4920"/>
        </w:tabs>
        <w:jc w:val="left"/>
        <w:rPr>
          <w:rFonts w:eastAsia="方正小标宋简体"/>
          <w:sz w:val="44"/>
          <w:szCs w:val="44"/>
        </w:rPr>
      </w:pPr>
    </w:p>
    <w:p w:rsidR="00D12F31" w:rsidRDefault="00D12F31">
      <w:pPr>
        <w:tabs>
          <w:tab w:val="left" w:pos="4920"/>
        </w:tabs>
        <w:jc w:val="center"/>
        <w:rPr>
          <w:rFonts w:eastAsia="方正小标宋简体"/>
          <w:sz w:val="44"/>
          <w:szCs w:val="44"/>
        </w:rPr>
      </w:pPr>
    </w:p>
    <w:p w:rsidR="00D12F31" w:rsidRDefault="00D12F31">
      <w:pPr>
        <w:tabs>
          <w:tab w:val="left" w:pos="4920"/>
        </w:tabs>
        <w:jc w:val="left"/>
        <w:rPr>
          <w:rFonts w:eastAsia="方正小标宋简体"/>
          <w:sz w:val="44"/>
          <w:szCs w:val="44"/>
        </w:rPr>
      </w:pPr>
    </w:p>
    <w:p w:rsidR="00D12F31" w:rsidRDefault="00D12F31">
      <w:pPr>
        <w:tabs>
          <w:tab w:val="left" w:pos="4920"/>
        </w:tabs>
        <w:jc w:val="left"/>
        <w:rPr>
          <w:rFonts w:eastAsia="方正小标宋简体"/>
          <w:sz w:val="44"/>
          <w:szCs w:val="44"/>
        </w:rPr>
      </w:pPr>
    </w:p>
    <w:p w:rsidR="00D12F31" w:rsidRDefault="00D12F31">
      <w:pPr>
        <w:tabs>
          <w:tab w:val="left" w:pos="4920"/>
        </w:tabs>
        <w:jc w:val="left"/>
        <w:rPr>
          <w:rFonts w:eastAsia="方正小标宋简体"/>
          <w:sz w:val="44"/>
          <w:szCs w:val="44"/>
        </w:rPr>
      </w:pPr>
    </w:p>
    <w:p w:rsidR="00D12F31" w:rsidRDefault="00D12F31">
      <w:pPr>
        <w:tabs>
          <w:tab w:val="left" w:pos="4920"/>
        </w:tabs>
        <w:jc w:val="left"/>
        <w:rPr>
          <w:rFonts w:eastAsia="方正小标宋简体"/>
          <w:sz w:val="44"/>
          <w:szCs w:val="44"/>
        </w:rPr>
      </w:pPr>
    </w:p>
    <w:p w:rsidR="00D12F31" w:rsidRDefault="00D12F31">
      <w:pPr>
        <w:tabs>
          <w:tab w:val="left" w:pos="4920"/>
        </w:tabs>
        <w:jc w:val="left"/>
        <w:rPr>
          <w:rFonts w:eastAsia="方正小标宋简体"/>
          <w:sz w:val="44"/>
          <w:szCs w:val="44"/>
        </w:rPr>
      </w:pPr>
    </w:p>
    <w:p w:rsidR="00D12F31" w:rsidRDefault="00D12F31">
      <w:pPr>
        <w:tabs>
          <w:tab w:val="left" w:pos="4920"/>
        </w:tabs>
        <w:jc w:val="left"/>
        <w:rPr>
          <w:rFonts w:eastAsia="方正小标宋简体"/>
          <w:sz w:val="44"/>
          <w:szCs w:val="44"/>
        </w:rPr>
      </w:pPr>
    </w:p>
    <w:p w:rsidR="00D12F31" w:rsidRDefault="00D12F31">
      <w:pPr>
        <w:tabs>
          <w:tab w:val="left" w:pos="4920"/>
        </w:tabs>
        <w:jc w:val="left"/>
        <w:rPr>
          <w:rFonts w:eastAsia="方正小标宋简体"/>
          <w:sz w:val="44"/>
          <w:szCs w:val="44"/>
        </w:rPr>
      </w:pPr>
    </w:p>
    <w:p w:rsidR="00D12F31" w:rsidRDefault="00D12F31">
      <w:pPr>
        <w:tabs>
          <w:tab w:val="left" w:pos="4920"/>
        </w:tabs>
        <w:spacing w:line="600" w:lineRule="exact"/>
        <w:jc w:val="center"/>
        <w:rPr>
          <w:b/>
          <w:sz w:val="36"/>
          <w:szCs w:val="36"/>
        </w:rPr>
      </w:pPr>
    </w:p>
    <w:p w:rsidR="00D12F31" w:rsidRDefault="006F2633">
      <w:pPr>
        <w:tabs>
          <w:tab w:val="left" w:pos="4920"/>
        </w:tabs>
        <w:spacing w:line="600" w:lineRule="exact"/>
        <w:jc w:val="center"/>
        <w:rPr>
          <w:b/>
          <w:sz w:val="36"/>
          <w:szCs w:val="36"/>
        </w:rPr>
      </w:pPr>
      <w:r>
        <w:rPr>
          <w:rFonts w:hint="eastAsia"/>
          <w:b/>
          <w:sz w:val="36"/>
          <w:szCs w:val="36"/>
        </w:rPr>
        <w:t>魏都区安全生产委员会办公室</w:t>
      </w:r>
    </w:p>
    <w:p w:rsidR="00D12F31" w:rsidRDefault="006F2633">
      <w:pPr>
        <w:pStyle w:val="p0"/>
        <w:spacing w:line="520" w:lineRule="exact"/>
        <w:ind w:firstLineChars="900" w:firstLine="3253"/>
        <w:jc w:val="left"/>
        <w:rPr>
          <w:b/>
          <w:sz w:val="36"/>
          <w:szCs w:val="36"/>
        </w:rPr>
      </w:pPr>
      <w:r>
        <w:rPr>
          <w:b/>
          <w:sz w:val="36"/>
          <w:szCs w:val="36"/>
        </w:rPr>
        <w:t>20</w:t>
      </w:r>
      <w:r>
        <w:rPr>
          <w:rFonts w:hint="eastAsia"/>
          <w:b/>
          <w:sz w:val="36"/>
          <w:szCs w:val="36"/>
        </w:rPr>
        <w:t>2</w:t>
      </w:r>
      <w:r w:rsidR="006341C4">
        <w:rPr>
          <w:b/>
          <w:sz w:val="36"/>
          <w:szCs w:val="36"/>
        </w:rPr>
        <w:t>4</w:t>
      </w:r>
      <w:r>
        <w:rPr>
          <w:rFonts w:hint="eastAsia"/>
          <w:b/>
          <w:sz w:val="36"/>
          <w:szCs w:val="36"/>
        </w:rPr>
        <w:t>年</w:t>
      </w:r>
      <w:r w:rsidR="006341C4">
        <w:rPr>
          <w:b/>
          <w:sz w:val="36"/>
          <w:szCs w:val="36"/>
        </w:rPr>
        <w:t>1</w:t>
      </w:r>
      <w:r>
        <w:rPr>
          <w:rFonts w:hint="eastAsia"/>
          <w:b/>
          <w:sz w:val="36"/>
          <w:szCs w:val="36"/>
        </w:rPr>
        <w:t>月</w:t>
      </w:r>
    </w:p>
    <w:p w:rsidR="001E4251" w:rsidRDefault="001E4251">
      <w:pPr>
        <w:pStyle w:val="p0"/>
        <w:spacing w:line="520" w:lineRule="exact"/>
        <w:ind w:firstLineChars="900" w:firstLine="3253"/>
        <w:jc w:val="left"/>
        <w:rPr>
          <w:b/>
          <w:sz w:val="36"/>
          <w:szCs w:val="36"/>
        </w:rPr>
      </w:pPr>
    </w:p>
    <w:p w:rsidR="001E4251" w:rsidRDefault="001E4251">
      <w:pPr>
        <w:pStyle w:val="p0"/>
        <w:spacing w:line="520" w:lineRule="exact"/>
        <w:ind w:firstLineChars="900" w:firstLine="3253"/>
        <w:jc w:val="left"/>
        <w:rPr>
          <w:b/>
          <w:sz w:val="36"/>
          <w:szCs w:val="36"/>
        </w:rPr>
      </w:pPr>
    </w:p>
    <w:p w:rsidR="001E4251" w:rsidRDefault="001E4251" w:rsidP="001E4251">
      <w:pPr>
        <w:adjustRightInd w:val="0"/>
        <w:snapToGrid w:val="0"/>
        <w:spacing w:line="592" w:lineRule="exact"/>
        <w:jc w:val="center"/>
        <w:rPr>
          <w:rFonts w:eastAsia="黑体"/>
          <w:sz w:val="32"/>
          <w:szCs w:val="32"/>
        </w:rPr>
      </w:pPr>
      <w:r>
        <w:rPr>
          <w:rFonts w:eastAsia="方正小标宋简体" w:hint="eastAsia"/>
          <w:sz w:val="44"/>
          <w:szCs w:val="44"/>
        </w:rPr>
        <w:lastRenderedPageBreak/>
        <w:t>前</w:t>
      </w:r>
      <w:r>
        <w:rPr>
          <w:rFonts w:eastAsia="方正小标宋简体" w:hint="eastAsia"/>
          <w:sz w:val="44"/>
          <w:szCs w:val="44"/>
        </w:rPr>
        <w:t xml:space="preserve">  </w:t>
      </w:r>
      <w:r>
        <w:rPr>
          <w:rFonts w:eastAsia="方正小标宋简体" w:hint="eastAsia"/>
          <w:sz w:val="44"/>
          <w:szCs w:val="44"/>
        </w:rPr>
        <w:t>言</w:t>
      </w:r>
    </w:p>
    <w:p w:rsidR="001E4251" w:rsidRDefault="001E4251" w:rsidP="001E4251">
      <w:pPr>
        <w:spacing w:line="565"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1E4251" w:rsidRDefault="001E4251" w:rsidP="001E4251">
      <w:pPr>
        <w:spacing w:line="565"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贯彻执行《中华人民共和国安全生产法》《河南省安全生产条例》等法律法规，促进督导检查活动更专业、更规范、更有效，区安委会办公室编制了《魏都区安全生产督导检查清单（试行）》，作为督导检查工作人员的基本参考，督导检查工作人员要结合实际创造性地执行。</w:t>
      </w:r>
    </w:p>
    <w:p w:rsidR="001E4251" w:rsidRDefault="001E4251" w:rsidP="001E4251">
      <w:pPr>
        <w:spacing w:line="565"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1E4251" w:rsidRDefault="001E4251" w:rsidP="001E4251">
      <w:pPr>
        <w:spacing w:line="565" w:lineRule="exact"/>
        <w:ind w:firstLineChars="200" w:firstLine="640"/>
        <w:rPr>
          <w:rFonts w:ascii="仿宋_GB2312" w:eastAsia="仿宋_GB2312" w:hAnsi="仿宋_GB2312" w:cs="仿宋_GB2312"/>
          <w:sz w:val="32"/>
          <w:szCs w:val="32"/>
        </w:rPr>
      </w:pPr>
    </w:p>
    <w:p w:rsidR="001E4251" w:rsidRDefault="001E4251" w:rsidP="001E4251">
      <w:pPr>
        <w:spacing w:line="565"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2024年1月</w:t>
      </w:r>
    </w:p>
    <w:p w:rsidR="001E4251" w:rsidRDefault="001E4251" w:rsidP="001E4251">
      <w:pPr>
        <w:spacing w:line="620" w:lineRule="exact"/>
        <w:jc w:val="left"/>
        <w:rPr>
          <w:rFonts w:eastAsia="仿宋_GB2312"/>
          <w:sz w:val="32"/>
          <w:szCs w:val="32"/>
        </w:rPr>
      </w:pPr>
      <w:bookmarkStart w:id="0" w:name="_GoBack"/>
      <w:bookmarkEnd w:id="0"/>
      <w:r>
        <w:br w:type="page"/>
      </w:r>
    </w:p>
    <w:p w:rsidR="001E4251" w:rsidRDefault="001E4251" w:rsidP="001E4251">
      <w:pPr>
        <w:spacing w:line="6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目  录</w:t>
      </w:r>
    </w:p>
    <w:p w:rsidR="001E4251" w:rsidRDefault="001E4251" w:rsidP="001E4251">
      <w:pPr>
        <w:spacing w:line="620" w:lineRule="exact"/>
        <w:jc w:val="center"/>
        <w:rPr>
          <w:rFonts w:ascii="方正小标宋简体" w:eastAsia="方正小标宋简体" w:hAnsi="方正小标宋简体" w:cs="方正小标宋简体"/>
          <w:sz w:val="44"/>
          <w:szCs w:val="44"/>
        </w:rPr>
      </w:pPr>
    </w:p>
    <w:p w:rsidR="001E4251" w:rsidRDefault="001E4251" w:rsidP="001E4251">
      <w:pPr>
        <w:spacing w:line="620" w:lineRule="exact"/>
        <w:jc w:val="distribute"/>
        <w:rPr>
          <w:rFonts w:ascii="仿宋_GB2312" w:eastAsia="仿宋_GB2312" w:hAnsi="仿宋_GB2312" w:cs="仿宋_GB2312"/>
          <w:sz w:val="32"/>
          <w:szCs w:val="32"/>
        </w:rPr>
      </w:pPr>
      <w:r>
        <w:rPr>
          <w:rFonts w:ascii="仿宋_GB2312" w:eastAsia="仿宋_GB2312" w:hAnsi="仿宋_GB2312" w:cs="仿宋_GB2312" w:hint="eastAsia"/>
          <w:sz w:val="32"/>
          <w:szCs w:val="32"/>
        </w:rPr>
        <w:t>一、安</w:t>
      </w:r>
      <w:r>
        <w:rPr>
          <w:rFonts w:ascii="仿宋_GB2312" w:eastAsia="仿宋_GB2312" w:hAnsi="仿宋_GB2312" w:cs="仿宋_GB2312"/>
          <w:sz w:val="32"/>
          <w:szCs w:val="32"/>
        </w:rPr>
        <w:t>全生产</w:t>
      </w:r>
      <w:r>
        <w:rPr>
          <w:rFonts w:ascii="仿宋_GB2312" w:eastAsia="仿宋_GB2312" w:hAnsi="仿宋_GB2312" w:cs="仿宋_GB2312" w:hint="eastAsia"/>
          <w:sz w:val="32"/>
          <w:szCs w:val="32"/>
        </w:rPr>
        <w:t>督导检查方式方法</w:t>
      </w:r>
      <w:r w:rsidR="005D0205">
        <w:rPr>
          <w:rFonts w:eastAsia="仿宋_GB2312"/>
          <w:sz w:val="32"/>
          <w:szCs w:val="32"/>
        </w:rPr>
        <w:t>……………………………5</w:t>
      </w:r>
    </w:p>
    <w:p w:rsidR="001E4251" w:rsidRDefault="001E4251" w:rsidP="001E4251">
      <w:pPr>
        <w:spacing w:line="620" w:lineRule="exact"/>
        <w:jc w:val="distribute"/>
        <w:rPr>
          <w:rFonts w:eastAsia="仿宋_GB2312"/>
          <w:sz w:val="32"/>
          <w:szCs w:val="32"/>
        </w:rPr>
      </w:pPr>
      <w:r>
        <w:rPr>
          <w:rFonts w:eastAsia="仿宋_GB2312" w:hint="eastAsia"/>
          <w:sz w:val="32"/>
          <w:szCs w:val="32"/>
        </w:rPr>
        <w:t>二、安全生产督导检查工作要求</w:t>
      </w:r>
      <w:r>
        <w:rPr>
          <w:rFonts w:eastAsia="仿宋_GB2312"/>
          <w:sz w:val="32"/>
          <w:szCs w:val="32"/>
        </w:rPr>
        <w:t>………………………………</w:t>
      </w:r>
      <w:r w:rsidR="005D0205">
        <w:rPr>
          <w:rFonts w:eastAsia="仿宋_GB2312"/>
          <w:sz w:val="32"/>
          <w:szCs w:val="32"/>
        </w:rPr>
        <w:t>6</w:t>
      </w:r>
    </w:p>
    <w:p w:rsidR="001E4251" w:rsidRDefault="005D0205" w:rsidP="001E4251">
      <w:pPr>
        <w:spacing w:line="620" w:lineRule="exact"/>
        <w:jc w:val="distribute"/>
        <w:rPr>
          <w:rFonts w:eastAsia="仿宋_GB2312"/>
          <w:sz w:val="32"/>
          <w:szCs w:val="32"/>
        </w:rPr>
      </w:pPr>
      <w:r>
        <w:rPr>
          <w:rFonts w:eastAsia="仿宋_GB2312" w:hint="eastAsia"/>
          <w:sz w:val="32"/>
          <w:szCs w:val="32"/>
        </w:rPr>
        <w:t>三、</w:t>
      </w:r>
      <w:r w:rsidRPr="005D0205">
        <w:rPr>
          <w:rFonts w:eastAsia="仿宋_GB2312" w:hint="eastAsia"/>
          <w:w w:val="90"/>
          <w:sz w:val="32"/>
          <w:szCs w:val="32"/>
        </w:rPr>
        <w:t>街道办事处（管委会）</w:t>
      </w:r>
      <w:r w:rsidR="001E4251" w:rsidRPr="005D0205">
        <w:rPr>
          <w:rFonts w:eastAsia="仿宋_GB2312"/>
          <w:w w:val="90"/>
          <w:sz w:val="32"/>
          <w:szCs w:val="32"/>
        </w:rPr>
        <w:t>安全生产</w:t>
      </w:r>
      <w:r w:rsidR="001E4251" w:rsidRPr="005D0205">
        <w:rPr>
          <w:rFonts w:eastAsia="仿宋_GB2312" w:hint="eastAsia"/>
          <w:w w:val="90"/>
          <w:sz w:val="32"/>
          <w:szCs w:val="32"/>
        </w:rPr>
        <w:t>督导检查清单</w:t>
      </w:r>
      <w:r w:rsidR="001E4251">
        <w:rPr>
          <w:rFonts w:eastAsia="仿宋_GB2312"/>
          <w:sz w:val="32"/>
          <w:szCs w:val="32"/>
        </w:rPr>
        <w:t>……………………………</w:t>
      </w:r>
      <w:r>
        <w:rPr>
          <w:rFonts w:eastAsia="仿宋_GB2312"/>
          <w:sz w:val="32"/>
          <w:szCs w:val="32"/>
        </w:rPr>
        <w:t>8</w:t>
      </w:r>
    </w:p>
    <w:p w:rsidR="001E4251" w:rsidRDefault="001E4251" w:rsidP="001E4251">
      <w:pPr>
        <w:spacing w:line="620" w:lineRule="exact"/>
        <w:jc w:val="left"/>
        <w:rPr>
          <w:rFonts w:eastAsia="仿宋_GB2312"/>
          <w:sz w:val="32"/>
          <w:szCs w:val="32"/>
        </w:rPr>
      </w:pPr>
      <w:r>
        <w:rPr>
          <w:rFonts w:eastAsia="仿宋_GB2312" w:hint="eastAsia"/>
          <w:sz w:val="32"/>
          <w:szCs w:val="32"/>
        </w:rPr>
        <w:t>四、</w:t>
      </w:r>
      <w:r>
        <w:rPr>
          <w:rFonts w:eastAsia="仿宋_GB2312"/>
          <w:sz w:val="32"/>
          <w:szCs w:val="32"/>
        </w:rPr>
        <w:t>安委会成员单位安全生产</w:t>
      </w:r>
      <w:r>
        <w:rPr>
          <w:rFonts w:eastAsia="仿宋_GB2312" w:hint="eastAsia"/>
          <w:sz w:val="32"/>
          <w:szCs w:val="32"/>
        </w:rPr>
        <w:t>督导检查清</w:t>
      </w:r>
      <w:r w:rsidR="005D0205">
        <w:rPr>
          <w:rFonts w:eastAsia="仿宋_GB2312" w:hint="eastAsia"/>
          <w:sz w:val="32"/>
          <w:szCs w:val="32"/>
        </w:rPr>
        <w:t>单</w:t>
      </w:r>
      <w:r w:rsidR="005D0205">
        <w:rPr>
          <w:rFonts w:eastAsia="仿宋_GB2312"/>
          <w:sz w:val="32"/>
          <w:szCs w:val="32"/>
        </w:rPr>
        <w:t>……………………</w:t>
      </w:r>
      <w:r>
        <w:rPr>
          <w:rFonts w:eastAsia="仿宋_GB2312"/>
          <w:sz w:val="32"/>
          <w:szCs w:val="32"/>
        </w:rPr>
        <w:t>…………</w:t>
      </w:r>
      <w:r w:rsidR="005D0205">
        <w:rPr>
          <w:rFonts w:eastAsia="仿宋_GB2312"/>
          <w:sz w:val="32"/>
          <w:szCs w:val="32"/>
        </w:rPr>
        <w:t>9</w:t>
      </w:r>
    </w:p>
    <w:p w:rsidR="001E4251" w:rsidRDefault="001E4251" w:rsidP="001E4251">
      <w:pPr>
        <w:spacing w:line="620" w:lineRule="exact"/>
        <w:jc w:val="distribute"/>
        <w:rPr>
          <w:rFonts w:eastAsia="仿宋_GB2312"/>
          <w:sz w:val="32"/>
          <w:szCs w:val="32"/>
        </w:rPr>
      </w:pPr>
      <w:r>
        <w:rPr>
          <w:rFonts w:eastAsia="仿宋_GB2312" w:hint="eastAsia"/>
          <w:sz w:val="32"/>
          <w:szCs w:val="32"/>
        </w:rPr>
        <w:t>五</w:t>
      </w:r>
      <w:r>
        <w:rPr>
          <w:rFonts w:eastAsia="仿宋_GB2312"/>
          <w:sz w:val="32"/>
          <w:szCs w:val="32"/>
        </w:rPr>
        <w:t>、企事业单位安全生产</w:t>
      </w:r>
      <w:r>
        <w:rPr>
          <w:rFonts w:eastAsia="仿宋_GB2312" w:hint="eastAsia"/>
          <w:sz w:val="32"/>
          <w:szCs w:val="32"/>
        </w:rPr>
        <w:t>督导检查清单</w:t>
      </w:r>
      <w:r>
        <w:rPr>
          <w:rFonts w:eastAsia="仿宋_GB2312"/>
          <w:sz w:val="32"/>
          <w:szCs w:val="32"/>
        </w:rPr>
        <w:t>（安全管理资料部分）</w:t>
      </w:r>
      <w:r>
        <w:rPr>
          <w:rFonts w:eastAsia="仿宋_GB2312"/>
          <w:sz w:val="32"/>
          <w:szCs w:val="32"/>
        </w:rPr>
        <w:t>…</w:t>
      </w:r>
      <w:r w:rsidR="005D0205">
        <w:rPr>
          <w:rFonts w:eastAsia="仿宋_GB2312"/>
          <w:sz w:val="32"/>
          <w:szCs w:val="32"/>
        </w:rPr>
        <w:t>10</w:t>
      </w:r>
    </w:p>
    <w:p w:rsidR="001E4251" w:rsidRDefault="001E4251" w:rsidP="001E4251">
      <w:pPr>
        <w:spacing w:line="620" w:lineRule="exact"/>
        <w:jc w:val="distribute"/>
        <w:rPr>
          <w:rFonts w:eastAsia="仿宋_GB2312"/>
          <w:sz w:val="32"/>
          <w:szCs w:val="32"/>
        </w:rPr>
      </w:pPr>
      <w:r>
        <w:rPr>
          <w:rFonts w:eastAsia="仿宋_GB2312" w:hint="eastAsia"/>
          <w:sz w:val="32"/>
          <w:szCs w:val="32"/>
        </w:rPr>
        <w:t>六</w:t>
      </w:r>
      <w:r>
        <w:rPr>
          <w:rFonts w:eastAsia="仿宋_GB2312"/>
          <w:sz w:val="32"/>
          <w:szCs w:val="32"/>
        </w:rPr>
        <w:t>、企事业单位安全生产</w:t>
      </w:r>
      <w:r>
        <w:rPr>
          <w:rFonts w:eastAsia="仿宋_GB2312" w:hint="eastAsia"/>
          <w:sz w:val="32"/>
          <w:szCs w:val="32"/>
        </w:rPr>
        <w:t>督导检查清单</w:t>
      </w:r>
      <w:r>
        <w:rPr>
          <w:rFonts w:eastAsia="仿宋_GB2312"/>
          <w:sz w:val="32"/>
          <w:szCs w:val="32"/>
        </w:rPr>
        <w:t>（现场部分）</w:t>
      </w:r>
      <w:r>
        <w:rPr>
          <w:rFonts w:eastAsia="仿宋_GB2312"/>
          <w:sz w:val="32"/>
          <w:szCs w:val="32"/>
        </w:rPr>
        <w:t>…………1</w:t>
      </w:r>
      <w:r w:rsidR="005D0205">
        <w:rPr>
          <w:rFonts w:eastAsia="仿宋_GB2312"/>
          <w:sz w:val="32"/>
          <w:szCs w:val="32"/>
        </w:rPr>
        <w:t>5</w:t>
      </w:r>
    </w:p>
    <w:p w:rsidR="001E4251" w:rsidRDefault="005D0205" w:rsidP="001E4251">
      <w:pPr>
        <w:spacing w:line="620" w:lineRule="exact"/>
        <w:jc w:val="distribute"/>
        <w:rPr>
          <w:rFonts w:eastAsia="仿宋_GB2312"/>
          <w:sz w:val="32"/>
          <w:szCs w:val="32"/>
          <w:lang w:val="en"/>
        </w:rPr>
      </w:pPr>
      <w:r>
        <w:rPr>
          <w:rFonts w:eastAsia="仿宋_GB2312"/>
          <w:sz w:val="32"/>
          <w:szCs w:val="32"/>
        </w:rPr>
        <w:t>1</w:t>
      </w:r>
      <w:r w:rsidR="001E4251">
        <w:rPr>
          <w:rFonts w:eastAsia="仿宋_GB2312" w:hint="eastAsia"/>
          <w:sz w:val="32"/>
          <w:szCs w:val="32"/>
        </w:rPr>
        <w:t>．</w:t>
      </w:r>
      <w:r w:rsidR="001E4251">
        <w:rPr>
          <w:rFonts w:eastAsia="仿宋_GB2312"/>
          <w:sz w:val="32"/>
          <w:szCs w:val="32"/>
        </w:rPr>
        <w:t>石油天然气</w:t>
      </w:r>
      <w:r w:rsidR="001E4251">
        <w:rPr>
          <w:rFonts w:eastAsia="仿宋_GB2312"/>
          <w:sz w:val="32"/>
          <w:szCs w:val="32"/>
        </w:rPr>
        <w:t>-</w:t>
      </w:r>
      <w:r w:rsidR="001E4251">
        <w:rPr>
          <w:rFonts w:eastAsia="仿宋_GB2312"/>
          <w:sz w:val="32"/>
          <w:szCs w:val="32"/>
        </w:rPr>
        <w:t>管道</w:t>
      </w:r>
      <w:r w:rsidR="001E4251">
        <w:rPr>
          <w:rFonts w:eastAsia="仿宋_GB2312" w:hint="eastAsia"/>
          <w:sz w:val="32"/>
          <w:szCs w:val="32"/>
        </w:rPr>
        <w:t>……………………………………………</w:t>
      </w:r>
      <w:r>
        <w:rPr>
          <w:rFonts w:eastAsia="仿宋_GB2312"/>
          <w:sz w:val="32"/>
          <w:szCs w:val="32"/>
        </w:rPr>
        <w:t>15</w:t>
      </w:r>
    </w:p>
    <w:p w:rsidR="001E4251" w:rsidRDefault="005D0205" w:rsidP="001E4251">
      <w:pPr>
        <w:spacing w:line="620" w:lineRule="exact"/>
        <w:jc w:val="distribute"/>
        <w:rPr>
          <w:rFonts w:eastAsia="仿宋_GB2312"/>
          <w:sz w:val="32"/>
          <w:szCs w:val="32"/>
        </w:rPr>
      </w:pPr>
      <w:r>
        <w:rPr>
          <w:rFonts w:eastAsia="仿宋_GB2312"/>
          <w:sz w:val="32"/>
          <w:szCs w:val="32"/>
        </w:rPr>
        <w:t>2</w:t>
      </w:r>
      <w:r w:rsidR="001E4251">
        <w:rPr>
          <w:rFonts w:eastAsia="仿宋_GB2312" w:hint="eastAsia"/>
          <w:sz w:val="32"/>
          <w:szCs w:val="32"/>
        </w:rPr>
        <w:t>．</w:t>
      </w:r>
      <w:r w:rsidR="001E4251">
        <w:rPr>
          <w:rFonts w:eastAsia="仿宋_GB2312"/>
          <w:sz w:val="32"/>
          <w:szCs w:val="32"/>
        </w:rPr>
        <w:t>危险化学品</w:t>
      </w:r>
      <w:r w:rsidR="001E4251">
        <w:rPr>
          <w:rFonts w:eastAsia="仿宋_GB2312" w:hint="eastAsia"/>
          <w:sz w:val="32"/>
          <w:szCs w:val="32"/>
        </w:rPr>
        <w:t>企业……………………………………………</w:t>
      </w:r>
      <w:r>
        <w:rPr>
          <w:rFonts w:eastAsia="仿宋_GB2312"/>
          <w:sz w:val="32"/>
          <w:szCs w:val="32"/>
        </w:rPr>
        <w:t>18</w:t>
      </w:r>
    </w:p>
    <w:p w:rsidR="001E4251" w:rsidRDefault="005D0205" w:rsidP="001E4251">
      <w:pPr>
        <w:spacing w:line="620" w:lineRule="exact"/>
        <w:jc w:val="distribute"/>
        <w:rPr>
          <w:rFonts w:eastAsia="仿宋_GB2312"/>
          <w:sz w:val="32"/>
          <w:szCs w:val="32"/>
        </w:rPr>
      </w:pPr>
      <w:r>
        <w:rPr>
          <w:rFonts w:eastAsia="仿宋_GB2312"/>
          <w:sz w:val="32"/>
          <w:szCs w:val="32"/>
        </w:rPr>
        <w:t>3</w:t>
      </w:r>
      <w:r w:rsidR="001E4251">
        <w:rPr>
          <w:rFonts w:eastAsia="仿宋_GB2312" w:hint="eastAsia"/>
          <w:sz w:val="32"/>
          <w:szCs w:val="32"/>
        </w:rPr>
        <w:t>．</w:t>
      </w:r>
      <w:r w:rsidR="001E4251">
        <w:rPr>
          <w:rFonts w:eastAsia="仿宋_GB2312"/>
          <w:sz w:val="32"/>
          <w:szCs w:val="32"/>
        </w:rPr>
        <w:t>加油站</w:t>
      </w:r>
      <w:r w:rsidR="001E4251">
        <w:rPr>
          <w:rFonts w:eastAsia="仿宋_GB2312" w:hint="eastAsia"/>
          <w:sz w:val="32"/>
          <w:szCs w:val="32"/>
        </w:rPr>
        <w:t>………………………………………………………</w:t>
      </w:r>
      <w:r>
        <w:rPr>
          <w:rFonts w:eastAsia="仿宋_GB2312"/>
          <w:sz w:val="32"/>
          <w:szCs w:val="32"/>
        </w:rPr>
        <w:t>21</w:t>
      </w:r>
    </w:p>
    <w:p w:rsidR="001E4251" w:rsidRDefault="00243B3C" w:rsidP="001E4251">
      <w:pPr>
        <w:spacing w:line="620" w:lineRule="exact"/>
        <w:jc w:val="distribute"/>
        <w:rPr>
          <w:rFonts w:eastAsia="仿宋_GB2312"/>
          <w:sz w:val="32"/>
          <w:szCs w:val="32"/>
          <w:lang w:val="en"/>
        </w:rPr>
      </w:pPr>
      <w:r>
        <w:rPr>
          <w:rFonts w:eastAsia="仿宋_GB2312"/>
          <w:sz w:val="32"/>
          <w:szCs w:val="32"/>
        </w:rPr>
        <w:t>4</w:t>
      </w:r>
      <w:r w:rsidR="001E4251">
        <w:rPr>
          <w:rFonts w:eastAsia="仿宋_GB2312" w:hint="eastAsia"/>
          <w:sz w:val="32"/>
          <w:szCs w:val="32"/>
        </w:rPr>
        <w:t>．</w:t>
      </w:r>
      <w:r w:rsidR="001E4251">
        <w:rPr>
          <w:rFonts w:eastAsia="仿宋_GB2312"/>
          <w:sz w:val="32"/>
          <w:szCs w:val="32"/>
        </w:rPr>
        <w:t>冶金</w:t>
      </w:r>
      <w:r w:rsidR="001E4251">
        <w:rPr>
          <w:rFonts w:eastAsia="仿宋_GB2312" w:hint="eastAsia"/>
          <w:sz w:val="32"/>
          <w:szCs w:val="32"/>
        </w:rPr>
        <w:t>…………………………………………………………</w:t>
      </w:r>
      <w:r>
        <w:rPr>
          <w:rFonts w:eastAsia="仿宋_GB2312"/>
          <w:sz w:val="32"/>
          <w:szCs w:val="32"/>
          <w:lang w:val="en"/>
        </w:rPr>
        <w:t>23</w:t>
      </w:r>
    </w:p>
    <w:p w:rsidR="001E4251" w:rsidRDefault="00E87187" w:rsidP="001E4251">
      <w:pPr>
        <w:spacing w:line="620" w:lineRule="exact"/>
        <w:jc w:val="distribute"/>
        <w:rPr>
          <w:rFonts w:eastAsia="仿宋_GB2312"/>
          <w:sz w:val="32"/>
          <w:szCs w:val="32"/>
        </w:rPr>
      </w:pPr>
      <w:r>
        <w:rPr>
          <w:rFonts w:eastAsia="仿宋_GB2312"/>
          <w:sz w:val="32"/>
          <w:szCs w:val="32"/>
        </w:rPr>
        <w:t>5</w:t>
      </w:r>
      <w:r w:rsidR="001E4251">
        <w:rPr>
          <w:rFonts w:eastAsia="仿宋_GB2312" w:hint="eastAsia"/>
          <w:sz w:val="32"/>
          <w:szCs w:val="32"/>
        </w:rPr>
        <w:t>．</w:t>
      </w:r>
      <w:r w:rsidR="001E4251">
        <w:rPr>
          <w:rFonts w:eastAsia="仿宋_GB2312"/>
          <w:sz w:val="32"/>
          <w:szCs w:val="32"/>
        </w:rPr>
        <w:t>水泥</w:t>
      </w:r>
      <w:r w:rsidR="001E4251">
        <w:rPr>
          <w:rFonts w:eastAsia="仿宋_GB2312" w:hint="eastAsia"/>
          <w:sz w:val="32"/>
          <w:szCs w:val="32"/>
        </w:rPr>
        <w:t>…………………………………………………………</w:t>
      </w:r>
      <w:r>
        <w:rPr>
          <w:rFonts w:eastAsia="仿宋_GB2312"/>
          <w:sz w:val="32"/>
          <w:szCs w:val="32"/>
        </w:rPr>
        <w:t>25</w:t>
      </w:r>
    </w:p>
    <w:p w:rsidR="001E4251" w:rsidRDefault="00E87187" w:rsidP="001E4251">
      <w:pPr>
        <w:spacing w:line="620" w:lineRule="exact"/>
        <w:jc w:val="distribute"/>
        <w:rPr>
          <w:rFonts w:eastAsia="仿宋_GB2312"/>
          <w:sz w:val="32"/>
          <w:szCs w:val="32"/>
        </w:rPr>
      </w:pPr>
      <w:r>
        <w:rPr>
          <w:rFonts w:eastAsia="仿宋_GB2312"/>
          <w:sz w:val="32"/>
          <w:szCs w:val="32"/>
        </w:rPr>
        <w:t>6</w:t>
      </w:r>
      <w:r w:rsidR="001E4251">
        <w:rPr>
          <w:rFonts w:eastAsia="仿宋_GB2312" w:hint="eastAsia"/>
          <w:sz w:val="32"/>
          <w:szCs w:val="32"/>
        </w:rPr>
        <w:t>．</w:t>
      </w:r>
      <w:r w:rsidR="001E4251">
        <w:rPr>
          <w:rFonts w:eastAsia="仿宋_GB2312"/>
          <w:sz w:val="32"/>
          <w:szCs w:val="32"/>
        </w:rPr>
        <w:t>机械制造</w:t>
      </w:r>
      <w:r w:rsidR="001E4251">
        <w:rPr>
          <w:rFonts w:eastAsia="仿宋_GB2312" w:hint="eastAsia"/>
          <w:sz w:val="32"/>
          <w:szCs w:val="32"/>
        </w:rPr>
        <w:t>……………………………………………………</w:t>
      </w:r>
      <w:r>
        <w:rPr>
          <w:rFonts w:eastAsia="仿宋_GB2312"/>
          <w:sz w:val="32"/>
          <w:szCs w:val="32"/>
        </w:rPr>
        <w:t>27</w:t>
      </w:r>
    </w:p>
    <w:p w:rsidR="001E4251" w:rsidRDefault="00E87187" w:rsidP="001E4251">
      <w:pPr>
        <w:spacing w:line="620" w:lineRule="exact"/>
        <w:jc w:val="distribute"/>
        <w:rPr>
          <w:rFonts w:eastAsia="仿宋_GB2312"/>
          <w:sz w:val="32"/>
          <w:szCs w:val="32"/>
        </w:rPr>
      </w:pPr>
      <w:r>
        <w:rPr>
          <w:rFonts w:eastAsia="仿宋_GB2312"/>
          <w:sz w:val="32"/>
          <w:szCs w:val="32"/>
        </w:rPr>
        <w:t>7</w:t>
      </w:r>
      <w:r w:rsidR="001E4251">
        <w:rPr>
          <w:rFonts w:eastAsia="仿宋_GB2312" w:hint="eastAsia"/>
          <w:sz w:val="32"/>
          <w:szCs w:val="32"/>
        </w:rPr>
        <w:t>．</w:t>
      </w:r>
      <w:r w:rsidR="001E4251">
        <w:rPr>
          <w:rFonts w:eastAsia="仿宋_GB2312"/>
          <w:sz w:val="32"/>
          <w:szCs w:val="32"/>
        </w:rPr>
        <w:t>轻工</w:t>
      </w:r>
      <w:r w:rsidR="001E4251">
        <w:rPr>
          <w:rFonts w:eastAsia="仿宋_GB2312" w:hint="eastAsia"/>
          <w:sz w:val="32"/>
          <w:szCs w:val="32"/>
        </w:rPr>
        <w:t>…………………………………………………………</w:t>
      </w:r>
      <w:r>
        <w:rPr>
          <w:rFonts w:eastAsia="仿宋_GB2312"/>
          <w:sz w:val="32"/>
          <w:szCs w:val="32"/>
        </w:rPr>
        <w:t>31</w:t>
      </w:r>
    </w:p>
    <w:p w:rsidR="001E4251" w:rsidRDefault="00E87187" w:rsidP="001E4251">
      <w:pPr>
        <w:spacing w:line="620" w:lineRule="exact"/>
        <w:jc w:val="distribute"/>
        <w:rPr>
          <w:rFonts w:eastAsia="仿宋_GB2312"/>
          <w:sz w:val="32"/>
          <w:szCs w:val="32"/>
        </w:rPr>
      </w:pPr>
      <w:r>
        <w:rPr>
          <w:rFonts w:eastAsia="仿宋_GB2312"/>
          <w:sz w:val="32"/>
          <w:szCs w:val="32"/>
        </w:rPr>
        <w:t>8</w:t>
      </w:r>
      <w:r w:rsidR="001E4251">
        <w:rPr>
          <w:rFonts w:eastAsia="仿宋_GB2312" w:hint="eastAsia"/>
          <w:sz w:val="32"/>
          <w:szCs w:val="32"/>
        </w:rPr>
        <w:t>．</w:t>
      </w:r>
      <w:r w:rsidR="001E4251">
        <w:rPr>
          <w:rFonts w:eastAsia="仿宋_GB2312"/>
          <w:sz w:val="32"/>
          <w:szCs w:val="32"/>
        </w:rPr>
        <w:t>纺织</w:t>
      </w:r>
      <w:r w:rsidR="001E4251">
        <w:rPr>
          <w:rFonts w:eastAsia="仿宋_GB2312" w:hint="eastAsia"/>
          <w:sz w:val="32"/>
          <w:szCs w:val="32"/>
        </w:rPr>
        <w:t>…………………………………………………………</w:t>
      </w:r>
      <w:r>
        <w:rPr>
          <w:rFonts w:eastAsia="仿宋_GB2312"/>
          <w:sz w:val="32"/>
          <w:szCs w:val="32"/>
        </w:rPr>
        <w:t>33</w:t>
      </w:r>
    </w:p>
    <w:p w:rsidR="001E4251" w:rsidRDefault="00E87187" w:rsidP="001E4251">
      <w:pPr>
        <w:spacing w:line="620" w:lineRule="exact"/>
        <w:jc w:val="distribute"/>
        <w:rPr>
          <w:rFonts w:eastAsia="仿宋_GB2312"/>
          <w:sz w:val="32"/>
          <w:szCs w:val="32"/>
        </w:rPr>
      </w:pPr>
      <w:r>
        <w:rPr>
          <w:rFonts w:eastAsia="仿宋_GB2312"/>
          <w:sz w:val="32"/>
          <w:szCs w:val="32"/>
        </w:rPr>
        <w:t>9</w:t>
      </w:r>
      <w:r w:rsidR="001E4251">
        <w:rPr>
          <w:rFonts w:eastAsia="仿宋_GB2312" w:hint="eastAsia"/>
          <w:sz w:val="32"/>
          <w:szCs w:val="32"/>
        </w:rPr>
        <w:t>．</w:t>
      </w:r>
      <w:r w:rsidR="001E4251">
        <w:rPr>
          <w:rFonts w:eastAsia="仿宋_GB2312"/>
          <w:sz w:val="32"/>
          <w:szCs w:val="32"/>
        </w:rPr>
        <w:t>烟草</w:t>
      </w:r>
      <w:r w:rsidR="001E4251">
        <w:rPr>
          <w:rFonts w:eastAsia="仿宋_GB2312" w:hint="eastAsia"/>
          <w:sz w:val="32"/>
          <w:szCs w:val="32"/>
        </w:rPr>
        <w:t>…………………………………………………………</w:t>
      </w:r>
      <w:r>
        <w:rPr>
          <w:rFonts w:eastAsia="仿宋_GB2312"/>
          <w:sz w:val="32"/>
          <w:szCs w:val="32"/>
        </w:rPr>
        <w:t>34</w:t>
      </w:r>
    </w:p>
    <w:p w:rsidR="001E4251" w:rsidRDefault="00E87187" w:rsidP="001E4251">
      <w:pPr>
        <w:spacing w:line="620" w:lineRule="exact"/>
        <w:jc w:val="distribute"/>
        <w:rPr>
          <w:rFonts w:eastAsia="仿宋_GB2312"/>
          <w:sz w:val="32"/>
          <w:szCs w:val="32"/>
        </w:rPr>
      </w:pPr>
      <w:r>
        <w:rPr>
          <w:rFonts w:eastAsia="仿宋_GB2312"/>
          <w:sz w:val="32"/>
          <w:szCs w:val="32"/>
        </w:rPr>
        <w:t>10</w:t>
      </w:r>
      <w:r w:rsidR="001E4251">
        <w:rPr>
          <w:rFonts w:eastAsia="仿宋_GB2312" w:hint="eastAsia"/>
          <w:sz w:val="32"/>
          <w:szCs w:val="32"/>
        </w:rPr>
        <w:t>．</w:t>
      </w:r>
      <w:r w:rsidR="001E4251">
        <w:rPr>
          <w:rFonts w:eastAsia="仿宋_GB2312"/>
          <w:sz w:val="32"/>
          <w:szCs w:val="32"/>
        </w:rPr>
        <w:t>商贸</w:t>
      </w:r>
      <w:r w:rsidR="001E4251">
        <w:rPr>
          <w:rFonts w:eastAsia="仿宋_GB2312" w:hint="eastAsia"/>
          <w:sz w:val="32"/>
          <w:szCs w:val="32"/>
        </w:rPr>
        <w:t>…………………………………………………………</w:t>
      </w:r>
      <w:r>
        <w:rPr>
          <w:rFonts w:eastAsia="仿宋_GB2312"/>
          <w:sz w:val="32"/>
          <w:szCs w:val="32"/>
        </w:rPr>
        <w:t>37</w:t>
      </w:r>
    </w:p>
    <w:p w:rsidR="001E4251" w:rsidRDefault="001E4251" w:rsidP="001E4251">
      <w:pPr>
        <w:spacing w:line="620" w:lineRule="exact"/>
        <w:jc w:val="distribute"/>
        <w:rPr>
          <w:rFonts w:eastAsia="仿宋_GB2312"/>
          <w:sz w:val="32"/>
          <w:szCs w:val="32"/>
        </w:rPr>
      </w:pPr>
      <w:r>
        <w:rPr>
          <w:rFonts w:eastAsia="仿宋_GB2312" w:hint="eastAsia"/>
          <w:sz w:val="32"/>
          <w:szCs w:val="32"/>
        </w:rPr>
        <w:t>1</w:t>
      </w:r>
      <w:r w:rsidR="00E87187">
        <w:rPr>
          <w:rFonts w:eastAsia="仿宋_GB2312"/>
          <w:sz w:val="32"/>
          <w:szCs w:val="32"/>
        </w:rPr>
        <w:t>1</w:t>
      </w:r>
      <w:r>
        <w:rPr>
          <w:rFonts w:eastAsia="仿宋_GB2312" w:hint="eastAsia"/>
          <w:sz w:val="32"/>
          <w:szCs w:val="32"/>
        </w:rPr>
        <w:t>．</w:t>
      </w:r>
      <w:r>
        <w:rPr>
          <w:rFonts w:eastAsia="仿宋_GB2312"/>
          <w:sz w:val="32"/>
          <w:szCs w:val="32"/>
        </w:rPr>
        <w:t>建筑施工</w:t>
      </w:r>
      <w:r>
        <w:rPr>
          <w:rFonts w:eastAsia="仿宋_GB2312" w:hint="eastAsia"/>
          <w:sz w:val="32"/>
          <w:szCs w:val="32"/>
        </w:rPr>
        <w:t>……………………………………………………</w:t>
      </w:r>
      <w:r w:rsidR="00E87187">
        <w:rPr>
          <w:rFonts w:eastAsia="仿宋_GB2312"/>
          <w:sz w:val="32"/>
          <w:szCs w:val="32"/>
        </w:rPr>
        <w:t>39</w:t>
      </w:r>
    </w:p>
    <w:p w:rsidR="001E4251" w:rsidRDefault="00E87187" w:rsidP="001E4251">
      <w:pPr>
        <w:spacing w:line="620" w:lineRule="exact"/>
        <w:jc w:val="distribute"/>
        <w:rPr>
          <w:rFonts w:eastAsia="仿宋_GB2312"/>
          <w:sz w:val="32"/>
          <w:szCs w:val="32"/>
        </w:rPr>
      </w:pPr>
      <w:r>
        <w:rPr>
          <w:rFonts w:eastAsia="仿宋_GB2312"/>
          <w:sz w:val="32"/>
          <w:szCs w:val="32"/>
        </w:rPr>
        <w:t>12</w:t>
      </w:r>
      <w:r w:rsidR="001E4251">
        <w:rPr>
          <w:rFonts w:eastAsia="仿宋_GB2312" w:hint="eastAsia"/>
          <w:sz w:val="32"/>
          <w:szCs w:val="32"/>
        </w:rPr>
        <w:t>．</w:t>
      </w:r>
      <w:r w:rsidR="001E4251">
        <w:rPr>
          <w:rFonts w:eastAsia="仿宋_GB2312"/>
          <w:sz w:val="32"/>
          <w:szCs w:val="32"/>
        </w:rPr>
        <w:t>特种设备</w:t>
      </w:r>
      <w:r w:rsidR="001E4251">
        <w:rPr>
          <w:rFonts w:eastAsia="仿宋_GB2312" w:hint="eastAsia"/>
          <w:sz w:val="32"/>
          <w:szCs w:val="32"/>
        </w:rPr>
        <w:t>……………………………………………………</w:t>
      </w:r>
      <w:r>
        <w:rPr>
          <w:rFonts w:eastAsia="仿宋_GB2312"/>
          <w:sz w:val="32"/>
          <w:szCs w:val="32"/>
        </w:rPr>
        <w:t>41</w:t>
      </w:r>
    </w:p>
    <w:p w:rsidR="001E4251" w:rsidRDefault="00E87187" w:rsidP="001E4251">
      <w:pPr>
        <w:spacing w:line="620" w:lineRule="exact"/>
        <w:jc w:val="distribute"/>
        <w:rPr>
          <w:rFonts w:eastAsia="仿宋_GB2312"/>
          <w:sz w:val="32"/>
          <w:szCs w:val="32"/>
        </w:rPr>
      </w:pPr>
      <w:r>
        <w:rPr>
          <w:rFonts w:eastAsia="仿宋_GB2312" w:hint="eastAsia"/>
          <w:sz w:val="32"/>
          <w:szCs w:val="32"/>
        </w:rPr>
        <w:t>1</w:t>
      </w:r>
      <w:r>
        <w:rPr>
          <w:rFonts w:eastAsia="仿宋_GB2312"/>
          <w:sz w:val="32"/>
          <w:szCs w:val="32"/>
        </w:rPr>
        <w:t>3</w:t>
      </w:r>
      <w:r w:rsidR="001E4251">
        <w:rPr>
          <w:rFonts w:eastAsia="仿宋_GB2312" w:hint="eastAsia"/>
          <w:sz w:val="32"/>
          <w:szCs w:val="32"/>
        </w:rPr>
        <w:t>．</w:t>
      </w:r>
      <w:r w:rsidR="001E4251">
        <w:rPr>
          <w:rFonts w:eastAsia="仿宋_GB2312"/>
          <w:sz w:val="32"/>
          <w:szCs w:val="32"/>
        </w:rPr>
        <w:t>道路运输</w:t>
      </w:r>
      <w:r w:rsidR="001E4251">
        <w:rPr>
          <w:rFonts w:eastAsia="仿宋_GB2312" w:hint="eastAsia"/>
          <w:sz w:val="32"/>
          <w:szCs w:val="32"/>
        </w:rPr>
        <w:t>……………………………………………………</w:t>
      </w:r>
      <w:r>
        <w:rPr>
          <w:rFonts w:eastAsia="仿宋_GB2312"/>
          <w:sz w:val="32"/>
          <w:szCs w:val="32"/>
        </w:rPr>
        <w:t>47</w:t>
      </w:r>
    </w:p>
    <w:p w:rsidR="001E4251" w:rsidRDefault="00E87187" w:rsidP="001E4251">
      <w:pPr>
        <w:spacing w:line="620" w:lineRule="exact"/>
        <w:jc w:val="distribute"/>
        <w:rPr>
          <w:rFonts w:eastAsia="仿宋_GB2312"/>
          <w:sz w:val="32"/>
          <w:szCs w:val="32"/>
        </w:rPr>
      </w:pPr>
      <w:r>
        <w:rPr>
          <w:rFonts w:eastAsia="仿宋_GB2312"/>
          <w:sz w:val="32"/>
          <w:szCs w:val="32"/>
        </w:rPr>
        <w:lastRenderedPageBreak/>
        <w:t>14</w:t>
      </w:r>
      <w:r w:rsidR="001E4251">
        <w:rPr>
          <w:rFonts w:eastAsia="仿宋_GB2312" w:hint="eastAsia"/>
          <w:sz w:val="32"/>
          <w:szCs w:val="32"/>
        </w:rPr>
        <w:t>．</w:t>
      </w:r>
      <w:r w:rsidR="001E4251">
        <w:rPr>
          <w:rFonts w:eastAsia="仿宋_GB2312"/>
          <w:sz w:val="32"/>
          <w:szCs w:val="32"/>
        </w:rPr>
        <w:t>水上运输</w:t>
      </w:r>
      <w:r w:rsidR="001E4251">
        <w:rPr>
          <w:rFonts w:eastAsia="仿宋_GB2312" w:hint="eastAsia"/>
          <w:sz w:val="32"/>
          <w:szCs w:val="32"/>
        </w:rPr>
        <w:t>……………………………………………………</w:t>
      </w:r>
      <w:r>
        <w:rPr>
          <w:rFonts w:eastAsia="仿宋_GB2312"/>
          <w:sz w:val="32"/>
          <w:szCs w:val="32"/>
        </w:rPr>
        <w:t>48</w:t>
      </w:r>
    </w:p>
    <w:p w:rsidR="001E4251" w:rsidRDefault="00E87187" w:rsidP="001E4251">
      <w:pPr>
        <w:spacing w:line="620" w:lineRule="exact"/>
        <w:jc w:val="distribute"/>
        <w:rPr>
          <w:rFonts w:eastAsia="仿宋_GB2312"/>
          <w:sz w:val="32"/>
          <w:szCs w:val="32"/>
        </w:rPr>
      </w:pPr>
      <w:r>
        <w:rPr>
          <w:rFonts w:eastAsia="仿宋_GB2312"/>
          <w:sz w:val="32"/>
          <w:szCs w:val="32"/>
        </w:rPr>
        <w:t>15</w:t>
      </w:r>
      <w:r w:rsidR="001E4251">
        <w:rPr>
          <w:rFonts w:eastAsia="仿宋_GB2312" w:hint="eastAsia"/>
          <w:sz w:val="32"/>
          <w:szCs w:val="32"/>
        </w:rPr>
        <w:t>．</w:t>
      </w:r>
      <w:r w:rsidR="001E4251">
        <w:rPr>
          <w:rFonts w:eastAsia="仿宋_GB2312"/>
          <w:sz w:val="32"/>
          <w:szCs w:val="32"/>
        </w:rPr>
        <w:t>车站</w:t>
      </w:r>
      <w:r w:rsidR="001E4251">
        <w:rPr>
          <w:rFonts w:eastAsia="仿宋_GB2312" w:hint="eastAsia"/>
          <w:sz w:val="32"/>
          <w:szCs w:val="32"/>
        </w:rPr>
        <w:t>…………………………………………………………</w:t>
      </w:r>
      <w:r>
        <w:rPr>
          <w:rFonts w:eastAsia="仿宋_GB2312"/>
          <w:sz w:val="32"/>
          <w:szCs w:val="32"/>
        </w:rPr>
        <w:t>49</w:t>
      </w:r>
    </w:p>
    <w:p w:rsidR="001E4251" w:rsidRDefault="00E87187" w:rsidP="001E4251">
      <w:pPr>
        <w:spacing w:line="620" w:lineRule="exact"/>
        <w:jc w:val="distribute"/>
        <w:rPr>
          <w:rFonts w:eastAsia="仿宋_GB2312"/>
          <w:sz w:val="32"/>
          <w:szCs w:val="32"/>
        </w:rPr>
      </w:pPr>
      <w:r>
        <w:rPr>
          <w:rFonts w:eastAsia="仿宋_GB2312"/>
          <w:sz w:val="32"/>
          <w:szCs w:val="32"/>
        </w:rPr>
        <w:t>16</w:t>
      </w:r>
      <w:r w:rsidR="001E4251">
        <w:rPr>
          <w:rFonts w:eastAsia="仿宋_GB2312" w:hint="eastAsia"/>
          <w:sz w:val="32"/>
          <w:szCs w:val="32"/>
        </w:rPr>
        <w:t>．</w:t>
      </w:r>
      <w:r w:rsidR="001E4251">
        <w:rPr>
          <w:rFonts w:eastAsia="仿宋_GB2312"/>
          <w:sz w:val="32"/>
          <w:szCs w:val="32"/>
        </w:rPr>
        <w:t>学校</w:t>
      </w:r>
      <w:r w:rsidR="001E4251">
        <w:rPr>
          <w:rFonts w:eastAsia="仿宋_GB2312" w:hint="eastAsia"/>
          <w:sz w:val="32"/>
          <w:szCs w:val="32"/>
        </w:rPr>
        <w:t>…………………………………………………………</w:t>
      </w:r>
      <w:r>
        <w:rPr>
          <w:rFonts w:eastAsia="仿宋_GB2312"/>
          <w:sz w:val="32"/>
          <w:szCs w:val="32"/>
        </w:rPr>
        <w:t>50</w:t>
      </w:r>
    </w:p>
    <w:p w:rsidR="001E4251" w:rsidRDefault="00D06BFF" w:rsidP="001E4251">
      <w:pPr>
        <w:spacing w:line="620" w:lineRule="exact"/>
        <w:jc w:val="distribute"/>
        <w:rPr>
          <w:rFonts w:eastAsia="仿宋_GB2312"/>
          <w:sz w:val="32"/>
          <w:szCs w:val="32"/>
        </w:rPr>
      </w:pPr>
      <w:r>
        <w:rPr>
          <w:rFonts w:eastAsia="仿宋_GB2312"/>
          <w:sz w:val="32"/>
          <w:szCs w:val="32"/>
        </w:rPr>
        <w:t>17</w:t>
      </w:r>
      <w:r w:rsidR="001E4251">
        <w:rPr>
          <w:rFonts w:eastAsia="仿宋_GB2312" w:hint="eastAsia"/>
          <w:sz w:val="32"/>
          <w:szCs w:val="32"/>
        </w:rPr>
        <w:t>．</w:t>
      </w:r>
      <w:r w:rsidR="001E4251">
        <w:rPr>
          <w:rFonts w:eastAsia="仿宋_GB2312"/>
          <w:sz w:val="32"/>
          <w:szCs w:val="32"/>
        </w:rPr>
        <w:t>医院</w:t>
      </w:r>
      <w:r w:rsidR="001E4251">
        <w:rPr>
          <w:rFonts w:eastAsia="仿宋_GB2312" w:hint="eastAsia"/>
          <w:sz w:val="32"/>
          <w:szCs w:val="32"/>
        </w:rPr>
        <w:t>…………………………………………………………</w:t>
      </w:r>
      <w:r>
        <w:rPr>
          <w:rFonts w:eastAsia="仿宋_GB2312"/>
          <w:sz w:val="32"/>
          <w:szCs w:val="32"/>
        </w:rPr>
        <w:t>52</w:t>
      </w:r>
    </w:p>
    <w:p w:rsidR="001E4251" w:rsidRDefault="00D06BFF" w:rsidP="001E4251">
      <w:pPr>
        <w:spacing w:line="620" w:lineRule="exact"/>
        <w:rPr>
          <w:rFonts w:eastAsia="仿宋_GB2312"/>
          <w:sz w:val="32"/>
          <w:szCs w:val="32"/>
        </w:rPr>
      </w:pPr>
      <w:r>
        <w:rPr>
          <w:rFonts w:eastAsia="仿宋_GB2312"/>
          <w:sz w:val="32"/>
          <w:szCs w:val="32"/>
        </w:rPr>
        <w:t>18</w:t>
      </w:r>
      <w:r w:rsidR="001E4251">
        <w:rPr>
          <w:rFonts w:eastAsia="仿宋_GB2312" w:hint="eastAsia"/>
          <w:sz w:val="32"/>
          <w:szCs w:val="32"/>
        </w:rPr>
        <w:t>．</w:t>
      </w:r>
      <w:r w:rsidR="001E4251">
        <w:rPr>
          <w:rFonts w:eastAsia="仿宋_GB2312"/>
          <w:sz w:val="32"/>
          <w:szCs w:val="32"/>
        </w:rPr>
        <w:t>商（市）场、影剧院、歌厅、网吧、宾馆、饭店等人员</w:t>
      </w:r>
    </w:p>
    <w:p w:rsidR="001E4251" w:rsidRDefault="001E4251" w:rsidP="001E4251">
      <w:pPr>
        <w:spacing w:line="620" w:lineRule="exact"/>
        <w:ind w:firstLineChars="100" w:firstLine="320"/>
        <w:jc w:val="distribute"/>
        <w:rPr>
          <w:rFonts w:eastAsia="仿宋_GB2312"/>
          <w:sz w:val="32"/>
          <w:szCs w:val="32"/>
        </w:rPr>
      </w:pPr>
      <w:r>
        <w:rPr>
          <w:rFonts w:eastAsia="仿宋_GB2312" w:hint="eastAsia"/>
          <w:sz w:val="32"/>
          <w:szCs w:val="32"/>
        </w:rPr>
        <w:t xml:space="preserve"> </w:t>
      </w:r>
      <w:r>
        <w:rPr>
          <w:rFonts w:eastAsia="仿宋_GB2312"/>
          <w:sz w:val="32"/>
          <w:szCs w:val="32"/>
        </w:rPr>
        <w:t xml:space="preserve"> </w:t>
      </w:r>
      <w:r>
        <w:rPr>
          <w:rFonts w:eastAsia="仿宋_GB2312"/>
          <w:sz w:val="32"/>
          <w:szCs w:val="32"/>
        </w:rPr>
        <w:t>密集场所</w:t>
      </w:r>
      <w:r>
        <w:rPr>
          <w:rFonts w:eastAsia="仿宋_GB2312" w:hint="eastAsia"/>
          <w:sz w:val="32"/>
          <w:szCs w:val="32"/>
        </w:rPr>
        <w:t>……………………………………………………</w:t>
      </w:r>
      <w:r w:rsidR="00D06BFF">
        <w:rPr>
          <w:rFonts w:eastAsia="仿宋_GB2312"/>
          <w:sz w:val="32"/>
          <w:szCs w:val="32"/>
        </w:rPr>
        <w:t>53</w:t>
      </w:r>
    </w:p>
    <w:p w:rsidR="001E4251" w:rsidRDefault="00D06BFF" w:rsidP="001E4251">
      <w:pPr>
        <w:spacing w:line="620" w:lineRule="exact"/>
        <w:jc w:val="distribute"/>
        <w:rPr>
          <w:rFonts w:eastAsia="仿宋_GB2312"/>
          <w:sz w:val="32"/>
          <w:szCs w:val="32"/>
        </w:rPr>
      </w:pPr>
      <w:r>
        <w:rPr>
          <w:rFonts w:eastAsia="仿宋_GB2312"/>
          <w:sz w:val="32"/>
          <w:szCs w:val="32"/>
        </w:rPr>
        <w:t>19</w:t>
      </w:r>
      <w:r w:rsidR="001E4251">
        <w:rPr>
          <w:rFonts w:eastAsia="仿宋_GB2312" w:hint="eastAsia"/>
          <w:sz w:val="32"/>
          <w:szCs w:val="32"/>
        </w:rPr>
        <w:t>．</w:t>
      </w:r>
      <w:r w:rsidR="001E4251">
        <w:rPr>
          <w:rFonts w:eastAsia="仿宋_GB2312"/>
          <w:sz w:val="32"/>
          <w:szCs w:val="32"/>
        </w:rPr>
        <w:t>旅游景点</w:t>
      </w:r>
      <w:r w:rsidR="001E4251">
        <w:rPr>
          <w:rFonts w:eastAsia="仿宋_GB2312" w:hint="eastAsia"/>
          <w:sz w:val="32"/>
          <w:szCs w:val="32"/>
        </w:rPr>
        <w:t>……………………………………………………</w:t>
      </w:r>
      <w:r>
        <w:rPr>
          <w:rFonts w:eastAsia="仿宋_GB2312"/>
          <w:sz w:val="32"/>
          <w:szCs w:val="32"/>
        </w:rPr>
        <w:t>55</w:t>
      </w:r>
    </w:p>
    <w:p w:rsidR="001E4251" w:rsidRDefault="00D06BFF" w:rsidP="001E4251">
      <w:pPr>
        <w:spacing w:line="620" w:lineRule="exact"/>
        <w:jc w:val="distribute"/>
        <w:rPr>
          <w:rFonts w:eastAsia="仿宋_GB2312"/>
          <w:sz w:val="32"/>
          <w:szCs w:val="32"/>
        </w:rPr>
      </w:pPr>
      <w:r>
        <w:rPr>
          <w:rFonts w:eastAsia="仿宋_GB2312"/>
          <w:sz w:val="32"/>
          <w:szCs w:val="32"/>
        </w:rPr>
        <w:t>20</w:t>
      </w:r>
      <w:r w:rsidR="001E4251">
        <w:rPr>
          <w:rFonts w:eastAsia="仿宋_GB2312" w:hint="eastAsia"/>
          <w:sz w:val="32"/>
          <w:szCs w:val="32"/>
        </w:rPr>
        <w:t>．</w:t>
      </w:r>
      <w:r w:rsidR="001E4251">
        <w:rPr>
          <w:rFonts w:eastAsia="仿宋_GB2312"/>
          <w:sz w:val="32"/>
          <w:szCs w:val="32"/>
        </w:rPr>
        <w:t>电厂</w:t>
      </w:r>
      <w:r w:rsidR="001E4251">
        <w:rPr>
          <w:rFonts w:eastAsia="仿宋_GB2312" w:hint="eastAsia"/>
          <w:sz w:val="32"/>
          <w:szCs w:val="32"/>
        </w:rPr>
        <w:t>…………………………………………………………</w:t>
      </w:r>
      <w:r>
        <w:rPr>
          <w:rFonts w:eastAsia="仿宋_GB2312"/>
          <w:sz w:val="32"/>
          <w:szCs w:val="32"/>
        </w:rPr>
        <w:t>56</w:t>
      </w:r>
    </w:p>
    <w:p w:rsidR="001E4251" w:rsidRDefault="00D06BFF" w:rsidP="001E4251">
      <w:pPr>
        <w:spacing w:line="620" w:lineRule="exact"/>
        <w:jc w:val="distribute"/>
        <w:rPr>
          <w:rFonts w:eastAsia="仿宋_GB2312"/>
          <w:sz w:val="32"/>
          <w:szCs w:val="32"/>
        </w:rPr>
      </w:pPr>
      <w:r>
        <w:rPr>
          <w:rFonts w:eastAsia="仿宋_GB2312"/>
          <w:sz w:val="32"/>
          <w:szCs w:val="32"/>
        </w:rPr>
        <w:t>21</w:t>
      </w:r>
      <w:r w:rsidR="001E4251">
        <w:rPr>
          <w:rFonts w:eastAsia="仿宋_GB2312" w:hint="eastAsia"/>
          <w:sz w:val="32"/>
          <w:szCs w:val="32"/>
        </w:rPr>
        <w:t>．</w:t>
      </w:r>
      <w:r w:rsidR="001E4251">
        <w:rPr>
          <w:rFonts w:eastAsia="仿宋_GB2312"/>
          <w:sz w:val="32"/>
          <w:szCs w:val="32"/>
        </w:rPr>
        <w:t>水库</w:t>
      </w:r>
      <w:r w:rsidR="001E4251">
        <w:rPr>
          <w:rFonts w:eastAsia="仿宋_GB2312" w:hint="eastAsia"/>
          <w:sz w:val="32"/>
          <w:szCs w:val="32"/>
        </w:rPr>
        <w:t>…………………………………………………………</w:t>
      </w:r>
      <w:r>
        <w:rPr>
          <w:rFonts w:eastAsia="仿宋_GB2312"/>
          <w:sz w:val="32"/>
          <w:szCs w:val="32"/>
        </w:rPr>
        <w:t>59</w:t>
      </w:r>
    </w:p>
    <w:p w:rsidR="001E4251" w:rsidRDefault="00D06BFF" w:rsidP="001E4251">
      <w:pPr>
        <w:spacing w:line="620" w:lineRule="exact"/>
        <w:jc w:val="distribute"/>
        <w:rPr>
          <w:rFonts w:eastAsia="仿宋_GB2312"/>
          <w:sz w:val="32"/>
          <w:szCs w:val="32"/>
        </w:rPr>
      </w:pPr>
      <w:r>
        <w:rPr>
          <w:rFonts w:eastAsia="仿宋_GB2312"/>
          <w:sz w:val="32"/>
          <w:szCs w:val="32"/>
        </w:rPr>
        <w:t>22</w:t>
      </w:r>
      <w:r w:rsidR="001E4251">
        <w:rPr>
          <w:rFonts w:eastAsia="仿宋_GB2312" w:hint="eastAsia"/>
          <w:sz w:val="32"/>
          <w:szCs w:val="32"/>
        </w:rPr>
        <w:t>．</w:t>
      </w:r>
      <w:r w:rsidR="001E4251">
        <w:rPr>
          <w:rFonts w:eastAsia="仿宋_GB2312"/>
          <w:sz w:val="32"/>
          <w:szCs w:val="32"/>
        </w:rPr>
        <w:t>粮食仓储</w:t>
      </w:r>
      <w:r w:rsidR="001E4251">
        <w:rPr>
          <w:rFonts w:eastAsia="仿宋_GB2312" w:hint="eastAsia"/>
          <w:sz w:val="32"/>
          <w:szCs w:val="32"/>
        </w:rPr>
        <w:t>……………………………………………………</w:t>
      </w:r>
      <w:r>
        <w:rPr>
          <w:rFonts w:eastAsia="仿宋_GB2312"/>
          <w:sz w:val="32"/>
          <w:szCs w:val="32"/>
        </w:rPr>
        <w:t>60</w:t>
      </w:r>
    </w:p>
    <w:p w:rsidR="001E4251" w:rsidRDefault="001E4251">
      <w:pPr>
        <w:pStyle w:val="p0"/>
        <w:spacing w:line="520" w:lineRule="exact"/>
        <w:ind w:firstLineChars="900" w:firstLine="3253"/>
        <w:jc w:val="left"/>
        <w:rPr>
          <w:b/>
          <w:sz w:val="36"/>
          <w:szCs w:val="36"/>
        </w:rPr>
      </w:pPr>
    </w:p>
    <w:p w:rsidR="00D12F31" w:rsidRDefault="00D12F31">
      <w:pPr>
        <w:pStyle w:val="p0"/>
        <w:spacing w:line="520" w:lineRule="exact"/>
        <w:ind w:firstLineChars="900" w:firstLine="3253"/>
        <w:jc w:val="left"/>
        <w:rPr>
          <w:b/>
          <w:sz w:val="36"/>
          <w:szCs w:val="36"/>
        </w:rPr>
      </w:pPr>
    </w:p>
    <w:p w:rsidR="00D12F31" w:rsidRDefault="00D12F31">
      <w:pPr>
        <w:pStyle w:val="p0"/>
        <w:spacing w:line="520" w:lineRule="exact"/>
        <w:ind w:firstLineChars="900" w:firstLine="3253"/>
        <w:jc w:val="left"/>
        <w:rPr>
          <w:b/>
          <w:sz w:val="36"/>
          <w:szCs w:val="36"/>
        </w:rPr>
      </w:pPr>
    </w:p>
    <w:p w:rsidR="00D12F31" w:rsidRDefault="00D12F31">
      <w:pPr>
        <w:pStyle w:val="p0"/>
        <w:spacing w:line="520" w:lineRule="exact"/>
        <w:ind w:firstLineChars="900" w:firstLine="3253"/>
        <w:jc w:val="left"/>
        <w:rPr>
          <w:b/>
          <w:sz w:val="36"/>
          <w:szCs w:val="36"/>
        </w:rPr>
      </w:pPr>
    </w:p>
    <w:p w:rsidR="001E4251" w:rsidRDefault="001E4251">
      <w:pPr>
        <w:spacing w:line="560" w:lineRule="exact"/>
        <w:jc w:val="center"/>
        <w:rPr>
          <w:rFonts w:eastAsia="方正小标宋简体"/>
          <w:sz w:val="44"/>
          <w:szCs w:val="44"/>
        </w:rPr>
      </w:pPr>
    </w:p>
    <w:p w:rsidR="00D06BFF" w:rsidRDefault="00D06BFF">
      <w:pPr>
        <w:spacing w:line="560" w:lineRule="exact"/>
        <w:jc w:val="center"/>
        <w:rPr>
          <w:rFonts w:eastAsia="方正小标宋简体"/>
          <w:sz w:val="44"/>
          <w:szCs w:val="44"/>
        </w:rPr>
      </w:pPr>
    </w:p>
    <w:p w:rsidR="00D06BFF" w:rsidRDefault="00D06BFF">
      <w:pPr>
        <w:spacing w:line="560" w:lineRule="exact"/>
        <w:jc w:val="center"/>
        <w:rPr>
          <w:rFonts w:eastAsia="方正小标宋简体"/>
          <w:sz w:val="44"/>
          <w:szCs w:val="44"/>
        </w:rPr>
      </w:pPr>
    </w:p>
    <w:p w:rsidR="00D06BFF" w:rsidRDefault="00D06BFF">
      <w:pPr>
        <w:spacing w:line="560" w:lineRule="exact"/>
        <w:jc w:val="center"/>
        <w:rPr>
          <w:rFonts w:eastAsia="方正小标宋简体"/>
          <w:sz w:val="44"/>
          <w:szCs w:val="44"/>
        </w:rPr>
      </w:pPr>
    </w:p>
    <w:p w:rsidR="00D06BFF" w:rsidRDefault="00D06BFF">
      <w:pPr>
        <w:spacing w:line="560" w:lineRule="exact"/>
        <w:jc w:val="center"/>
        <w:rPr>
          <w:rFonts w:eastAsia="方正小标宋简体"/>
          <w:sz w:val="44"/>
          <w:szCs w:val="44"/>
        </w:rPr>
      </w:pPr>
    </w:p>
    <w:p w:rsidR="00D06BFF" w:rsidRDefault="00D06BFF">
      <w:pPr>
        <w:spacing w:line="560" w:lineRule="exact"/>
        <w:jc w:val="center"/>
        <w:rPr>
          <w:rFonts w:eastAsia="方正小标宋简体"/>
          <w:sz w:val="44"/>
          <w:szCs w:val="44"/>
        </w:rPr>
      </w:pPr>
    </w:p>
    <w:p w:rsidR="00D06BFF" w:rsidRDefault="00D06BFF">
      <w:pPr>
        <w:spacing w:line="560" w:lineRule="exact"/>
        <w:jc w:val="center"/>
        <w:rPr>
          <w:rFonts w:eastAsia="方正小标宋简体"/>
          <w:sz w:val="44"/>
          <w:szCs w:val="44"/>
        </w:rPr>
      </w:pPr>
    </w:p>
    <w:p w:rsidR="00D06BFF" w:rsidRDefault="00D06BFF">
      <w:pPr>
        <w:spacing w:line="560" w:lineRule="exact"/>
        <w:jc w:val="center"/>
        <w:rPr>
          <w:rFonts w:eastAsia="方正小标宋简体"/>
          <w:sz w:val="44"/>
          <w:szCs w:val="44"/>
        </w:rPr>
      </w:pPr>
    </w:p>
    <w:p w:rsidR="00D12F31" w:rsidRDefault="00AE5B6A">
      <w:pPr>
        <w:spacing w:line="560" w:lineRule="exact"/>
        <w:jc w:val="center"/>
        <w:rPr>
          <w:rFonts w:eastAsia="方正小标宋简体"/>
          <w:sz w:val="44"/>
          <w:szCs w:val="44"/>
        </w:rPr>
      </w:pPr>
      <w:r w:rsidRPr="00AE5B6A">
        <w:rPr>
          <w:rFonts w:eastAsia="方正小标宋简体" w:hint="eastAsia"/>
          <w:sz w:val="44"/>
          <w:szCs w:val="44"/>
        </w:rPr>
        <w:lastRenderedPageBreak/>
        <w:t>安</w:t>
      </w:r>
      <w:r w:rsidRPr="00AE5B6A">
        <w:rPr>
          <w:rFonts w:eastAsia="方正小标宋简体"/>
          <w:sz w:val="44"/>
          <w:szCs w:val="44"/>
        </w:rPr>
        <w:t>全生产</w:t>
      </w:r>
      <w:r w:rsidRPr="00AE5B6A">
        <w:rPr>
          <w:rFonts w:eastAsia="方正小标宋简体" w:hint="eastAsia"/>
          <w:sz w:val="44"/>
          <w:szCs w:val="44"/>
        </w:rPr>
        <w:t>督导检查方式方法</w:t>
      </w:r>
    </w:p>
    <w:p w:rsidR="00D12F31" w:rsidRDefault="00D12F31">
      <w:pPr>
        <w:spacing w:line="560" w:lineRule="exact"/>
        <w:rPr>
          <w:rFonts w:eastAsia="仿宋_GB2312"/>
          <w:sz w:val="32"/>
          <w:szCs w:val="32"/>
        </w:rPr>
      </w:pPr>
    </w:p>
    <w:p w:rsidR="00D12F31" w:rsidRDefault="006F2633">
      <w:pPr>
        <w:spacing w:line="560" w:lineRule="exact"/>
        <w:ind w:firstLineChars="200" w:firstLine="640"/>
        <w:jc w:val="left"/>
        <w:rPr>
          <w:rFonts w:ascii="黑体" w:eastAsia="黑体" w:hAnsi="黑体"/>
          <w:sz w:val="32"/>
          <w:szCs w:val="32"/>
        </w:rPr>
      </w:pPr>
      <w:r>
        <w:rPr>
          <w:rFonts w:ascii="黑体" w:eastAsia="黑体" w:hAnsi="黑体" w:hint="eastAsia"/>
          <w:sz w:val="32"/>
          <w:szCs w:val="32"/>
        </w:rPr>
        <w:t>一、</w:t>
      </w:r>
      <w:r w:rsidR="000479E0">
        <w:rPr>
          <w:rFonts w:ascii="黑体" w:eastAsia="黑体" w:hAnsi="黑体" w:hint="eastAsia"/>
          <w:sz w:val="32"/>
          <w:szCs w:val="32"/>
        </w:rPr>
        <w:t>督导检查</w:t>
      </w:r>
      <w:r>
        <w:rPr>
          <w:rFonts w:ascii="黑体" w:eastAsia="黑体" w:hAnsi="黑体" w:hint="eastAsia"/>
          <w:sz w:val="32"/>
          <w:szCs w:val="32"/>
        </w:rPr>
        <w:t>街道办事处（管委会）和安委会成员单位</w:t>
      </w:r>
    </w:p>
    <w:p w:rsidR="00D12F31" w:rsidRDefault="006F2633">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1.听取工作汇报，现场随机提问。</w:t>
      </w:r>
    </w:p>
    <w:p w:rsidR="00D12F31" w:rsidRDefault="006F2633">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2.查阅相关文件资料、会议记录。</w:t>
      </w:r>
    </w:p>
    <w:p w:rsidR="00D12F31" w:rsidRDefault="006F2633">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3.参加安全生产工作会议。</w:t>
      </w:r>
    </w:p>
    <w:p w:rsidR="00D12F31" w:rsidRDefault="006F2633">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.交流座谈。</w:t>
      </w:r>
    </w:p>
    <w:p w:rsidR="00D12F31" w:rsidRDefault="006F2633">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5</w:t>
      </w:r>
      <w:r>
        <w:rPr>
          <w:rFonts w:ascii="仿宋_GB2312" w:eastAsia="仿宋_GB2312" w:hAnsi="仿宋_GB2312" w:cs="仿宋_GB2312" w:hint="eastAsia"/>
          <w:sz w:val="32"/>
          <w:szCs w:val="32"/>
        </w:rPr>
        <w:t>.查企业问题倒查街道办事处（管委会）、部门履行安全生产职责情况。</w:t>
      </w:r>
    </w:p>
    <w:p w:rsidR="00D12F31" w:rsidRDefault="006F2633">
      <w:pPr>
        <w:spacing w:line="560" w:lineRule="exact"/>
        <w:ind w:firstLineChars="200" w:firstLine="640"/>
        <w:jc w:val="left"/>
        <w:rPr>
          <w:rFonts w:eastAsia="仿宋_GB2312"/>
          <w:sz w:val="32"/>
          <w:szCs w:val="32"/>
        </w:rPr>
      </w:pPr>
      <w:r>
        <w:rPr>
          <w:rFonts w:ascii="仿宋_GB2312" w:eastAsia="仿宋_GB2312" w:hAnsi="仿宋_GB2312" w:cs="仿宋_GB2312"/>
          <w:sz w:val="32"/>
          <w:szCs w:val="32"/>
        </w:rPr>
        <w:t>6</w:t>
      </w:r>
      <w:r>
        <w:rPr>
          <w:rFonts w:ascii="仿宋_GB2312" w:eastAsia="仿宋_GB2312" w:hAnsi="仿宋_GB2312" w:cs="仿宋_GB2312" w:hint="eastAsia"/>
          <w:sz w:val="32"/>
          <w:szCs w:val="32"/>
        </w:rPr>
        <w:t>.根据现实情况，</w:t>
      </w:r>
      <w:r w:rsidR="000479E0">
        <w:rPr>
          <w:rFonts w:ascii="仿宋_GB2312" w:eastAsia="仿宋_GB2312" w:hAnsi="仿宋_GB2312" w:cs="仿宋_GB2312" w:hint="eastAsia"/>
          <w:sz w:val="32"/>
          <w:szCs w:val="32"/>
        </w:rPr>
        <w:t>督导检查</w:t>
      </w:r>
      <w:r>
        <w:rPr>
          <w:rFonts w:ascii="仿宋_GB2312" w:eastAsia="仿宋_GB2312" w:hAnsi="仿宋_GB2312" w:cs="仿宋_GB2312" w:hint="eastAsia"/>
          <w:sz w:val="32"/>
          <w:szCs w:val="32"/>
        </w:rPr>
        <w:t>组确定的其他方式方法。</w:t>
      </w:r>
    </w:p>
    <w:p w:rsidR="00D12F31" w:rsidRDefault="006F2633">
      <w:pPr>
        <w:spacing w:line="560" w:lineRule="exact"/>
        <w:ind w:firstLineChars="200" w:firstLine="640"/>
        <w:jc w:val="left"/>
        <w:rPr>
          <w:rFonts w:ascii="楷体_GB2312" w:eastAsia="楷体_GB2312" w:hAnsi="楷体_GB2312" w:cs="楷体_GB2312"/>
          <w:sz w:val="32"/>
          <w:szCs w:val="32"/>
        </w:rPr>
      </w:pPr>
      <w:r>
        <w:rPr>
          <w:rFonts w:ascii="黑体" w:eastAsia="黑体" w:hAnsi="黑体" w:hint="eastAsia"/>
          <w:sz w:val="32"/>
          <w:szCs w:val="32"/>
        </w:rPr>
        <w:t>二、</w:t>
      </w:r>
      <w:r w:rsidR="000479E0">
        <w:rPr>
          <w:rFonts w:ascii="黑体" w:eastAsia="黑体" w:hAnsi="黑体" w:hint="eastAsia"/>
          <w:sz w:val="32"/>
          <w:szCs w:val="32"/>
        </w:rPr>
        <w:t>督导检查</w:t>
      </w:r>
      <w:r>
        <w:rPr>
          <w:rFonts w:ascii="黑体" w:eastAsia="黑体" w:hAnsi="黑体" w:hint="eastAsia"/>
          <w:sz w:val="32"/>
          <w:szCs w:val="32"/>
        </w:rPr>
        <w:t>企事业单位</w:t>
      </w:r>
    </w:p>
    <w:p w:rsidR="00D12F31" w:rsidRDefault="006F2633">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1.听取汇报、查看资料、随机提问、现场问卷、查看现场、核查隐患整改、对照“三项制度”查落实等。</w:t>
      </w:r>
    </w:p>
    <w:p w:rsidR="00D12F31" w:rsidRDefault="006F2633">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2.明察暗访、突击检查。</w:t>
      </w:r>
    </w:p>
    <w:p w:rsidR="00D12F31" w:rsidRDefault="006F2633">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.督导与执法相结合，带领专家进行检查。</w:t>
      </w:r>
    </w:p>
    <w:p w:rsidR="00D12F31" w:rsidRDefault="006F2633">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.召集同类企业管理人员对某一企业进行集中检查，以点带面。</w:t>
      </w:r>
    </w:p>
    <w:p w:rsidR="00D12F31" w:rsidRDefault="006F2633">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5</w:t>
      </w:r>
      <w:r>
        <w:rPr>
          <w:rFonts w:ascii="仿宋_GB2312" w:eastAsia="仿宋_GB2312" w:hAnsi="仿宋_GB2312" w:cs="仿宋_GB2312" w:hint="eastAsia"/>
          <w:sz w:val="32"/>
          <w:szCs w:val="32"/>
        </w:rPr>
        <w:t>.针对查出的问题隐患，遴选事故案例，开展警示教育。</w:t>
      </w:r>
    </w:p>
    <w:p w:rsidR="00D12F31" w:rsidRDefault="006F2633">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6</w:t>
      </w:r>
      <w:r>
        <w:rPr>
          <w:rFonts w:ascii="仿宋_GB2312" w:eastAsia="仿宋_GB2312" w:hAnsi="仿宋_GB2312" w:cs="仿宋_GB2312" w:hint="eastAsia"/>
          <w:sz w:val="32"/>
          <w:szCs w:val="32"/>
        </w:rPr>
        <w:t>.根据现实情况，</w:t>
      </w:r>
      <w:r w:rsidR="000479E0">
        <w:rPr>
          <w:rFonts w:ascii="仿宋_GB2312" w:eastAsia="仿宋_GB2312" w:hAnsi="仿宋_GB2312" w:cs="仿宋_GB2312" w:hint="eastAsia"/>
          <w:sz w:val="32"/>
          <w:szCs w:val="32"/>
        </w:rPr>
        <w:t>督导检查</w:t>
      </w:r>
      <w:r>
        <w:rPr>
          <w:rFonts w:ascii="仿宋_GB2312" w:eastAsia="仿宋_GB2312" w:hAnsi="仿宋_GB2312" w:cs="仿宋_GB2312" w:hint="eastAsia"/>
          <w:sz w:val="32"/>
          <w:szCs w:val="32"/>
        </w:rPr>
        <w:t>组确定的其他方式方法。</w:t>
      </w:r>
    </w:p>
    <w:p w:rsidR="00D12F31" w:rsidRDefault="00D12F31">
      <w:pPr>
        <w:spacing w:line="560" w:lineRule="exact"/>
        <w:ind w:firstLineChars="200" w:firstLine="640"/>
        <w:jc w:val="left"/>
        <w:rPr>
          <w:rFonts w:ascii="仿宋_GB2312" w:eastAsia="仿宋_GB2312" w:hAnsi="仿宋_GB2312" w:cs="仿宋_GB2312"/>
          <w:sz w:val="32"/>
          <w:szCs w:val="32"/>
        </w:rPr>
        <w:sectPr w:rsidR="00D12F31">
          <w:footerReference w:type="default" r:id="rId9"/>
          <w:pgSz w:w="11906" w:h="16838"/>
          <w:pgMar w:top="1871" w:right="1474" w:bottom="1871" w:left="1474" w:header="907" w:footer="1361" w:gutter="0"/>
          <w:pgNumType w:fmt="numberInDash"/>
          <w:cols w:space="720"/>
          <w:docGrid w:type="lines" w:linePitch="312"/>
        </w:sectPr>
      </w:pPr>
    </w:p>
    <w:p w:rsidR="00D12F31" w:rsidRDefault="006F2633">
      <w:pPr>
        <w:spacing w:line="560" w:lineRule="exact"/>
        <w:jc w:val="center"/>
        <w:rPr>
          <w:rFonts w:eastAsia="方正小标宋简体"/>
          <w:sz w:val="44"/>
          <w:szCs w:val="44"/>
        </w:rPr>
      </w:pPr>
      <w:r>
        <w:rPr>
          <w:rFonts w:eastAsia="方正小标宋简体"/>
          <w:sz w:val="44"/>
          <w:szCs w:val="44"/>
        </w:rPr>
        <w:lastRenderedPageBreak/>
        <w:t>安全生产</w:t>
      </w:r>
      <w:r w:rsidR="00AE5B6A">
        <w:rPr>
          <w:rFonts w:eastAsia="方正小标宋简体" w:hint="eastAsia"/>
          <w:sz w:val="44"/>
          <w:szCs w:val="44"/>
        </w:rPr>
        <w:t>督导检查</w:t>
      </w:r>
      <w:r>
        <w:rPr>
          <w:rFonts w:eastAsia="方正小标宋简体" w:hint="eastAsia"/>
          <w:sz w:val="44"/>
          <w:szCs w:val="44"/>
        </w:rPr>
        <w:t>工作要求</w:t>
      </w:r>
    </w:p>
    <w:p w:rsidR="00D12F31" w:rsidRDefault="00D12F31">
      <w:pPr>
        <w:spacing w:line="560" w:lineRule="exact"/>
        <w:ind w:firstLineChars="200" w:firstLine="640"/>
        <w:jc w:val="left"/>
        <w:rPr>
          <w:rFonts w:ascii="仿宋_GB2312" w:eastAsia="仿宋_GB2312" w:hAnsi="仿宋_GB2312" w:cs="仿宋_GB2312"/>
          <w:sz w:val="32"/>
          <w:szCs w:val="32"/>
        </w:rPr>
      </w:pPr>
    </w:p>
    <w:p w:rsidR="00D12F31" w:rsidRDefault="006F2633">
      <w:pPr>
        <w:spacing w:line="560" w:lineRule="exact"/>
        <w:ind w:firstLineChars="200" w:firstLine="640"/>
        <w:jc w:val="left"/>
        <w:rPr>
          <w:rFonts w:ascii="仿宋_GB2312" w:eastAsia="仿宋_GB2312" w:hAnsi="仿宋_GB2312" w:cs="仿宋_GB2312"/>
          <w:sz w:val="32"/>
          <w:szCs w:val="32"/>
        </w:rPr>
      </w:pPr>
      <w:r>
        <w:rPr>
          <w:rFonts w:ascii="黑体" w:eastAsia="黑体" w:hAnsi="黑体" w:hint="eastAsia"/>
          <w:sz w:val="32"/>
          <w:szCs w:val="32"/>
        </w:rPr>
        <w:t>一、</w:t>
      </w:r>
      <w:r w:rsidR="000479E0" w:rsidRPr="00245DFA">
        <w:rPr>
          <w:rFonts w:ascii="仿宋_GB2312" w:eastAsia="仿宋_GB2312" w:hAnsi="仿宋_GB2312" w:cs="仿宋_GB2312" w:hint="eastAsia"/>
          <w:sz w:val="32"/>
          <w:szCs w:val="32"/>
        </w:rPr>
        <w:t>督导检查</w:t>
      </w:r>
      <w:r>
        <w:rPr>
          <w:rFonts w:ascii="仿宋_GB2312" w:eastAsia="仿宋_GB2312" w:hAnsi="仿宋_GB2312" w:cs="仿宋_GB2312" w:hint="eastAsia"/>
          <w:sz w:val="32"/>
          <w:szCs w:val="32"/>
        </w:rPr>
        <w:t>要</w:t>
      </w:r>
      <w:r w:rsidRPr="00245DFA">
        <w:rPr>
          <w:rFonts w:ascii="仿宋_GB2312" w:eastAsia="仿宋_GB2312" w:hAnsi="仿宋_GB2312" w:cs="仿宋_GB2312" w:hint="eastAsia"/>
          <w:sz w:val="32"/>
          <w:szCs w:val="32"/>
        </w:rPr>
        <w:t>提前做好准备工作，</w:t>
      </w:r>
      <w:r>
        <w:rPr>
          <w:rFonts w:ascii="仿宋_GB2312" w:eastAsia="仿宋_GB2312" w:hAnsi="仿宋_GB2312" w:cs="仿宋_GB2312" w:hint="eastAsia"/>
          <w:sz w:val="32"/>
          <w:szCs w:val="32"/>
        </w:rPr>
        <w:t>制定</w:t>
      </w:r>
      <w:r w:rsidR="000479E0">
        <w:rPr>
          <w:rFonts w:ascii="仿宋_GB2312" w:eastAsia="仿宋_GB2312" w:hAnsi="仿宋_GB2312" w:cs="仿宋_GB2312" w:hint="eastAsia"/>
          <w:sz w:val="32"/>
          <w:szCs w:val="32"/>
        </w:rPr>
        <w:t>督导检查</w:t>
      </w:r>
      <w:r>
        <w:rPr>
          <w:rFonts w:ascii="仿宋_GB2312" w:eastAsia="仿宋_GB2312" w:hAnsi="仿宋_GB2312" w:cs="仿宋_GB2312" w:hint="eastAsia"/>
          <w:sz w:val="32"/>
          <w:szCs w:val="32"/>
        </w:rPr>
        <w:t>计划，研究确定</w:t>
      </w:r>
      <w:r w:rsidR="00245DFA">
        <w:rPr>
          <w:rFonts w:ascii="仿宋_GB2312" w:eastAsia="仿宋_GB2312" w:hAnsi="仿宋_GB2312" w:cs="仿宋_GB2312" w:hint="eastAsia"/>
          <w:sz w:val="32"/>
          <w:szCs w:val="32"/>
        </w:rPr>
        <w:t>督导检查</w:t>
      </w:r>
      <w:r>
        <w:rPr>
          <w:rFonts w:ascii="仿宋_GB2312" w:eastAsia="仿宋_GB2312" w:hAnsi="仿宋_GB2312" w:cs="仿宋_GB2312" w:hint="eastAsia"/>
          <w:sz w:val="32"/>
          <w:szCs w:val="32"/>
        </w:rPr>
        <w:t>单位、内容、方式方法、任务分工和工作要求等。要组织</w:t>
      </w:r>
      <w:r w:rsidR="00245DFA">
        <w:rPr>
          <w:rFonts w:ascii="仿宋_GB2312" w:eastAsia="仿宋_GB2312" w:hAnsi="仿宋_GB2312" w:cs="仿宋_GB2312" w:hint="eastAsia"/>
          <w:sz w:val="32"/>
          <w:szCs w:val="32"/>
        </w:rPr>
        <w:t>督导检查</w:t>
      </w:r>
      <w:r>
        <w:rPr>
          <w:rFonts w:ascii="仿宋_GB2312" w:eastAsia="仿宋_GB2312" w:hAnsi="仿宋_GB2312" w:cs="仿宋_GB2312" w:hint="eastAsia"/>
          <w:sz w:val="32"/>
          <w:szCs w:val="32"/>
        </w:rPr>
        <w:t>人员学习相关文件、会议精神，熟悉</w:t>
      </w:r>
      <w:r w:rsidR="00245DFA">
        <w:rPr>
          <w:rFonts w:ascii="仿宋_GB2312" w:eastAsia="仿宋_GB2312" w:hAnsi="仿宋_GB2312" w:cs="仿宋_GB2312" w:hint="eastAsia"/>
          <w:sz w:val="32"/>
          <w:szCs w:val="32"/>
        </w:rPr>
        <w:t>督导检查</w:t>
      </w:r>
      <w:r>
        <w:rPr>
          <w:rFonts w:ascii="仿宋_GB2312" w:eastAsia="仿宋_GB2312" w:hAnsi="仿宋_GB2312" w:cs="仿宋_GB2312" w:hint="eastAsia"/>
          <w:sz w:val="32"/>
          <w:szCs w:val="32"/>
        </w:rPr>
        <w:t>内容和方式方法。要做好与被</w:t>
      </w:r>
      <w:r w:rsidR="00245DFA">
        <w:rPr>
          <w:rFonts w:ascii="仿宋_GB2312" w:eastAsia="仿宋_GB2312" w:hAnsi="仿宋_GB2312" w:cs="仿宋_GB2312" w:hint="eastAsia"/>
          <w:sz w:val="32"/>
          <w:szCs w:val="32"/>
        </w:rPr>
        <w:t>督导检查</w:t>
      </w:r>
      <w:r>
        <w:rPr>
          <w:rFonts w:ascii="仿宋_GB2312" w:eastAsia="仿宋_GB2312" w:hAnsi="仿宋_GB2312" w:cs="仿宋_GB2312" w:hint="eastAsia"/>
          <w:sz w:val="32"/>
          <w:szCs w:val="32"/>
        </w:rPr>
        <w:t>单位的沟通和衔接。</w:t>
      </w:r>
    </w:p>
    <w:p w:rsidR="00D12F31" w:rsidRDefault="006F2633">
      <w:pPr>
        <w:spacing w:line="560" w:lineRule="exact"/>
        <w:ind w:firstLineChars="200" w:firstLine="640"/>
        <w:jc w:val="left"/>
        <w:rPr>
          <w:rFonts w:ascii="仿宋_GB2312" w:eastAsia="仿宋_GB2312" w:hAnsi="仿宋_GB2312" w:cs="仿宋_GB2312"/>
          <w:sz w:val="32"/>
          <w:szCs w:val="32"/>
        </w:rPr>
      </w:pPr>
      <w:r>
        <w:rPr>
          <w:rFonts w:ascii="黑体" w:eastAsia="黑体" w:hAnsi="黑体" w:hint="eastAsia"/>
          <w:sz w:val="32"/>
          <w:szCs w:val="32"/>
        </w:rPr>
        <w:t>二、</w:t>
      </w:r>
      <w:r w:rsidR="00245DFA">
        <w:rPr>
          <w:rFonts w:ascii="仿宋_GB2312" w:eastAsia="仿宋_GB2312" w:hAnsi="仿宋_GB2312" w:cs="仿宋_GB2312" w:hint="eastAsia"/>
          <w:sz w:val="32"/>
          <w:szCs w:val="32"/>
        </w:rPr>
        <w:t>督导检查</w:t>
      </w:r>
      <w:r>
        <w:rPr>
          <w:rFonts w:ascii="仿宋_GB2312" w:eastAsia="仿宋_GB2312" w:hAnsi="仿宋_GB2312" w:cs="仿宋_GB2312" w:hint="eastAsia"/>
          <w:sz w:val="32"/>
          <w:szCs w:val="32"/>
        </w:rPr>
        <w:t>要理性务实，防止“蜻蜓点水”，切实把情况摸上来，问题找出来。可以采取现场检查、随机抽查、突击检查、明查暗访、组织专家会诊、现场问卷、查阅资料、听取汇报、电话邮件查询、交流座谈等灵活多样的方式方法。要善于采取“四不两直”的方法开展</w:t>
      </w:r>
      <w:r w:rsidR="00245DFA">
        <w:rPr>
          <w:rFonts w:ascii="仿宋_GB2312" w:eastAsia="仿宋_GB2312" w:hAnsi="仿宋_GB2312" w:cs="仿宋_GB2312" w:hint="eastAsia"/>
          <w:sz w:val="32"/>
          <w:szCs w:val="32"/>
        </w:rPr>
        <w:t>督导检查</w:t>
      </w:r>
      <w:r>
        <w:rPr>
          <w:rFonts w:ascii="仿宋_GB2312" w:eastAsia="仿宋_GB2312" w:hAnsi="仿宋_GB2312" w:cs="仿宋_GB2312" w:hint="eastAsia"/>
          <w:sz w:val="32"/>
          <w:szCs w:val="32"/>
        </w:rPr>
        <w:t>。</w:t>
      </w:r>
    </w:p>
    <w:p w:rsidR="00D12F31" w:rsidRDefault="006F2633">
      <w:pPr>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hint="eastAsia"/>
          <w:sz w:val="32"/>
          <w:szCs w:val="32"/>
        </w:rPr>
        <w:t xml:space="preserve"> 三、</w:t>
      </w:r>
      <w:r w:rsidR="00245DFA">
        <w:rPr>
          <w:rFonts w:ascii="仿宋_GB2312" w:eastAsia="仿宋_GB2312" w:hAnsi="仿宋_GB2312" w:cs="仿宋_GB2312" w:hint="eastAsia"/>
          <w:sz w:val="32"/>
          <w:szCs w:val="32"/>
        </w:rPr>
        <w:t>督导检查</w:t>
      </w:r>
      <w:r>
        <w:rPr>
          <w:rFonts w:ascii="仿宋_GB2312" w:eastAsia="仿宋_GB2312" w:hAnsi="仿宋_GB2312" w:cs="仿宋_GB2312" w:hint="eastAsia"/>
          <w:sz w:val="32"/>
          <w:szCs w:val="32"/>
        </w:rPr>
        <w:t>发现企事业单位的具体问题或隐患，要</w:t>
      </w:r>
      <w:r>
        <w:rPr>
          <w:rFonts w:eastAsia="仿宋_GB2312"/>
          <w:sz w:val="32"/>
          <w:szCs w:val="32"/>
        </w:rPr>
        <w:t>责成主管部门督促整改到位，并及时反馈督查组。应当给予行政处罚的，</w:t>
      </w:r>
      <w:r>
        <w:rPr>
          <w:rFonts w:eastAsia="仿宋_GB2312" w:hint="eastAsia"/>
          <w:sz w:val="32"/>
          <w:szCs w:val="32"/>
        </w:rPr>
        <w:t>要</w:t>
      </w:r>
      <w:r>
        <w:rPr>
          <w:rFonts w:eastAsia="仿宋_GB2312"/>
          <w:sz w:val="32"/>
          <w:szCs w:val="32"/>
        </w:rPr>
        <w:t>依法给予行政处罚或责成</w:t>
      </w:r>
      <w:r>
        <w:rPr>
          <w:rFonts w:eastAsia="仿宋_GB2312" w:hint="eastAsia"/>
          <w:sz w:val="32"/>
          <w:szCs w:val="32"/>
        </w:rPr>
        <w:t>有关</w:t>
      </w:r>
      <w:r>
        <w:rPr>
          <w:rFonts w:eastAsia="仿宋_GB2312"/>
          <w:sz w:val="32"/>
          <w:szCs w:val="32"/>
        </w:rPr>
        <w:t>主管部门给予相应的行政处罚。</w:t>
      </w:r>
    </w:p>
    <w:p w:rsidR="00D12F31" w:rsidRDefault="006F2633">
      <w:pPr>
        <w:spacing w:line="560" w:lineRule="exact"/>
        <w:ind w:firstLineChars="200" w:firstLine="640"/>
        <w:jc w:val="left"/>
        <w:rPr>
          <w:rFonts w:ascii="仿宋_GB2312" w:eastAsia="仿宋_GB2312" w:hAnsi="仿宋_GB2312" w:cs="仿宋_GB2312"/>
          <w:sz w:val="32"/>
          <w:szCs w:val="32"/>
        </w:rPr>
      </w:pPr>
      <w:r>
        <w:rPr>
          <w:rFonts w:ascii="黑体" w:eastAsia="黑体" w:hAnsi="黑体" w:hint="eastAsia"/>
          <w:sz w:val="32"/>
          <w:szCs w:val="32"/>
        </w:rPr>
        <w:t>四、</w:t>
      </w:r>
      <w:r w:rsidR="00245DFA">
        <w:rPr>
          <w:rFonts w:ascii="仿宋_GB2312" w:eastAsia="仿宋_GB2312" w:hAnsi="仿宋_GB2312" w:cs="仿宋_GB2312" w:hint="eastAsia"/>
          <w:sz w:val="32"/>
          <w:szCs w:val="32"/>
        </w:rPr>
        <w:t>督导检查</w:t>
      </w:r>
      <w:r>
        <w:rPr>
          <w:rFonts w:eastAsia="仿宋_GB2312" w:hint="eastAsia"/>
          <w:sz w:val="32"/>
          <w:szCs w:val="32"/>
        </w:rPr>
        <w:t>要</w:t>
      </w:r>
      <w:r>
        <w:rPr>
          <w:rFonts w:eastAsia="仿宋_GB2312"/>
          <w:sz w:val="32"/>
          <w:szCs w:val="32"/>
        </w:rPr>
        <w:t>认真准备交流材料，全面、客观地反馈</w:t>
      </w:r>
      <w:r w:rsidR="00245DFA">
        <w:rPr>
          <w:rFonts w:eastAsia="仿宋_GB2312" w:hint="eastAsia"/>
          <w:sz w:val="32"/>
          <w:szCs w:val="32"/>
        </w:rPr>
        <w:t>督导检查</w:t>
      </w:r>
      <w:r>
        <w:rPr>
          <w:rFonts w:eastAsia="仿宋_GB2312"/>
          <w:sz w:val="32"/>
          <w:szCs w:val="32"/>
        </w:rPr>
        <w:t>情况，提出工作意见和建议</w:t>
      </w:r>
      <w:r>
        <w:rPr>
          <w:rFonts w:eastAsia="仿宋_GB2312" w:hint="eastAsia"/>
          <w:sz w:val="32"/>
          <w:szCs w:val="32"/>
        </w:rPr>
        <w:t>，</w:t>
      </w:r>
      <w:r>
        <w:rPr>
          <w:rFonts w:eastAsia="仿宋_GB2312"/>
          <w:sz w:val="32"/>
          <w:szCs w:val="32"/>
        </w:rPr>
        <w:t>当面沟通思想，书面反馈意见。</w:t>
      </w:r>
      <w:r>
        <w:rPr>
          <w:rFonts w:eastAsia="仿宋_GB2312" w:hint="eastAsia"/>
          <w:sz w:val="32"/>
          <w:szCs w:val="32"/>
        </w:rPr>
        <w:t>要</w:t>
      </w:r>
      <w:r>
        <w:rPr>
          <w:rFonts w:eastAsia="仿宋_GB2312"/>
          <w:sz w:val="32"/>
          <w:szCs w:val="32"/>
        </w:rPr>
        <w:t>与被</w:t>
      </w:r>
      <w:r>
        <w:rPr>
          <w:rFonts w:eastAsia="仿宋_GB2312" w:hint="eastAsia"/>
          <w:sz w:val="32"/>
          <w:szCs w:val="32"/>
        </w:rPr>
        <w:t>检查</w:t>
      </w:r>
      <w:r>
        <w:rPr>
          <w:rFonts w:eastAsia="仿宋_GB2312"/>
          <w:sz w:val="32"/>
          <w:szCs w:val="32"/>
        </w:rPr>
        <w:t>单位约定时间，按时反馈所提意见和建议的落实情况。</w:t>
      </w:r>
    </w:p>
    <w:p w:rsidR="00D12F31" w:rsidRDefault="006F2633">
      <w:pPr>
        <w:spacing w:line="560" w:lineRule="exact"/>
        <w:ind w:firstLineChars="200" w:firstLine="640"/>
        <w:jc w:val="left"/>
        <w:rPr>
          <w:rFonts w:ascii="仿宋_GB2312" w:eastAsia="仿宋_GB2312" w:hAnsi="仿宋_GB2312" w:cs="仿宋_GB2312"/>
          <w:sz w:val="32"/>
          <w:szCs w:val="32"/>
        </w:rPr>
      </w:pPr>
      <w:r>
        <w:rPr>
          <w:rFonts w:ascii="黑体" w:eastAsia="黑体" w:hAnsi="黑体" w:hint="eastAsia"/>
          <w:sz w:val="32"/>
          <w:szCs w:val="32"/>
        </w:rPr>
        <w:t>五、</w:t>
      </w:r>
      <w:r w:rsidR="00245DFA">
        <w:rPr>
          <w:rFonts w:ascii="仿宋_GB2312" w:eastAsia="仿宋_GB2312" w:hAnsi="仿宋_GB2312" w:cs="仿宋_GB2312" w:hint="eastAsia"/>
          <w:sz w:val="32"/>
          <w:szCs w:val="32"/>
        </w:rPr>
        <w:t>督导检查</w:t>
      </w:r>
      <w:r>
        <w:rPr>
          <w:rFonts w:ascii="仿宋_GB2312" w:eastAsia="仿宋_GB2312" w:hAnsi="仿宋_GB2312" w:cs="仿宋_GB2312" w:hint="eastAsia"/>
          <w:sz w:val="32"/>
          <w:szCs w:val="32"/>
        </w:rPr>
        <w:t>发现的先进经验和突出问题，要及时进行分析研究、帮扶指导、总结通报、交流推广，并适时调整开展工作的思路、措施和方法。</w:t>
      </w:r>
    </w:p>
    <w:p w:rsidR="00D12F31" w:rsidRDefault="006F2633">
      <w:pPr>
        <w:spacing w:line="560" w:lineRule="exact"/>
        <w:ind w:firstLineChars="200" w:firstLine="640"/>
        <w:jc w:val="left"/>
        <w:rPr>
          <w:rFonts w:ascii="仿宋_GB2312" w:eastAsia="仿宋_GB2312" w:hAnsi="仿宋_GB2312" w:cs="仿宋_GB2312"/>
          <w:sz w:val="32"/>
          <w:szCs w:val="32"/>
        </w:rPr>
      </w:pPr>
      <w:r>
        <w:rPr>
          <w:rFonts w:ascii="黑体" w:eastAsia="黑体" w:hAnsi="黑体" w:hint="eastAsia"/>
          <w:sz w:val="32"/>
          <w:szCs w:val="32"/>
        </w:rPr>
        <w:lastRenderedPageBreak/>
        <w:t>六、</w:t>
      </w:r>
      <w:r>
        <w:rPr>
          <w:rFonts w:ascii="仿宋_GB2312" w:eastAsia="仿宋_GB2312" w:hAnsi="仿宋_GB2312" w:cs="仿宋_GB2312" w:hint="eastAsia"/>
          <w:sz w:val="32"/>
          <w:szCs w:val="32"/>
        </w:rPr>
        <w:t>要不断总结创新</w:t>
      </w:r>
      <w:r w:rsidR="00245DFA">
        <w:rPr>
          <w:rFonts w:ascii="仿宋_GB2312" w:eastAsia="仿宋_GB2312" w:hAnsi="仿宋_GB2312" w:cs="仿宋_GB2312" w:hint="eastAsia"/>
          <w:sz w:val="32"/>
          <w:szCs w:val="32"/>
        </w:rPr>
        <w:t>督导检查</w:t>
      </w:r>
      <w:r>
        <w:rPr>
          <w:rFonts w:ascii="仿宋_GB2312" w:eastAsia="仿宋_GB2312" w:hAnsi="仿宋_GB2312" w:cs="仿宋_GB2312" w:hint="eastAsia"/>
          <w:sz w:val="32"/>
          <w:szCs w:val="32"/>
        </w:rPr>
        <w:t xml:space="preserve">方式方法，做到知行合一，力求实效。坚决反对官僚主义、形式主义，克服简单、应付思想，做到用心、用脑，切忌劳民伤财，打乱仗。 </w:t>
      </w:r>
    </w:p>
    <w:p w:rsidR="00D12F31" w:rsidRDefault="006F2633">
      <w:pPr>
        <w:spacing w:line="560" w:lineRule="exact"/>
        <w:ind w:firstLineChars="200" w:firstLine="640"/>
        <w:jc w:val="left"/>
        <w:rPr>
          <w:rFonts w:ascii="仿宋_GB2312" w:eastAsia="仿宋_GB2312" w:hAnsi="仿宋_GB2312" w:cs="仿宋_GB2312"/>
          <w:sz w:val="32"/>
          <w:szCs w:val="32"/>
        </w:rPr>
      </w:pPr>
      <w:r>
        <w:rPr>
          <w:rFonts w:ascii="黑体" w:eastAsia="黑体" w:hAnsi="黑体" w:hint="eastAsia"/>
          <w:sz w:val="32"/>
          <w:szCs w:val="32"/>
        </w:rPr>
        <w:t>七、</w:t>
      </w:r>
      <w:r>
        <w:rPr>
          <w:rFonts w:ascii="仿宋_GB2312" w:eastAsia="仿宋_GB2312" w:hAnsi="仿宋_GB2312" w:cs="仿宋_GB2312" w:hint="eastAsia"/>
          <w:sz w:val="32"/>
          <w:szCs w:val="32"/>
        </w:rPr>
        <w:t>要按照《</w:t>
      </w:r>
      <w:r w:rsidR="00245DFA">
        <w:rPr>
          <w:rFonts w:ascii="仿宋_GB2312" w:eastAsia="仿宋_GB2312" w:hAnsi="仿宋_GB2312" w:cs="仿宋_GB2312" w:hint="eastAsia"/>
          <w:sz w:val="32"/>
          <w:szCs w:val="32"/>
        </w:rPr>
        <w:t>督导检查清单</w:t>
      </w:r>
      <w:r>
        <w:rPr>
          <w:rFonts w:ascii="仿宋_GB2312" w:eastAsia="仿宋_GB2312" w:hAnsi="仿宋_GB2312" w:cs="仿宋_GB2312" w:hint="eastAsia"/>
          <w:sz w:val="32"/>
          <w:szCs w:val="32"/>
        </w:rPr>
        <w:t>》检查标准和检查办法逐项对照检查，并做好详细记录。</w:t>
      </w:r>
    </w:p>
    <w:p w:rsidR="00D12F31" w:rsidRDefault="006F2633">
      <w:pPr>
        <w:spacing w:line="560" w:lineRule="exact"/>
        <w:ind w:firstLineChars="200" w:firstLine="640"/>
        <w:jc w:val="left"/>
        <w:rPr>
          <w:rFonts w:ascii="仿宋_GB2312" w:eastAsia="仿宋_GB2312" w:hAnsi="仿宋_GB2312" w:cs="仿宋_GB2312"/>
          <w:sz w:val="32"/>
          <w:szCs w:val="32"/>
        </w:rPr>
      </w:pPr>
      <w:r>
        <w:rPr>
          <w:rFonts w:ascii="黑体" w:eastAsia="黑体" w:hAnsi="黑体" w:hint="eastAsia"/>
          <w:sz w:val="32"/>
          <w:szCs w:val="32"/>
        </w:rPr>
        <w:t>九、</w:t>
      </w:r>
      <w:r w:rsidR="00245DFA">
        <w:rPr>
          <w:rFonts w:ascii="仿宋_GB2312" w:eastAsia="仿宋_GB2312" w:hAnsi="仿宋_GB2312" w:cs="仿宋_GB2312" w:hint="eastAsia"/>
          <w:sz w:val="32"/>
          <w:szCs w:val="32"/>
        </w:rPr>
        <w:t>督导检查</w:t>
      </w:r>
      <w:r>
        <w:rPr>
          <w:rFonts w:ascii="仿宋_GB2312" w:eastAsia="仿宋_GB2312" w:hAnsi="仿宋_GB2312" w:cs="仿宋_GB2312" w:hint="eastAsia"/>
          <w:sz w:val="32"/>
          <w:szCs w:val="32"/>
        </w:rPr>
        <w:t>应妥善保管相关文书、重要资料。</w:t>
      </w:r>
      <w:r w:rsidR="00245DFA">
        <w:rPr>
          <w:rFonts w:ascii="仿宋_GB2312" w:eastAsia="仿宋_GB2312" w:hAnsi="仿宋_GB2312" w:cs="仿宋_GB2312" w:hint="eastAsia"/>
          <w:sz w:val="32"/>
          <w:szCs w:val="32"/>
        </w:rPr>
        <w:t>督导检查</w:t>
      </w:r>
      <w:r>
        <w:rPr>
          <w:rFonts w:ascii="仿宋_GB2312" w:eastAsia="仿宋_GB2312" w:hAnsi="仿宋_GB2312" w:cs="仿宋_GB2312" w:hint="eastAsia"/>
          <w:sz w:val="32"/>
          <w:szCs w:val="32"/>
        </w:rPr>
        <w:t>结束后要建档归档。</w:t>
      </w:r>
    </w:p>
    <w:p w:rsidR="00D12F31" w:rsidRDefault="006F2633">
      <w:pPr>
        <w:spacing w:line="560" w:lineRule="exact"/>
        <w:ind w:firstLineChars="200" w:firstLine="640"/>
        <w:jc w:val="left"/>
        <w:rPr>
          <w:rFonts w:ascii="仿宋_GB2312" w:eastAsia="仿宋_GB2312" w:hAnsi="仿宋_GB2312" w:cs="仿宋_GB2312"/>
          <w:sz w:val="32"/>
          <w:szCs w:val="32"/>
        </w:rPr>
      </w:pPr>
      <w:r>
        <w:rPr>
          <w:rFonts w:ascii="黑体" w:eastAsia="黑体" w:hAnsi="黑体" w:hint="eastAsia"/>
          <w:sz w:val="32"/>
          <w:szCs w:val="32"/>
        </w:rPr>
        <w:t>十、</w:t>
      </w:r>
      <w:r w:rsidR="00245DFA">
        <w:rPr>
          <w:rFonts w:ascii="仿宋_GB2312" w:eastAsia="仿宋_GB2312" w:hAnsi="仿宋_GB2312" w:cs="仿宋_GB2312" w:hint="eastAsia"/>
          <w:sz w:val="32"/>
          <w:szCs w:val="32"/>
        </w:rPr>
        <w:t>督导检查</w:t>
      </w:r>
      <w:r>
        <w:rPr>
          <w:rFonts w:ascii="仿宋_GB2312" w:eastAsia="仿宋_GB2312" w:hAnsi="仿宋_GB2312" w:cs="仿宋_GB2312" w:hint="eastAsia"/>
          <w:sz w:val="32"/>
          <w:szCs w:val="32"/>
        </w:rPr>
        <w:t>要严格执行中央“八项规定”和有关工作纪律要求，轻车简从，不搞层层陪同，不接受宴请，食宿费用自理，不给基层和企事业单位增加各类负担。</w:t>
      </w:r>
    </w:p>
    <w:p w:rsidR="00D12F31" w:rsidRDefault="00D12F31">
      <w:pPr>
        <w:spacing w:line="560" w:lineRule="exact"/>
        <w:ind w:firstLineChars="200" w:firstLine="640"/>
        <w:jc w:val="left"/>
        <w:rPr>
          <w:rFonts w:ascii="仿宋_GB2312" w:eastAsia="仿宋_GB2312" w:hAnsi="仿宋_GB2312" w:cs="仿宋_GB2312"/>
          <w:sz w:val="32"/>
          <w:szCs w:val="32"/>
        </w:rPr>
      </w:pPr>
    </w:p>
    <w:p w:rsidR="00D12F31" w:rsidRDefault="00D12F31">
      <w:pPr>
        <w:spacing w:line="560" w:lineRule="exact"/>
        <w:ind w:firstLineChars="200" w:firstLine="640"/>
        <w:jc w:val="left"/>
        <w:rPr>
          <w:rFonts w:eastAsia="仿宋_GB2312"/>
          <w:sz w:val="32"/>
          <w:szCs w:val="32"/>
        </w:rPr>
      </w:pPr>
    </w:p>
    <w:p w:rsidR="00D12F31" w:rsidRDefault="00D12F31">
      <w:pPr>
        <w:spacing w:line="556" w:lineRule="exact"/>
        <w:ind w:firstLineChars="200" w:firstLine="640"/>
        <w:rPr>
          <w:rFonts w:ascii="仿宋_GB2312" w:eastAsia="仿宋_GB2312" w:hAnsi="仿宋_GB2312" w:cs="仿宋_GB2312"/>
          <w:sz w:val="32"/>
          <w:szCs w:val="32"/>
        </w:rPr>
      </w:pPr>
    </w:p>
    <w:p w:rsidR="00D12F31" w:rsidRDefault="00D12F31">
      <w:pPr>
        <w:spacing w:line="565" w:lineRule="exact"/>
        <w:ind w:firstLineChars="200" w:firstLine="640"/>
        <w:jc w:val="left"/>
        <w:rPr>
          <w:rFonts w:eastAsia="仿宋_GB2312"/>
          <w:sz w:val="32"/>
          <w:szCs w:val="32"/>
        </w:rPr>
        <w:sectPr w:rsidR="00D12F31">
          <w:footerReference w:type="default" r:id="rId10"/>
          <w:pgSz w:w="11906" w:h="16838"/>
          <w:pgMar w:top="1871" w:right="1474" w:bottom="1871" w:left="1474" w:header="907" w:footer="1361" w:gutter="0"/>
          <w:pgNumType w:fmt="numberInDash"/>
          <w:cols w:space="720"/>
          <w:docGrid w:type="lines" w:linePitch="312"/>
        </w:sectPr>
      </w:pPr>
    </w:p>
    <w:p w:rsidR="00D12F31" w:rsidRDefault="006F2633">
      <w:pPr>
        <w:spacing w:before="157" w:after="157" w:line="592"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lastRenderedPageBreak/>
        <w:t>街道办事处（管委会）</w:t>
      </w:r>
      <w:r w:rsidR="00406CB6" w:rsidRPr="00406CB6">
        <w:rPr>
          <w:rFonts w:ascii="方正小标宋简体" w:eastAsia="方正小标宋简体" w:hAnsi="方正小标宋简体" w:cs="方正小标宋简体"/>
          <w:sz w:val="36"/>
          <w:szCs w:val="36"/>
        </w:rPr>
        <w:t>安全生产</w:t>
      </w:r>
      <w:r w:rsidR="00406CB6" w:rsidRPr="00406CB6">
        <w:rPr>
          <w:rFonts w:ascii="方正小标宋简体" w:eastAsia="方正小标宋简体" w:hAnsi="方正小标宋简体" w:cs="方正小标宋简体" w:hint="eastAsia"/>
          <w:sz w:val="36"/>
          <w:szCs w:val="36"/>
        </w:rPr>
        <w:t>督导检查清单</w:t>
      </w:r>
    </w:p>
    <w:tbl>
      <w:tblPr>
        <w:tblW w:w="153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9"/>
        <w:gridCol w:w="6518"/>
        <w:gridCol w:w="3914"/>
        <w:gridCol w:w="1546"/>
      </w:tblGrid>
      <w:tr w:rsidR="00D12F31">
        <w:trPr>
          <w:trHeight w:val="394"/>
        </w:trPr>
        <w:tc>
          <w:tcPr>
            <w:tcW w:w="3359" w:type="dxa"/>
            <w:tcBorders>
              <w:tl2br w:val="nil"/>
              <w:tr2bl w:val="nil"/>
            </w:tcBorders>
            <w:vAlign w:val="center"/>
          </w:tcPr>
          <w:p w:rsidR="00D12F31" w:rsidRDefault="006F2633">
            <w:pPr>
              <w:spacing w:line="340" w:lineRule="exact"/>
              <w:jc w:val="center"/>
              <w:rPr>
                <w:rFonts w:eastAsia="黑体"/>
                <w:sz w:val="24"/>
              </w:rPr>
            </w:pPr>
            <w:r>
              <w:rPr>
                <w:rFonts w:eastAsia="黑体"/>
                <w:sz w:val="24"/>
              </w:rPr>
              <w:t>主要内容</w:t>
            </w:r>
          </w:p>
        </w:tc>
        <w:tc>
          <w:tcPr>
            <w:tcW w:w="6518" w:type="dxa"/>
            <w:tcBorders>
              <w:tl2br w:val="nil"/>
              <w:tr2bl w:val="nil"/>
            </w:tcBorders>
            <w:vAlign w:val="center"/>
          </w:tcPr>
          <w:p w:rsidR="00D12F31" w:rsidRDefault="006F2633">
            <w:pPr>
              <w:spacing w:line="340" w:lineRule="exact"/>
              <w:jc w:val="center"/>
              <w:rPr>
                <w:rFonts w:eastAsia="黑体"/>
                <w:sz w:val="24"/>
              </w:rPr>
            </w:pPr>
            <w:r>
              <w:rPr>
                <w:rFonts w:eastAsia="黑体"/>
                <w:sz w:val="24"/>
              </w:rPr>
              <w:t>检查标准</w:t>
            </w:r>
          </w:p>
        </w:tc>
        <w:tc>
          <w:tcPr>
            <w:tcW w:w="3914" w:type="dxa"/>
            <w:tcBorders>
              <w:tl2br w:val="nil"/>
              <w:tr2bl w:val="nil"/>
            </w:tcBorders>
            <w:vAlign w:val="center"/>
          </w:tcPr>
          <w:p w:rsidR="00D12F31" w:rsidRDefault="006F2633">
            <w:pPr>
              <w:spacing w:line="340" w:lineRule="exact"/>
              <w:jc w:val="center"/>
              <w:rPr>
                <w:rFonts w:eastAsia="黑体"/>
                <w:sz w:val="24"/>
              </w:rPr>
            </w:pPr>
            <w:r>
              <w:rPr>
                <w:rFonts w:eastAsia="黑体"/>
                <w:sz w:val="24"/>
              </w:rPr>
              <w:t>检查办法</w:t>
            </w:r>
            <w:r>
              <w:rPr>
                <w:rFonts w:eastAsia="黑体" w:hint="eastAsia"/>
                <w:sz w:val="24"/>
              </w:rPr>
              <w:t>（仅供参考）</w:t>
            </w:r>
          </w:p>
        </w:tc>
        <w:tc>
          <w:tcPr>
            <w:tcW w:w="1546" w:type="dxa"/>
            <w:tcBorders>
              <w:tl2br w:val="nil"/>
              <w:tr2bl w:val="nil"/>
            </w:tcBorders>
            <w:vAlign w:val="center"/>
          </w:tcPr>
          <w:p w:rsidR="00D12F31" w:rsidRDefault="006F2633">
            <w:pPr>
              <w:spacing w:line="340" w:lineRule="exact"/>
              <w:jc w:val="center"/>
              <w:rPr>
                <w:rFonts w:eastAsia="黑体"/>
                <w:sz w:val="24"/>
              </w:rPr>
            </w:pPr>
            <w:r>
              <w:rPr>
                <w:rFonts w:eastAsia="黑体"/>
                <w:sz w:val="24"/>
              </w:rPr>
              <w:t>检查结果</w:t>
            </w:r>
          </w:p>
        </w:tc>
      </w:tr>
      <w:tr w:rsidR="00D12F31">
        <w:trPr>
          <w:trHeight w:val="90"/>
        </w:trPr>
        <w:tc>
          <w:tcPr>
            <w:tcW w:w="3359" w:type="dxa"/>
            <w:tcBorders>
              <w:tl2br w:val="nil"/>
              <w:tr2bl w:val="nil"/>
            </w:tcBorders>
            <w:vAlign w:val="center"/>
          </w:tcPr>
          <w:p w:rsidR="00D12F31" w:rsidRDefault="006F2633">
            <w:pPr>
              <w:spacing w:line="300" w:lineRule="exact"/>
              <w:rPr>
                <w:rFonts w:ascii="仿宋_GB2312" w:eastAsia="仿宋_GB2312" w:hAnsi="仿宋_GB2312" w:cs="仿宋_GB2312"/>
                <w:sz w:val="24"/>
              </w:rPr>
            </w:pPr>
            <w:r>
              <w:rPr>
                <w:rFonts w:ascii="仿宋_GB2312" w:eastAsia="仿宋_GB2312" w:hAnsi="仿宋_GB2312" w:cs="仿宋_GB2312"/>
                <w:sz w:val="24"/>
              </w:rPr>
              <w:t>1</w:t>
            </w:r>
            <w:r>
              <w:rPr>
                <w:rFonts w:ascii="仿宋_GB2312" w:eastAsia="仿宋_GB2312" w:hAnsi="仿宋_GB2312" w:cs="仿宋_GB2312" w:hint="eastAsia"/>
                <w:sz w:val="24"/>
              </w:rPr>
              <w:t>.组织召开安全生产季度工作例会。</w:t>
            </w:r>
          </w:p>
        </w:tc>
        <w:tc>
          <w:tcPr>
            <w:tcW w:w="6518" w:type="dxa"/>
            <w:tcBorders>
              <w:tl2br w:val="nil"/>
              <w:tr2bl w:val="nil"/>
            </w:tcBorders>
            <w:vAlign w:val="center"/>
          </w:tcPr>
          <w:p w:rsidR="00D12F31" w:rsidRDefault="006F2633">
            <w:pPr>
              <w:spacing w:line="300" w:lineRule="exact"/>
              <w:rPr>
                <w:rFonts w:ascii="仿宋_GB2312" w:eastAsia="仿宋_GB2312" w:hAnsi="仿宋_GB2312" w:cs="仿宋_GB2312"/>
                <w:sz w:val="24"/>
              </w:rPr>
            </w:pPr>
            <w:r>
              <w:rPr>
                <w:rFonts w:ascii="仿宋_GB2312" w:eastAsia="仿宋_GB2312" w:hAnsi="仿宋_GB2312" w:cs="仿宋_GB2312" w:hint="eastAsia"/>
                <w:sz w:val="24"/>
              </w:rPr>
              <w:t>每季度至少召开一次安全生产专题会议，及时研究解决安全生产重要问题。</w:t>
            </w:r>
          </w:p>
        </w:tc>
        <w:tc>
          <w:tcPr>
            <w:tcW w:w="3914" w:type="dxa"/>
            <w:tcBorders>
              <w:tl2br w:val="nil"/>
              <w:tr2bl w:val="nil"/>
            </w:tcBorders>
            <w:vAlign w:val="center"/>
          </w:tcPr>
          <w:p w:rsidR="00D12F31" w:rsidRDefault="006F2633">
            <w:pPr>
              <w:spacing w:line="300" w:lineRule="exact"/>
              <w:rPr>
                <w:rFonts w:ascii="仿宋_GB2312" w:eastAsia="仿宋_GB2312" w:hAnsi="仿宋_GB2312" w:cs="仿宋_GB2312"/>
                <w:sz w:val="24"/>
              </w:rPr>
            </w:pPr>
            <w:r>
              <w:rPr>
                <w:rFonts w:ascii="仿宋_GB2312" w:eastAsia="仿宋_GB2312" w:hAnsi="仿宋_GB2312" w:cs="仿宋_GB2312" w:hint="eastAsia"/>
                <w:sz w:val="24"/>
              </w:rPr>
              <w:t>查看会议通知、纪要、报告、相关新闻报道（文字或图像）。</w:t>
            </w:r>
          </w:p>
        </w:tc>
        <w:tc>
          <w:tcPr>
            <w:tcW w:w="1546" w:type="dxa"/>
            <w:tcBorders>
              <w:tl2br w:val="nil"/>
              <w:tr2bl w:val="nil"/>
            </w:tcBorders>
            <w:vAlign w:val="center"/>
          </w:tcPr>
          <w:p w:rsidR="00D12F31" w:rsidRDefault="00D12F31">
            <w:pPr>
              <w:spacing w:line="300" w:lineRule="exact"/>
              <w:rPr>
                <w:rFonts w:ascii="仿宋_GB2312" w:eastAsia="仿宋_GB2312" w:hAnsi="仿宋_GB2312" w:cs="仿宋_GB2312"/>
                <w:sz w:val="24"/>
              </w:rPr>
            </w:pPr>
          </w:p>
        </w:tc>
      </w:tr>
      <w:tr w:rsidR="00D12F31">
        <w:trPr>
          <w:trHeight w:val="1257"/>
        </w:trPr>
        <w:tc>
          <w:tcPr>
            <w:tcW w:w="3359" w:type="dxa"/>
            <w:tcBorders>
              <w:tl2br w:val="nil"/>
              <w:tr2bl w:val="nil"/>
            </w:tcBorders>
            <w:vAlign w:val="center"/>
          </w:tcPr>
          <w:p w:rsidR="00D12F31" w:rsidRDefault="006F2633">
            <w:pPr>
              <w:spacing w:line="300" w:lineRule="exact"/>
              <w:rPr>
                <w:rFonts w:ascii="仿宋_GB2312" w:eastAsia="仿宋_GB2312" w:hAnsi="仿宋_GB2312" w:cs="仿宋_GB2312"/>
                <w:sz w:val="24"/>
              </w:rPr>
            </w:pPr>
            <w:r>
              <w:rPr>
                <w:rFonts w:ascii="仿宋_GB2312" w:eastAsia="仿宋_GB2312" w:hAnsi="仿宋_GB2312" w:cs="仿宋_GB2312"/>
                <w:sz w:val="24"/>
              </w:rPr>
              <w:t>2</w:t>
            </w:r>
            <w:r>
              <w:rPr>
                <w:rFonts w:ascii="仿宋_GB2312" w:eastAsia="仿宋_GB2312" w:hAnsi="仿宋_GB2312" w:cs="仿宋_GB2312" w:hint="eastAsia"/>
                <w:sz w:val="24"/>
              </w:rPr>
              <w:t>.领导班子各成员落实“一岗双责”情况。</w:t>
            </w:r>
          </w:p>
        </w:tc>
        <w:tc>
          <w:tcPr>
            <w:tcW w:w="6518" w:type="dxa"/>
            <w:tcBorders>
              <w:tl2br w:val="nil"/>
              <w:tr2bl w:val="nil"/>
            </w:tcBorders>
            <w:vAlign w:val="center"/>
          </w:tcPr>
          <w:p w:rsidR="00D12F31" w:rsidRDefault="006F2633">
            <w:pPr>
              <w:spacing w:line="300" w:lineRule="exact"/>
              <w:rPr>
                <w:rFonts w:ascii="仿宋_GB2312" w:eastAsia="仿宋_GB2312" w:hAnsi="仿宋_GB2312" w:cs="仿宋_GB2312"/>
                <w:sz w:val="24"/>
              </w:rPr>
            </w:pPr>
            <w:r>
              <w:rPr>
                <w:rFonts w:ascii="仿宋_GB2312" w:eastAsia="仿宋_GB2312" w:hAnsi="仿宋_GB2312" w:cs="仿宋_GB2312" w:hint="eastAsia"/>
                <w:sz w:val="24"/>
              </w:rPr>
              <w:t>1.主要领导亲自对安全生产工作进行研究部署，每季度至少调度、检查一次安全生产工作。</w:t>
            </w:r>
          </w:p>
          <w:p w:rsidR="00D12F31" w:rsidRDefault="006F2633">
            <w:pPr>
              <w:spacing w:line="300" w:lineRule="exact"/>
              <w:rPr>
                <w:rFonts w:ascii="仿宋_GB2312" w:eastAsia="仿宋_GB2312" w:hAnsi="仿宋_GB2312" w:cs="仿宋_GB2312"/>
                <w:sz w:val="24"/>
              </w:rPr>
            </w:pPr>
            <w:r>
              <w:rPr>
                <w:rFonts w:ascii="仿宋_GB2312" w:eastAsia="仿宋_GB2312" w:hAnsi="仿宋_GB2312" w:cs="仿宋_GB2312" w:hint="eastAsia"/>
                <w:sz w:val="24"/>
              </w:rPr>
              <w:t>2.其他班子成员要对分管行业领域安全生产工作进行研究部署，每月至少调度、检查一次安全生产工作。</w:t>
            </w:r>
          </w:p>
        </w:tc>
        <w:tc>
          <w:tcPr>
            <w:tcW w:w="3914" w:type="dxa"/>
            <w:tcBorders>
              <w:tl2br w:val="nil"/>
              <w:tr2bl w:val="nil"/>
            </w:tcBorders>
            <w:vAlign w:val="center"/>
          </w:tcPr>
          <w:p w:rsidR="00D12F31" w:rsidRDefault="006F2633">
            <w:pPr>
              <w:spacing w:line="300" w:lineRule="exact"/>
              <w:rPr>
                <w:rFonts w:ascii="仿宋_GB2312" w:eastAsia="仿宋_GB2312" w:hAnsi="仿宋_GB2312" w:cs="仿宋_GB2312"/>
                <w:sz w:val="24"/>
              </w:rPr>
            </w:pPr>
            <w:r>
              <w:rPr>
                <w:rFonts w:ascii="仿宋_GB2312" w:eastAsia="仿宋_GB2312" w:hAnsi="仿宋_GB2312" w:cs="仿宋_GB2312" w:hint="eastAsia"/>
                <w:sz w:val="24"/>
              </w:rPr>
              <w:t>1.查看会议通知、纪要、讲话稿、新闻报道。</w:t>
            </w:r>
          </w:p>
          <w:p w:rsidR="00D12F31" w:rsidRDefault="006F2633">
            <w:pPr>
              <w:spacing w:line="300" w:lineRule="exact"/>
              <w:rPr>
                <w:rFonts w:ascii="仿宋_GB2312" w:eastAsia="仿宋_GB2312" w:hAnsi="仿宋_GB2312" w:cs="仿宋_GB2312"/>
                <w:sz w:val="24"/>
              </w:rPr>
            </w:pPr>
            <w:r>
              <w:rPr>
                <w:rFonts w:ascii="仿宋_GB2312" w:eastAsia="仿宋_GB2312" w:hAnsi="仿宋_GB2312" w:cs="仿宋_GB2312" w:hint="eastAsia"/>
                <w:sz w:val="24"/>
              </w:rPr>
              <w:t>2.通过座谈交流，了解情况。</w:t>
            </w:r>
          </w:p>
        </w:tc>
        <w:tc>
          <w:tcPr>
            <w:tcW w:w="1546" w:type="dxa"/>
            <w:tcBorders>
              <w:tl2br w:val="nil"/>
              <w:tr2bl w:val="nil"/>
            </w:tcBorders>
            <w:vAlign w:val="center"/>
          </w:tcPr>
          <w:p w:rsidR="00D12F31" w:rsidRDefault="00D12F31">
            <w:pPr>
              <w:spacing w:line="300" w:lineRule="exact"/>
              <w:rPr>
                <w:rFonts w:ascii="仿宋_GB2312" w:eastAsia="仿宋_GB2312" w:hAnsi="仿宋_GB2312" w:cs="仿宋_GB2312"/>
                <w:sz w:val="24"/>
              </w:rPr>
            </w:pPr>
          </w:p>
        </w:tc>
      </w:tr>
      <w:tr w:rsidR="00D12F31">
        <w:trPr>
          <w:trHeight w:val="619"/>
        </w:trPr>
        <w:tc>
          <w:tcPr>
            <w:tcW w:w="3359" w:type="dxa"/>
            <w:tcBorders>
              <w:tl2br w:val="nil"/>
              <w:tr2bl w:val="nil"/>
            </w:tcBorders>
            <w:vAlign w:val="center"/>
          </w:tcPr>
          <w:p w:rsidR="00D12F31" w:rsidRDefault="006F2633">
            <w:pPr>
              <w:spacing w:line="300" w:lineRule="exact"/>
              <w:rPr>
                <w:rFonts w:ascii="仿宋_GB2312" w:eastAsia="仿宋_GB2312" w:hAnsi="仿宋_GB2312" w:cs="仿宋_GB2312"/>
                <w:sz w:val="24"/>
              </w:rPr>
            </w:pPr>
            <w:r>
              <w:rPr>
                <w:rFonts w:ascii="仿宋_GB2312" w:eastAsia="仿宋_GB2312" w:hAnsi="仿宋_GB2312" w:cs="仿宋_GB2312"/>
                <w:sz w:val="24"/>
              </w:rPr>
              <w:t>3</w:t>
            </w:r>
            <w:r>
              <w:rPr>
                <w:rFonts w:ascii="仿宋_GB2312" w:eastAsia="仿宋_GB2312" w:hAnsi="仿宋_GB2312" w:cs="仿宋_GB2312" w:hint="eastAsia"/>
                <w:sz w:val="24"/>
              </w:rPr>
              <w:t>.安全生产机构、人员编制、资金、场所、装备等保障情况。</w:t>
            </w:r>
          </w:p>
        </w:tc>
        <w:tc>
          <w:tcPr>
            <w:tcW w:w="6518" w:type="dxa"/>
            <w:tcBorders>
              <w:tl2br w:val="nil"/>
              <w:tr2bl w:val="nil"/>
            </w:tcBorders>
            <w:vAlign w:val="center"/>
          </w:tcPr>
          <w:p w:rsidR="00D12F31" w:rsidRDefault="006F2633">
            <w:pPr>
              <w:spacing w:line="300" w:lineRule="exact"/>
              <w:rPr>
                <w:rFonts w:ascii="仿宋_GB2312" w:eastAsia="仿宋_GB2312" w:hAnsi="仿宋_GB2312" w:cs="仿宋_GB2312"/>
                <w:sz w:val="24"/>
              </w:rPr>
            </w:pPr>
            <w:r>
              <w:rPr>
                <w:rFonts w:ascii="仿宋_GB2312" w:eastAsia="仿宋_GB2312" w:hAnsi="仿宋_GB2312" w:cs="仿宋_GB2312" w:hint="eastAsia"/>
                <w:sz w:val="24"/>
              </w:rPr>
              <w:t>安监机构、人员配备、场所和装备等满足实际需要。</w:t>
            </w:r>
          </w:p>
        </w:tc>
        <w:tc>
          <w:tcPr>
            <w:tcW w:w="3914" w:type="dxa"/>
            <w:tcBorders>
              <w:tl2br w:val="nil"/>
              <w:tr2bl w:val="nil"/>
            </w:tcBorders>
            <w:vAlign w:val="center"/>
          </w:tcPr>
          <w:p w:rsidR="00D12F31" w:rsidRDefault="006F2633">
            <w:pPr>
              <w:spacing w:line="300" w:lineRule="exact"/>
              <w:rPr>
                <w:rFonts w:ascii="仿宋_GB2312" w:eastAsia="仿宋_GB2312" w:hAnsi="仿宋_GB2312" w:cs="仿宋_GB2312"/>
                <w:sz w:val="24"/>
              </w:rPr>
            </w:pPr>
            <w:r>
              <w:rPr>
                <w:rFonts w:ascii="仿宋_GB2312" w:eastAsia="仿宋_GB2312" w:hAnsi="仿宋_GB2312" w:cs="仿宋_GB2312" w:hint="eastAsia"/>
                <w:sz w:val="24"/>
              </w:rPr>
              <w:t>实地查看办公场所、花名册或通讯录、办公器材、执法装备等。</w:t>
            </w:r>
          </w:p>
        </w:tc>
        <w:tc>
          <w:tcPr>
            <w:tcW w:w="1546" w:type="dxa"/>
            <w:tcBorders>
              <w:tl2br w:val="nil"/>
              <w:tr2bl w:val="nil"/>
            </w:tcBorders>
            <w:vAlign w:val="center"/>
          </w:tcPr>
          <w:p w:rsidR="00D12F31" w:rsidRDefault="00D12F31">
            <w:pPr>
              <w:spacing w:line="300" w:lineRule="exact"/>
              <w:rPr>
                <w:rFonts w:ascii="仿宋_GB2312" w:eastAsia="仿宋_GB2312" w:hAnsi="仿宋_GB2312" w:cs="仿宋_GB2312"/>
                <w:sz w:val="24"/>
              </w:rPr>
            </w:pPr>
          </w:p>
        </w:tc>
      </w:tr>
      <w:tr w:rsidR="00D12F31">
        <w:trPr>
          <w:trHeight w:val="691"/>
        </w:trPr>
        <w:tc>
          <w:tcPr>
            <w:tcW w:w="3359" w:type="dxa"/>
            <w:tcBorders>
              <w:tl2br w:val="nil"/>
              <w:tr2bl w:val="nil"/>
            </w:tcBorders>
            <w:vAlign w:val="center"/>
          </w:tcPr>
          <w:p w:rsidR="00D12F31" w:rsidRDefault="006F2633">
            <w:pPr>
              <w:spacing w:line="300" w:lineRule="exact"/>
              <w:rPr>
                <w:rFonts w:ascii="仿宋_GB2312" w:eastAsia="仿宋_GB2312" w:hAnsi="仿宋_GB2312" w:cs="仿宋_GB2312"/>
                <w:sz w:val="24"/>
              </w:rPr>
            </w:pPr>
            <w:r>
              <w:rPr>
                <w:rFonts w:ascii="仿宋_GB2312" w:eastAsia="仿宋_GB2312" w:hAnsi="仿宋_GB2312" w:cs="仿宋_GB2312"/>
                <w:sz w:val="24"/>
              </w:rPr>
              <w:t>4</w:t>
            </w:r>
            <w:r>
              <w:rPr>
                <w:rFonts w:ascii="仿宋_GB2312" w:eastAsia="仿宋_GB2312" w:hAnsi="仿宋_GB2312" w:cs="仿宋_GB2312" w:hint="eastAsia"/>
                <w:sz w:val="24"/>
              </w:rPr>
              <w:t>.安全生产政策措施研究制定情况。</w:t>
            </w:r>
          </w:p>
        </w:tc>
        <w:tc>
          <w:tcPr>
            <w:tcW w:w="6518" w:type="dxa"/>
            <w:tcBorders>
              <w:tl2br w:val="nil"/>
              <w:tr2bl w:val="nil"/>
            </w:tcBorders>
            <w:vAlign w:val="center"/>
          </w:tcPr>
          <w:p w:rsidR="00D12F31" w:rsidRDefault="006F2633">
            <w:pPr>
              <w:spacing w:line="300" w:lineRule="exact"/>
              <w:rPr>
                <w:rFonts w:ascii="仿宋_GB2312" w:eastAsia="仿宋_GB2312" w:hAnsi="仿宋_GB2312" w:cs="仿宋_GB2312"/>
                <w:sz w:val="24"/>
              </w:rPr>
            </w:pPr>
            <w:r>
              <w:rPr>
                <w:rFonts w:ascii="仿宋_GB2312" w:eastAsia="仿宋_GB2312" w:hAnsi="仿宋_GB2312" w:cs="仿宋_GB2312" w:hint="eastAsia"/>
                <w:sz w:val="24"/>
              </w:rPr>
              <w:t>1.对上级出台的政策措施文件，有落实意见或配套政策措施。</w:t>
            </w:r>
          </w:p>
          <w:p w:rsidR="00D12F31" w:rsidRDefault="006F2633">
            <w:pPr>
              <w:spacing w:line="300" w:lineRule="exact"/>
              <w:rPr>
                <w:rFonts w:ascii="仿宋_GB2312" w:eastAsia="仿宋_GB2312" w:hAnsi="仿宋_GB2312" w:cs="仿宋_GB2312"/>
                <w:sz w:val="24"/>
              </w:rPr>
            </w:pPr>
            <w:r>
              <w:rPr>
                <w:rFonts w:ascii="仿宋_GB2312" w:eastAsia="仿宋_GB2312" w:hAnsi="仿宋_GB2312" w:cs="仿宋_GB2312" w:hint="eastAsia"/>
                <w:sz w:val="24"/>
              </w:rPr>
              <w:t>2.针对安全生产实际问题需要，出台有针对性的政策措施。</w:t>
            </w:r>
          </w:p>
        </w:tc>
        <w:tc>
          <w:tcPr>
            <w:tcW w:w="3914" w:type="dxa"/>
            <w:tcBorders>
              <w:tl2br w:val="nil"/>
              <w:tr2bl w:val="nil"/>
            </w:tcBorders>
            <w:vAlign w:val="center"/>
          </w:tcPr>
          <w:p w:rsidR="00D12F31" w:rsidRDefault="006F2633">
            <w:pPr>
              <w:spacing w:line="300" w:lineRule="exact"/>
              <w:rPr>
                <w:rFonts w:ascii="仿宋_GB2312" w:eastAsia="仿宋_GB2312" w:hAnsi="仿宋_GB2312" w:cs="仿宋_GB2312"/>
                <w:sz w:val="24"/>
              </w:rPr>
            </w:pPr>
            <w:r>
              <w:rPr>
                <w:rFonts w:ascii="仿宋_GB2312" w:eastAsia="仿宋_GB2312" w:hAnsi="仿宋_GB2312" w:cs="仿宋_GB2312" w:hint="eastAsia"/>
                <w:sz w:val="24"/>
              </w:rPr>
              <w:t>查看相关文件。</w:t>
            </w:r>
          </w:p>
        </w:tc>
        <w:tc>
          <w:tcPr>
            <w:tcW w:w="1546" w:type="dxa"/>
            <w:tcBorders>
              <w:tl2br w:val="nil"/>
              <w:tr2bl w:val="nil"/>
            </w:tcBorders>
            <w:vAlign w:val="center"/>
          </w:tcPr>
          <w:p w:rsidR="00D12F31" w:rsidRDefault="00D12F31">
            <w:pPr>
              <w:spacing w:line="300" w:lineRule="exact"/>
              <w:rPr>
                <w:rFonts w:ascii="仿宋_GB2312" w:eastAsia="仿宋_GB2312" w:hAnsi="仿宋_GB2312" w:cs="仿宋_GB2312"/>
                <w:sz w:val="24"/>
              </w:rPr>
            </w:pPr>
          </w:p>
        </w:tc>
      </w:tr>
      <w:tr w:rsidR="00D12F31">
        <w:trPr>
          <w:trHeight w:val="1330"/>
        </w:trPr>
        <w:tc>
          <w:tcPr>
            <w:tcW w:w="3359" w:type="dxa"/>
            <w:tcBorders>
              <w:tl2br w:val="nil"/>
              <w:tr2bl w:val="nil"/>
            </w:tcBorders>
            <w:vAlign w:val="center"/>
          </w:tcPr>
          <w:p w:rsidR="00D12F31" w:rsidRDefault="006F2633">
            <w:pPr>
              <w:spacing w:line="300" w:lineRule="exact"/>
              <w:rPr>
                <w:rFonts w:ascii="仿宋_GB2312" w:eastAsia="仿宋_GB2312" w:hAnsi="仿宋_GB2312" w:cs="仿宋_GB2312"/>
                <w:sz w:val="24"/>
              </w:rPr>
            </w:pPr>
            <w:r>
              <w:rPr>
                <w:rFonts w:ascii="仿宋_GB2312" w:eastAsia="仿宋_GB2312" w:hAnsi="仿宋_GB2312" w:cs="仿宋_GB2312"/>
                <w:sz w:val="24"/>
              </w:rPr>
              <w:t>5</w:t>
            </w:r>
            <w:r>
              <w:rPr>
                <w:rFonts w:ascii="仿宋_GB2312" w:eastAsia="仿宋_GB2312" w:hAnsi="仿宋_GB2312" w:cs="仿宋_GB2312" w:hint="eastAsia"/>
                <w:sz w:val="24"/>
              </w:rPr>
              <w:t>.安全生产重点工作、专项整治组织开展情况。</w:t>
            </w:r>
          </w:p>
        </w:tc>
        <w:tc>
          <w:tcPr>
            <w:tcW w:w="6518" w:type="dxa"/>
            <w:tcBorders>
              <w:tl2br w:val="nil"/>
              <w:tr2bl w:val="nil"/>
            </w:tcBorders>
            <w:vAlign w:val="center"/>
          </w:tcPr>
          <w:p w:rsidR="00D12F31" w:rsidRDefault="006F2633">
            <w:pPr>
              <w:spacing w:line="300" w:lineRule="exact"/>
              <w:rPr>
                <w:rFonts w:ascii="仿宋_GB2312" w:eastAsia="仿宋_GB2312" w:hAnsi="仿宋_GB2312" w:cs="仿宋_GB2312"/>
                <w:sz w:val="24"/>
              </w:rPr>
            </w:pPr>
            <w:r>
              <w:rPr>
                <w:rFonts w:ascii="仿宋_GB2312" w:eastAsia="仿宋_GB2312" w:hAnsi="仿宋_GB2312" w:cs="仿宋_GB2312" w:hint="eastAsia"/>
                <w:sz w:val="24"/>
              </w:rPr>
              <w:t>1.按照上级安排部署，认真组织开展安全生产相关重点工作。</w:t>
            </w:r>
          </w:p>
          <w:p w:rsidR="00D12F31" w:rsidRDefault="006F2633">
            <w:pPr>
              <w:spacing w:line="300" w:lineRule="exact"/>
              <w:rPr>
                <w:rFonts w:ascii="仿宋_GB2312" w:eastAsia="仿宋_GB2312" w:hAnsi="仿宋_GB2312" w:cs="仿宋_GB2312"/>
                <w:sz w:val="24"/>
              </w:rPr>
            </w:pPr>
            <w:r>
              <w:rPr>
                <w:rFonts w:ascii="仿宋_GB2312" w:eastAsia="仿宋_GB2312" w:hAnsi="仿宋_GB2312" w:cs="仿宋_GB2312" w:hint="eastAsia"/>
                <w:sz w:val="24"/>
              </w:rPr>
              <w:t>2.重点行业领域安全生产专项整治有安排部署、有实施方案、有督导检查、有调度统计、有总结分析、有改进措施。</w:t>
            </w:r>
          </w:p>
        </w:tc>
        <w:tc>
          <w:tcPr>
            <w:tcW w:w="3914" w:type="dxa"/>
            <w:tcBorders>
              <w:tl2br w:val="nil"/>
              <w:tr2bl w:val="nil"/>
            </w:tcBorders>
            <w:vAlign w:val="center"/>
          </w:tcPr>
          <w:p w:rsidR="00D12F31" w:rsidRDefault="006F2633">
            <w:pPr>
              <w:spacing w:line="300" w:lineRule="exact"/>
              <w:rPr>
                <w:rFonts w:ascii="仿宋_GB2312" w:eastAsia="仿宋_GB2312" w:hAnsi="仿宋_GB2312" w:cs="仿宋_GB2312"/>
                <w:sz w:val="24"/>
              </w:rPr>
            </w:pPr>
            <w:r>
              <w:rPr>
                <w:rFonts w:ascii="仿宋_GB2312" w:eastAsia="仿宋_GB2312" w:hAnsi="仿宋_GB2312" w:cs="仿宋_GB2312" w:hint="eastAsia"/>
                <w:sz w:val="24"/>
              </w:rPr>
              <w:t>1.听汇报。</w:t>
            </w:r>
          </w:p>
          <w:p w:rsidR="00D12F31" w:rsidRDefault="006F2633">
            <w:pPr>
              <w:spacing w:line="300" w:lineRule="exact"/>
              <w:rPr>
                <w:rFonts w:ascii="仿宋_GB2312" w:eastAsia="仿宋_GB2312" w:hAnsi="仿宋_GB2312" w:cs="仿宋_GB2312"/>
                <w:sz w:val="24"/>
              </w:rPr>
            </w:pPr>
            <w:r>
              <w:rPr>
                <w:rFonts w:ascii="仿宋_GB2312" w:eastAsia="仿宋_GB2312" w:hAnsi="仿宋_GB2312" w:cs="仿宋_GB2312" w:hint="eastAsia"/>
                <w:sz w:val="24"/>
              </w:rPr>
              <w:t>2.查看记录、文件、方案、通知、报表、总结。</w:t>
            </w:r>
          </w:p>
          <w:p w:rsidR="00D12F31" w:rsidRDefault="006F2633">
            <w:pPr>
              <w:spacing w:line="300" w:lineRule="exact"/>
              <w:rPr>
                <w:rFonts w:ascii="仿宋_GB2312" w:eastAsia="仿宋_GB2312" w:hAnsi="仿宋_GB2312" w:cs="仿宋_GB2312"/>
                <w:sz w:val="24"/>
              </w:rPr>
            </w:pPr>
            <w:r>
              <w:rPr>
                <w:rFonts w:ascii="仿宋_GB2312" w:eastAsia="仿宋_GB2312" w:hAnsi="仿宋_GB2312" w:cs="仿宋_GB2312" w:hint="eastAsia"/>
                <w:sz w:val="24"/>
              </w:rPr>
              <w:t>3.到部门、到企事业单位现场核查。</w:t>
            </w:r>
          </w:p>
        </w:tc>
        <w:tc>
          <w:tcPr>
            <w:tcW w:w="1546" w:type="dxa"/>
            <w:tcBorders>
              <w:tl2br w:val="nil"/>
              <w:tr2bl w:val="nil"/>
            </w:tcBorders>
            <w:vAlign w:val="center"/>
          </w:tcPr>
          <w:p w:rsidR="00D12F31" w:rsidRDefault="00D12F31">
            <w:pPr>
              <w:spacing w:line="300" w:lineRule="exact"/>
              <w:rPr>
                <w:rFonts w:ascii="仿宋_GB2312" w:eastAsia="仿宋_GB2312" w:hAnsi="仿宋_GB2312" w:cs="仿宋_GB2312"/>
                <w:sz w:val="24"/>
              </w:rPr>
            </w:pPr>
          </w:p>
        </w:tc>
      </w:tr>
      <w:tr w:rsidR="00D12F31">
        <w:trPr>
          <w:trHeight w:val="980"/>
        </w:trPr>
        <w:tc>
          <w:tcPr>
            <w:tcW w:w="3359" w:type="dxa"/>
            <w:tcBorders>
              <w:tl2br w:val="nil"/>
              <w:tr2bl w:val="nil"/>
            </w:tcBorders>
            <w:vAlign w:val="center"/>
          </w:tcPr>
          <w:p w:rsidR="00D12F31" w:rsidRDefault="006F2633">
            <w:pPr>
              <w:spacing w:line="300" w:lineRule="exact"/>
              <w:rPr>
                <w:rFonts w:ascii="仿宋_GB2312" w:eastAsia="仿宋_GB2312" w:hAnsi="仿宋_GB2312" w:cs="仿宋_GB2312"/>
                <w:sz w:val="24"/>
              </w:rPr>
            </w:pPr>
            <w:r>
              <w:rPr>
                <w:rFonts w:ascii="仿宋_GB2312" w:eastAsia="仿宋_GB2312" w:hAnsi="仿宋_GB2312" w:cs="仿宋_GB2312"/>
                <w:sz w:val="24"/>
              </w:rPr>
              <w:t>6</w:t>
            </w:r>
            <w:r>
              <w:rPr>
                <w:rFonts w:ascii="仿宋_GB2312" w:eastAsia="仿宋_GB2312" w:hAnsi="仿宋_GB2312" w:cs="仿宋_GB2312" w:hint="eastAsia"/>
                <w:sz w:val="24"/>
              </w:rPr>
              <w:t>.安全生产宣传教育情况。</w:t>
            </w:r>
          </w:p>
        </w:tc>
        <w:tc>
          <w:tcPr>
            <w:tcW w:w="6518" w:type="dxa"/>
            <w:tcBorders>
              <w:tl2br w:val="nil"/>
              <w:tr2bl w:val="nil"/>
            </w:tcBorders>
            <w:vAlign w:val="center"/>
          </w:tcPr>
          <w:p w:rsidR="00D12F31" w:rsidRDefault="006F2633">
            <w:pPr>
              <w:spacing w:line="300" w:lineRule="exact"/>
              <w:rPr>
                <w:rFonts w:ascii="仿宋_GB2312" w:eastAsia="仿宋_GB2312" w:hAnsi="仿宋_GB2312" w:cs="仿宋_GB2312"/>
                <w:sz w:val="24"/>
              </w:rPr>
            </w:pPr>
            <w:r>
              <w:rPr>
                <w:rFonts w:ascii="仿宋_GB2312" w:eastAsia="仿宋_GB2312" w:hAnsi="仿宋_GB2312" w:cs="仿宋_GB2312" w:hint="eastAsia"/>
                <w:sz w:val="24"/>
              </w:rPr>
              <w:t>1.通过广播、电视、报纸等新闻媒体，大力宣传安全生产方针政策、法律法规，普及安全生产知识。</w:t>
            </w:r>
          </w:p>
          <w:p w:rsidR="00D12F31" w:rsidRDefault="006F2633">
            <w:pPr>
              <w:spacing w:line="300" w:lineRule="exact"/>
              <w:rPr>
                <w:rFonts w:ascii="仿宋_GB2312" w:eastAsia="仿宋_GB2312" w:hAnsi="仿宋_GB2312" w:cs="仿宋_GB2312"/>
                <w:sz w:val="24"/>
              </w:rPr>
            </w:pPr>
            <w:r>
              <w:rPr>
                <w:rFonts w:ascii="仿宋_GB2312" w:eastAsia="仿宋_GB2312" w:hAnsi="仿宋_GB2312" w:cs="仿宋_GB2312" w:hint="eastAsia"/>
                <w:sz w:val="24"/>
              </w:rPr>
              <w:t>2.将安全生产教育培训活动制度化、规范化、经常化。</w:t>
            </w:r>
          </w:p>
        </w:tc>
        <w:tc>
          <w:tcPr>
            <w:tcW w:w="3914" w:type="dxa"/>
            <w:tcBorders>
              <w:tl2br w:val="nil"/>
              <w:tr2bl w:val="nil"/>
            </w:tcBorders>
            <w:vAlign w:val="center"/>
          </w:tcPr>
          <w:p w:rsidR="00D12F31" w:rsidRDefault="006F2633">
            <w:pPr>
              <w:spacing w:line="300" w:lineRule="exact"/>
              <w:rPr>
                <w:rFonts w:ascii="仿宋_GB2312" w:eastAsia="仿宋_GB2312" w:hAnsi="仿宋_GB2312" w:cs="仿宋_GB2312"/>
                <w:sz w:val="24"/>
              </w:rPr>
            </w:pPr>
            <w:r>
              <w:rPr>
                <w:rFonts w:ascii="仿宋_GB2312" w:eastAsia="仿宋_GB2312" w:hAnsi="仿宋_GB2312" w:cs="仿宋_GB2312" w:hint="eastAsia"/>
                <w:sz w:val="24"/>
              </w:rPr>
              <w:t>1.查看宣传报道资料。</w:t>
            </w:r>
          </w:p>
          <w:p w:rsidR="00D12F31" w:rsidRDefault="006F2633">
            <w:pPr>
              <w:spacing w:line="300" w:lineRule="exact"/>
              <w:rPr>
                <w:rFonts w:ascii="仿宋_GB2312" w:eastAsia="仿宋_GB2312" w:hAnsi="仿宋_GB2312" w:cs="仿宋_GB2312"/>
                <w:sz w:val="24"/>
              </w:rPr>
            </w:pPr>
            <w:r>
              <w:rPr>
                <w:rFonts w:ascii="仿宋_GB2312" w:eastAsia="仿宋_GB2312" w:hAnsi="仿宋_GB2312" w:cs="仿宋_GB2312" w:hint="eastAsia"/>
                <w:sz w:val="24"/>
              </w:rPr>
              <w:t>2.查看相关文件、通知、记录、教材等。</w:t>
            </w:r>
          </w:p>
        </w:tc>
        <w:tc>
          <w:tcPr>
            <w:tcW w:w="1546" w:type="dxa"/>
            <w:tcBorders>
              <w:tl2br w:val="nil"/>
              <w:tr2bl w:val="nil"/>
            </w:tcBorders>
            <w:vAlign w:val="center"/>
          </w:tcPr>
          <w:p w:rsidR="00D12F31" w:rsidRDefault="00D12F31">
            <w:pPr>
              <w:spacing w:line="300" w:lineRule="exact"/>
              <w:rPr>
                <w:rFonts w:ascii="仿宋_GB2312" w:eastAsia="仿宋_GB2312" w:hAnsi="仿宋_GB2312" w:cs="仿宋_GB2312"/>
                <w:sz w:val="24"/>
              </w:rPr>
            </w:pPr>
          </w:p>
        </w:tc>
      </w:tr>
      <w:tr w:rsidR="00D12F31">
        <w:trPr>
          <w:trHeight w:val="1005"/>
        </w:trPr>
        <w:tc>
          <w:tcPr>
            <w:tcW w:w="3359" w:type="dxa"/>
            <w:tcBorders>
              <w:tl2br w:val="nil"/>
              <w:tr2bl w:val="nil"/>
            </w:tcBorders>
            <w:vAlign w:val="center"/>
          </w:tcPr>
          <w:p w:rsidR="00D12F31" w:rsidRDefault="006F2633">
            <w:pPr>
              <w:spacing w:line="300" w:lineRule="exact"/>
              <w:rPr>
                <w:rFonts w:ascii="仿宋_GB2312" w:eastAsia="仿宋_GB2312" w:hAnsi="仿宋_GB2312" w:cs="仿宋_GB2312"/>
                <w:sz w:val="24"/>
              </w:rPr>
            </w:pPr>
            <w:r>
              <w:rPr>
                <w:rFonts w:ascii="仿宋_GB2312" w:eastAsia="仿宋_GB2312" w:hAnsi="仿宋_GB2312" w:cs="仿宋_GB2312"/>
                <w:sz w:val="24"/>
              </w:rPr>
              <w:t>7</w:t>
            </w:r>
            <w:r>
              <w:rPr>
                <w:rFonts w:ascii="仿宋_GB2312" w:eastAsia="仿宋_GB2312" w:hAnsi="仿宋_GB2312" w:cs="仿宋_GB2312" w:hint="eastAsia"/>
                <w:sz w:val="24"/>
              </w:rPr>
              <w:t>.安全生产“三同时”执行情况。</w:t>
            </w:r>
          </w:p>
        </w:tc>
        <w:tc>
          <w:tcPr>
            <w:tcW w:w="6518" w:type="dxa"/>
            <w:tcBorders>
              <w:tl2br w:val="nil"/>
              <w:tr2bl w:val="nil"/>
            </w:tcBorders>
            <w:vAlign w:val="center"/>
          </w:tcPr>
          <w:p w:rsidR="00D12F31" w:rsidRDefault="006F2633">
            <w:pPr>
              <w:spacing w:line="300" w:lineRule="exact"/>
              <w:rPr>
                <w:rFonts w:ascii="仿宋_GB2312" w:eastAsia="仿宋_GB2312" w:hAnsi="仿宋_GB2312" w:cs="仿宋_GB2312"/>
                <w:sz w:val="24"/>
              </w:rPr>
            </w:pPr>
            <w:r>
              <w:rPr>
                <w:rFonts w:ascii="仿宋_GB2312" w:eastAsia="仿宋_GB2312" w:hAnsi="仿宋_GB2312" w:cs="仿宋_GB2312" w:hint="eastAsia"/>
                <w:sz w:val="24"/>
              </w:rPr>
              <w:t>辖区内的建设项目严格执行安全生产“三同时”制度，高危行业建设项目安全生产“三同时”审核手续完备。</w:t>
            </w:r>
          </w:p>
        </w:tc>
        <w:tc>
          <w:tcPr>
            <w:tcW w:w="3914" w:type="dxa"/>
            <w:tcBorders>
              <w:tl2br w:val="nil"/>
              <w:tr2bl w:val="nil"/>
            </w:tcBorders>
            <w:vAlign w:val="center"/>
          </w:tcPr>
          <w:p w:rsidR="00D12F31" w:rsidRDefault="006F2633">
            <w:pPr>
              <w:spacing w:line="300" w:lineRule="exact"/>
              <w:rPr>
                <w:rFonts w:ascii="仿宋_GB2312" w:eastAsia="仿宋_GB2312" w:hAnsi="仿宋_GB2312" w:cs="仿宋_GB2312"/>
                <w:sz w:val="24"/>
              </w:rPr>
            </w:pPr>
            <w:r>
              <w:rPr>
                <w:rFonts w:ascii="仿宋_GB2312" w:eastAsia="仿宋_GB2312" w:hAnsi="仿宋_GB2312" w:cs="仿宋_GB2312" w:hint="eastAsia"/>
                <w:sz w:val="24"/>
              </w:rPr>
              <w:t>按照发改部门提供安全生产“三同时”项目目录，到相关项目进行抽查核实。</w:t>
            </w:r>
          </w:p>
        </w:tc>
        <w:tc>
          <w:tcPr>
            <w:tcW w:w="1546" w:type="dxa"/>
            <w:tcBorders>
              <w:tl2br w:val="nil"/>
              <w:tr2bl w:val="nil"/>
            </w:tcBorders>
            <w:vAlign w:val="center"/>
          </w:tcPr>
          <w:p w:rsidR="00D12F31" w:rsidRDefault="00D12F31">
            <w:pPr>
              <w:spacing w:line="300" w:lineRule="exact"/>
              <w:rPr>
                <w:rFonts w:ascii="仿宋_GB2312" w:eastAsia="仿宋_GB2312" w:hAnsi="仿宋_GB2312" w:cs="仿宋_GB2312"/>
                <w:sz w:val="24"/>
              </w:rPr>
            </w:pPr>
          </w:p>
        </w:tc>
      </w:tr>
      <w:tr w:rsidR="00D12F31">
        <w:trPr>
          <w:trHeight w:val="1716"/>
        </w:trPr>
        <w:tc>
          <w:tcPr>
            <w:tcW w:w="3359" w:type="dxa"/>
            <w:tcBorders>
              <w:tl2br w:val="nil"/>
              <w:tr2bl w:val="nil"/>
            </w:tcBorders>
            <w:vAlign w:val="center"/>
          </w:tcPr>
          <w:p w:rsidR="00D12F31" w:rsidRDefault="006F2633">
            <w:pPr>
              <w:spacing w:line="300" w:lineRule="exact"/>
              <w:rPr>
                <w:rFonts w:ascii="仿宋_GB2312" w:eastAsia="仿宋_GB2312" w:hAnsi="仿宋_GB2312" w:cs="仿宋_GB2312"/>
                <w:sz w:val="24"/>
              </w:rPr>
            </w:pPr>
            <w:r>
              <w:rPr>
                <w:rFonts w:ascii="仿宋_GB2312" w:eastAsia="仿宋_GB2312" w:hAnsi="仿宋_GB2312" w:cs="仿宋_GB2312"/>
                <w:sz w:val="24"/>
              </w:rPr>
              <w:t>8</w:t>
            </w:r>
            <w:r>
              <w:rPr>
                <w:rFonts w:ascii="仿宋_GB2312" w:eastAsia="仿宋_GB2312" w:hAnsi="仿宋_GB2312" w:cs="仿宋_GB2312" w:hint="eastAsia"/>
                <w:sz w:val="24"/>
              </w:rPr>
              <w:t>.应急救援情况。</w:t>
            </w:r>
          </w:p>
        </w:tc>
        <w:tc>
          <w:tcPr>
            <w:tcW w:w="6518" w:type="dxa"/>
            <w:tcBorders>
              <w:tl2br w:val="nil"/>
              <w:tr2bl w:val="nil"/>
            </w:tcBorders>
            <w:vAlign w:val="center"/>
          </w:tcPr>
          <w:p w:rsidR="00D12F31" w:rsidRDefault="006F2633">
            <w:pPr>
              <w:spacing w:line="300" w:lineRule="exact"/>
              <w:rPr>
                <w:rFonts w:ascii="仿宋_GB2312" w:eastAsia="仿宋_GB2312" w:hAnsi="仿宋_GB2312" w:cs="仿宋_GB2312"/>
                <w:sz w:val="24"/>
              </w:rPr>
            </w:pPr>
            <w:r>
              <w:rPr>
                <w:rFonts w:ascii="仿宋_GB2312" w:eastAsia="仿宋_GB2312" w:hAnsi="仿宋_GB2312" w:cs="仿宋_GB2312" w:hint="eastAsia"/>
                <w:sz w:val="24"/>
              </w:rPr>
              <w:t>1.建立安全生产应急救援指挥体系。</w:t>
            </w:r>
          </w:p>
          <w:p w:rsidR="00D12F31" w:rsidRDefault="006F2633">
            <w:pPr>
              <w:spacing w:line="300" w:lineRule="exact"/>
              <w:rPr>
                <w:rFonts w:ascii="仿宋_GB2312" w:eastAsia="仿宋_GB2312" w:hAnsi="仿宋_GB2312" w:cs="仿宋_GB2312"/>
                <w:sz w:val="24"/>
              </w:rPr>
            </w:pPr>
            <w:r>
              <w:rPr>
                <w:rFonts w:ascii="仿宋_GB2312" w:eastAsia="仿宋_GB2312" w:hAnsi="仿宋_GB2312" w:cs="仿宋_GB2312" w:hint="eastAsia"/>
                <w:sz w:val="24"/>
              </w:rPr>
              <w:t>2.制定生产安全事故应急救援预案，定期演练。</w:t>
            </w:r>
          </w:p>
          <w:p w:rsidR="00D12F31" w:rsidRDefault="00D12F31">
            <w:pPr>
              <w:spacing w:line="300" w:lineRule="exact"/>
              <w:rPr>
                <w:rFonts w:ascii="仿宋_GB2312" w:eastAsia="仿宋_GB2312" w:hAnsi="仿宋_GB2312" w:cs="仿宋_GB2312"/>
                <w:sz w:val="24"/>
              </w:rPr>
            </w:pPr>
          </w:p>
        </w:tc>
        <w:tc>
          <w:tcPr>
            <w:tcW w:w="3914" w:type="dxa"/>
            <w:tcBorders>
              <w:tl2br w:val="nil"/>
              <w:tr2bl w:val="nil"/>
            </w:tcBorders>
            <w:vAlign w:val="center"/>
          </w:tcPr>
          <w:p w:rsidR="00D12F31" w:rsidRDefault="006F2633">
            <w:pPr>
              <w:spacing w:line="300" w:lineRule="exact"/>
              <w:rPr>
                <w:rFonts w:ascii="仿宋_GB2312" w:eastAsia="仿宋_GB2312" w:hAnsi="仿宋_GB2312" w:cs="仿宋_GB2312"/>
                <w:sz w:val="24"/>
              </w:rPr>
            </w:pPr>
            <w:r>
              <w:rPr>
                <w:rFonts w:ascii="仿宋_GB2312" w:eastAsia="仿宋_GB2312" w:hAnsi="仿宋_GB2312" w:cs="仿宋_GB2312" w:hint="eastAsia"/>
                <w:sz w:val="24"/>
              </w:rPr>
              <w:t>1.查看相关文件、记录、照片。</w:t>
            </w:r>
          </w:p>
          <w:p w:rsidR="00D12F31" w:rsidRDefault="006F2633">
            <w:pPr>
              <w:spacing w:line="300" w:lineRule="exact"/>
              <w:rPr>
                <w:rFonts w:ascii="仿宋_GB2312" w:eastAsia="仿宋_GB2312" w:hAnsi="仿宋_GB2312" w:cs="仿宋_GB2312"/>
                <w:sz w:val="24"/>
              </w:rPr>
            </w:pPr>
            <w:r>
              <w:rPr>
                <w:rFonts w:ascii="仿宋_GB2312" w:eastAsia="仿宋_GB2312" w:hAnsi="仿宋_GB2312" w:cs="仿宋_GB2312" w:hint="eastAsia"/>
                <w:sz w:val="24"/>
              </w:rPr>
              <w:t>2.实地查看应急救援指挥机构。</w:t>
            </w:r>
          </w:p>
          <w:p w:rsidR="00D12F31" w:rsidRDefault="006F2633">
            <w:pPr>
              <w:spacing w:line="300" w:lineRule="exact"/>
              <w:rPr>
                <w:rFonts w:ascii="仿宋_GB2312" w:eastAsia="仿宋_GB2312" w:hAnsi="仿宋_GB2312" w:cs="仿宋_GB2312"/>
                <w:sz w:val="24"/>
              </w:rPr>
            </w:pPr>
            <w:r>
              <w:rPr>
                <w:rFonts w:ascii="仿宋_GB2312" w:eastAsia="仿宋_GB2312" w:hAnsi="仿宋_GB2312" w:cs="仿宋_GB2312" w:hint="eastAsia"/>
                <w:sz w:val="24"/>
              </w:rPr>
              <w:t>3.询问相关人员应急救援工作职责、应急处置流程。</w:t>
            </w:r>
          </w:p>
          <w:p w:rsidR="00D12F31" w:rsidRDefault="006F2633">
            <w:pPr>
              <w:spacing w:line="300" w:lineRule="exact"/>
              <w:rPr>
                <w:rFonts w:ascii="仿宋_GB2312" w:eastAsia="仿宋_GB2312" w:hAnsi="仿宋_GB2312" w:cs="仿宋_GB2312"/>
                <w:sz w:val="24"/>
              </w:rPr>
            </w:pPr>
            <w:r>
              <w:rPr>
                <w:rFonts w:ascii="仿宋_GB2312" w:eastAsia="仿宋_GB2312" w:hAnsi="仿宋_GB2312" w:cs="仿宋_GB2312" w:hint="eastAsia"/>
                <w:sz w:val="24"/>
              </w:rPr>
              <w:t>4.抽查与应急救援队伍通讯是否畅通。</w:t>
            </w:r>
          </w:p>
        </w:tc>
        <w:tc>
          <w:tcPr>
            <w:tcW w:w="1546" w:type="dxa"/>
            <w:tcBorders>
              <w:tl2br w:val="nil"/>
              <w:tr2bl w:val="nil"/>
            </w:tcBorders>
            <w:vAlign w:val="center"/>
          </w:tcPr>
          <w:p w:rsidR="00D12F31" w:rsidRDefault="00D12F31">
            <w:pPr>
              <w:spacing w:line="300" w:lineRule="exact"/>
              <w:rPr>
                <w:rFonts w:ascii="仿宋_GB2312" w:eastAsia="仿宋_GB2312" w:hAnsi="仿宋_GB2312" w:cs="仿宋_GB2312"/>
                <w:sz w:val="24"/>
              </w:rPr>
            </w:pPr>
          </w:p>
        </w:tc>
      </w:tr>
    </w:tbl>
    <w:p w:rsidR="00D12F31" w:rsidRDefault="00D12F31">
      <w:pPr>
        <w:spacing w:line="300" w:lineRule="exact"/>
      </w:pPr>
    </w:p>
    <w:p w:rsidR="00D12F31" w:rsidRDefault="006F2633">
      <w:pPr>
        <w:spacing w:before="157" w:after="157" w:line="34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sz w:val="36"/>
          <w:szCs w:val="36"/>
        </w:rPr>
        <w:t>安委会成员单位</w:t>
      </w:r>
      <w:r w:rsidR="00C90B29" w:rsidRPr="00C90B29">
        <w:rPr>
          <w:rFonts w:ascii="方正小标宋简体" w:eastAsia="方正小标宋简体" w:hAnsi="方正小标宋简体" w:cs="方正小标宋简体"/>
          <w:sz w:val="36"/>
          <w:szCs w:val="36"/>
        </w:rPr>
        <w:t>安全生产</w:t>
      </w:r>
      <w:r w:rsidR="00C90B29" w:rsidRPr="00C90B29">
        <w:rPr>
          <w:rFonts w:ascii="方正小标宋简体" w:eastAsia="方正小标宋简体" w:hAnsi="方正小标宋简体" w:cs="方正小标宋简体" w:hint="eastAsia"/>
          <w:sz w:val="36"/>
          <w:szCs w:val="36"/>
        </w:rPr>
        <w:t>督导检查清单</w:t>
      </w:r>
    </w:p>
    <w:p w:rsidR="00D12F31" w:rsidRDefault="00D12F31">
      <w:pPr>
        <w:spacing w:before="157" w:after="157" w:line="340" w:lineRule="exact"/>
        <w:rPr>
          <w:rFonts w:ascii="方正小标宋简体" w:eastAsia="方正小标宋简体" w:hAnsi="方正小标宋简体" w:cs="方正小标宋简体"/>
          <w:sz w:val="36"/>
          <w:szCs w:val="36"/>
        </w:rPr>
      </w:pPr>
    </w:p>
    <w:tbl>
      <w:tblPr>
        <w:tblW w:w="152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6"/>
        <w:gridCol w:w="5777"/>
        <w:gridCol w:w="3949"/>
        <w:gridCol w:w="1896"/>
      </w:tblGrid>
      <w:tr w:rsidR="00D12F31">
        <w:trPr>
          <w:trHeight w:val="432"/>
        </w:trPr>
        <w:tc>
          <w:tcPr>
            <w:tcW w:w="3616" w:type="dxa"/>
            <w:tcBorders>
              <w:tl2br w:val="nil"/>
              <w:tr2bl w:val="nil"/>
            </w:tcBorders>
            <w:vAlign w:val="center"/>
          </w:tcPr>
          <w:p w:rsidR="00D12F31" w:rsidRDefault="006F2633">
            <w:pPr>
              <w:spacing w:line="340" w:lineRule="exact"/>
              <w:jc w:val="center"/>
              <w:rPr>
                <w:rFonts w:eastAsia="黑体"/>
                <w:sz w:val="24"/>
              </w:rPr>
            </w:pPr>
            <w:r>
              <w:rPr>
                <w:rFonts w:eastAsia="黑体"/>
                <w:sz w:val="24"/>
              </w:rPr>
              <w:t>主要内容</w:t>
            </w:r>
          </w:p>
        </w:tc>
        <w:tc>
          <w:tcPr>
            <w:tcW w:w="5777" w:type="dxa"/>
            <w:tcBorders>
              <w:tl2br w:val="nil"/>
              <w:tr2bl w:val="nil"/>
            </w:tcBorders>
            <w:vAlign w:val="center"/>
          </w:tcPr>
          <w:p w:rsidR="00D12F31" w:rsidRDefault="006F2633">
            <w:pPr>
              <w:spacing w:line="340" w:lineRule="exact"/>
              <w:jc w:val="center"/>
              <w:rPr>
                <w:rFonts w:eastAsia="黑体"/>
                <w:sz w:val="24"/>
              </w:rPr>
            </w:pPr>
            <w:r>
              <w:rPr>
                <w:rFonts w:eastAsia="黑体"/>
                <w:sz w:val="24"/>
              </w:rPr>
              <w:t>检查标准</w:t>
            </w:r>
          </w:p>
        </w:tc>
        <w:tc>
          <w:tcPr>
            <w:tcW w:w="3949" w:type="dxa"/>
            <w:tcBorders>
              <w:tl2br w:val="nil"/>
              <w:tr2bl w:val="nil"/>
            </w:tcBorders>
            <w:vAlign w:val="center"/>
          </w:tcPr>
          <w:p w:rsidR="00D12F31" w:rsidRDefault="006F2633">
            <w:pPr>
              <w:spacing w:line="340" w:lineRule="exact"/>
              <w:jc w:val="center"/>
              <w:rPr>
                <w:rFonts w:eastAsia="黑体"/>
                <w:sz w:val="24"/>
              </w:rPr>
            </w:pPr>
            <w:r>
              <w:rPr>
                <w:rFonts w:eastAsia="黑体"/>
                <w:sz w:val="24"/>
              </w:rPr>
              <w:t>检查办法</w:t>
            </w:r>
            <w:r>
              <w:rPr>
                <w:rFonts w:eastAsia="黑体" w:hint="eastAsia"/>
                <w:sz w:val="24"/>
              </w:rPr>
              <w:t>（仅供参考）</w:t>
            </w:r>
          </w:p>
        </w:tc>
        <w:tc>
          <w:tcPr>
            <w:tcW w:w="1896" w:type="dxa"/>
            <w:tcBorders>
              <w:tl2br w:val="nil"/>
              <w:tr2bl w:val="nil"/>
            </w:tcBorders>
            <w:vAlign w:val="center"/>
          </w:tcPr>
          <w:p w:rsidR="00D12F31" w:rsidRDefault="006F2633">
            <w:pPr>
              <w:spacing w:line="340" w:lineRule="exact"/>
              <w:jc w:val="center"/>
              <w:rPr>
                <w:rFonts w:eastAsia="黑体"/>
                <w:sz w:val="24"/>
              </w:rPr>
            </w:pPr>
            <w:r>
              <w:rPr>
                <w:rFonts w:eastAsia="黑体"/>
                <w:sz w:val="24"/>
              </w:rPr>
              <w:t>检查结果</w:t>
            </w:r>
          </w:p>
        </w:tc>
      </w:tr>
      <w:tr w:rsidR="00D12F31">
        <w:trPr>
          <w:trHeight w:val="732"/>
        </w:trPr>
        <w:tc>
          <w:tcPr>
            <w:tcW w:w="3616"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sz w:val="24"/>
              </w:rPr>
              <w:t>1.</w:t>
            </w:r>
            <w:r>
              <w:rPr>
                <w:rFonts w:ascii="仿宋_GB2312" w:eastAsia="仿宋_GB2312" w:hAnsi="仿宋_GB2312" w:cs="仿宋_GB2312" w:hint="eastAsia"/>
                <w:sz w:val="24"/>
              </w:rPr>
              <w:t>每季度对行业领域内的安全生产工作进行研究部署情况。</w:t>
            </w:r>
          </w:p>
        </w:tc>
        <w:tc>
          <w:tcPr>
            <w:tcW w:w="5777"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1.会议纪要详实。</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2.研究、解决了安全生产重点问题。</w:t>
            </w:r>
          </w:p>
        </w:tc>
        <w:tc>
          <w:tcPr>
            <w:tcW w:w="3949"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查看党组会、办公会、安委会等会议记录、纪要</w:t>
            </w:r>
          </w:p>
        </w:tc>
        <w:tc>
          <w:tcPr>
            <w:tcW w:w="1896" w:type="dxa"/>
            <w:tcBorders>
              <w:tl2br w:val="nil"/>
              <w:tr2bl w:val="nil"/>
            </w:tcBorders>
          </w:tcPr>
          <w:p w:rsidR="00D12F31" w:rsidRDefault="00D12F31">
            <w:pPr>
              <w:spacing w:line="340" w:lineRule="exact"/>
              <w:rPr>
                <w:rFonts w:ascii="仿宋_GB2312" w:eastAsia="仿宋_GB2312" w:hAnsi="仿宋_GB2312" w:cs="仿宋_GB2312"/>
                <w:sz w:val="24"/>
              </w:rPr>
            </w:pPr>
          </w:p>
        </w:tc>
      </w:tr>
      <w:tr w:rsidR="00D12F31">
        <w:trPr>
          <w:trHeight w:val="1093"/>
        </w:trPr>
        <w:tc>
          <w:tcPr>
            <w:tcW w:w="3616"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sz w:val="24"/>
              </w:rPr>
              <w:t>2.</w:t>
            </w:r>
            <w:r>
              <w:rPr>
                <w:rFonts w:ascii="仿宋_GB2312" w:eastAsia="仿宋_GB2312" w:hAnsi="仿宋_GB2312" w:cs="仿宋_GB2312" w:hint="eastAsia"/>
                <w:sz w:val="24"/>
              </w:rPr>
              <w:t>主要领导及班子各成员组织召开会议对安全生产工作进行研究和安排部署情况。</w:t>
            </w:r>
          </w:p>
        </w:tc>
        <w:tc>
          <w:tcPr>
            <w:tcW w:w="5777"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1.主要领导亲自对工作进行研究部署。</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2.其他班子成员要对分管行业领域安全生产工作进行研究部署。</w:t>
            </w:r>
          </w:p>
        </w:tc>
        <w:tc>
          <w:tcPr>
            <w:tcW w:w="3949"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1.查看会议纪要、讲话稿、新闻报道。</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2.通过座谈交流，了解情况。</w:t>
            </w:r>
          </w:p>
        </w:tc>
        <w:tc>
          <w:tcPr>
            <w:tcW w:w="1896" w:type="dxa"/>
            <w:tcBorders>
              <w:tl2br w:val="nil"/>
              <w:tr2bl w:val="nil"/>
            </w:tcBorders>
          </w:tcPr>
          <w:p w:rsidR="00D12F31" w:rsidRDefault="00D12F31">
            <w:pPr>
              <w:spacing w:line="340" w:lineRule="exact"/>
              <w:rPr>
                <w:rFonts w:ascii="仿宋_GB2312" w:eastAsia="仿宋_GB2312" w:hAnsi="仿宋_GB2312" w:cs="仿宋_GB2312"/>
                <w:sz w:val="24"/>
              </w:rPr>
            </w:pPr>
          </w:p>
        </w:tc>
      </w:tr>
      <w:tr w:rsidR="00D12F31">
        <w:trPr>
          <w:trHeight w:val="732"/>
        </w:trPr>
        <w:tc>
          <w:tcPr>
            <w:tcW w:w="3616"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sz w:val="24"/>
              </w:rPr>
              <w:t>3</w:t>
            </w:r>
            <w:r>
              <w:rPr>
                <w:rFonts w:ascii="仿宋_GB2312" w:eastAsia="仿宋_GB2312" w:hAnsi="仿宋_GB2312" w:cs="仿宋_GB2312" w:hint="eastAsia"/>
                <w:sz w:val="24"/>
              </w:rPr>
              <w:t>.领导同志检查安全生产工作情况。</w:t>
            </w:r>
          </w:p>
        </w:tc>
        <w:tc>
          <w:tcPr>
            <w:tcW w:w="5777"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1.主要领导每季度检查一次。</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2.其他班子成员每月检查一次。</w:t>
            </w:r>
          </w:p>
        </w:tc>
        <w:tc>
          <w:tcPr>
            <w:tcW w:w="3949"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1.查看检查记录、新闻报道。</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2.通过座谈交流，了解情况。</w:t>
            </w:r>
          </w:p>
        </w:tc>
        <w:tc>
          <w:tcPr>
            <w:tcW w:w="1896" w:type="dxa"/>
            <w:tcBorders>
              <w:tl2br w:val="nil"/>
              <w:tr2bl w:val="nil"/>
            </w:tcBorders>
          </w:tcPr>
          <w:p w:rsidR="00D12F31" w:rsidRDefault="00D12F31">
            <w:pPr>
              <w:spacing w:line="340" w:lineRule="exact"/>
              <w:rPr>
                <w:rFonts w:ascii="仿宋_GB2312" w:eastAsia="仿宋_GB2312" w:hAnsi="仿宋_GB2312" w:cs="仿宋_GB2312"/>
                <w:sz w:val="24"/>
              </w:rPr>
            </w:pPr>
          </w:p>
        </w:tc>
      </w:tr>
      <w:tr w:rsidR="00D12F31">
        <w:trPr>
          <w:trHeight w:val="1093"/>
        </w:trPr>
        <w:tc>
          <w:tcPr>
            <w:tcW w:w="3616"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sz w:val="24"/>
              </w:rPr>
              <w:t>4</w:t>
            </w:r>
            <w:r>
              <w:rPr>
                <w:rFonts w:ascii="仿宋_GB2312" w:eastAsia="仿宋_GB2312" w:hAnsi="仿宋_GB2312" w:cs="仿宋_GB2312" w:hint="eastAsia"/>
                <w:sz w:val="24"/>
              </w:rPr>
              <w:t>.安全生产机构、人员编制等保障情况。</w:t>
            </w:r>
          </w:p>
        </w:tc>
        <w:tc>
          <w:tcPr>
            <w:tcW w:w="5777"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1.单独设立安全监管机构或明确负责处室。</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2.人员编制满足安全生产工作需要。</w:t>
            </w:r>
          </w:p>
        </w:tc>
        <w:tc>
          <w:tcPr>
            <w:tcW w:w="3949"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1.查看处室目录。</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2.与处室有关人员见面，了解安全生产工作情况。</w:t>
            </w:r>
          </w:p>
        </w:tc>
        <w:tc>
          <w:tcPr>
            <w:tcW w:w="1896" w:type="dxa"/>
            <w:tcBorders>
              <w:tl2br w:val="nil"/>
              <w:tr2bl w:val="nil"/>
            </w:tcBorders>
          </w:tcPr>
          <w:p w:rsidR="00D12F31" w:rsidRDefault="00D12F31">
            <w:pPr>
              <w:spacing w:line="340" w:lineRule="exact"/>
              <w:rPr>
                <w:rFonts w:ascii="仿宋_GB2312" w:eastAsia="仿宋_GB2312" w:hAnsi="仿宋_GB2312" w:cs="仿宋_GB2312"/>
                <w:sz w:val="24"/>
              </w:rPr>
            </w:pPr>
          </w:p>
        </w:tc>
      </w:tr>
      <w:tr w:rsidR="00D12F31">
        <w:trPr>
          <w:trHeight w:val="1454"/>
        </w:trPr>
        <w:tc>
          <w:tcPr>
            <w:tcW w:w="3616"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sz w:val="24"/>
              </w:rPr>
              <w:t>5</w:t>
            </w:r>
            <w:r>
              <w:rPr>
                <w:rFonts w:ascii="仿宋_GB2312" w:eastAsia="仿宋_GB2312" w:hAnsi="仿宋_GB2312" w:cs="仿宋_GB2312" w:hint="eastAsia"/>
                <w:sz w:val="24"/>
              </w:rPr>
              <w:t>.安全生产专项整治组织开展情况</w:t>
            </w:r>
          </w:p>
        </w:tc>
        <w:tc>
          <w:tcPr>
            <w:tcW w:w="5777"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1.按照安排部署，组织开展安全生产重点工作。</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2.重点行业领域安全生产专项整治有安排部署、有实施方案、有督导检查、有调度统计、有总结分析、有改进措施。</w:t>
            </w:r>
          </w:p>
        </w:tc>
        <w:tc>
          <w:tcPr>
            <w:tcW w:w="3949"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1.听汇报。</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2.查看记录、文件、通知、报表、总结。</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3.到企事业单位查看现场。</w:t>
            </w:r>
          </w:p>
        </w:tc>
        <w:tc>
          <w:tcPr>
            <w:tcW w:w="1896" w:type="dxa"/>
            <w:tcBorders>
              <w:tl2br w:val="nil"/>
              <w:tr2bl w:val="nil"/>
            </w:tcBorders>
          </w:tcPr>
          <w:p w:rsidR="00D12F31" w:rsidRDefault="00D12F31">
            <w:pPr>
              <w:spacing w:line="340" w:lineRule="exact"/>
              <w:rPr>
                <w:rFonts w:ascii="仿宋_GB2312" w:eastAsia="仿宋_GB2312" w:hAnsi="仿宋_GB2312" w:cs="仿宋_GB2312"/>
                <w:sz w:val="24"/>
              </w:rPr>
            </w:pPr>
          </w:p>
        </w:tc>
      </w:tr>
      <w:tr w:rsidR="00D12F31">
        <w:trPr>
          <w:trHeight w:val="817"/>
        </w:trPr>
        <w:tc>
          <w:tcPr>
            <w:tcW w:w="3616"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sz w:val="24"/>
              </w:rPr>
              <w:t>6</w:t>
            </w:r>
            <w:r>
              <w:rPr>
                <w:rFonts w:ascii="仿宋_GB2312" w:eastAsia="仿宋_GB2312" w:hAnsi="仿宋_GB2312" w:cs="仿宋_GB2312" w:hint="eastAsia"/>
                <w:sz w:val="24"/>
              </w:rPr>
              <w:t>.安全生产宣传教育情况。</w:t>
            </w:r>
          </w:p>
        </w:tc>
        <w:tc>
          <w:tcPr>
            <w:tcW w:w="5777"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积极开展“安全生产月”等安全生产宣传活动，宣传普及安全生产法律、法规、标准。</w:t>
            </w:r>
          </w:p>
        </w:tc>
        <w:tc>
          <w:tcPr>
            <w:tcW w:w="3949"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查看相关活动方案、记录等。</w:t>
            </w:r>
          </w:p>
        </w:tc>
        <w:tc>
          <w:tcPr>
            <w:tcW w:w="1896" w:type="dxa"/>
            <w:tcBorders>
              <w:tl2br w:val="nil"/>
              <w:tr2bl w:val="nil"/>
            </w:tcBorders>
          </w:tcPr>
          <w:p w:rsidR="00D12F31" w:rsidRDefault="00D12F31">
            <w:pPr>
              <w:spacing w:line="340" w:lineRule="exact"/>
              <w:jc w:val="left"/>
              <w:rPr>
                <w:rFonts w:ascii="仿宋_GB2312" w:eastAsia="仿宋_GB2312" w:hAnsi="仿宋_GB2312" w:cs="仿宋_GB2312"/>
                <w:sz w:val="24"/>
              </w:rPr>
            </w:pPr>
          </w:p>
        </w:tc>
      </w:tr>
    </w:tbl>
    <w:p w:rsidR="00D12F31" w:rsidRDefault="00D12F31">
      <w:pPr>
        <w:spacing w:line="340" w:lineRule="exact"/>
      </w:pPr>
    </w:p>
    <w:p w:rsidR="00D12F31" w:rsidRDefault="006F2633">
      <w:pPr>
        <w:spacing w:before="157" w:after="157" w:line="340" w:lineRule="exact"/>
        <w:jc w:val="center"/>
        <w:rPr>
          <w:rFonts w:ascii="方正小标宋简体" w:eastAsia="方正小标宋简体" w:hAnsi="方正小标宋简体" w:cs="方正小标宋简体"/>
          <w:sz w:val="36"/>
          <w:szCs w:val="36"/>
        </w:rPr>
      </w:pPr>
      <w:r>
        <w:br w:type="page"/>
      </w:r>
      <w:r>
        <w:rPr>
          <w:rFonts w:ascii="方正小标宋简体" w:eastAsia="方正小标宋简体" w:hAnsi="方正小标宋简体" w:cs="方正小标宋简体"/>
          <w:sz w:val="36"/>
          <w:szCs w:val="36"/>
        </w:rPr>
        <w:lastRenderedPageBreak/>
        <w:t>企事业单位安全生产</w:t>
      </w:r>
      <w:r w:rsidR="00C90B29" w:rsidRPr="00C90B29">
        <w:rPr>
          <w:rFonts w:ascii="方正小标宋简体" w:eastAsia="方正小标宋简体" w:hAnsi="方正小标宋简体" w:cs="方正小标宋简体" w:hint="eastAsia"/>
          <w:sz w:val="36"/>
          <w:szCs w:val="36"/>
        </w:rPr>
        <w:t>督导检查清单</w:t>
      </w:r>
      <w:r>
        <w:rPr>
          <w:rFonts w:ascii="方正小标宋简体" w:eastAsia="方正小标宋简体" w:hAnsi="方正小标宋简体" w:cs="方正小标宋简体"/>
          <w:sz w:val="36"/>
          <w:szCs w:val="36"/>
        </w:rPr>
        <w:t>（安全管理资料部分）</w:t>
      </w:r>
    </w:p>
    <w:tbl>
      <w:tblPr>
        <w:tblW w:w="14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1"/>
        <w:gridCol w:w="3658"/>
        <w:gridCol w:w="4673"/>
        <w:gridCol w:w="3573"/>
        <w:gridCol w:w="1242"/>
      </w:tblGrid>
      <w:tr w:rsidR="00D12F31">
        <w:trPr>
          <w:trHeight w:val="501"/>
          <w:tblHeader/>
          <w:jc w:val="center"/>
        </w:trPr>
        <w:tc>
          <w:tcPr>
            <w:tcW w:w="1611" w:type="dxa"/>
            <w:tcBorders>
              <w:tl2br w:val="nil"/>
              <w:tr2bl w:val="nil"/>
            </w:tcBorders>
            <w:vAlign w:val="center"/>
          </w:tcPr>
          <w:p w:rsidR="00D12F31" w:rsidRDefault="006F2633">
            <w:pPr>
              <w:spacing w:line="340" w:lineRule="exact"/>
              <w:jc w:val="center"/>
              <w:rPr>
                <w:rFonts w:eastAsia="黑体"/>
                <w:sz w:val="24"/>
              </w:rPr>
            </w:pPr>
            <w:r>
              <w:rPr>
                <w:rFonts w:eastAsia="黑体"/>
                <w:sz w:val="24"/>
              </w:rPr>
              <w:t>检查项目</w:t>
            </w:r>
          </w:p>
        </w:tc>
        <w:tc>
          <w:tcPr>
            <w:tcW w:w="3658" w:type="dxa"/>
            <w:tcBorders>
              <w:tl2br w:val="nil"/>
              <w:tr2bl w:val="nil"/>
            </w:tcBorders>
            <w:vAlign w:val="center"/>
          </w:tcPr>
          <w:p w:rsidR="00D12F31" w:rsidRDefault="006F2633">
            <w:pPr>
              <w:spacing w:line="340" w:lineRule="exact"/>
              <w:jc w:val="center"/>
              <w:rPr>
                <w:rFonts w:eastAsia="黑体"/>
                <w:sz w:val="24"/>
              </w:rPr>
            </w:pPr>
            <w:r>
              <w:rPr>
                <w:rFonts w:eastAsia="黑体"/>
                <w:sz w:val="24"/>
              </w:rPr>
              <w:t>检查内容</w:t>
            </w:r>
          </w:p>
        </w:tc>
        <w:tc>
          <w:tcPr>
            <w:tcW w:w="4673" w:type="dxa"/>
            <w:tcBorders>
              <w:tl2br w:val="nil"/>
              <w:tr2bl w:val="nil"/>
            </w:tcBorders>
            <w:vAlign w:val="center"/>
          </w:tcPr>
          <w:p w:rsidR="00D12F31" w:rsidRDefault="006F2633">
            <w:pPr>
              <w:spacing w:line="340" w:lineRule="exact"/>
              <w:jc w:val="center"/>
              <w:rPr>
                <w:rFonts w:eastAsia="黑体"/>
                <w:sz w:val="24"/>
              </w:rPr>
            </w:pPr>
            <w:r>
              <w:rPr>
                <w:rFonts w:eastAsia="黑体"/>
                <w:sz w:val="24"/>
              </w:rPr>
              <w:t>检查标准</w:t>
            </w:r>
          </w:p>
        </w:tc>
        <w:tc>
          <w:tcPr>
            <w:tcW w:w="3573" w:type="dxa"/>
            <w:tcBorders>
              <w:tl2br w:val="nil"/>
              <w:tr2bl w:val="nil"/>
            </w:tcBorders>
            <w:vAlign w:val="center"/>
          </w:tcPr>
          <w:p w:rsidR="00D12F31" w:rsidRDefault="006F2633">
            <w:pPr>
              <w:spacing w:line="340" w:lineRule="exact"/>
              <w:jc w:val="center"/>
              <w:rPr>
                <w:rFonts w:eastAsia="黑体"/>
                <w:sz w:val="24"/>
              </w:rPr>
            </w:pPr>
            <w:r>
              <w:rPr>
                <w:rFonts w:eastAsia="黑体"/>
                <w:sz w:val="24"/>
              </w:rPr>
              <w:t>检查办法</w:t>
            </w:r>
            <w:r>
              <w:rPr>
                <w:rFonts w:eastAsia="黑体" w:hint="eastAsia"/>
                <w:sz w:val="24"/>
              </w:rPr>
              <w:t>（仅供参考）</w:t>
            </w:r>
          </w:p>
        </w:tc>
        <w:tc>
          <w:tcPr>
            <w:tcW w:w="1242" w:type="dxa"/>
            <w:tcBorders>
              <w:tl2br w:val="nil"/>
              <w:tr2bl w:val="nil"/>
            </w:tcBorders>
            <w:vAlign w:val="center"/>
          </w:tcPr>
          <w:p w:rsidR="00D12F31" w:rsidRDefault="006F2633">
            <w:pPr>
              <w:spacing w:line="340" w:lineRule="exact"/>
              <w:jc w:val="center"/>
              <w:rPr>
                <w:rFonts w:eastAsia="黑体"/>
                <w:sz w:val="24"/>
              </w:rPr>
            </w:pPr>
            <w:r>
              <w:rPr>
                <w:rFonts w:eastAsia="黑体"/>
                <w:sz w:val="24"/>
              </w:rPr>
              <w:t>检查结果</w:t>
            </w:r>
          </w:p>
        </w:tc>
      </w:tr>
      <w:tr w:rsidR="00D12F31">
        <w:trPr>
          <w:trHeight w:val="90"/>
          <w:jc w:val="center"/>
        </w:trPr>
        <w:tc>
          <w:tcPr>
            <w:tcW w:w="1611" w:type="dxa"/>
            <w:vMerge w:val="restart"/>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1.工作安排</w:t>
            </w:r>
          </w:p>
        </w:tc>
        <w:tc>
          <w:tcPr>
            <w:tcW w:w="3658"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1.</w:t>
            </w:r>
            <w:r>
              <w:rPr>
                <w:rFonts w:ascii="仿宋_GB2312" w:eastAsia="仿宋_GB2312" w:hAnsi="仿宋_GB2312" w:cs="仿宋_GB2312" w:hint="eastAsia"/>
                <w:spacing w:val="-4"/>
                <w:sz w:val="24"/>
              </w:rPr>
              <w:t>接收上级政府部门文件。参加上级政府部门组织的会议、培训</w:t>
            </w:r>
          </w:p>
        </w:tc>
        <w:tc>
          <w:tcPr>
            <w:tcW w:w="4673"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1.有上一级主管部门或政府下发的文件。</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2.有参加会议、培训的记录。</w:t>
            </w:r>
          </w:p>
        </w:tc>
        <w:tc>
          <w:tcPr>
            <w:tcW w:w="3573"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查文件、通知、记录</w:t>
            </w:r>
          </w:p>
        </w:tc>
        <w:tc>
          <w:tcPr>
            <w:tcW w:w="1242" w:type="dxa"/>
            <w:tcBorders>
              <w:tl2br w:val="nil"/>
              <w:tr2bl w:val="nil"/>
            </w:tcBorders>
            <w:vAlign w:val="center"/>
          </w:tcPr>
          <w:p w:rsidR="00D12F31" w:rsidRDefault="00D12F31">
            <w:pPr>
              <w:spacing w:line="340" w:lineRule="exact"/>
              <w:rPr>
                <w:rFonts w:ascii="仿宋_GB2312" w:eastAsia="仿宋_GB2312" w:hAnsi="仿宋_GB2312" w:cs="仿宋_GB2312"/>
                <w:sz w:val="24"/>
              </w:rPr>
            </w:pPr>
          </w:p>
        </w:tc>
      </w:tr>
      <w:tr w:rsidR="00D12F31">
        <w:trPr>
          <w:trHeight w:val="1027"/>
          <w:jc w:val="center"/>
        </w:trPr>
        <w:tc>
          <w:tcPr>
            <w:tcW w:w="1611" w:type="dxa"/>
            <w:vMerge/>
            <w:tcBorders>
              <w:tl2br w:val="nil"/>
              <w:tr2bl w:val="nil"/>
            </w:tcBorders>
            <w:vAlign w:val="center"/>
          </w:tcPr>
          <w:p w:rsidR="00D12F31" w:rsidRDefault="00D12F31">
            <w:pPr>
              <w:spacing w:line="340" w:lineRule="exact"/>
              <w:rPr>
                <w:rFonts w:ascii="仿宋_GB2312" w:eastAsia="仿宋_GB2312" w:hAnsi="仿宋_GB2312" w:cs="仿宋_GB2312"/>
                <w:sz w:val="24"/>
              </w:rPr>
            </w:pPr>
          </w:p>
        </w:tc>
        <w:tc>
          <w:tcPr>
            <w:tcW w:w="3658"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2.传达落实上级会议、文件精神，认真开展安全生产重点工作</w:t>
            </w:r>
          </w:p>
        </w:tc>
        <w:tc>
          <w:tcPr>
            <w:tcW w:w="4673"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1.重点工作有安排部署、有实施方案、有督导检查、有调度统计、有总结分析、有改进措施。</w:t>
            </w:r>
          </w:p>
        </w:tc>
        <w:tc>
          <w:tcPr>
            <w:tcW w:w="3573"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1.查看记录、文件、方案、通知、报表、总结。</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2.到现场核查。</w:t>
            </w:r>
          </w:p>
        </w:tc>
        <w:tc>
          <w:tcPr>
            <w:tcW w:w="1242" w:type="dxa"/>
            <w:tcBorders>
              <w:tl2br w:val="nil"/>
              <w:tr2bl w:val="nil"/>
            </w:tcBorders>
            <w:vAlign w:val="center"/>
          </w:tcPr>
          <w:p w:rsidR="00D12F31" w:rsidRDefault="00D12F31">
            <w:pPr>
              <w:spacing w:line="340" w:lineRule="exact"/>
              <w:rPr>
                <w:rFonts w:ascii="仿宋_GB2312" w:eastAsia="仿宋_GB2312" w:hAnsi="仿宋_GB2312" w:cs="仿宋_GB2312"/>
                <w:sz w:val="24"/>
              </w:rPr>
            </w:pPr>
          </w:p>
        </w:tc>
      </w:tr>
      <w:tr w:rsidR="00D12F31">
        <w:trPr>
          <w:trHeight w:val="1473"/>
          <w:jc w:val="center"/>
        </w:trPr>
        <w:tc>
          <w:tcPr>
            <w:tcW w:w="1611" w:type="dxa"/>
            <w:vMerge w:val="restart"/>
            <w:tcBorders>
              <w:tl2br w:val="nil"/>
              <w:tr2bl w:val="nil"/>
            </w:tcBorders>
            <w:vAlign w:val="center"/>
          </w:tcPr>
          <w:p w:rsidR="00D12F31" w:rsidRDefault="00D12F31">
            <w:pPr>
              <w:spacing w:line="340" w:lineRule="exact"/>
              <w:rPr>
                <w:rFonts w:ascii="仿宋_GB2312" w:eastAsia="仿宋_GB2312" w:hAnsi="仿宋_GB2312" w:cs="仿宋_GB2312"/>
                <w:sz w:val="24"/>
              </w:rPr>
            </w:pPr>
          </w:p>
          <w:p w:rsidR="00D12F31" w:rsidRDefault="00D12F31">
            <w:pPr>
              <w:spacing w:line="340" w:lineRule="exact"/>
              <w:rPr>
                <w:rFonts w:ascii="仿宋_GB2312" w:eastAsia="仿宋_GB2312" w:hAnsi="仿宋_GB2312" w:cs="仿宋_GB2312"/>
                <w:sz w:val="24"/>
              </w:rPr>
            </w:pPr>
          </w:p>
          <w:p w:rsidR="00D12F31" w:rsidRDefault="00D12F31">
            <w:pPr>
              <w:spacing w:line="340" w:lineRule="exact"/>
              <w:rPr>
                <w:rFonts w:ascii="仿宋_GB2312" w:eastAsia="仿宋_GB2312" w:hAnsi="仿宋_GB2312" w:cs="仿宋_GB2312"/>
                <w:sz w:val="24"/>
              </w:rPr>
            </w:pPr>
          </w:p>
          <w:p w:rsidR="00D12F31" w:rsidRDefault="00D12F31">
            <w:pPr>
              <w:spacing w:line="340" w:lineRule="exact"/>
              <w:rPr>
                <w:rFonts w:ascii="仿宋_GB2312" w:eastAsia="仿宋_GB2312" w:hAnsi="仿宋_GB2312" w:cs="仿宋_GB2312"/>
                <w:sz w:val="24"/>
              </w:rPr>
            </w:pPr>
          </w:p>
          <w:p w:rsidR="00D12F31" w:rsidRDefault="00D12F31">
            <w:pPr>
              <w:spacing w:line="340" w:lineRule="exact"/>
              <w:rPr>
                <w:rFonts w:ascii="仿宋_GB2312" w:eastAsia="仿宋_GB2312" w:hAnsi="仿宋_GB2312" w:cs="仿宋_GB2312"/>
                <w:sz w:val="24"/>
              </w:rPr>
            </w:pPr>
          </w:p>
          <w:p w:rsidR="00D12F31" w:rsidRDefault="00D12F31">
            <w:pPr>
              <w:spacing w:line="340" w:lineRule="exact"/>
              <w:rPr>
                <w:rFonts w:ascii="仿宋_GB2312" w:eastAsia="仿宋_GB2312" w:hAnsi="仿宋_GB2312" w:cs="仿宋_GB2312"/>
                <w:sz w:val="24"/>
              </w:rPr>
            </w:pPr>
          </w:p>
          <w:p w:rsidR="00D12F31" w:rsidRDefault="00D12F31">
            <w:pPr>
              <w:spacing w:line="340" w:lineRule="exact"/>
              <w:rPr>
                <w:rFonts w:ascii="仿宋_GB2312" w:eastAsia="仿宋_GB2312" w:hAnsi="仿宋_GB2312" w:cs="仿宋_GB2312"/>
                <w:sz w:val="24"/>
              </w:rPr>
            </w:pPr>
          </w:p>
          <w:p w:rsidR="00D12F31" w:rsidRDefault="00D12F31">
            <w:pPr>
              <w:spacing w:line="340" w:lineRule="exact"/>
              <w:rPr>
                <w:rFonts w:ascii="仿宋_GB2312" w:eastAsia="仿宋_GB2312" w:hAnsi="仿宋_GB2312" w:cs="仿宋_GB2312"/>
                <w:sz w:val="24"/>
              </w:rPr>
            </w:pP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2.主要负责人履职</w:t>
            </w:r>
          </w:p>
          <w:p w:rsidR="00D12F31" w:rsidRDefault="00D12F31">
            <w:pPr>
              <w:pStyle w:val="2"/>
              <w:ind w:leftChars="0" w:left="0" w:firstLineChars="0" w:firstLine="0"/>
              <w:rPr>
                <w:rFonts w:ascii="仿宋_GB2312" w:eastAsia="仿宋_GB2312" w:hAnsi="仿宋_GB2312" w:cs="仿宋_GB2312"/>
                <w:sz w:val="24"/>
              </w:rPr>
            </w:pPr>
          </w:p>
          <w:p w:rsidR="00D12F31" w:rsidRDefault="00D12F31">
            <w:pPr>
              <w:pStyle w:val="a3"/>
              <w:ind w:left="421"/>
              <w:rPr>
                <w:rFonts w:ascii="仿宋_GB2312" w:eastAsia="仿宋_GB2312" w:hAnsi="仿宋_GB2312" w:cs="仿宋_GB2312"/>
                <w:sz w:val="24"/>
              </w:rPr>
            </w:pPr>
          </w:p>
          <w:p w:rsidR="00D12F31" w:rsidRDefault="00D12F31">
            <w:pPr>
              <w:pStyle w:val="a4"/>
              <w:ind w:firstLine="481"/>
              <w:rPr>
                <w:rFonts w:ascii="仿宋_GB2312" w:eastAsia="仿宋_GB2312" w:hAnsi="仿宋_GB2312" w:cs="仿宋_GB2312"/>
                <w:sz w:val="24"/>
              </w:rPr>
            </w:pPr>
          </w:p>
          <w:p w:rsidR="00D12F31" w:rsidRDefault="00D12F31">
            <w:pPr>
              <w:rPr>
                <w:rFonts w:ascii="仿宋_GB2312" w:eastAsia="仿宋_GB2312" w:hAnsi="仿宋_GB2312" w:cs="仿宋_GB2312"/>
                <w:sz w:val="24"/>
              </w:rPr>
            </w:pPr>
          </w:p>
          <w:p w:rsidR="00D12F31" w:rsidRDefault="00D12F31">
            <w:pPr>
              <w:pStyle w:val="a4"/>
              <w:ind w:firstLineChars="0" w:firstLine="0"/>
              <w:rPr>
                <w:rFonts w:ascii="仿宋_GB2312" w:eastAsia="仿宋_GB2312" w:hAnsi="仿宋_GB2312" w:cs="仿宋_GB2312"/>
                <w:sz w:val="24"/>
              </w:rPr>
            </w:pPr>
          </w:p>
          <w:p w:rsidR="00D12F31" w:rsidRDefault="00D12F31"/>
          <w:p w:rsidR="00D12F31" w:rsidRDefault="00D12F31">
            <w:pPr>
              <w:pStyle w:val="2"/>
              <w:ind w:leftChars="0" w:left="0" w:firstLineChars="0" w:firstLine="0"/>
              <w:rPr>
                <w:rFonts w:ascii="仿宋_GB2312" w:eastAsia="仿宋_GB2312" w:hAnsi="仿宋_GB2312" w:cs="仿宋_GB2312"/>
                <w:sz w:val="24"/>
              </w:rPr>
            </w:pPr>
          </w:p>
          <w:p w:rsidR="00D12F31" w:rsidRDefault="00D12F31">
            <w:pPr>
              <w:pStyle w:val="2"/>
              <w:ind w:leftChars="0" w:left="0" w:firstLineChars="0" w:firstLine="0"/>
              <w:rPr>
                <w:rFonts w:ascii="仿宋_GB2312" w:eastAsia="仿宋_GB2312" w:hAnsi="仿宋_GB2312" w:cs="仿宋_GB2312"/>
                <w:sz w:val="24"/>
              </w:rPr>
            </w:pPr>
          </w:p>
          <w:p w:rsidR="00D12F31" w:rsidRDefault="00D12F31">
            <w:pPr>
              <w:pStyle w:val="2"/>
              <w:ind w:leftChars="0" w:left="0" w:firstLineChars="0" w:firstLine="0"/>
              <w:rPr>
                <w:rFonts w:ascii="仿宋_GB2312" w:eastAsia="仿宋_GB2312" w:hAnsi="仿宋_GB2312" w:cs="仿宋_GB2312"/>
                <w:sz w:val="24"/>
              </w:rPr>
            </w:pPr>
          </w:p>
          <w:p w:rsidR="00D12F31" w:rsidRDefault="00D12F31">
            <w:pPr>
              <w:pStyle w:val="2"/>
              <w:ind w:leftChars="0" w:left="0" w:firstLineChars="0" w:firstLine="0"/>
              <w:rPr>
                <w:rFonts w:ascii="仿宋_GB2312" w:eastAsia="仿宋_GB2312" w:hAnsi="仿宋_GB2312" w:cs="仿宋_GB2312"/>
                <w:sz w:val="24"/>
              </w:rPr>
            </w:pPr>
          </w:p>
          <w:p w:rsidR="00D12F31" w:rsidRDefault="006F2633">
            <w:pPr>
              <w:pStyle w:val="2"/>
              <w:ind w:leftChars="0" w:left="0" w:firstLineChars="0" w:firstLine="0"/>
            </w:pPr>
            <w:r>
              <w:rPr>
                <w:rFonts w:ascii="仿宋_GB2312" w:eastAsia="仿宋_GB2312" w:hAnsi="仿宋_GB2312" w:cs="仿宋_GB2312" w:hint="eastAsia"/>
                <w:sz w:val="24"/>
              </w:rPr>
              <w:t>2.主要负责人履职</w:t>
            </w:r>
          </w:p>
        </w:tc>
        <w:tc>
          <w:tcPr>
            <w:tcW w:w="3658"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lastRenderedPageBreak/>
              <w:t>1.主要负责人与政府部门签订安全生产承诺书，公司内部层层签订安全生产承诺书。</w:t>
            </w:r>
          </w:p>
        </w:tc>
        <w:tc>
          <w:tcPr>
            <w:tcW w:w="4673"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1.主要负责人对全体职工作出公开承诺。</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2.对承诺事项有落实方案或措施。</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3.承诺是层层落实，依据承诺内容履行了管理职责。</w:t>
            </w:r>
          </w:p>
        </w:tc>
        <w:tc>
          <w:tcPr>
            <w:tcW w:w="3573"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1.查看承诺书、落实方案或措施。</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2.现场核查承诺事项落实情况。</w:t>
            </w:r>
          </w:p>
        </w:tc>
        <w:tc>
          <w:tcPr>
            <w:tcW w:w="1242" w:type="dxa"/>
            <w:tcBorders>
              <w:tl2br w:val="nil"/>
              <w:tr2bl w:val="nil"/>
            </w:tcBorders>
            <w:vAlign w:val="center"/>
          </w:tcPr>
          <w:p w:rsidR="00D12F31" w:rsidRDefault="00D12F31">
            <w:pPr>
              <w:spacing w:line="340" w:lineRule="exact"/>
              <w:rPr>
                <w:rFonts w:ascii="仿宋_GB2312" w:eastAsia="仿宋_GB2312" w:hAnsi="仿宋_GB2312" w:cs="仿宋_GB2312"/>
                <w:sz w:val="24"/>
              </w:rPr>
            </w:pPr>
          </w:p>
        </w:tc>
      </w:tr>
      <w:tr w:rsidR="00D12F31">
        <w:trPr>
          <w:trHeight w:val="945"/>
          <w:jc w:val="center"/>
        </w:trPr>
        <w:tc>
          <w:tcPr>
            <w:tcW w:w="1611" w:type="dxa"/>
            <w:vMerge/>
            <w:tcBorders>
              <w:tl2br w:val="nil"/>
              <w:tr2bl w:val="nil"/>
            </w:tcBorders>
            <w:vAlign w:val="center"/>
          </w:tcPr>
          <w:p w:rsidR="00D12F31" w:rsidRDefault="00D12F31">
            <w:pPr>
              <w:spacing w:line="340" w:lineRule="exact"/>
              <w:rPr>
                <w:rFonts w:ascii="仿宋_GB2312" w:eastAsia="仿宋_GB2312" w:hAnsi="仿宋_GB2312" w:cs="仿宋_GB2312"/>
                <w:sz w:val="24"/>
              </w:rPr>
            </w:pPr>
          </w:p>
        </w:tc>
        <w:tc>
          <w:tcPr>
            <w:tcW w:w="3658"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2.定期组织召开安全生产工作会议。</w:t>
            </w:r>
          </w:p>
        </w:tc>
        <w:tc>
          <w:tcPr>
            <w:tcW w:w="4673"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1.有会议记录。</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2.会议研究解决了安全生产具体问题。</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3.主要负责人熟悉本单位安全生产工作。</w:t>
            </w:r>
          </w:p>
        </w:tc>
        <w:tc>
          <w:tcPr>
            <w:tcW w:w="3573"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1.查看会议记录。</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2.现场提问。</w:t>
            </w:r>
          </w:p>
        </w:tc>
        <w:tc>
          <w:tcPr>
            <w:tcW w:w="1242" w:type="dxa"/>
            <w:tcBorders>
              <w:tl2br w:val="nil"/>
              <w:tr2bl w:val="nil"/>
            </w:tcBorders>
            <w:vAlign w:val="center"/>
          </w:tcPr>
          <w:p w:rsidR="00D12F31" w:rsidRDefault="00D12F31">
            <w:pPr>
              <w:spacing w:line="340" w:lineRule="exact"/>
              <w:rPr>
                <w:rFonts w:ascii="仿宋_GB2312" w:eastAsia="仿宋_GB2312" w:hAnsi="仿宋_GB2312" w:cs="仿宋_GB2312"/>
                <w:sz w:val="24"/>
              </w:rPr>
            </w:pPr>
          </w:p>
        </w:tc>
      </w:tr>
      <w:tr w:rsidR="00D12F31">
        <w:trPr>
          <w:trHeight w:val="931"/>
          <w:jc w:val="center"/>
        </w:trPr>
        <w:tc>
          <w:tcPr>
            <w:tcW w:w="1611" w:type="dxa"/>
            <w:vMerge/>
            <w:tcBorders>
              <w:tl2br w:val="nil"/>
              <w:tr2bl w:val="nil"/>
            </w:tcBorders>
            <w:vAlign w:val="center"/>
          </w:tcPr>
          <w:p w:rsidR="00D12F31" w:rsidRDefault="00D12F31">
            <w:pPr>
              <w:spacing w:line="340" w:lineRule="exact"/>
              <w:rPr>
                <w:rFonts w:ascii="仿宋_GB2312" w:eastAsia="仿宋_GB2312" w:hAnsi="仿宋_GB2312" w:cs="仿宋_GB2312"/>
                <w:sz w:val="24"/>
              </w:rPr>
            </w:pPr>
          </w:p>
        </w:tc>
        <w:tc>
          <w:tcPr>
            <w:tcW w:w="3658"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3.督促检查安全生产工作。</w:t>
            </w:r>
          </w:p>
        </w:tc>
        <w:tc>
          <w:tcPr>
            <w:tcW w:w="4673"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1.组织推动了安全生产重点工作。</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2.协调解决了安全生产重大问题。</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3.组织治理了安全生产重大隐患。</w:t>
            </w:r>
          </w:p>
        </w:tc>
        <w:tc>
          <w:tcPr>
            <w:tcW w:w="3573"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1.查看检查记录。</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2.随机提问检查情况。</w:t>
            </w:r>
          </w:p>
        </w:tc>
        <w:tc>
          <w:tcPr>
            <w:tcW w:w="1242" w:type="dxa"/>
            <w:tcBorders>
              <w:tl2br w:val="nil"/>
              <w:tr2bl w:val="nil"/>
            </w:tcBorders>
            <w:vAlign w:val="center"/>
          </w:tcPr>
          <w:p w:rsidR="00D12F31" w:rsidRDefault="00D12F31">
            <w:pPr>
              <w:spacing w:line="340" w:lineRule="exact"/>
              <w:rPr>
                <w:rFonts w:ascii="仿宋_GB2312" w:eastAsia="仿宋_GB2312" w:hAnsi="仿宋_GB2312" w:cs="仿宋_GB2312"/>
                <w:sz w:val="24"/>
              </w:rPr>
            </w:pPr>
          </w:p>
        </w:tc>
      </w:tr>
      <w:tr w:rsidR="00D12F31">
        <w:trPr>
          <w:trHeight w:val="1732"/>
          <w:jc w:val="center"/>
        </w:trPr>
        <w:tc>
          <w:tcPr>
            <w:tcW w:w="1611" w:type="dxa"/>
            <w:vMerge/>
            <w:tcBorders>
              <w:tl2br w:val="nil"/>
              <w:tr2bl w:val="nil"/>
            </w:tcBorders>
            <w:vAlign w:val="center"/>
          </w:tcPr>
          <w:p w:rsidR="00D12F31" w:rsidRDefault="00D12F31">
            <w:pPr>
              <w:spacing w:line="340" w:lineRule="exact"/>
              <w:rPr>
                <w:rFonts w:ascii="仿宋_GB2312" w:eastAsia="仿宋_GB2312" w:hAnsi="仿宋_GB2312" w:cs="仿宋_GB2312"/>
                <w:sz w:val="24"/>
              </w:rPr>
            </w:pPr>
          </w:p>
        </w:tc>
        <w:tc>
          <w:tcPr>
            <w:tcW w:w="3658"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4.保证本单位安全生产投入的有效实施。</w:t>
            </w:r>
          </w:p>
        </w:tc>
        <w:tc>
          <w:tcPr>
            <w:tcW w:w="4673"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1.安全生产投入纳入企业全年经费预算。</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2.按照计划进行落实。</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3.有相应的安全劳保投入、宣传教育培训投入、安全设备检验检测设施改造维护、事故隐患整改资金投入记录。</w:t>
            </w:r>
          </w:p>
        </w:tc>
        <w:tc>
          <w:tcPr>
            <w:tcW w:w="3573"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1.查看安全投入计划。</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2.查看台账或记录。</w:t>
            </w:r>
          </w:p>
        </w:tc>
        <w:tc>
          <w:tcPr>
            <w:tcW w:w="1242" w:type="dxa"/>
            <w:tcBorders>
              <w:tl2br w:val="nil"/>
              <w:tr2bl w:val="nil"/>
            </w:tcBorders>
            <w:vAlign w:val="center"/>
          </w:tcPr>
          <w:p w:rsidR="00D12F31" w:rsidRDefault="00D12F31">
            <w:pPr>
              <w:spacing w:line="340" w:lineRule="exact"/>
              <w:rPr>
                <w:rFonts w:ascii="仿宋_GB2312" w:eastAsia="仿宋_GB2312" w:hAnsi="仿宋_GB2312" w:cs="仿宋_GB2312"/>
                <w:sz w:val="24"/>
              </w:rPr>
            </w:pPr>
          </w:p>
        </w:tc>
      </w:tr>
      <w:tr w:rsidR="00D12F31">
        <w:trPr>
          <w:trHeight w:val="1264"/>
          <w:jc w:val="center"/>
        </w:trPr>
        <w:tc>
          <w:tcPr>
            <w:tcW w:w="1611" w:type="dxa"/>
            <w:vMerge/>
            <w:tcBorders>
              <w:tl2br w:val="nil"/>
              <w:tr2bl w:val="nil"/>
            </w:tcBorders>
            <w:vAlign w:val="center"/>
          </w:tcPr>
          <w:p w:rsidR="00D12F31" w:rsidRDefault="00D12F31">
            <w:pPr>
              <w:spacing w:line="340" w:lineRule="exact"/>
              <w:rPr>
                <w:rFonts w:ascii="仿宋_GB2312" w:eastAsia="仿宋_GB2312" w:hAnsi="仿宋_GB2312" w:cs="仿宋_GB2312"/>
                <w:sz w:val="24"/>
              </w:rPr>
            </w:pPr>
          </w:p>
        </w:tc>
        <w:tc>
          <w:tcPr>
            <w:tcW w:w="3658"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5.积极组织开展安全标准化建设。</w:t>
            </w:r>
          </w:p>
        </w:tc>
        <w:tc>
          <w:tcPr>
            <w:tcW w:w="4673"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1.有开展安全标准化建设计划或提升标准化等级计划。</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2.已取得标准化等级的，持续按照标准化要求进行安全管理。</w:t>
            </w:r>
          </w:p>
        </w:tc>
        <w:tc>
          <w:tcPr>
            <w:tcW w:w="3573"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1.查看标准化体系文件是否齐全。</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2.对照体系文件，查看组织实施情况。</w:t>
            </w:r>
          </w:p>
        </w:tc>
        <w:tc>
          <w:tcPr>
            <w:tcW w:w="1242" w:type="dxa"/>
            <w:tcBorders>
              <w:tl2br w:val="nil"/>
              <w:tr2bl w:val="nil"/>
            </w:tcBorders>
            <w:vAlign w:val="center"/>
          </w:tcPr>
          <w:p w:rsidR="00D12F31" w:rsidRDefault="00D12F31">
            <w:pPr>
              <w:spacing w:line="340" w:lineRule="exact"/>
              <w:rPr>
                <w:rFonts w:ascii="仿宋_GB2312" w:eastAsia="仿宋_GB2312" w:hAnsi="仿宋_GB2312" w:cs="仿宋_GB2312"/>
                <w:sz w:val="24"/>
              </w:rPr>
            </w:pPr>
          </w:p>
        </w:tc>
      </w:tr>
      <w:tr w:rsidR="00D12F31">
        <w:trPr>
          <w:trHeight w:val="1721"/>
          <w:jc w:val="center"/>
        </w:trPr>
        <w:tc>
          <w:tcPr>
            <w:tcW w:w="1611" w:type="dxa"/>
            <w:vMerge/>
            <w:tcBorders>
              <w:tl2br w:val="nil"/>
              <w:tr2bl w:val="nil"/>
            </w:tcBorders>
            <w:vAlign w:val="center"/>
          </w:tcPr>
          <w:p w:rsidR="00D12F31" w:rsidRDefault="00D12F31">
            <w:pPr>
              <w:spacing w:line="340" w:lineRule="exact"/>
              <w:rPr>
                <w:rFonts w:ascii="仿宋_GB2312" w:eastAsia="仿宋_GB2312" w:hAnsi="仿宋_GB2312" w:cs="仿宋_GB2312"/>
                <w:sz w:val="24"/>
              </w:rPr>
            </w:pPr>
          </w:p>
        </w:tc>
        <w:tc>
          <w:tcPr>
            <w:tcW w:w="3658"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6.保证新建、改建、扩建工程项目依法实行安全设施“三同时”。</w:t>
            </w:r>
          </w:p>
        </w:tc>
        <w:tc>
          <w:tcPr>
            <w:tcW w:w="4673"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1.技术资料齐全。安全评价报告、规划许可文件、可行性研究报告、安全管理制度及事故应急救援措施等。</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2.按要求履行了相关手续。</w:t>
            </w:r>
          </w:p>
        </w:tc>
        <w:tc>
          <w:tcPr>
            <w:tcW w:w="3573"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查看相关资料和手续</w:t>
            </w:r>
          </w:p>
        </w:tc>
        <w:tc>
          <w:tcPr>
            <w:tcW w:w="1242" w:type="dxa"/>
            <w:tcBorders>
              <w:tl2br w:val="nil"/>
              <w:tr2bl w:val="nil"/>
            </w:tcBorders>
            <w:vAlign w:val="center"/>
          </w:tcPr>
          <w:p w:rsidR="00D12F31" w:rsidRDefault="00D12F31">
            <w:pPr>
              <w:spacing w:line="340" w:lineRule="exact"/>
              <w:rPr>
                <w:rFonts w:ascii="仿宋_GB2312" w:eastAsia="仿宋_GB2312" w:hAnsi="仿宋_GB2312" w:cs="仿宋_GB2312"/>
                <w:sz w:val="24"/>
              </w:rPr>
            </w:pPr>
          </w:p>
        </w:tc>
      </w:tr>
      <w:tr w:rsidR="00D12F31">
        <w:trPr>
          <w:trHeight w:val="963"/>
          <w:jc w:val="center"/>
        </w:trPr>
        <w:tc>
          <w:tcPr>
            <w:tcW w:w="1611" w:type="dxa"/>
            <w:vMerge/>
            <w:tcBorders>
              <w:tl2br w:val="nil"/>
              <w:tr2bl w:val="nil"/>
            </w:tcBorders>
            <w:vAlign w:val="center"/>
          </w:tcPr>
          <w:p w:rsidR="00D12F31" w:rsidRDefault="00D12F31">
            <w:pPr>
              <w:spacing w:line="340" w:lineRule="exact"/>
              <w:rPr>
                <w:rFonts w:ascii="仿宋_GB2312" w:eastAsia="仿宋_GB2312" w:hAnsi="仿宋_GB2312" w:cs="仿宋_GB2312"/>
                <w:sz w:val="24"/>
              </w:rPr>
            </w:pPr>
          </w:p>
        </w:tc>
        <w:tc>
          <w:tcPr>
            <w:tcW w:w="3658"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7.为从业人员提供符合标准的劳动防护用品。</w:t>
            </w:r>
          </w:p>
        </w:tc>
        <w:tc>
          <w:tcPr>
            <w:tcW w:w="4673"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1.根据生产岗位实际配备相应防护用品。</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2.不得以货币形式或者其他物品替代。</w:t>
            </w:r>
          </w:p>
        </w:tc>
        <w:tc>
          <w:tcPr>
            <w:tcW w:w="3573"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1.查看台账。</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2.查看现场。</w:t>
            </w:r>
          </w:p>
        </w:tc>
        <w:tc>
          <w:tcPr>
            <w:tcW w:w="1242" w:type="dxa"/>
            <w:tcBorders>
              <w:tl2br w:val="nil"/>
              <w:tr2bl w:val="nil"/>
            </w:tcBorders>
            <w:vAlign w:val="center"/>
          </w:tcPr>
          <w:p w:rsidR="00D12F31" w:rsidRDefault="00D12F31">
            <w:pPr>
              <w:spacing w:line="340" w:lineRule="exact"/>
              <w:rPr>
                <w:rFonts w:ascii="仿宋_GB2312" w:eastAsia="仿宋_GB2312" w:hAnsi="仿宋_GB2312" w:cs="仿宋_GB2312"/>
                <w:sz w:val="24"/>
              </w:rPr>
            </w:pPr>
          </w:p>
        </w:tc>
      </w:tr>
      <w:tr w:rsidR="00D12F31">
        <w:trPr>
          <w:trHeight w:val="3067"/>
          <w:jc w:val="center"/>
        </w:trPr>
        <w:tc>
          <w:tcPr>
            <w:tcW w:w="1611"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3.管理机构</w:t>
            </w:r>
          </w:p>
        </w:tc>
        <w:tc>
          <w:tcPr>
            <w:tcW w:w="3658"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设置安全管理机构，配备安全管理人员。</w:t>
            </w:r>
          </w:p>
        </w:tc>
        <w:tc>
          <w:tcPr>
            <w:tcW w:w="4673"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煤矿企业安全生产管理机构专职人员不少于5人。从业人员在30人以上的非煤矿山、冶金、建筑施工单位及危险物品的生产、经营、储存单位，以及从业人员在 300人以上的其他生产经营单位，不少于3人。从业人员低于上述标准的生产经营单位，不少于2人。其他生产经营单位也要配备专（兼）职安全生产管理人员。</w:t>
            </w:r>
          </w:p>
        </w:tc>
        <w:tc>
          <w:tcPr>
            <w:tcW w:w="3573"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查看机构名单、到办公场所查看、与安全管理人员见面并交谈</w:t>
            </w:r>
          </w:p>
        </w:tc>
        <w:tc>
          <w:tcPr>
            <w:tcW w:w="1242" w:type="dxa"/>
            <w:tcBorders>
              <w:tl2br w:val="nil"/>
              <w:tr2bl w:val="nil"/>
            </w:tcBorders>
            <w:vAlign w:val="center"/>
          </w:tcPr>
          <w:p w:rsidR="00D12F31" w:rsidRDefault="00D12F31">
            <w:pPr>
              <w:spacing w:line="340" w:lineRule="exact"/>
              <w:rPr>
                <w:rFonts w:ascii="仿宋_GB2312" w:eastAsia="仿宋_GB2312" w:hAnsi="仿宋_GB2312" w:cs="仿宋_GB2312"/>
                <w:sz w:val="24"/>
              </w:rPr>
            </w:pPr>
          </w:p>
        </w:tc>
      </w:tr>
      <w:tr w:rsidR="00D12F31">
        <w:trPr>
          <w:trHeight w:val="2938"/>
          <w:jc w:val="center"/>
        </w:trPr>
        <w:tc>
          <w:tcPr>
            <w:tcW w:w="1611" w:type="dxa"/>
            <w:vMerge w:val="restart"/>
            <w:tcBorders>
              <w:tl2br w:val="nil"/>
              <w:tr2bl w:val="nil"/>
            </w:tcBorders>
            <w:vAlign w:val="center"/>
          </w:tcPr>
          <w:p w:rsidR="00D12F31" w:rsidRDefault="00D12F31">
            <w:pPr>
              <w:spacing w:line="340" w:lineRule="exact"/>
              <w:rPr>
                <w:rFonts w:ascii="仿宋_GB2312" w:eastAsia="仿宋_GB2312" w:hAnsi="仿宋_GB2312" w:cs="仿宋_GB2312"/>
                <w:sz w:val="24"/>
              </w:rPr>
            </w:pPr>
          </w:p>
          <w:p w:rsidR="00D12F31" w:rsidRDefault="00D12F31">
            <w:pPr>
              <w:spacing w:line="340" w:lineRule="exact"/>
              <w:rPr>
                <w:rFonts w:ascii="仿宋_GB2312" w:eastAsia="仿宋_GB2312" w:hAnsi="仿宋_GB2312" w:cs="仿宋_GB2312"/>
                <w:sz w:val="24"/>
              </w:rPr>
            </w:pPr>
          </w:p>
          <w:p w:rsidR="00D12F31" w:rsidRDefault="00D12F31">
            <w:pPr>
              <w:spacing w:line="340" w:lineRule="exact"/>
              <w:rPr>
                <w:rFonts w:ascii="仿宋_GB2312" w:eastAsia="仿宋_GB2312" w:hAnsi="仿宋_GB2312" w:cs="仿宋_GB2312"/>
                <w:sz w:val="24"/>
              </w:rPr>
            </w:pP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4.三项制度</w:t>
            </w:r>
          </w:p>
          <w:p w:rsidR="00D12F31" w:rsidRDefault="00D12F31">
            <w:pPr>
              <w:pStyle w:val="2"/>
              <w:ind w:leftChars="0" w:left="0" w:firstLineChars="0" w:firstLine="0"/>
              <w:rPr>
                <w:rFonts w:ascii="仿宋_GB2312" w:eastAsia="仿宋_GB2312" w:hAnsi="仿宋_GB2312" w:cs="仿宋_GB2312"/>
                <w:sz w:val="24"/>
              </w:rPr>
            </w:pPr>
          </w:p>
          <w:p w:rsidR="00D12F31" w:rsidRDefault="00D12F31">
            <w:pPr>
              <w:pStyle w:val="2"/>
              <w:ind w:leftChars="0" w:left="0" w:firstLineChars="0" w:firstLine="0"/>
              <w:rPr>
                <w:rFonts w:ascii="仿宋_GB2312" w:eastAsia="仿宋_GB2312" w:hAnsi="仿宋_GB2312" w:cs="仿宋_GB2312"/>
                <w:sz w:val="24"/>
              </w:rPr>
            </w:pPr>
          </w:p>
          <w:p w:rsidR="00D12F31" w:rsidRDefault="00D12F31">
            <w:pPr>
              <w:pStyle w:val="2"/>
              <w:ind w:leftChars="0" w:left="0" w:firstLineChars="0" w:firstLine="0"/>
              <w:rPr>
                <w:rFonts w:ascii="仿宋_GB2312" w:eastAsia="仿宋_GB2312" w:hAnsi="仿宋_GB2312" w:cs="仿宋_GB2312"/>
                <w:sz w:val="24"/>
              </w:rPr>
            </w:pPr>
          </w:p>
          <w:p w:rsidR="00D12F31" w:rsidRDefault="00D12F31">
            <w:pPr>
              <w:pStyle w:val="2"/>
              <w:ind w:leftChars="0" w:left="0" w:firstLineChars="0" w:firstLine="0"/>
              <w:rPr>
                <w:rFonts w:ascii="仿宋_GB2312" w:eastAsia="仿宋_GB2312" w:hAnsi="仿宋_GB2312" w:cs="仿宋_GB2312"/>
                <w:sz w:val="24"/>
              </w:rPr>
            </w:pPr>
          </w:p>
          <w:p w:rsidR="00D12F31" w:rsidRDefault="00D12F31">
            <w:pPr>
              <w:pStyle w:val="2"/>
              <w:ind w:leftChars="0" w:left="0" w:firstLineChars="0" w:firstLine="0"/>
              <w:rPr>
                <w:rFonts w:ascii="仿宋_GB2312" w:eastAsia="仿宋_GB2312" w:hAnsi="仿宋_GB2312" w:cs="仿宋_GB2312"/>
                <w:sz w:val="24"/>
              </w:rPr>
            </w:pPr>
          </w:p>
          <w:p w:rsidR="00D12F31" w:rsidRDefault="00D12F31">
            <w:pPr>
              <w:pStyle w:val="2"/>
              <w:ind w:leftChars="0" w:left="0" w:firstLineChars="0" w:firstLine="0"/>
              <w:rPr>
                <w:rFonts w:ascii="仿宋_GB2312" w:eastAsia="仿宋_GB2312" w:hAnsi="仿宋_GB2312" w:cs="仿宋_GB2312"/>
                <w:sz w:val="24"/>
              </w:rPr>
            </w:pPr>
          </w:p>
          <w:p w:rsidR="00D12F31" w:rsidRDefault="00D12F31">
            <w:pPr>
              <w:pStyle w:val="2"/>
              <w:ind w:leftChars="0" w:left="0" w:firstLineChars="0" w:firstLine="0"/>
              <w:rPr>
                <w:rFonts w:ascii="仿宋_GB2312" w:eastAsia="仿宋_GB2312" w:hAnsi="仿宋_GB2312" w:cs="仿宋_GB2312"/>
                <w:sz w:val="24"/>
              </w:rPr>
            </w:pPr>
          </w:p>
          <w:p w:rsidR="00D12F31" w:rsidRDefault="00D12F31">
            <w:pPr>
              <w:pStyle w:val="2"/>
              <w:ind w:leftChars="0" w:left="0" w:firstLineChars="0" w:firstLine="0"/>
              <w:rPr>
                <w:rFonts w:ascii="仿宋_GB2312" w:eastAsia="仿宋_GB2312" w:hAnsi="仿宋_GB2312" w:cs="仿宋_GB2312"/>
                <w:sz w:val="24"/>
              </w:rPr>
            </w:pPr>
          </w:p>
          <w:p w:rsidR="00D12F31" w:rsidRDefault="00D12F31">
            <w:pPr>
              <w:pStyle w:val="2"/>
              <w:ind w:leftChars="0" w:left="0" w:firstLineChars="0" w:firstLine="0"/>
              <w:rPr>
                <w:rFonts w:ascii="仿宋_GB2312" w:eastAsia="仿宋_GB2312" w:hAnsi="仿宋_GB2312" w:cs="仿宋_GB2312"/>
                <w:sz w:val="24"/>
              </w:rPr>
            </w:pPr>
          </w:p>
          <w:p w:rsidR="00D12F31" w:rsidRDefault="00D12F31">
            <w:pPr>
              <w:pStyle w:val="2"/>
              <w:ind w:leftChars="0" w:left="0" w:firstLineChars="0" w:firstLine="0"/>
              <w:rPr>
                <w:rFonts w:ascii="仿宋_GB2312" w:eastAsia="仿宋_GB2312" w:hAnsi="仿宋_GB2312" w:cs="仿宋_GB2312"/>
                <w:sz w:val="24"/>
              </w:rPr>
            </w:pPr>
          </w:p>
          <w:p w:rsidR="00D12F31" w:rsidRDefault="006F2633">
            <w:pPr>
              <w:pStyle w:val="2"/>
              <w:ind w:leftChars="0" w:left="0" w:firstLineChars="0" w:firstLine="0"/>
            </w:pPr>
            <w:r>
              <w:rPr>
                <w:rFonts w:ascii="仿宋_GB2312" w:eastAsia="仿宋_GB2312" w:hAnsi="仿宋_GB2312" w:cs="仿宋_GB2312" w:hint="eastAsia"/>
                <w:sz w:val="24"/>
              </w:rPr>
              <w:t>4.三项制度</w:t>
            </w:r>
          </w:p>
        </w:tc>
        <w:tc>
          <w:tcPr>
            <w:tcW w:w="3658"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lastRenderedPageBreak/>
              <w:t>1.建立从法人到班组的安全生产责任制</w:t>
            </w:r>
          </w:p>
        </w:tc>
        <w:tc>
          <w:tcPr>
            <w:tcW w:w="4673"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1.明确各岗位的责任人员、责任内容和考核奖惩要求。</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2.至少包括6个方面的部门和人员安全生产责任：主要负责人。领导班子其他负责人。中层部门（各管理科室、车间、分公司等）和部门负责人。班组和班组长。具体岗位和从业人员。各类专项工作负责部门和人员。</w:t>
            </w:r>
          </w:p>
        </w:tc>
        <w:tc>
          <w:tcPr>
            <w:tcW w:w="3573"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查看责任制</w:t>
            </w:r>
          </w:p>
        </w:tc>
        <w:tc>
          <w:tcPr>
            <w:tcW w:w="1242" w:type="dxa"/>
            <w:tcBorders>
              <w:tl2br w:val="nil"/>
              <w:tr2bl w:val="nil"/>
            </w:tcBorders>
            <w:vAlign w:val="center"/>
          </w:tcPr>
          <w:p w:rsidR="00D12F31" w:rsidRDefault="00D12F31">
            <w:pPr>
              <w:spacing w:line="340" w:lineRule="exact"/>
              <w:rPr>
                <w:rFonts w:ascii="仿宋_GB2312" w:eastAsia="仿宋_GB2312" w:hAnsi="仿宋_GB2312" w:cs="仿宋_GB2312"/>
                <w:sz w:val="24"/>
              </w:rPr>
            </w:pPr>
          </w:p>
        </w:tc>
      </w:tr>
      <w:tr w:rsidR="00D12F31">
        <w:trPr>
          <w:trHeight w:val="4656"/>
          <w:jc w:val="center"/>
        </w:trPr>
        <w:tc>
          <w:tcPr>
            <w:tcW w:w="1611" w:type="dxa"/>
            <w:vMerge/>
            <w:tcBorders>
              <w:tl2br w:val="nil"/>
              <w:tr2bl w:val="nil"/>
            </w:tcBorders>
            <w:vAlign w:val="center"/>
          </w:tcPr>
          <w:p w:rsidR="00D12F31" w:rsidRDefault="00D12F31">
            <w:pPr>
              <w:spacing w:line="340" w:lineRule="exact"/>
              <w:rPr>
                <w:rFonts w:ascii="仿宋_GB2312" w:eastAsia="仿宋_GB2312" w:hAnsi="仿宋_GB2312" w:cs="仿宋_GB2312"/>
                <w:sz w:val="24"/>
              </w:rPr>
            </w:pPr>
          </w:p>
        </w:tc>
        <w:tc>
          <w:tcPr>
            <w:tcW w:w="3658"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2.各项安全生产制度健全</w:t>
            </w:r>
          </w:p>
        </w:tc>
        <w:tc>
          <w:tcPr>
            <w:tcW w:w="4673"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1.至少包括16项。安全生产责任制度。安全生产投入保障制度。建设项目安全管理制度。安全设施、设备管理和检修、维修制度。具有较大危险、危害因素的生产经营场所安全管理制度。重大危险源安全检测、监控管理制度。消防安全管理制度。职业卫生管理制度。劳动防护用品发放和管理制度。安全生产逐级检查及事故隐患排查、整改制度。安全生产奖惩和责任追究制度。安全生产教育培训考核制度。特种作业人员管理制度。岗位标准化操作制度。安全生产会议管理制度。生产安全事故报告和调查处理制度。</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2.各项制度与单位实际相符</w:t>
            </w:r>
          </w:p>
        </w:tc>
        <w:tc>
          <w:tcPr>
            <w:tcW w:w="3573"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查看相关制度</w:t>
            </w:r>
          </w:p>
        </w:tc>
        <w:tc>
          <w:tcPr>
            <w:tcW w:w="1242" w:type="dxa"/>
            <w:tcBorders>
              <w:tl2br w:val="nil"/>
              <w:tr2bl w:val="nil"/>
            </w:tcBorders>
            <w:vAlign w:val="center"/>
          </w:tcPr>
          <w:p w:rsidR="00D12F31" w:rsidRDefault="00D12F31">
            <w:pPr>
              <w:spacing w:line="340" w:lineRule="exact"/>
              <w:rPr>
                <w:rFonts w:ascii="仿宋_GB2312" w:eastAsia="仿宋_GB2312" w:hAnsi="仿宋_GB2312" w:cs="仿宋_GB2312"/>
                <w:sz w:val="24"/>
              </w:rPr>
            </w:pPr>
          </w:p>
        </w:tc>
      </w:tr>
      <w:tr w:rsidR="00D12F31">
        <w:trPr>
          <w:trHeight w:val="1687"/>
          <w:jc w:val="center"/>
        </w:trPr>
        <w:tc>
          <w:tcPr>
            <w:tcW w:w="1611" w:type="dxa"/>
            <w:vMerge/>
            <w:tcBorders>
              <w:tl2br w:val="nil"/>
              <w:tr2bl w:val="nil"/>
            </w:tcBorders>
            <w:vAlign w:val="center"/>
          </w:tcPr>
          <w:p w:rsidR="00D12F31" w:rsidRDefault="00D12F31">
            <w:pPr>
              <w:spacing w:line="340" w:lineRule="exact"/>
              <w:rPr>
                <w:rFonts w:ascii="仿宋_GB2312" w:eastAsia="仿宋_GB2312" w:hAnsi="仿宋_GB2312" w:cs="仿宋_GB2312"/>
                <w:sz w:val="24"/>
              </w:rPr>
            </w:pPr>
          </w:p>
        </w:tc>
        <w:tc>
          <w:tcPr>
            <w:tcW w:w="3658"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3.建立岗位安全操作规程</w:t>
            </w:r>
          </w:p>
        </w:tc>
        <w:tc>
          <w:tcPr>
            <w:tcW w:w="4673"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1.符合岗位生产、安全实际。</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2.明确操作注意事项、安全措施、应急操作程序和处置办法、维护检查办法等。</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3.及时修订。</w:t>
            </w:r>
          </w:p>
        </w:tc>
        <w:tc>
          <w:tcPr>
            <w:tcW w:w="3573"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查看操作规程</w:t>
            </w:r>
          </w:p>
        </w:tc>
        <w:tc>
          <w:tcPr>
            <w:tcW w:w="1242" w:type="dxa"/>
            <w:tcBorders>
              <w:tl2br w:val="nil"/>
              <w:tr2bl w:val="nil"/>
            </w:tcBorders>
            <w:vAlign w:val="center"/>
          </w:tcPr>
          <w:p w:rsidR="00D12F31" w:rsidRDefault="00D12F31">
            <w:pPr>
              <w:spacing w:line="340" w:lineRule="exact"/>
              <w:rPr>
                <w:rFonts w:ascii="仿宋_GB2312" w:eastAsia="仿宋_GB2312" w:hAnsi="仿宋_GB2312" w:cs="仿宋_GB2312"/>
                <w:sz w:val="24"/>
              </w:rPr>
            </w:pPr>
          </w:p>
        </w:tc>
      </w:tr>
      <w:tr w:rsidR="00D12F31">
        <w:trPr>
          <w:trHeight w:val="2525"/>
          <w:jc w:val="center"/>
        </w:trPr>
        <w:tc>
          <w:tcPr>
            <w:tcW w:w="1611" w:type="dxa"/>
            <w:vMerge w:val="restart"/>
            <w:tcBorders>
              <w:tl2br w:val="nil"/>
              <w:tr2bl w:val="nil"/>
            </w:tcBorders>
            <w:vAlign w:val="center"/>
          </w:tcPr>
          <w:p w:rsidR="00D12F31" w:rsidRDefault="00D12F31">
            <w:pPr>
              <w:spacing w:line="340" w:lineRule="exact"/>
              <w:rPr>
                <w:rFonts w:ascii="仿宋_GB2312" w:eastAsia="仿宋_GB2312" w:hAnsi="仿宋_GB2312" w:cs="仿宋_GB2312"/>
                <w:sz w:val="24"/>
              </w:rPr>
            </w:pPr>
          </w:p>
          <w:p w:rsidR="00D12F31" w:rsidRDefault="00D12F31">
            <w:pPr>
              <w:spacing w:line="340" w:lineRule="exact"/>
              <w:rPr>
                <w:rFonts w:ascii="仿宋_GB2312" w:eastAsia="仿宋_GB2312" w:hAnsi="仿宋_GB2312" w:cs="仿宋_GB2312"/>
                <w:sz w:val="24"/>
              </w:rPr>
            </w:pPr>
          </w:p>
          <w:p w:rsidR="00D12F31" w:rsidRDefault="00D12F31">
            <w:pPr>
              <w:spacing w:line="340" w:lineRule="exact"/>
              <w:rPr>
                <w:rFonts w:ascii="仿宋_GB2312" w:eastAsia="仿宋_GB2312" w:hAnsi="仿宋_GB2312" w:cs="仿宋_GB2312"/>
                <w:sz w:val="24"/>
              </w:rPr>
            </w:pP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5.教育培训</w:t>
            </w:r>
          </w:p>
          <w:p w:rsidR="00D12F31" w:rsidRDefault="00D12F31">
            <w:pPr>
              <w:pStyle w:val="2"/>
              <w:ind w:leftChars="0" w:left="0" w:firstLineChars="0" w:firstLine="0"/>
              <w:rPr>
                <w:rFonts w:ascii="仿宋_GB2312" w:eastAsia="仿宋_GB2312" w:hAnsi="仿宋_GB2312" w:cs="仿宋_GB2312"/>
                <w:sz w:val="24"/>
              </w:rPr>
            </w:pPr>
          </w:p>
          <w:p w:rsidR="00D12F31" w:rsidRDefault="00D12F31">
            <w:pPr>
              <w:pStyle w:val="2"/>
              <w:ind w:leftChars="0" w:left="0" w:firstLineChars="0" w:firstLine="0"/>
              <w:rPr>
                <w:rFonts w:ascii="仿宋_GB2312" w:eastAsia="仿宋_GB2312" w:hAnsi="仿宋_GB2312" w:cs="仿宋_GB2312"/>
                <w:sz w:val="24"/>
              </w:rPr>
            </w:pPr>
          </w:p>
          <w:p w:rsidR="00D12F31" w:rsidRDefault="00D12F31">
            <w:pPr>
              <w:pStyle w:val="2"/>
              <w:ind w:leftChars="0" w:left="0" w:firstLineChars="0" w:firstLine="0"/>
              <w:rPr>
                <w:rFonts w:ascii="仿宋_GB2312" w:eastAsia="仿宋_GB2312" w:hAnsi="仿宋_GB2312" w:cs="仿宋_GB2312"/>
                <w:sz w:val="24"/>
              </w:rPr>
            </w:pPr>
          </w:p>
          <w:p w:rsidR="00D12F31" w:rsidRDefault="00D12F31">
            <w:pPr>
              <w:pStyle w:val="2"/>
              <w:ind w:leftChars="0" w:left="0" w:firstLineChars="0" w:firstLine="0"/>
              <w:rPr>
                <w:rFonts w:ascii="仿宋_GB2312" w:eastAsia="仿宋_GB2312" w:hAnsi="仿宋_GB2312" w:cs="仿宋_GB2312"/>
                <w:sz w:val="24"/>
              </w:rPr>
            </w:pPr>
          </w:p>
          <w:p w:rsidR="00D12F31" w:rsidRDefault="00D12F31">
            <w:pPr>
              <w:pStyle w:val="2"/>
              <w:ind w:leftChars="0" w:left="0" w:firstLineChars="0" w:firstLine="0"/>
              <w:rPr>
                <w:rFonts w:ascii="仿宋_GB2312" w:eastAsia="仿宋_GB2312" w:hAnsi="仿宋_GB2312" w:cs="仿宋_GB2312"/>
                <w:sz w:val="24"/>
              </w:rPr>
            </w:pPr>
          </w:p>
          <w:p w:rsidR="00D12F31" w:rsidRDefault="00D12F31">
            <w:pPr>
              <w:pStyle w:val="2"/>
              <w:ind w:leftChars="0" w:left="0" w:firstLineChars="0" w:firstLine="0"/>
              <w:rPr>
                <w:rFonts w:ascii="仿宋_GB2312" w:eastAsia="仿宋_GB2312" w:hAnsi="仿宋_GB2312" w:cs="仿宋_GB2312"/>
                <w:sz w:val="24"/>
              </w:rPr>
            </w:pPr>
          </w:p>
          <w:p w:rsidR="00D12F31" w:rsidRDefault="006F2633">
            <w:pPr>
              <w:pStyle w:val="2"/>
              <w:ind w:leftChars="0" w:left="0" w:firstLineChars="0" w:firstLine="0"/>
            </w:pPr>
            <w:r>
              <w:rPr>
                <w:rFonts w:ascii="仿宋_GB2312" w:eastAsia="仿宋_GB2312" w:hAnsi="仿宋_GB2312" w:cs="仿宋_GB2312" w:hint="eastAsia"/>
                <w:sz w:val="24"/>
              </w:rPr>
              <w:t>5.教育培训</w:t>
            </w:r>
          </w:p>
        </w:tc>
        <w:tc>
          <w:tcPr>
            <w:tcW w:w="3658" w:type="dxa"/>
            <w:tcBorders>
              <w:tl2br w:val="nil"/>
              <w:tr2bl w:val="nil"/>
            </w:tcBorders>
            <w:vAlign w:val="center"/>
          </w:tcPr>
          <w:p w:rsidR="00D12F31" w:rsidRDefault="006F2633">
            <w:pPr>
              <w:spacing w:line="340" w:lineRule="exact"/>
              <w:rPr>
                <w:rFonts w:ascii="仿宋_GB2312" w:eastAsia="仿宋_GB2312" w:hAnsi="仿宋_GB2312" w:cs="仿宋_GB2312"/>
                <w:color w:val="000000"/>
                <w:sz w:val="24"/>
              </w:rPr>
            </w:pPr>
            <w:r>
              <w:rPr>
                <w:rFonts w:ascii="仿宋_GB2312" w:eastAsia="仿宋_GB2312" w:hAnsi="仿宋_GB2312" w:cs="仿宋_GB2312" w:hint="eastAsia"/>
                <w:color w:val="000000"/>
                <w:sz w:val="24"/>
              </w:rPr>
              <w:lastRenderedPageBreak/>
              <w:t>1.主要负责人、分管负责人和安全生产管理人员具备与所从事的生产经营活动相适应的安全生产知识和管理能力，取得相应的培训合格证书。</w:t>
            </w:r>
          </w:p>
        </w:tc>
        <w:tc>
          <w:tcPr>
            <w:tcW w:w="4673"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1.初次安全培训时间不得少于32学时。每年再培训时间不得少于12学时。</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2.煤矿、非煤矿山、危险化学品、烟花爆竹等生产经营单位安全资格培训时间不得少于48学时。每年再培训时间不得少于16学时。</w:t>
            </w:r>
          </w:p>
        </w:tc>
        <w:tc>
          <w:tcPr>
            <w:tcW w:w="3573"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查看培训记录、证件、随机提问、现场问卷</w:t>
            </w:r>
          </w:p>
        </w:tc>
        <w:tc>
          <w:tcPr>
            <w:tcW w:w="1242" w:type="dxa"/>
            <w:tcBorders>
              <w:tl2br w:val="nil"/>
              <w:tr2bl w:val="nil"/>
            </w:tcBorders>
            <w:vAlign w:val="center"/>
          </w:tcPr>
          <w:p w:rsidR="00D12F31" w:rsidRDefault="00D12F31">
            <w:pPr>
              <w:spacing w:line="340" w:lineRule="exact"/>
              <w:rPr>
                <w:rFonts w:ascii="仿宋_GB2312" w:eastAsia="仿宋_GB2312" w:hAnsi="仿宋_GB2312" w:cs="仿宋_GB2312"/>
                <w:sz w:val="24"/>
              </w:rPr>
            </w:pPr>
          </w:p>
        </w:tc>
      </w:tr>
      <w:tr w:rsidR="00D12F31">
        <w:trPr>
          <w:trHeight w:val="1974"/>
          <w:jc w:val="center"/>
        </w:trPr>
        <w:tc>
          <w:tcPr>
            <w:tcW w:w="1611" w:type="dxa"/>
            <w:vMerge/>
            <w:tcBorders>
              <w:tl2br w:val="nil"/>
              <w:tr2bl w:val="nil"/>
            </w:tcBorders>
            <w:vAlign w:val="center"/>
          </w:tcPr>
          <w:p w:rsidR="00D12F31" w:rsidRDefault="00D12F31">
            <w:pPr>
              <w:spacing w:line="340" w:lineRule="exact"/>
              <w:rPr>
                <w:rFonts w:ascii="仿宋_GB2312" w:eastAsia="仿宋_GB2312" w:hAnsi="仿宋_GB2312" w:cs="仿宋_GB2312"/>
                <w:sz w:val="24"/>
              </w:rPr>
            </w:pPr>
          </w:p>
        </w:tc>
        <w:tc>
          <w:tcPr>
            <w:tcW w:w="3658"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2.新工进厂实施三级教育，并组织考核。</w:t>
            </w:r>
          </w:p>
        </w:tc>
        <w:tc>
          <w:tcPr>
            <w:tcW w:w="4673"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1.岗前培训时间不得少于24学时。</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2.煤矿、非煤矿山、危险化学品、烟花爆竹等生产经营单位安全培训时间不得少于72学时，每年接受再培训的时间不得少于20学时。</w:t>
            </w:r>
          </w:p>
        </w:tc>
        <w:tc>
          <w:tcPr>
            <w:tcW w:w="3573"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1.查看记录、试卷、人员签字。</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2.随机提问。</w:t>
            </w:r>
          </w:p>
        </w:tc>
        <w:tc>
          <w:tcPr>
            <w:tcW w:w="1242" w:type="dxa"/>
            <w:tcBorders>
              <w:tl2br w:val="nil"/>
              <w:tr2bl w:val="nil"/>
            </w:tcBorders>
            <w:vAlign w:val="center"/>
          </w:tcPr>
          <w:p w:rsidR="00D12F31" w:rsidRDefault="00D12F31">
            <w:pPr>
              <w:spacing w:line="340" w:lineRule="exact"/>
              <w:rPr>
                <w:rFonts w:ascii="仿宋_GB2312" w:eastAsia="仿宋_GB2312" w:hAnsi="仿宋_GB2312" w:cs="仿宋_GB2312"/>
                <w:sz w:val="24"/>
              </w:rPr>
            </w:pPr>
          </w:p>
        </w:tc>
      </w:tr>
      <w:tr w:rsidR="00D12F31">
        <w:trPr>
          <w:trHeight w:val="1569"/>
          <w:jc w:val="center"/>
        </w:trPr>
        <w:tc>
          <w:tcPr>
            <w:tcW w:w="1611" w:type="dxa"/>
            <w:vMerge/>
            <w:tcBorders>
              <w:tl2br w:val="nil"/>
              <w:tr2bl w:val="nil"/>
            </w:tcBorders>
            <w:vAlign w:val="center"/>
          </w:tcPr>
          <w:p w:rsidR="00D12F31" w:rsidRDefault="00D12F31">
            <w:pPr>
              <w:spacing w:line="340" w:lineRule="exact"/>
              <w:rPr>
                <w:rFonts w:ascii="仿宋_GB2312" w:eastAsia="仿宋_GB2312" w:hAnsi="仿宋_GB2312" w:cs="仿宋_GB2312"/>
                <w:sz w:val="24"/>
              </w:rPr>
            </w:pPr>
          </w:p>
        </w:tc>
        <w:tc>
          <w:tcPr>
            <w:tcW w:w="3658"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3.在岗职工定期进行安全教育</w:t>
            </w:r>
          </w:p>
        </w:tc>
        <w:tc>
          <w:tcPr>
            <w:tcW w:w="4673"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1.有教育培训计划。</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2.有教育培训记录。</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3.职工严格遵守本岗位的安全生产标准、规章制度和操作规程。</w:t>
            </w:r>
          </w:p>
        </w:tc>
        <w:tc>
          <w:tcPr>
            <w:tcW w:w="3573"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1.查看计划、记录、人员签字。</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2.随机提问。</w:t>
            </w:r>
          </w:p>
        </w:tc>
        <w:tc>
          <w:tcPr>
            <w:tcW w:w="1242" w:type="dxa"/>
            <w:tcBorders>
              <w:tl2br w:val="nil"/>
              <w:tr2bl w:val="nil"/>
            </w:tcBorders>
            <w:vAlign w:val="center"/>
          </w:tcPr>
          <w:p w:rsidR="00D12F31" w:rsidRDefault="00D12F31">
            <w:pPr>
              <w:spacing w:line="340" w:lineRule="exact"/>
              <w:rPr>
                <w:rFonts w:ascii="仿宋_GB2312" w:eastAsia="仿宋_GB2312" w:hAnsi="仿宋_GB2312" w:cs="仿宋_GB2312"/>
                <w:sz w:val="24"/>
              </w:rPr>
            </w:pPr>
          </w:p>
        </w:tc>
      </w:tr>
      <w:tr w:rsidR="00D12F31">
        <w:trPr>
          <w:trHeight w:val="850"/>
          <w:jc w:val="center"/>
        </w:trPr>
        <w:tc>
          <w:tcPr>
            <w:tcW w:w="1611" w:type="dxa"/>
            <w:vMerge/>
            <w:tcBorders>
              <w:tl2br w:val="nil"/>
              <w:tr2bl w:val="nil"/>
            </w:tcBorders>
            <w:vAlign w:val="center"/>
          </w:tcPr>
          <w:p w:rsidR="00D12F31" w:rsidRDefault="00D12F31">
            <w:pPr>
              <w:spacing w:line="340" w:lineRule="exact"/>
              <w:rPr>
                <w:rFonts w:ascii="仿宋_GB2312" w:eastAsia="仿宋_GB2312" w:hAnsi="仿宋_GB2312" w:cs="仿宋_GB2312"/>
                <w:sz w:val="24"/>
              </w:rPr>
            </w:pPr>
          </w:p>
        </w:tc>
        <w:tc>
          <w:tcPr>
            <w:tcW w:w="3658"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4.特种作业实施持证上岗</w:t>
            </w:r>
          </w:p>
        </w:tc>
        <w:tc>
          <w:tcPr>
            <w:tcW w:w="4673"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1.证件在有效期内。</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2.人员、证件相对应。</w:t>
            </w:r>
          </w:p>
        </w:tc>
        <w:tc>
          <w:tcPr>
            <w:tcW w:w="3573"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检查证件</w:t>
            </w:r>
          </w:p>
        </w:tc>
        <w:tc>
          <w:tcPr>
            <w:tcW w:w="1242" w:type="dxa"/>
            <w:tcBorders>
              <w:tl2br w:val="nil"/>
              <w:tr2bl w:val="nil"/>
            </w:tcBorders>
            <w:vAlign w:val="center"/>
          </w:tcPr>
          <w:p w:rsidR="00D12F31" w:rsidRDefault="00D12F31">
            <w:pPr>
              <w:spacing w:line="340" w:lineRule="exact"/>
              <w:rPr>
                <w:rFonts w:ascii="仿宋_GB2312" w:eastAsia="仿宋_GB2312" w:hAnsi="仿宋_GB2312" w:cs="仿宋_GB2312"/>
                <w:sz w:val="24"/>
              </w:rPr>
            </w:pPr>
          </w:p>
        </w:tc>
      </w:tr>
      <w:tr w:rsidR="00D12F31">
        <w:trPr>
          <w:trHeight w:val="1687"/>
          <w:jc w:val="center"/>
        </w:trPr>
        <w:tc>
          <w:tcPr>
            <w:tcW w:w="1611" w:type="dxa"/>
            <w:vMerge w:val="restart"/>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6.隐患排查治理</w:t>
            </w:r>
          </w:p>
        </w:tc>
        <w:tc>
          <w:tcPr>
            <w:tcW w:w="3658"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1.制度完善</w:t>
            </w:r>
          </w:p>
        </w:tc>
        <w:tc>
          <w:tcPr>
            <w:tcW w:w="4673"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建立岗位自查、班组检查、车间检查、分厂检查、综合管理部门综合检查、总部领导带队重点检查和群众性的检查等分级分类检查和问题整改制度。</w:t>
            </w:r>
          </w:p>
        </w:tc>
        <w:tc>
          <w:tcPr>
            <w:tcW w:w="3573"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查看隐患排查制度</w:t>
            </w:r>
          </w:p>
        </w:tc>
        <w:tc>
          <w:tcPr>
            <w:tcW w:w="1242" w:type="dxa"/>
            <w:tcBorders>
              <w:tl2br w:val="nil"/>
              <w:tr2bl w:val="nil"/>
            </w:tcBorders>
            <w:vAlign w:val="center"/>
          </w:tcPr>
          <w:p w:rsidR="00D12F31" w:rsidRDefault="00D12F31">
            <w:pPr>
              <w:spacing w:line="340" w:lineRule="exact"/>
              <w:rPr>
                <w:rFonts w:ascii="仿宋_GB2312" w:eastAsia="仿宋_GB2312" w:hAnsi="仿宋_GB2312" w:cs="仿宋_GB2312"/>
                <w:sz w:val="24"/>
              </w:rPr>
            </w:pPr>
          </w:p>
        </w:tc>
      </w:tr>
      <w:tr w:rsidR="00D12F31">
        <w:trPr>
          <w:trHeight w:val="850"/>
          <w:jc w:val="center"/>
        </w:trPr>
        <w:tc>
          <w:tcPr>
            <w:tcW w:w="1611" w:type="dxa"/>
            <w:vMerge/>
            <w:tcBorders>
              <w:tl2br w:val="nil"/>
              <w:tr2bl w:val="nil"/>
            </w:tcBorders>
            <w:vAlign w:val="center"/>
          </w:tcPr>
          <w:p w:rsidR="00D12F31" w:rsidRDefault="00D12F31">
            <w:pPr>
              <w:spacing w:line="340" w:lineRule="exact"/>
              <w:rPr>
                <w:sz w:val="24"/>
              </w:rPr>
            </w:pPr>
          </w:p>
        </w:tc>
        <w:tc>
          <w:tcPr>
            <w:tcW w:w="3658"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2.工作组织情况</w:t>
            </w:r>
          </w:p>
        </w:tc>
        <w:tc>
          <w:tcPr>
            <w:tcW w:w="4673"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落实隐患排查制度，按时组织开展各层级检查。</w:t>
            </w:r>
          </w:p>
        </w:tc>
        <w:tc>
          <w:tcPr>
            <w:tcW w:w="3573"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看记录，对照制度，看各层级是否按时排查。</w:t>
            </w:r>
          </w:p>
        </w:tc>
        <w:tc>
          <w:tcPr>
            <w:tcW w:w="1242" w:type="dxa"/>
            <w:tcBorders>
              <w:tl2br w:val="nil"/>
              <w:tr2bl w:val="nil"/>
            </w:tcBorders>
            <w:vAlign w:val="center"/>
          </w:tcPr>
          <w:p w:rsidR="00D12F31" w:rsidRDefault="00D12F31">
            <w:pPr>
              <w:spacing w:line="340" w:lineRule="exact"/>
              <w:rPr>
                <w:rFonts w:ascii="仿宋_GB2312" w:eastAsia="仿宋_GB2312" w:hAnsi="仿宋_GB2312" w:cs="仿宋_GB2312"/>
                <w:sz w:val="24"/>
              </w:rPr>
            </w:pPr>
          </w:p>
        </w:tc>
      </w:tr>
      <w:tr w:rsidR="00D12F31">
        <w:trPr>
          <w:trHeight w:val="550"/>
          <w:jc w:val="center"/>
        </w:trPr>
        <w:tc>
          <w:tcPr>
            <w:tcW w:w="1611" w:type="dxa"/>
            <w:vMerge/>
            <w:tcBorders>
              <w:tl2br w:val="nil"/>
              <w:tr2bl w:val="nil"/>
            </w:tcBorders>
            <w:vAlign w:val="center"/>
          </w:tcPr>
          <w:p w:rsidR="00D12F31" w:rsidRDefault="00D12F31">
            <w:pPr>
              <w:spacing w:line="340" w:lineRule="exact"/>
              <w:rPr>
                <w:sz w:val="24"/>
              </w:rPr>
            </w:pPr>
          </w:p>
        </w:tc>
        <w:tc>
          <w:tcPr>
            <w:tcW w:w="3658"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3.隐患排查例会</w:t>
            </w:r>
          </w:p>
        </w:tc>
        <w:tc>
          <w:tcPr>
            <w:tcW w:w="4673"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定期召开隐患排查治理例会</w:t>
            </w:r>
          </w:p>
        </w:tc>
        <w:tc>
          <w:tcPr>
            <w:tcW w:w="3573"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查看记录</w:t>
            </w:r>
          </w:p>
        </w:tc>
        <w:tc>
          <w:tcPr>
            <w:tcW w:w="1242" w:type="dxa"/>
            <w:tcBorders>
              <w:tl2br w:val="nil"/>
              <w:tr2bl w:val="nil"/>
            </w:tcBorders>
            <w:vAlign w:val="center"/>
          </w:tcPr>
          <w:p w:rsidR="00D12F31" w:rsidRDefault="00D12F31">
            <w:pPr>
              <w:spacing w:line="340" w:lineRule="exact"/>
              <w:rPr>
                <w:rFonts w:ascii="仿宋_GB2312" w:eastAsia="仿宋_GB2312" w:hAnsi="仿宋_GB2312" w:cs="仿宋_GB2312"/>
                <w:sz w:val="24"/>
              </w:rPr>
            </w:pPr>
          </w:p>
        </w:tc>
      </w:tr>
      <w:tr w:rsidR="00D12F31">
        <w:trPr>
          <w:trHeight w:val="1335"/>
          <w:jc w:val="center"/>
        </w:trPr>
        <w:tc>
          <w:tcPr>
            <w:tcW w:w="1611" w:type="dxa"/>
            <w:vMerge w:val="restart"/>
            <w:tcBorders>
              <w:tl2br w:val="nil"/>
              <w:tr2bl w:val="nil"/>
            </w:tcBorders>
            <w:vAlign w:val="center"/>
          </w:tcPr>
          <w:p w:rsidR="00D12F31" w:rsidRDefault="006F2633">
            <w:pPr>
              <w:spacing w:line="340" w:lineRule="exact"/>
              <w:rPr>
                <w:sz w:val="24"/>
              </w:rPr>
            </w:pPr>
            <w:r>
              <w:rPr>
                <w:rFonts w:ascii="仿宋_GB2312" w:eastAsia="仿宋_GB2312" w:hAnsi="仿宋_GB2312" w:cs="仿宋_GB2312" w:hint="eastAsia"/>
                <w:sz w:val="24"/>
              </w:rPr>
              <w:t>6.隐患排查治理</w:t>
            </w:r>
          </w:p>
        </w:tc>
        <w:tc>
          <w:tcPr>
            <w:tcW w:w="3658"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4.隐患整改</w:t>
            </w:r>
          </w:p>
        </w:tc>
        <w:tc>
          <w:tcPr>
            <w:tcW w:w="4673"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对一时难以整改的隐患，要制定整改计划，做到整改责任人、措施、期限、应急预案和资金“五落实”。</w:t>
            </w:r>
          </w:p>
        </w:tc>
        <w:tc>
          <w:tcPr>
            <w:tcW w:w="3573"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1.查看整改计划。</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2.现场核查整改情况。</w:t>
            </w:r>
          </w:p>
        </w:tc>
        <w:tc>
          <w:tcPr>
            <w:tcW w:w="1242" w:type="dxa"/>
            <w:tcBorders>
              <w:tl2br w:val="nil"/>
              <w:tr2bl w:val="nil"/>
            </w:tcBorders>
            <w:vAlign w:val="center"/>
          </w:tcPr>
          <w:p w:rsidR="00D12F31" w:rsidRDefault="00D12F31">
            <w:pPr>
              <w:spacing w:line="340" w:lineRule="exact"/>
              <w:rPr>
                <w:rFonts w:ascii="仿宋_GB2312" w:eastAsia="仿宋_GB2312" w:hAnsi="仿宋_GB2312" w:cs="仿宋_GB2312"/>
                <w:sz w:val="24"/>
              </w:rPr>
            </w:pPr>
          </w:p>
        </w:tc>
      </w:tr>
      <w:tr w:rsidR="00D12F31">
        <w:trPr>
          <w:trHeight w:val="1269"/>
          <w:jc w:val="center"/>
        </w:trPr>
        <w:tc>
          <w:tcPr>
            <w:tcW w:w="1611" w:type="dxa"/>
            <w:vMerge/>
            <w:tcBorders>
              <w:tl2br w:val="nil"/>
              <w:tr2bl w:val="nil"/>
            </w:tcBorders>
            <w:vAlign w:val="center"/>
          </w:tcPr>
          <w:p w:rsidR="00D12F31" w:rsidRDefault="00D12F31">
            <w:pPr>
              <w:spacing w:line="340" w:lineRule="exact"/>
              <w:rPr>
                <w:sz w:val="24"/>
              </w:rPr>
            </w:pPr>
          </w:p>
        </w:tc>
        <w:tc>
          <w:tcPr>
            <w:tcW w:w="3658"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5.隐患排查整改台账</w:t>
            </w:r>
          </w:p>
        </w:tc>
        <w:tc>
          <w:tcPr>
            <w:tcW w:w="4673"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建立安全检查及隐患整改档案，每次检查的内容、结果、整改情况应记入档案，并由检查人员、复核人员签字。</w:t>
            </w:r>
          </w:p>
        </w:tc>
        <w:tc>
          <w:tcPr>
            <w:tcW w:w="3573"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查看记录</w:t>
            </w:r>
          </w:p>
        </w:tc>
        <w:tc>
          <w:tcPr>
            <w:tcW w:w="1242" w:type="dxa"/>
            <w:tcBorders>
              <w:tl2br w:val="nil"/>
              <w:tr2bl w:val="nil"/>
            </w:tcBorders>
            <w:vAlign w:val="center"/>
          </w:tcPr>
          <w:p w:rsidR="00D12F31" w:rsidRDefault="00D12F31">
            <w:pPr>
              <w:spacing w:line="340" w:lineRule="exact"/>
              <w:rPr>
                <w:rFonts w:ascii="仿宋_GB2312" w:eastAsia="仿宋_GB2312" w:hAnsi="仿宋_GB2312" w:cs="仿宋_GB2312"/>
                <w:sz w:val="24"/>
              </w:rPr>
            </w:pPr>
          </w:p>
        </w:tc>
      </w:tr>
      <w:tr w:rsidR="00D12F31">
        <w:trPr>
          <w:trHeight w:val="1687"/>
          <w:jc w:val="center"/>
        </w:trPr>
        <w:tc>
          <w:tcPr>
            <w:tcW w:w="1611" w:type="dxa"/>
            <w:vMerge/>
            <w:tcBorders>
              <w:tl2br w:val="nil"/>
              <w:tr2bl w:val="nil"/>
            </w:tcBorders>
            <w:vAlign w:val="center"/>
          </w:tcPr>
          <w:p w:rsidR="00D12F31" w:rsidRDefault="00D12F31">
            <w:pPr>
              <w:spacing w:line="340" w:lineRule="exact"/>
              <w:rPr>
                <w:sz w:val="24"/>
              </w:rPr>
            </w:pPr>
          </w:p>
        </w:tc>
        <w:tc>
          <w:tcPr>
            <w:tcW w:w="3658"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6.定期向主管部门上报隐患排查治理情况，积极配合政府部门开展隐患自查自报。</w:t>
            </w:r>
          </w:p>
        </w:tc>
        <w:tc>
          <w:tcPr>
            <w:tcW w:w="4673"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1.每季度向主管部门上报隐患排查治理报表。</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2.积极配合当地政府部门建立隐患自查自报系统，并如实上报隐患。</w:t>
            </w:r>
          </w:p>
        </w:tc>
        <w:tc>
          <w:tcPr>
            <w:tcW w:w="3573"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查看上报政府部门报表</w:t>
            </w:r>
          </w:p>
        </w:tc>
        <w:tc>
          <w:tcPr>
            <w:tcW w:w="1242" w:type="dxa"/>
            <w:tcBorders>
              <w:tl2br w:val="nil"/>
              <w:tr2bl w:val="nil"/>
            </w:tcBorders>
            <w:vAlign w:val="center"/>
          </w:tcPr>
          <w:p w:rsidR="00D12F31" w:rsidRDefault="00D12F31">
            <w:pPr>
              <w:spacing w:line="340" w:lineRule="exact"/>
              <w:rPr>
                <w:rFonts w:ascii="仿宋_GB2312" w:eastAsia="仿宋_GB2312" w:hAnsi="仿宋_GB2312" w:cs="仿宋_GB2312"/>
                <w:sz w:val="24"/>
              </w:rPr>
            </w:pPr>
          </w:p>
        </w:tc>
      </w:tr>
      <w:tr w:rsidR="00D12F31">
        <w:trPr>
          <w:trHeight w:val="1269"/>
          <w:jc w:val="center"/>
        </w:trPr>
        <w:tc>
          <w:tcPr>
            <w:tcW w:w="1611" w:type="dxa"/>
            <w:vMerge w:val="restart"/>
            <w:tcBorders>
              <w:tl2br w:val="nil"/>
              <w:tr2bl w:val="nil"/>
            </w:tcBorders>
            <w:vAlign w:val="center"/>
          </w:tcPr>
          <w:p w:rsidR="00D12F31" w:rsidRDefault="006F2633">
            <w:pPr>
              <w:spacing w:line="340" w:lineRule="exact"/>
              <w:rPr>
                <w:sz w:val="24"/>
              </w:rPr>
            </w:pPr>
            <w:r>
              <w:rPr>
                <w:rFonts w:ascii="仿宋_GB2312" w:eastAsia="仿宋_GB2312" w:hAnsi="仿宋_GB2312" w:cs="仿宋_GB2312" w:hint="eastAsia"/>
                <w:sz w:val="24"/>
              </w:rPr>
              <w:t>7.应急演练</w:t>
            </w:r>
          </w:p>
        </w:tc>
        <w:tc>
          <w:tcPr>
            <w:tcW w:w="3658"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1.生产安全事故应急预案</w:t>
            </w:r>
          </w:p>
        </w:tc>
        <w:tc>
          <w:tcPr>
            <w:tcW w:w="4673"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1.制定生产安全事故应急救援预案和操作岗位应急措施。</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2.经过相关部门评审。</w:t>
            </w:r>
          </w:p>
        </w:tc>
        <w:tc>
          <w:tcPr>
            <w:tcW w:w="3573"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看是否与实际相符</w:t>
            </w:r>
          </w:p>
        </w:tc>
        <w:tc>
          <w:tcPr>
            <w:tcW w:w="1242" w:type="dxa"/>
            <w:tcBorders>
              <w:tl2br w:val="nil"/>
              <w:tr2bl w:val="nil"/>
            </w:tcBorders>
            <w:vAlign w:val="center"/>
          </w:tcPr>
          <w:p w:rsidR="00D12F31" w:rsidRDefault="00D12F31">
            <w:pPr>
              <w:spacing w:line="340" w:lineRule="exact"/>
              <w:rPr>
                <w:rFonts w:ascii="仿宋_GB2312" w:eastAsia="仿宋_GB2312" w:hAnsi="仿宋_GB2312" w:cs="仿宋_GB2312"/>
                <w:sz w:val="24"/>
              </w:rPr>
            </w:pPr>
          </w:p>
        </w:tc>
      </w:tr>
      <w:tr w:rsidR="00D12F31">
        <w:trPr>
          <w:trHeight w:val="1286"/>
          <w:jc w:val="center"/>
        </w:trPr>
        <w:tc>
          <w:tcPr>
            <w:tcW w:w="1611" w:type="dxa"/>
            <w:vMerge/>
            <w:tcBorders>
              <w:tl2br w:val="nil"/>
              <w:tr2bl w:val="nil"/>
            </w:tcBorders>
            <w:vAlign w:val="center"/>
          </w:tcPr>
          <w:p w:rsidR="00D12F31" w:rsidRDefault="00D12F31">
            <w:pPr>
              <w:spacing w:line="340" w:lineRule="exact"/>
              <w:rPr>
                <w:sz w:val="24"/>
              </w:rPr>
            </w:pPr>
          </w:p>
        </w:tc>
        <w:tc>
          <w:tcPr>
            <w:tcW w:w="3658"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2.定期组织演练</w:t>
            </w:r>
          </w:p>
        </w:tc>
        <w:tc>
          <w:tcPr>
            <w:tcW w:w="4673"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1.每年至少组织一次演练。</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2.管理人员和操作人员熟悉紧急情况下应当采取的应急措施。</w:t>
            </w:r>
          </w:p>
        </w:tc>
        <w:tc>
          <w:tcPr>
            <w:tcW w:w="3573"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1.查看计划、记录、照片。</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2.随机提问。</w:t>
            </w:r>
          </w:p>
        </w:tc>
        <w:tc>
          <w:tcPr>
            <w:tcW w:w="1242" w:type="dxa"/>
            <w:tcBorders>
              <w:tl2br w:val="nil"/>
              <w:tr2bl w:val="nil"/>
            </w:tcBorders>
            <w:vAlign w:val="center"/>
          </w:tcPr>
          <w:p w:rsidR="00D12F31" w:rsidRDefault="00D12F31">
            <w:pPr>
              <w:spacing w:line="340" w:lineRule="exact"/>
              <w:rPr>
                <w:rFonts w:ascii="仿宋_GB2312" w:eastAsia="仿宋_GB2312" w:hAnsi="仿宋_GB2312" w:cs="仿宋_GB2312"/>
                <w:sz w:val="24"/>
              </w:rPr>
            </w:pPr>
          </w:p>
        </w:tc>
      </w:tr>
      <w:tr w:rsidR="00D12F31">
        <w:trPr>
          <w:trHeight w:val="664"/>
          <w:jc w:val="center"/>
        </w:trPr>
        <w:tc>
          <w:tcPr>
            <w:tcW w:w="1611" w:type="dxa"/>
            <w:vMerge/>
            <w:tcBorders>
              <w:tl2br w:val="nil"/>
              <w:tr2bl w:val="nil"/>
            </w:tcBorders>
            <w:vAlign w:val="center"/>
          </w:tcPr>
          <w:p w:rsidR="00D12F31" w:rsidRDefault="00D12F31">
            <w:pPr>
              <w:spacing w:line="340" w:lineRule="exact"/>
              <w:rPr>
                <w:sz w:val="24"/>
              </w:rPr>
            </w:pPr>
          </w:p>
        </w:tc>
        <w:tc>
          <w:tcPr>
            <w:tcW w:w="3658"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3.演练总结</w:t>
            </w:r>
          </w:p>
        </w:tc>
        <w:tc>
          <w:tcPr>
            <w:tcW w:w="4673"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有总结、提出问题和不足、有改进措施</w:t>
            </w:r>
          </w:p>
        </w:tc>
        <w:tc>
          <w:tcPr>
            <w:tcW w:w="3573"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查看演练总结</w:t>
            </w:r>
          </w:p>
        </w:tc>
        <w:tc>
          <w:tcPr>
            <w:tcW w:w="1242" w:type="dxa"/>
            <w:tcBorders>
              <w:tl2br w:val="nil"/>
              <w:tr2bl w:val="nil"/>
            </w:tcBorders>
            <w:vAlign w:val="center"/>
          </w:tcPr>
          <w:p w:rsidR="00D12F31" w:rsidRDefault="00D12F31">
            <w:pPr>
              <w:spacing w:line="340" w:lineRule="exact"/>
              <w:rPr>
                <w:rFonts w:ascii="仿宋_GB2312" w:eastAsia="仿宋_GB2312" w:hAnsi="仿宋_GB2312" w:cs="仿宋_GB2312"/>
                <w:sz w:val="24"/>
              </w:rPr>
            </w:pPr>
          </w:p>
        </w:tc>
      </w:tr>
      <w:tr w:rsidR="00D12F31">
        <w:trPr>
          <w:trHeight w:val="862"/>
          <w:jc w:val="center"/>
        </w:trPr>
        <w:tc>
          <w:tcPr>
            <w:tcW w:w="1611" w:type="dxa"/>
            <w:tcBorders>
              <w:tl2br w:val="nil"/>
              <w:tr2bl w:val="nil"/>
            </w:tcBorders>
            <w:vAlign w:val="center"/>
          </w:tcPr>
          <w:p w:rsidR="00D12F31" w:rsidRDefault="006F2633">
            <w:pPr>
              <w:spacing w:line="340" w:lineRule="exact"/>
              <w:rPr>
                <w:sz w:val="24"/>
              </w:rPr>
            </w:pPr>
            <w:r>
              <w:rPr>
                <w:rFonts w:ascii="仿宋_GB2312" w:eastAsia="仿宋_GB2312" w:hAnsi="仿宋_GB2312" w:cs="仿宋_GB2312" w:hint="eastAsia"/>
                <w:sz w:val="24"/>
              </w:rPr>
              <w:t>8.其他资料</w:t>
            </w:r>
          </w:p>
        </w:tc>
        <w:tc>
          <w:tcPr>
            <w:tcW w:w="3658"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各行业领域企事业单位需要查看的其他资料</w:t>
            </w:r>
          </w:p>
        </w:tc>
        <w:tc>
          <w:tcPr>
            <w:tcW w:w="4673" w:type="dxa"/>
            <w:tcBorders>
              <w:tl2br w:val="nil"/>
              <w:tr2bl w:val="nil"/>
            </w:tcBorders>
            <w:vAlign w:val="center"/>
          </w:tcPr>
          <w:p w:rsidR="00D12F31" w:rsidRDefault="00D12F31">
            <w:pPr>
              <w:spacing w:line="340" w:lineRule="exact"/>
              <w:rPr>
                <w:rFonts w:ascii="仿宋_GB2312" w:eastAsia="仿宋_GB2312" w:hAnsi="仿宋_GB2312" w:cs="仿宋_GB2312"/>
                <w:sz w:val="24"/>
              </w:rPr>
            </w:pPr>
          </w:p>
        </w:tc>
        <w:tc>
          <w:tcPr>
            <w:tcW w:w="3573"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查看文件、资料、记录</w:t>
            </w:r>
          </w:p>
        </w:tc>
        <w:tc>
          <w:tcPr>
            <w:tcW w:w="1242" w:type="dxa"/>
            <w:tcBorders>
              <w:tl2br w:val="nil"/>
              <w:tr2bl w:val="nil"/>
            </w:tcBorders>
            <w:vAlign w:val="center"/>
          </w:tcPr>
          <w:p w:rsidR="00D12F31" w:rsidRDefault="00D12F31">
            <w:pPr>
              <w:spacing w:line="340" w:lineRule="exact"/>
              <w:rPr>
                <w:rFonts w:ascii="仿宋_GB2312" w:eastAsia="仿宋_GB2312" w:hAnsi="仿宋_GB2312" w:cs="仿宋_GB2312"/>
                <w:sz w:val="24"/>
              </w:rPr>
            </w:pPr>
          </w:p>
        </w:tc>
      </w:tr>
    </w:tbl>
    <w:p w:rsidR="00D12F31" w:rsidRDefault="00D12F31">
      <w:pPr>
        <w:spacing w:before="157" w:after="157" w:line="340" w:lineRule="exact"/>
        <w:rPr>
          <w:rFonts w:ascii="仿宋_GB2312" w:eastAsia="仿宋_GB2312" w:hAnsi="仿宋_GB2312" w:cs="仿宋_GB2312"/>
          <w:sz w:val="24"/>
        </w:rPr>
      </w:pPr>
    </w:p>
    <w:p w:rsidR="00D12F31" w:rsidRDefault="00D12F31">
      <w:pPr>
        <w:spacing w:before="157" w:after="157" w:line="340" w:lineRule="exact"/>
        <w:rPr>
          <w:rFonts w:ascii="仿宋_GB2312" w:eastAsia="仿宋_GB2312" w:hAnsi="仿宋_GB2312" w:cs="仿宋_GB2312"/>
          <w:sz w:val="24"/>
        </w:rPr>
      </w:pPr>
    </w:p>
    <w:p w:rsidR="00D12F31" w:rsidRDefault="00D12F31">
      <w:pPr>
        <w:pStyle w:val="2"/>
        <w:ind w:left="421" w:firstLine="421"/>
      </w:pPr>
    </w:p>
    <w:p w:rsidR="00D12F31" w:rsidRDefault="006F2633">
      <w:pPr>
        <w:spacing w:before="157" w:after="157" w:line="340" w:lineRule="exact"/>
        <w:rPr>
          <w:rFonts w:ascii="仿宋_GB2312" w:eastAsia="仿宋_GB2312" w:hAnsi="仿宋_GB2312" w:cs="仿宋_GB2312"/>
          <w:sz w:val="24"/>
        </w:rPr>
      </w:pPr>
      <w:r>
        <w:rPr>
          <w:rFonts w:ascii="仿宋_GB2312" w:eastAsia="仿宋_GB2312" w:hAnsi="仿宋_GB2312" w:cs="仿宋_GB2312"/>
          <w:sz w:val="24"/>
        </w:rPr>
        <w:t xml:space="preserve"> </w:t>
      </w:r>
    </w:p>
    <w:p w:rsidR="00D12F31" w:rsidRDefault="006F2633">
      <w:pPr>
        <w:spacing w:before="157" w:after="157" w:line="54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sz w:val="36"/>
          <w:szCs w:val="36"/>
        </w:rPr>
        <w:lastRenderedPageBreak/>
        <w:t>企事业单位安全生产</w:t>
      </w:r>
      <w:r w:rsidR="00C90B29" w:rsidRPr="00C90B29">
        <w:rPr>
          <w:rFonts w:ascii="方正小标宋简体" w:eastAsia="方正小标宋简体" w:hAnsi="方正小标宋简体" w:cs="方正小标宋简体" w:hint="eastAsia"/>
          <w:sz w:val="36"/>
          <w:szCs w:val="36"/>
        </w:rPr>
        <w:t>督导检查清单</w:t>
      </w:r>
      <w:r>
        <w:rPr>
          <w:rFonts w:ascii="方正小标宋简体" w:eastAsia="方正小标宋简体" w:hAnsi="方正小标宋简体" w:cs="方正小标宋简体"/>
          <w:sz w:val="36"/>
          <w:szCs w:val="36"/>
        </w:rPr>
        <w:t>（现场部分）</w:t>
      </w:r>
    </w:p>
    <w:p w:rsidR="00D12F31" w:rsidRDefault="006F2633">
      <w:pPr>
        <w:spacing w:line="340" w:lineRule="exact"/>
        <w:ind w:firstLineChars="200" w:firstLine="561"/>
        <w:jc w:val="left"/>
        <w:rPr>
          <w:rFonts w:eastAsia="仿宋_GB2312"/>
          <w:sz w:val="28"/>
          <w:szCs w:val="28"/>
        </w:rPr>
      </w:pPr>
      <w:r>
        <w:rPr>
          <w:rFonts w:eastAsia="仿宋_GB2312"/>
          <w:sz w:val="28"/>
          <w:szCs w:val="28"/>
        </w:rPr>
        <w:t>行业领域：石油天然气</w:t>
      </w:r>
      <w:r>
        <w:rPr>
          <w:rFonts w:eastAsia="仿宋_GB2312"/>
          <w:sz w:val="28"/>
          <w:szCs w:val="28"/>
        </w:rPr>
        <w:t>-</w:t>
      </w:r>
      <w:r>
        <w:rPr>
          <w:rFonts w:eastAsia="仿宋_GB2312"/>
          <w:sz w:val="28"/>
          <w:szCs w:val="28"/>
        </w:rPr>
        <w:t>管道</w:t>
      </w:r>
      <w:r>
        <w:rPr>
          <w:rFonts w:eastAsia="仿宋_GB2312"/>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8"/>
        <w:gridCol w:w="2086"/>
        <w:gridCol w:w="9251"/>
        <w:gridCol w:w="1391"/>
        <w:gridCol w:w="1339"/>
      </w:tblGrid>
      <w:tr w:rsidR="00D12F31">
        <w:trPr>
          <w:trHeight w:val="530"/>
          <w:tblHeader/>
          <w:jc w:val="center"/>
        </w:trPr>
        <w:tc>
          <w:tcPr>
            <w:tcW w:w="1168" w:type="dxa"/>
            <w:tcBorders>
              <w:tl2br w:val="nil"/>
              <w:tr2bl w:val="nil"/>
            </w:tcBorders>
            <w:vAlign w:val="center"/>
          </w:tcPr>
          <w:p w:rsidR="00D12F31" w:rsidRDefault="006F2633">
            <w:pPr>
              <w:spacing w:line="340" w:lineRule="exact"/>
              <w:jc w:val="center"/>
              <w:rPr>
                <w:rFonts w:eastAsia="黑体"/>
                <w:bCs/>
                <w:sz w:val="24"/>
              </w:rPr>
            </w:pPr>
            <w:r>
              <w:rPr>
                <w:rFonts w:eastAsia="黑体"/>
                <w:bCs/>
                <w:sz w:val="24"/>
              </w:rPr>
              <w:t>序号</w:t>
            </w:r>
          </w:p>
        </w:tc>
        <w:tc>
          <w:tcPr>
            <w:tcW w:w="2086" w:type="dxa"/>
            <w:tcBorders>
              <w:tl2br w:val="nil"/>
              <w:tr2bl w:val="nil"/>
            </w:tcBorders>
            <w:vAlign w:val="center"/>
          </w:tcPr>
          <w:p w:rsidR="00D12F31" w:rsidRDefault="006F2633">
            <w:pPr>
              <w:spacing w:line="340" w:lineRule="exact"/>
              <w:jc w:val="center"/>
              <w:rPr>
                <w:rFonts w:eastAsia="黑体"/>
                <w:bCs/>
                <w:sz w:val="24"/>
              </w:rPr>
            </w:pPr>
            <w:r>
              <w:rPr>
                <w:rFonts w:eastAsia="黑体"/>
                <w:bCs/>
                <w:sz w:val="24"/>
              </w:rPr>
              <w:t>检查内容</w:t>
            </w:r>
          </w:p>
        </w:tc>
        <w:tc>
          <w:tcPr>
            <w:tcW w:w="9251" w:type="dxa"/>
            <w:tcBorders>
              <w:tl2br w:val="nil"/>
              <w:tr2bl w:val="nil"/>
            </w:tcBorders>
            <w:vAlign w:val="center"/>
          </w:tcPr>
          <w:p w:rsidR="00D12F31" w:rsidRDefault="006F2633">
            <w:pPr>
              <w:spacing w:line="340" w:lineRule="exact"/>
              <w:jc w:val="center"/>
              <w:rPr>
                <w:rFonts w:eastAsia="黑体"/>
                <w:bCs/>
                <w:sz w:val="24"/>
              </w:rPr>
            </w:pPr>
            <w:r>
              <w:rPr>
                <w:rFonts w:eastAsia="黑体"/>
                <w:bCs/>
                <w:sz w:val="24"/>
              </w:rPr>
              <w:t>检查标准</w:t>
            </w:r>
          </w:p>
        </w:tc>
        <w:tc>
          <w:tcPr>
            <w:tcW w:w="1391" w:type="dxa"/>
            <w:tcBorders>
              <w:tl2br w:val="nil"/>
              <w:tr2bl w:val="nil"/>
            </w:tcBorders>
            <w:vAlign w:val="center"/>
          </w:tcPr>
          <w:p w:rsidR="00D12F31" w:rsidRDefault="006F2633">
            <w:pPr>
              <w:spacing w:line="340" w:lineRule="exact"/>
              <w:jc w:val="center"/>
              <w:rPr>
                <w:rFonts w:eastAsia="黑体"/>
                <w:bCs/>
                <w:sz w:val="24"/>
              </w:rPr>
            </w:pPr>
            <w:r>
              <w:rPr>
                <w:rFonts w:eastAsia="黑体"/>
                <w:bCs/>
                <w:sz w:val="24"/>
              </w:rPr>
              <w:t>检查办法</w:t>
            </w:r>
          </w:p>
        </w:tc>
        <w:tc>
          <w:tcPr>
            <w:tcW w:w="1339" w:type="dxa"/>
            <w:tcBorders>
              <w:tl2br w:val="nil"/>
              <w:tr2bl w:val="nil"/>
            </w:tcBorders>
            <w:vAlign w:val="center"/>
          </w:tcPr>
          <w:p w:rsidR="00D12F31" w:rsidRDefault="006F2633">
            <w:pPr>
              <w:spacing w:line="340" w:lineRule="exact"/>
              <w:jc w:val="center"/>
              <w:rPr>
                <w:rFonts w:eastAsia="黑体"/>
                <w:bCs/>
                <w:sz w:val="24"/>
              </w:rPr>
            </w:pPr>
            <w:r>
              <w:rPr>
                <w:rFonts w:eastAsia="黑体"/>
                <w:bCs/>
                <w:sz w:val="24"/>
              </w:rPr>
              <w:t>检查结果</w:t>
            </w:r>
          </w:p>
        </w:tc>
      </w:tr>
      <w:tr w:rsidR="00D12F31">
        <w:trPr>
          <w:trHeight w:val="1676"/>
          <w:jc w:val="center"/>
        </w:trPr>
        <w:tc>
          <w:tcPr>
            <w:tcW w:w="1168" w:type="dxa"/>
            <w:tcBorders>
              <w:tl2br w:val="nil"/>
              <w:tr2bl w:val="nil"/>
            </w:tcBorders>
            <w:vAlign w:val="center"/>
          </w:tcPr>
          <w:p w:rsidR="00D12F31" w:rsidRDefault="006F2633">
            <w:pPr>
              <w:spacing w:line="34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1</w:t>
            </w:r>
          </w:p>
        </w:tc>
        <w:tc>
          <w:tcPr>
            <w:tcW w:w="2086" w:type="dxa"/>
            <w:tcBorders>
              <w:tl2br w:val="nil"/>
              <w:tr2bl w:val="nil"/>
            </w:tcBorders>
            <w:vAlign w:val="center"/>
          </w:tcPr>
          <w:p w:rsidR="00D12F31" w:rsidRDefault="006F2633">
            <w:pPr>
              <w:autoSpaceDN w:val="0"/>
              <w:spacing w:line="340" w:lineRule="exact"/>
              <w:jc w:val="center"/>
              <w:textAlignment w:val="center"/>
              <w:rPr>
                <w:rFonts w:ascii="仿宋_GB2312" w:eastAsia="仿宋_GB2312" w:hAnsi="仿宋_GB2312" w:cs="仿宋_GB2312"/>
                <w:bCs/>
                <w:sz w:val="24"/>
              </w:rPr>
            </w:pPr>
            <w:r>
              <w:rPr>
                <w:rFonts w:ascii="仿宋_GB2312" w:eastAsia="仿宋_GB2312" w:hAnsi="仿宋_GB2312" w:cs="仿宋_GB2312" w:hint="eastAsia"/>
                <w:bCs/>
                <w:color w:val="000000"/>
                <w:sz w:val="24"/>
              </w:rPr>
              <w:t>受限空间作业</w:t>
            </w:r>
          </w:p>
        </w:tc>
        <w:tc>
          <w:tcPr>
            <w:tcW w:w="9251" w:type="dxa"/>
            <w:tcBorders>
              <w:tl2br w:val="nil"/>
              <w:tr2bl w:val="nil"/>
            </w:tcBorders>
            <w:vAlign w:val="center"/>
          </w:tcPr>
          <w:p w:rsidR="00D12F31" w:rsidRDefault="006F2633">
            <w:pPr>
              <w:autoSpaceDN w:val="0"/>
              <w:spacing w:line="340" w:lineRule="exact"/>
              <w:textAlignment w:val="center"/>
              <w:rPr>
                <w:rFonts w:ascii="仿宋_GB2312" w:eastAsia="仿宋_GB2312" w:hAnsi="仿宋_GB2312" w:cs="仿宋_GB2312"/>
                <w:bCs/>
                <w:color w:val="000000"/>
                <w:sz w:val="24"/>
              </w:rPr>
            </w:pPr>
            <w:r>
              <w:rPr>
                <w:rFonts w:ascii="仿宋_GB2312" w:eastAsia="仿宋_GB2312" w:hAnsi="仿宋_GB2312" w:cs="仿宋_GB2312" w:hint="eastAsia"/>
                <w:bCs/>
                <w:color w:val="000000"/>
                <w:sz w:val="24"/>
              </w:rPr>
              <w:t>1.是否对受限空间含氧量进行及时检测，对于易燃、易爆设备容器还要进行可燃或有毒气体检测，并采取强制通风措施。</w:t>
            </w:r>
          </w:p>
          <w:p w:rsidR="00D12F31" w:rsidRDefault="006F2633">
            <w:pPr>
              <w:autoSpaceDN w:val="0"/>
              <w:spacing w:line="340" w:lineRule="exact"/>
              <w:textAlignment w:val="center"/>
              <w:rPr>
                <w:rFonts w:ascii="仿宋_GB2312" w:eastAsia="仿宋_GB2312" w:hAnsi="仿宋_GB2312" w:cs="仿宋_GB2312"/>
                <w:bCs/>
                <w:color w:val="000000"/>
                <w:sz w:val="24"/>
              </w:rPr>
            </w:pPr>
            <w:r>
              <w:rPr>
                <w:rFonts w:ascii="仿宋_GB2312" w:eastAsia="仿宋_GB2312" w:hAnsi="仿宋_GB2312" w:cs="仿宋_GB2312" w:hint="eastAsia"/>
                <w:bCs/>
                <w:color w:val="000000"/>
                <w:sz w:val="24"/>
              </w:rPr>
              <w:t>2.出（入）口是否设置警示标志，沟、坑下施工作业要事先开挖或设置应急逃生通道。</w:t>
            </w:r>
          </w:p>
          <w:p w:rsidR="00D12F31" w:rsidRDefault="006F2633">
            <w:pPr>
              <w:autoSpaceDN w:val="0"/>
              <w:spacing w:line="340" w:lineRule="exact"/>
              <w:textAlignment w:val="center"/>
              <w:rPr>
                <w:rFonts w:ascii="仿宋_GB2312" w:eastAsia="仿宋_GB2312" w:hAnsi="仿宋_GB2312" w:cs="仿宋_GB2312"/>
                <w:bCs/>
                <w:color w:val="000000"/>
                <w:sz w:val="24"/>
              </w:rPr>
            </w:pPr>
            <w:r>
              <w:rPr>
                <w:rFonts w:ascii="仿宋_GB2312" w:eastAsia="仿宋_GB2312" w:hAnsi="仿宋_GB2312" w:cs="仿宋_GB2312" w:hint="eastAsia"/>
                <w:bCs/>
                <w:color w:val="000000"/>
                <w:sz w:val="24"/>
              </w:rPr>
              <w:t>3.作业全过程是否设专人监护，并与作业者保持联系。</w:t>
            </w:r>
          </w:p>
        </w:tc>
        <w:tc>
          <w:tcPr>
            <w:tcW w:w="1391" w:type="dxa"/>
            <w:tcBorders>
              <w:tl2br w:val="nil"/>
              <w:tr2bl w:val="nil"/>
            </w:tcBorders>
            <w:vAlign w:val="center"/>
          </w:tcPr>
          <w:p w:rsidR="00D12F31" w:rsidRDefault="006F2633">
            <w:pPr>
              <w:autoSpaceDN w:val="0"/>
              <w:spacing w:line="340" w:lineRule="exact"/>
              <w:jc w:val="center"/>
              <w:textAlignment w:val="top"/>
              <w:rPr>
                <w:rFonts w:ascii="仿宋_GB2312" w:eastAsia="仿宋_GB2312" w:hAnsi="仿宋_GB2312" w:cs="仿宋_GB2312"/>
                <w:bCs/>
                <w:sz w:val="24"/>
              </w:rPr>
            </w:pPr>
            <w:r>
              <w:rPr>
                <w:rFonts w:ascii="仿宋_GB2312" w:eastAsia="仿宋_GB2312" w:hAnsi="仿宋_GB2312" w:cs="仿宋_GB2312" w:hint="eastAsia"/>
                <w:bCs/>
                <w:sz w:val="24"/>
              </w:rPr>
              <w:t>查看现场</w:t>
            </w:r>
          </w:p>
        </w:tc>
        <w:tc>
          <w:tcPr>
            <w:tcW w:w="1339" w:type="dxa"/>
            <w:tcBorders>
              <w:tl2br w:val="nil"/>
              <w:tr2bl w:val="nil"/>
            </w:tcBorders>
            <w:vAlign w:val="center"/>
          </w:tcPr>
          <w:p w:rsidR="00D12F31" w:rsidRDefault="00D12F31">
            <w:pPr>
              <w:spacing w:line="340" w:lineRule="exact"/>
              <w:jc w:val="center"/>
              <w:rPr>
                <w:rFonts w:ascii="仿宋_GB2312" w:eastAsia="仿宋_GB2312" w:hAnsi="仿宋_GB2312" w:cs="仿宋_GB2312"/>
                <w:bCs/>
                <w:sz w:val="24"/>
              </w:rPr>
            </w:pPr>
          </w:p>
        </w:tc>
      </w:tr>
      <w:tr w:rsidR="00D12F31">
        <w:trPr>
          <w:trHeight w:val="990"/>
          <w:jc w:val="center"/>
        </w:trPr>
        <w:tc>
          <w:tcPr>
            <w:tcW w:w="1168" w:type="dxa"/>
            <w:tcBorders>
              <w:tl2br w:val="nil"/>
              <w:tr2bl w:val="nil"/>
            </w:tcBorders>
            <w:vAlign w:val="center"/>
          </w:tcPr>
          <w:p w:rsidR="00D12F31" w:rsidRDefault="006F2633">
            <w:pPr>
              <w:spacing w:line="34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2</w:t>
            </w:r>
          </w:p>
        </w:tc>
        <w:tc>
          <w:tcPr>
            <w:tcW w:w="2086" w:type="dxa"/>
            <w:tcBorders>
              <w:tl2br w:val="nil"/>
              <w:tr2bl w:val="nil"/>
            </w:tcBorders>
            <w:vAlign w:val="center"/>
          </w:tcPr>
          <w:p w:rsidR="00D12F31" w:rsidRDefault="006F2633">
            <w:pPr>
              <w:autoSpaceDN w:val="0"/>
              <w:spacing w:line="340" w:lineRule="exact"/>
              <w:jc w:val="center"/>
              <w:textAlignment w:val="center"/>
              <w:rPr>
                <w:rFonts w:ascii="仿宋_GB2312" w:eastAsia="仿宋_GB2312" w:hAnsi="仿宋_GB2312" w:cs="仿宋_GB2312"/>
                <w:bCs/>
                <w:sz w:val="24"/>
              </w:rPr>
            </w:pPr>
            <w:r>
              <w:rPr>
                <w:rFonts w:ascii="仿宋_GB2312" w:eastAsia="仿宋_GB2312" w:hAnsi="仿宋_GB2312" w:cs="仿宋_GB2312" w:hint="eastAsia"/>
                <w:bCs/>
                <w:color w:val="000000"/>
                <w:sz w:val="24"/>
              </w:rPr>
              <w:t>动土作业</w:t>
            </w:r>
          </w:p>
        </w:tc>
        <w:tc>
          <w:tcPr>
            <w:tcW w:w="9251" w:type="dxa"/>
            <w:tcBorders>
              <w:tl2br w:val="nil"/>
              <w:tr2bl w:val="nil"/>
            </w:tcBorders>
            <w:vAlign w:val="center"/>
          </w:tcPr>
          <w:p w:rsidR="00D12F31" w:rsidRDefault="006F2633">
            <w:pPr>
              <w:autoSpaceDN w:val="0"/>
              <w:spacing w:line="340" w:lineRule="exact"/>
              <w:textAlignment w:val="center"/>
              <w:rPr>
                <w:rFonts w:ascii="仿宋_GB2312" w:eastAsia="仿宋_GB2312" w:hAnsi="仿宋_GB2312" w:cs="仿宋_GB2312"/>
                <w:bCs/>
                <w:color w:val="000000"/>
                <w:sz w:val="24"/>
              </w:rPr>
            </w:pPr>
            <w:r>
              <w:rPr>
                <w:rFonts w:ascii="仿宋_GB2312" w:eastAsia="仿宋_GB2312" w:hAnsi="仿宋_GB2312" w:cs="仿宋_GB2312" w:hint="eastAsia"/>
                <w:bCs/>
                <w:color w:val="000000"/>
                <w:sz w:val="24"/>
              </w:rPr>
              <w:t>1.对施工单位是否进行技术交底，开挖作业过程要有专人监护。</w:t>
            </w:r>
          </w:p>
          <w:p w:rsidR="00D12F31" w:rsidRDefault="006F2633">
            <w:pPr>
              <w:autoSpaceDN w:val="0"/>
              <w:spacing w:line="340" w:lineRule="exact"/>
              <w:textAlignment w:val="center"/>
              <w:rPr>
                <w:rFonts w:ascii="仿宋_GB2312" w:eastAsia="仿宋_GB2312" w:hAnsi="仿宋_GB2312" w:cs="仿宋_GB2312"/>
                <w:bCs/>
                <w:color w:val="000000"/>
                <w:sz w:val="24"/>
              </w:rPr>
            </w:pPr>
            <w:r>
              <w:rPr>
                <w:rFonts w:ascii="仿宋_GB2312" w:eastAsia="仿宋_GB2312" w:hAnsi="仿宋_GB2312" w:cs="仿宋_GB2312" w:hint="eastAsia"/>
                <w:bCs/>
                <w:color w:val="000000"/>
                <w:sz w:val="24"/>
              </w:rPr>
              <w:t>2.作业过程一旦出现挖断电缆、管道等情况，造成通信、电力中断或管道介质泄漏时，是否立即按方案中相关应急处置程序进行。</w:t>
            </w:r>
          </w:p>
        </w:tc>
        <w:tc>
          <w:tcPr>
            <w:tcW w:w="1391" w:type="dxa"/>
            <w:tcBorders>
              <w:tl2br w:val="nil"/>
              <w:tr2bl w:val="nil"/>
            </w:tcBorders>
            <w:vAlign w:val="center"/>
          </w:tcPr>
          <w:p w:rsidR="00D12F31" w:rsidRDefault="006F2633">
            <w:pPr>
              <w:autoSpaceDN w:val="0"/>
              <w:spacing w:line="340" w:lineRule="exact"/>
              <w:jc w:val="center"/>
              <w:textAlignment w:val="top"/>
              <w:rPr>
                <w:rFonts w:ascii="仿宋_GB2312" w:eastAsia="仿宋_GB2312" w:hAnsi="仿宋_GB2312" w:cs="仿宋_GB2312"/>
                <w:bCs/>
                <w:sz w:val="24"/>
              </w:rPr>
            </w:pPr>
            <w:r>
              <w:rPr>
                <w:rFonts w:ascii="仿宋_GB2312" w:eastAsia="仿宋_GB2312" w:hAnsi="仿宋_GB2312" w:cs="仿宋_GB2312" w:hint="eastAsia"/>
                <w:bCs/>
                <w:sz w:val="24"/>
              </w:rPr>
              <w:t>查看现场</w:t>
            </w:r>
          </w:p>
        </w:tc>
        <w:tc>
          <w:tcPr>
            <w:tcW w:w="1339" w:type="dxa"/>
            <w:tcBorders>
              <w:tl2br w:val="nil"/>
              <w:tr2bl w:val="nil"/>
            </w:tcBorders>
            <w:vAlign w:val="center"/>
          </w:tcPr>
          <w:p w:rsidR="00D12F31" w:rsidRDefault="00D12F31">
            <w:pPr>
              <w:spacing w:line="340" w:lineRule="exact"/>
              <w:jc w:val="center"/>
              <w:rPr>
                <w:rFonts w:ascii="仿宋_GB2312" w:eastAsia="仿宋_GB2312" w:hAnsi="仿宋_GB2312" w:cs="仿宋_GB2312"/>
                <w:bCs/>
                <w:sz w:val="24"/>
              </w:rPr>
            </w:pPr>
          </w:p>
        </w:tc>
      </w:tr>
      <w:tr w:rsidR="00D12F31">
        <w:trPr>
          <w:trHeight w:val="1273"/>
          <w:jc w:val="center"/>
        </w:trPr>
        <w:tc>
          <w:tcPr>
            <w:tcW w:w="1168" w:type="dxa"/>
            <w:tcBorders>
              <w:tl2br w:val="nil"/>
              <w:tr2bl w:val="nil"/>
            </w:tcBorders>
            <w:vAlign w:val="center"/>
          </w:tcPr>
          <w:p w:rsidR="00D12F31" w:rsidRDefault="006F2633">
            <w:pPr>
              <w:spacing w:line="34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3</w:t>
            </w:r>
          </w:p>
        </w:tc>
        <w:tc>
          <w:tcPr>
            <w:tcW w:w="2086" w:type="dxa"/>
            <w:tcBorders>
              <w:tl2br w:val="nil"/>
              <w:tr2bl w:val="nil"/>
            </w:tcBorders>
            <w:vAlign w:val="center"/>
          </w:tcPr>
          <w:p w:rsidR="00D12F31" w:rsidRDefault="006F2633">
            <w:pPr>
              <w:autoSpaceDN w:val="0"/>
              <w:spacing w:line="340" w:lineRule="exact"/>
              <w:jc w:val="center"/>
              <w:textAlignment w:val="center"/>
              <w:rPr>
                <w:rFonts w:ascii="仿宋_GB2312" w:eastAsia="仿宋_GB2312" w:hAnsi="仿宋_GB2312" w:cs="仿宋_GB2312"/>
                <w:bCs/>
                <w:sz w:val="24"/>
              </w:rPr>
            </w:pPr>
            <w:r>
              <w:rPr>
                <w:rFonts w:ascii="仿宋_GB2312" w:eastAsia="仿宋_GB2312" w:hAnsi="仿宋_GB2312" w:cs="仿宋_GB2312" w:hint="eastAsia"/>
                <w:bCs/>
                <w:color w:val="000000"/>
                <w:sz w:val="24"/>
              </w:rPr>
              <w:t>高处作业</w:t>
            </w:r>
          </w:p>
        </w:tc>
        <w:tc>
          <w:tcPr>
            <w:tcW w:w="9251" w:type="dxa"/>
            <w:tcBorders>
              <w:tl2br w:val="nil"/>
              <w:tr2bl w:val="nil"/>
            </w:tcBorders>
            <w:vAlign w:val="center"/>
          </w:tcPr>
          <w:p w:rsidR="00D12F31" w:rsidRDefault="006F2633">
            <w:pPr>
              <w:autoSpaceDN w:val="0"/>
              <w:spacing w:line="340" w:lineRule="exact"/>
              <w:textAlignment w:val="center"/>
              <w:rPr>
                <w:rFonts w:ascii="仿宋_GB2312" w:eastAsia="仿宋_GB2312" w:hAnsi="仿宋_GB2312" w:cs="仿宋_GB2312"/>
                <w:bCs/>
                <w:color w:val="000000"/>
                <w:sz w:val="24"/>
              </w:rPr>
            </w:pPr>
            <w:r>
              <w:rPr>
                <w:rFonts w:ascii="仿宋_GB2312" w:eastAsia="仿宋_GB2312" w:hAnsi="仿宋_GB2312" w:cs="仿宋_GB2312" w:hint="eastAsia"/>
                <w:bCs/>
                <w:color w:val="000000"/>
                <w:sz w:val="24"/>
              </w:rPr>
              <w:t>1.所用工具、材料是否上下投掷。</w:t>
            </w:r>
          </w:p>
          <w:p w:rsidR="00D12F31" w:rsidRDefault="006F2633">
            <w:pPr>
              <w:autoSpaceDN w:val="0"/>
              <w:spacing w:line="340" w:lineRule="exact"/>
              <w:textAlignment w:val="center"/>
              <w:rPr>
                <w:rFonts w:ascii="仿宋_GB2312" w:eastAsia="仿宋_GB2312" w:hAnsi="仿宋_GB2312" w:cs="仿宋_GB2312"/>
                <w:bCs/>
                <w:color w:val="000000"/>
                <w:sz w:val="24"/>
              </w:rPr>
            </w:pPr>
            <w:r>
              <w:rPr>
                <w:rFonts w:ascii="仿宋_GB2312" w:eastAsia="仿宋_GB2312" w:hAnsi="仿宋_GB2312" w:cs="仿宋_GB2312" w:hint="eastAsia"/>
                <w:bCs/>
                <w:color w:val="000000"/>
                <w:sz w:val="24"/>
              </w:rPr>
              <w:t>2.雷电、暴雨、大雾或风力6级以上（含6级）的气候条件是否严禁作业。</w:t>
            </w:r>
          </w:p>
          <w:p w:rsidR="00D12F31" w:rsidRDefault="006F2633">
            <w:pPr>
              <w:autoSpaceDN w:val="0"/>
              <w:spacing w:line="340" w:lineRule="exact"/>
              <w:textAlignment w:val="center"/>
              <w:rPr>
                <w:rFonts w:ascii="仿宋_GB2312" w:eastAsia="仿宋_GB2312" w:hAnsi="仿宋_GB2312" w:cs="仿宋_GB2312"/>
                <w:bCs/>
                <w:color w:val="000000"/>
                <w:sz w:val="24"/>
              </w:rPr>
            </w:pPr>
            <w:r>
              <w:rPr>
                <w:rFonts w:ascii="仿宋_GB2312" w:eastAsia="仿宋_GB2312" w:hAnsi="仿宋_GB2312" w:cs="仿宋_GB2312" w:hint="eastAsia"/>
                <w:bCs/>
                <w:color w:val="000000"/>
                <w:sz w:val="24"/>
              </w:rPr>
              <w:t>3.作业前及作业过程中，是否随时对安全防护设施进行检查，安全带符合要求，并高挂低用。</w:t>
            </w:r>
          </w:p>
        </w:tc>
        <w:tc>
          <w:tcPr>
            <w:tcW w:w="1391" w:type="dxa"/>
            <w:tcBorders>
              <w:tl2br w:val="nil"/>
              <w:tr2bl w:val="nil"/>
            </w:tcBorders>
            <w:vAlign w:val="center"/>
          </w:tcPr>
          <w:p w:rsidR="00D12F31" w:rsidRDefault="006F2633">
            <w:pPr>
              <w:autoSpaceDN w:val="0"/>
              <w:spacing w:line="340" w:lineRule="exact"/>
              <w:jc w:val="center"/>
              <w:textAlignment w:val="top"/>
              <w:rPr>
                <w:rFonts w:ascii="仿宋_GB2312" w:eastAsia="仿宋_GB2312" w:hAnsi="仿宋_GB2312" w:cs="仿宋_GB2312"/>
                <w:bCs/>
                <w:sz w:val="24"/>
              </w:rPr>
            </w:pPr>
            <w:r>
              <w:rPr>
                <w:rFonts w:ascii="仿宋_GB2312" w:eastAsia="仿宋_GB2312" w:hAnsi="仿宋_GB2312" w:cs="仿宋_GB2312" w:hint="eastAsia"/>
                <w:bCs/>
                <w:sz w:val="24"/>
              </w:rPr>
              <w:t>查看现场</w:t>
            </w:r>
          </w:p>
        </w:tc>
        <w:tc>
          <w:tcPr>
            <w:tcW w:w="1339" w:type="dxa"/>
            <w:tcBorders>
              <w:tl2br w:val="nil"/>
              <w:tr2bl w:val="nil"/>
            </w:tcBorders>
            <w:vAlign w:val="center"/>
          </w:tcPr>
          <w:p w:rsidR="00D12F31" w:rsidRDefault="00D12F31">
            <w:pPr>
              <w:spacing w:line="340" w:lineRule="exact"/>
              <w:jc w:val="center"/>
              <w:rPr>
                <w:rFonts w:ascii="仿宋_GB2312" w:eastAsia="仿宋_GB2312" w:hAnsi="仿宋_GB2312" w:cs="仿宋_GB2312"/>
                <w:bCs/>
                <w:sz w:val="24"/>
              </w:rPr>
            </w:pPr>
          </w:p>
        </w:tc>
      </w:tr>
      <w:tr w:rsidR="00D12F31">
        <w:trPr>
          <w:trHeight w:val="1124"/>
          <w:jc w:val="center"/>
        </w:trPr>
        <w:tc>
          <w:tcPr>
            <w:tcW w:w="1168" w:type="dxa"/>
            <w:tcBorders>
              <w:tl2br w:val="nil"/>
              <w:tr2bl w:val="nil"/>
            </w:tcBorders>
            <w:vAlign w:val="center"/>
          </w:tcPr>
          <w:p w:rsidR="00D12F31" w:rsidRDefault="006F2633">
            <w:pPr>
              <w:spacing w:line="34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4</w:t>
            </w:r>
          </w:p>
        </w:tc>
        <w:tc>
          <w:tcPr>
            <w:tcW w:w="2086" w:type="dxa"/>
            <w:tcBorders>
              <w:tl2br w:val="nil"/>
              <w:tr2bl w:val="nil"/>
            </w:tcBorders>
            <w:vAlign w:val="center"/>
          </w:tcPr>
          <w:p w:rsidR="00D12F31" w:rsidRDefault="006F2633">
            <w:pPr>
              <w:autoSpaceDN w:val="0"/>
              <w:spacing w:line="340" w:lineRule="exact"/>
              <w:jc w:val="center"/>
              <w:textAlignment w:val="center"/>
              <w:rPr>
                <w:rFonts w:ascii="仿宋_GB2312" w:eastAsia="仿宋_GB2312" w:hAnsi="仿宋_GB2312" w:cs="仿宋_GB2312"/>
                <w:bCs/>
                <w:sz w:val="24"/>
              </w:rPr>
            </w:pPr>
            <w:r>
              <w:rPr>
                <w:rFonts w:ascii="仿宋_GB2312" w:eastAsia="仿宋_GB2312" w:hAnsi="仿宋_GB2312" w:cs="仿宋_GB2312" w:hint="eastAsia"/>
                <w:bCs/>
                <w:color w:val="000000"/>
                <w:sz w:val="24"/>
              </w:rPr>
              <w:t>临时用电作业</w:t>
            </w:r>
          </w:p>
        </w:tc>
        <w:tc>
          <w:tcPr>
            <w:tcW w:w="9251" w:type="dxa"/>
            <w:tcBorders>
              <w:tl2br w:val="nil"/>
              <w:tr2bl w:val="nil"/>
            </w:tcBorders>
            <w:vAlign w:val="center"/>
          </w:tcPr>
          <w:p w:rsidR="00D12F31" w:rsidRDefault="006F2633">
            <w:pPr>
              <w:autoSpaceDN w:val="0"/>
              <w:spacing w:line="340" w:lineRule="exact"/>
              <w:textAlignment w:val="center"/>
              <w:rPr>
                <w:rFonts w:ascii="仿宋_GB2312" w:eastAsia="仿宋_GB2312" w:hAnsi="仿宋_GB2312" w:cs="仿宋_GB2312"/>
                <w:bCs/>
                <w:color w:val="000000"/>
                <w:sz w:val="24"/>
              </w:rPr>
            </w:pPr>
            <w:r>
              <w:rPr>
                <w:rFonts w:ascii="仿宋_GB2312" w:eastAsia="仿宋_GB2312" w:hAnsi="仿宋_GB2312" w:cs="仿宋_GB2312" w:hint="eastAsia"/>
                <w:bCs/>
                <w:color w:val="000000"/>
                <w:sz w:val="24"/>
              </w:rPr>
              <w:t>1.临时用电线路通过道路时，是否采取高空跨越或护管穿越。</w:t>
            </w:r>
          </w:p>
          <w:p w:rsidR="00D12F31" w:rsidRDefault="006F2633">
            <w:pPr>
              <w:autoSpaceDN w:val="0"/>
              <w:spacing w:line="340" w:lineRule="exact"/>
              <w:textAlignment w:val="center"/>
              <w:rPr>
                <w:rFonts w:ascii="仿宋_GB2312" w:eastAsia="仿宋_GB2312" w:hAnsi="仿宋_GB2312" w:cs="仿宋_GB2312"/>
                <w:bCs/>
                <w:color w:val="000000"/>
                <w:sz w:val="24"/>
              </w:rPr>
            </w:pPr>
            <w:r>
              <w:rPr>
                <w:rFonts w:ascii="仿宋_GB2312" w:eastAsia="仿宋_GB2312" w:hAnsi="仿宋_GB2312" w:cs="仿宋_GB2312" w:hint="eastAsia"/>
                <w:bCs/>
                <w:color w:val="000000"/>
                <w:sz w:val="24"/>
              </w:rPr>
              <w:t>2.用电回路应设置保护开关，是否安装漏电保护器。</w:t>
            </w:r>
          </w:p>
          <w:p w:rsidR="00D12F31" w:rsidRDefault="006F2633">
            <w:pPr>
              <w:autoSpaceDN w:val="0"/>
              <w:spacing w:line="340" w:lineRule="exact"/>
              <w:textAlignment w:val="center"/>
              <w:rPr>
                <w:rFonts w:ascii="仿宋_GB2312" w:eastAsia="仿宋_GB2312" w:hAnsi="仿宋_GB2312" w:cs="仿宋_GB2312"/>
                <w:bCs/>
                <w:color w:val="000000"/>
                <w:sz w:val="24"/>
              </w:rPr>
            </w:pPr>
            <w:r>
              <w:rPr>
                <w:rFonts w:ascii="仿宋_GB2312" w:eastAsia="仿宋_GB2312" w:hAnsi="仿宋_GB2312" w:cs="仿宋_GB2312" w:hint="eastAsia"/>
                <w:bCs/>
                <w:color w:val="000000"/>
                <w:sz w:val="24"/>
              </w:rPr>
              <w:t>3.在爆炸危险场所临时用电时是否按动火作业许可程序进行办理。</w:t>
            </w:r>
          </w:p>
        </w:tc>
        <w:tc>
          <w:tcPr>
            <w:tcW w:w="1391" w:type="dxa"/>
            <w:tcBorders>
              <w:tl2br w:val="nil"/>
              <w:tr2bl w:val="nil"/>
            </w:tcBorders>
            <w:vAlign w:val="center"/>
          </w:tcPr>
          <w:p w:rsidR="00D12F31" w:rsidRDefault="006F2633">
            <w:pPr>
              <w:autoSpaceDN w:val="0"/>
              <w:spacing w:line="340" w:lineRule="exact"/>
              <w:jc w:val="center"/>
              <w:textAlignment w:val="top"/>
              <w:rPr>
                <w:rFonts w:ascii="仿宋_GB2312" w:eastAsia="仿宋_GB2312" w:hAnsi="仿宋_GB2312" w:cs="仿宋_GB2312"/>
                <w:bCs/>
                <w:sz w:val="24"/>
              </w:rPr>
            </w:pPr>
            <w:r>
              <w:rPr>
                <w:rFonts w:ascii="仿宋_GB2312" w:eastAsia="仿宋_GB2312" w:hAnsi="仿宋_GB2312" w:cs="仿宋_GB2312" w:hint="eastAsia"/>
                <w:bCs/>
                <w:sz w:val="24"/>
              </w:rPr>
              <w:t>查看现场</w:t>
            </w:r>
          </w:p>
        </w:tc>
        <w:tc>
          <w:tcPr>
            <w:tcW w:w="1339" w:type="dxa"/>
            <w:tcBorders>
              <w:tl2br w:val="nil"/>
              <w:tr2bl w:val="nil"/>
            </w:tcBorders>
            <w:vAlign w:val="center"/>
          </w:tcPr>
          <w:p w:rsidR="00D12F31" w:rsidRDefault="00D12F31">
            <w:pPr>
              <w:spacing w:line="340" w:lineRule="exact"/>
              <w:jc w:val="center"/>
              <w:rPr>
                <w:rFonts w:ascii="仿宋_GB2312" w:eastAsia="仿宋_GB2312" w:hAnsi="仿宋_GB2312" w:cs="仿宋_GB2312"/>
                <w:bCs/>
                <w:sz w:val="24"/>
              </w:rPr>
            </w:pPr>
          </w:p>
        </w:tc>
      </w:tr>
      <w:tr w:rsidR="00D12F31">
        <w:trPr>
          <w:trHeight w:val="1821"/>
          <w:jc w:val="center"/>
        </w:trPr>
        <w:tc>
          <w:tcPr>
            <w:tcW w:w="1168" w:type="dxa"/>
            <w:tcBorders>
              <w:tl2br w:val="nil"/>
              <w:tr2bl w:val="nil"/>
            </w:tcBorders>
            <w:vAlign w:val="center"/>
          </w:tcPr>
          <w:p w:rsidR="00D12F31" w:rsidRDefault="006F2633">
            <w:pPr>
              <w:spacing w:line="34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5</w:t>
            </w:r>
          </w:p>
        </w:tc>
        <w:tc>
          <w:tcPr>
            <w:tcW w:w="2086" w:type="dxa"/>
            <w:tcBorders>
              <w:tl2br w:val="nil"/>
              <w:tr2bl w:val="nil"/>
            </w:tcBorders>
            <w:vAlign w:val="center"/>
          </w:tcPr>
          <w:p w:rsidR="00D12F31" w:rsidRDefault="006F2633">
            <w:pPr>
              <w:autoSpaceDN w:val="0"/>
              <w:spacing w:line="340" w:lineRule="exact"/>
              <w:jc w:val="center"/>
              <w:textAlignment w:val="center"/>
              <w:rPr>
                <w:rFonts w:ascii="仿宋_GB2312" w:eastAsia="仿宋_GB2312" w:hAnsi="仿宋_GB2312" w:cs="仿宋_GB2312"/>
                <w:bCs/>
                <w:sz w:val="24"/>
              </w:rPr>
            </w:pPr>
            <w:r>
              <w:rPr>
                <w:rFonts w:ascii="仿宋_GB2312" w:eastAsia="仿宋_GB2312" w:hAnsi="仿宋_GB2312" w:cs="仿宋_GB2312" w:hint="eastAsia"/>
                <w:bCs/>
                <w:color w:val="000000"/>
                <w:sz w:val="24"/>
              </w:rPr>
              <w:t>现场警示标识</w:t>
            </w:r>
          </w:p>
        </w:tc>
        <w:tc>
          <w:tcPr>
            <w:tcW w:w="9251" w:type="dxa"/>
            <w:tcBorders>
              <w:tl2br w:val="nil"/>
              <w:tr2bl w:val="nil"/>
            </w:tcBorders>
            <w:vAlign w:val="center"/>
          </w:tcPr>
          <w:p w:rsidR="00D12F31" w:rsidRDefault="006F2633">
            <w:pPr>
              <w:autoSpaceDN w:val="0"/>
              <w:spacing w:line="340" w:lineRule="exact"/>
              <w:textAlignment w:val="center"/>
              <w:rPr>
                <w:rFonts w:ascii="仿宋_GB2312" w:eastAsia="仿宋_GB2312" w:hAnsi="仿宋_GB2312" w:cs="仿宋_GB2312"/>
                <w:bCs/>
                <w:color w:val="000000"/>
                <w:sz w:val="24"/>
              </w:rPr>
            </w:pPr>
            <w:r>
              <w:rPr>
                <w:rFonts w:ascii="仿宋_GB2312" w:eastAsia="仿宋_GB2312" w:hAnsi="仿宋_GB2312" w:cs="仿宋_GB2312" w:hint="eastAsia"/>
                <w:bCs/>
                <w:color w:val="000000"/>
                <w:sz w:val="24"/>
              </w:rPr>
              <w:t>1.管道设置的里程桩、转角桩、标志桩等警告标志，是否符合SY/T 6064的要求。</w:t>
            </w:r>
          </w:p>
          <w:p w:rsidR="00D12F31" w:rsidRDefault="006F2633">
            <w:pPr>
              <w:autoSpaceDN w:val="0"/>
              <w:spacing w:line="340" w:lineRule="exact"/>
              <w:textAlignment w:val="center"/>
              <w:rPr>
                <w:rFonts w:ascii="仿宋_GB2312" w:eastAsia="仿宋_GB2312" w:hAnsi="仿宋_GB2312" w:cs="仿宋_GB2312"/>
                <w:bCs/>
                <w:color w:val="000000"/>
                <w:sz w:val="24"/>
              </w:rPr>
            </w:pPr>
            <w:r>
              <w:rPr>
                <w:rFonts w:ascii="仿宋_GB2312" w:eastAsia="仿宋_GB2312" w:hAnsi="仿宋_GB2312" w:cs="仿宋_GB2312" w:hint="eastAsia"/>
                <w:bCs/>
                <w:color w:val="000000"/>
                <w:sz w:val="24"/>
              </w:rPr>
              <w:t>2.站（库）设备、管线是否设置明显的安全警示标志和安全色，进行危险提示、警示。</w:t>
            </w:r>
          </w:p>
          <w:p w:rsidR="00D12F31" w:rsidRDefault="006F2633">
            <w:pPr>
              <w:autoSpaceDN w:val="0"/>
              <w:spacing w:line="340" w:lineRule="exact"/>
              <w:textAlignment w:val="center"/>
              <w:rPr>
                <w:rFonts w:ascii="仿宋_GB2312" w:eastAsia="仿宋_GB2312" w:hAnsi="仿宋_GB2312" w:cs="仿宋_GB2312"/>
                <w:bCs/>
                <w:sz w:val="24"/>
              </w:rPr>
            </w:pPr>
            <w:r>
              <w:rPr>
                <w:rFonts w:ascii="仿宋_GB2312" w:eastAsia="仿宋_GB2312" w:hAnsi="仿宋_GB2312" w:cs="仿宋_GB2312" w:hint="eastAsia"/>
                <w:bCs/>
                <w:color w:val="000000"/>
                <w:sz w:val="24"/>
              </w:rPr>
              <w:t>3.是否在检（维）修、施工、吊装等作业现场设置警戒区域及警示标示。在坑、沟、池、井、陡坡等设置警示标识。</w:t>
            </w:r>
          </w:p>
        </w:tc>
        <w:tc>
          <w:tcPr>
            <w:tcW w:w="1391" w:type="dxa"/>
            <w:tcBorders>
              <w:tl2br w:val="nil"/>
              <w:tr2bl w:val="nil"/>
            </w:tcBorders>
            <w:vAlign w:val="center"/>
          </w:tcPr>
          <w:p w:rsidR="00D12F31" w:rsidRDefault="006F2633">
            <w:pPr>
              <w:autoSpaceDN w:val="0"/>
              <w:spacing w:line="340" w:lineRule="exact"/>
              <w:jc w:val="center"/>
              <w:textAlignment w:val="top"/>
              <w:rPr>
                <w:rFonts w:ascii="仿宋_GB2312" w:eastAsia="仿宋_GB2312" w:hAnsi="仿宋_GB2312" w:cs="仿宋_GB2312"/>
                <w:bCs/>
                <w:sz w:val="24"/>
              </w:rPr>
            </w:pPr>
            <w:r>
              <w:rPr>
                <w:rFonts w:ascii="仿宋_GB2312" w:eastAsia="仿宋_GB2312" w:hAnsi="仿宋_GB2312" w:cs="仿宋_GB2312" w:hint="eastAsia"/>
                <w:bCs/>
                <w:sz w:val="24"/>
              </w:rPr>
              <w:t>查看现场</w:t>
            </w:r>
          </w:p>
        </w:tc>
        <w:tc>
          <w:tcPr>
            <w:tcW w:w="1339" w:type="dxa"/>
            <w:tcBorders>
              <w:tl2br w:val="nil"/>
              <w:tr2bl w:val="nil"/>
            </w:tcBorders>
            <w:vAlign w:val="center"/>
          </w:tcPr>
          <w:p w:rsidR="00D12F31" w:rsidRDefault="00D12F31">
            <w:pPr>
              <w:spacing w:line="340" w:lineRule="exact"/>
              <w:jc w:val="center"/>
              <w:rPr>
                <w:rFonts w:ascii="仿宋_GB2312" w:eastAsia="仿宋_GB2312" w:hAnsi="仿宋_GB2312" w:cs="仿宋_GB2312"/>
                <w:bCs/>
                <w:sz w:val="24"/>
              </w:rPr>
            </w:pPr>
          </w:p>
        </w:tc>
      </w:tr>
      <w:tr w:rsidR="00D12F31">
        <w:trPr>
          <w:trHeight w:val="3284"/>
          <w:jc w:val="center"/>
        </w:trPr>
        <w:tc>
          <w:tcPr>
            <w:tcW w:w="1168" w:type="dxa"/>
            <w:tcBorders>
              <w:tl2br w:val="nil"/>
              <w:tr2bl w:val="nil"/>
            </w:tcBorders>
            <w:vAlign w:val="center"/>
          </w:tcPr>
          <w:p w:rsidR="00D12F31" w:rsidRDefault="006F2633">
            <w:pPr>
              <w:spacing w:line="34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lastRenderedPageBreak/>
              <w:t>6</w:t>
            </w:r>
          </w:p>
        </w:tc>
        <w:tc>
          <w:tcPr>
            <w:tcW w:w="2086" w:type="dxa"/>
            <w:tcBorders>
              <w:tl2br w:val="nil"/>
              <w:tr2bl w:val="nil"/>
            </w:tcBorders>
            <w:vAlign w:val="center"/>
          </w:tcPr>
          <w:p w:rsidR="00D12F31" w:rsidRDefault="006F2633">
            <w:pPr>
              <w:autoSpaceDN w:val="0"/>
              <w:spacing w:line="340" w:lineRule="exact"/>
              <w:jc w:val="center"/>
              <w:textAlignment w:val="center"/>
              <w:rPr>
                <w:rFonts w:ascii="仿宋_GB2312" w:eastAsia="仿宋_GB2312" w:hAnsi="仿宋_GB2312" w:cs="仿宋_GB2312"/>
                <w:bCs/>
                <w:sz w:val="24"/>
              </w:rPr>
            </w:pPr>
            <w:r>
              <w:rPr>
                <w:rFonts w:ascii="仿宋_GB2312" w:eastAsia="仿宋_GB2312" w:hAnsi="仿宋_GB2312" w:cs="仿宋_GB2312" w:hint="eastAsia"/>
                <w:bCs/>
                <w:color w:val="000000"/>
                <w:sz w:val="24"/>
              </w:rPr>
              <w:t>油罐操作</w:t>
            </w:r>
          </w:p>
        </w:tc>
        <w:tc>
          <w:tcPr>
            <w:tcW w:w="9251" w:type="dxa"/>
            <w:tcBorders>
              <w:tl2br w:val="nil"/>
              <w:tr2bl w:val="nil"/>
            </w:tcBorders>
            <w:vAlign w:val="center"/>
          </w:tcPr>
          <w:p w:rsidR="00D12F31" w:rsidRDefault="006F2633">
            <w:pPr>
              <w:autoSpaceDN w:val="0"/>
              <w:spacing w:line="340" w:lineRule="exact"/>
              <w:textAlignment w:val="center"/>
              <w:rPr>
                <w:rFonts w:ascii="仿宋_GB2312" w:eastAsia="仿宋_GB2312" w:hAnsi="仿宋_GB2312" w:cs="仿宋_GB2312"/>
                <w:bCs/>
                <w:color w:val="000000"/>
                <w:sz w:val="24"/>
              </w:rPr>
            </w:pPr>
            <w:r>
              <w:rPr>
                <w:rFonts w:ascii="仿宋_GB2312" w:eastAsia="仿宋_GB2312" w:hAnsi="仿宋_GB2312" w:cs="仿宋_GB2312" w:hint="eastAsia"/>
                <w:bCs/>
                <w:color w:val="000000"/>
                <w:sz w:val="24"/>
              </w:rPr>
              <w:t>1.上罐前是否手触盘梯扶手上的铜片，以消除静电。</w:t>
            </w:r>
          </w:p>
          <w:p w:rsidR="00D12F31" w:rsidRDefault="006F2633">
            <w:pPr>
              <w:autoSpaceDN w:val="0"/>
              <w:spacing w:line="340" w:lineRule="exact"/>
              <w:textAlignment w:val="center"/>
              <w:rPr>
                <w:rFonts w:ascii="仿宋_GB2312" w:eastAsia="仿宋_GB2312" w:hAnsi="仿宋_GB2312" w:cs="仿宋_GB2312"/>
                <w:bCs/>
                <w:color w:val="000000"/>
                <w:sz w:val="24"/>
              </w:rPr>
            </w:pPr>
            <w:r>
              <w:rPr>
                <w:rFonts w:ascii="仿宋_GB2312" w:eastAsia="仿宋_GB2312" w:hAnsi="仿宋_GB2312" w:cs="仿宋_GB2312" w:hint="eastAsia"/>
                <w:bCs/>
                <w:color w:val="000000"/>
                <w:sz w:val="24"/>
              </w:rPr>
              <w:t>2.上罐时是否禁止穿化纤服装和带铁钉的鞋。</w:t>
            </w:r>
          </w:p>
          <w:p w:rsidR="00D12F31" w:rsidRDefault="006F2633">
            <w:pPr>
              <w:autoSpaceDN w:val="0"/>
              <w:spacing w:line="340" w:lineRule="exact"/>
              <w:textAlignment w:val="center"/>
              <w:rPr>
                <w:rFonts w:ascii="仿宋_GB2312" w:eastAsia="仿宋_GB2312" w:hAnsi="仿宋_GB2312" w:cs="仿宋_GB2312"/>
                <w:bCs/>
                <w:color w:val="000000"/>
                <w:sz w:val="24"/>
              </w:rPr>
            </w:pPr>
            <w:r>
              <w:rPr>
                <w:rFonts w:ascii="仿宋_GB2312" w:eastAsia="仿宋_GB2312" w:hAnsi="仿宋_GB2312" w:cs="仿宋_GB2312" w:hint="eastAsia"/>
                <w:bCs/>
                <w:color w:val="000000"/>
                <w:sz w:val="24"/>
              </w:rPr>
              <w:t>3.罐顶是否禁止开关非防爆的手电筒及电器。</w:t>
            </w:r>
          </w:p>
          <w:p w:rsidR="00D12F31" w:rsidRDefault="006F2633">
            <w:pPr>
              <w:autoSpaceDN w:val="0"/>
              <w:spacing w:line="340" w:lineRule="exact"/>
              <w:textAlignment w:val="center"/>
              <w:rPr>
                <w:rFonts w:ascii="仿宋_GB2312" w:eastAsia="仿宋_GB2312" w:hAnsi="仿宋_GB2312" w:cs="仿宋_GB2312"/>
                <w:bCs/>
                <w:color w:val="000000"/>
                <w:sz w:val="24"/>
              </w:rPr>
            </w:pPr>
            <w:r>
              <w:rPr>
                <w:rFonts w:ascii="仿宋_GB2312" w:eastAsia="仿宋_GB2312" w:hAnsi="仿宋_GB2312" w:cs="仿宋_GB2312" w:hint="eastAsia"/>
                <w:bCs/>
                <w:color w:val="000000"/>
                <w:sz w:val="24"/>
              </w:rPr>
              <w:t>4.油罐盘梯同时上下不得超过4人、浮顶油罐浮梯不应超过3人，且不应集中。</w:t>
            </w:r>
          </w:p>
          <w:p w:rsidR="00D12F31" w:rsidRDefault="006F2633">
            <w:pPr>
              <w:autoSpaceDN w:val="0"/>
              <w:spacing w:line="340" w:lineRule="exact"/>
              <w:textAlignment w:val="center"/>
              <w:rPr>
                <w:rFonts w:ascii="仿宋_GB2312" w:eastAsia="仿宋_GB2312" w:hAnsi="仿宋_GB2312" w:cs="仿宋_GB2312"/>
                <w:bCs/>
                <w:color w:val="000000"/>
                <w:sz w:val="24"/>
              </w:rPr>
            </w:pPr>
            <w:r>
              <w:rPr>
                <w:rFonts w:ascii="仿宋_GB2312" w:eastAsia="仿宋_GB2312" w:hAnsi="仿宋_GB2312" w:cs="仿宋_GB2312" w:hint="eastAsia"/>
                <w:bCs/>
                <w:color w:val="000000"/>
                <w:sz w:val="24"/>
              </w:rPr>
              <w:t>5.</w:t>
            </w:r>
            <w:r>
              <w:rPr>
                <w:rFonts w:ascii="仿宋_GB2312" w:eastAsia="仿宋_GB2312" w:hAnsi="仿宋_GB2312" w:cs="仿宋_GB2312" w:hint="eastAsia"/>
                <w:bCs/>
                <w:color w:val="000000"/>
                <w:spacing w:val="-8"/>
                <w:sz w:val="24"/>
              </w:rPr>
              <w:t>上下油罐时手扶栏杆。固定顶油罐罐顶人数同时不应超过5人，且不应集中在一起。</w:t>
            </w:r>
          </w:p>
          <w:p w:rsidR="00D12F31" w:rsidRDefault="006F2633">
            <w:pPr>
              <w:autoSpaceDN w:val="0"/>
              <w:spacing w:line="340" w:lineRule="exact"/>
              <w:textAlignment w:val="center"/>
              <w:rPr>
                <w:rFonts w:ascii="仿宋_GB2312" w:eastAsia="仿宋_GB2312" w:hAnsi="仿宋_GB2312" w:cs="仿宋_GB2312"/>
                <w:bCs/>
                <w:color w:val="000000"/>
                <w:sz w:val="24"/>
              </w:rPr>
            </w:pPr>
            <w:r>
              <w:rPr>
                <w:rFonts w:ascii="仿宋_GB2312" w:eastAsia="仿宋_GB2312" w:hAnsi="仿宋_GB2312" w:cs="仿宋_GB2312" w:hint="eastAsia"/>
                <w:bCs/>
                <w:color w:val="000000"/>
                <w:sz w:val="24"/>
              </w:rPr>
              <w:t>6.油罐进油时缓慢开启进罐阀，罐内原油液面高度（罐位）应控制在安全罐位范围内，特殊情况下经上级调度批准并采取保护措施时，可超安全罐位运行，但不能超极限罐位。</w:t>
            </w:r>
          </w:p>
          <w:p w:rsidR="00D12F31" w:rsidRDefault="006F2633">
            <w:pPr>
              <w:autoSpaceDN w:val="0"/>
              <w:spacing w:line="340" w:lineRule="exact"/>
              <w:textAlignment w:val="center"/>
              <w:rPr>
                <w:rFonts w:ascii="仿宋_GB2312" w:eastAsia="仿宋_GB2312" w:hAnsi="仿宋_GB2312" w:cs="仿宋_GB2312"/>
                <w:bCs/>
                <w:color w:val="000000"/>
                <w:sz w:val="24"/>
              </w:rPr>
            </w:pPr>
            <w:r>
              <w:rPr>
                <w:rFonts w:ascii="仿宋_GB2312" w:eastAsia="仿宋_GB2312" w:hAnsi="仿宋_GB2312" w:cs="仿宋_GB2312" w:hint="eastAsia"/>
                <w:bCs/>
                <w:color w:val="000000"/>
                <w:sz w:val="24"/>
              </w:rPr>
              <w:t>7.排水操作时缓慢开启排污阀并随时调节阀门开度。排水期间，操作人员是否坚守岗位，当发现油花时立即关闭排污阀。</w:t>
            </w:r>
          </w:p>
        </w:tc>
        <w:tc>
          <w:tcPr>
            <w:tcW w:w="1391" w:type="dxa"/>
            <w:tcBorders>
              <w:tl2br w:val="nil"/>
              <w:tr2bl w:val="nil"/>
            </w:tcBorders>
            <w:vAlign w:val="center"/>
          </w:tcPr>
          <w:p w:rsidR="00D12F31" w:rsidRDefault="006F2633">
            <w:pPr>
              <w:autoSpaceDN w:val="0"/>
              <w:spacing w:line="340" w:lineRule="exact"/>
              <w:jc w:val="center"/>
              <w:textAlignment w:val="top"/>
              <w:rPr>
                <w:rFonts w:ascii="仿宋_GB2312" w:eastAsia="仿宋_GB2312" w:hAnsi="仿宋_GB2312" w:cs="仿宋_GB2312"/>
                <w:bCs/>
                <w:sz w:val="24"/>
              </w:rPr>
            </w:pPr>
            <w:r>
              <w:rPr>
                <w:rFonts w:ascii="仿宋_GB2312" w:eastAsia="仿宋_GB2312" w:hAnsi="仿宋_GB2312" w:cs="仿宋_GB2312" w:hint="eastAsia"/>
                <w:bCs/>
                <w:sz w:val="24"/>
              </w:rPr>
              <w:t>查看现场</w:t>
            </w:r>
          </w:p>
        </w:tc>
        <w:tc>
          <w:tcPr>
            <w:tcW w:w="1339" w:type="dxa"/>
            <w:tcBorders>
              <w:tl2br w:val="nil"/>
              <w:tr2bl w:val="nil"/>
            </w:tcBorders>
            <w:vAlign w:val="center"/>
          </w:tcPr>
          <w:p w:rsidR="00D12F31" w:rsidRDefault="00D12F31">
            <w:pPr>
              <w:spacing w:line="340" w:lineRule="exact"/>
              <w:jc w:val="center"/>
              <w:rPr>
                <w:rFonts w:ascii="仿宋_GB2312" w:eastAsia="仿宋_GB2312" w:hAnsi="仿宋_GB2312" w:cs="仿宋_GB2312"/>
                <w:bCs/>
                <w:sz w:val="24"/>
              </w:rPr>
            </w:pPr>
          </w:p>
        </w:tc>
      </w:tr>
      <w:tr w:rsidR="00D12F31">
        <w:trPr>
          <w:trHeight w:val="3245"/>
          <w:jc w:val="center"/>
        </w:trPr>
        <w:tc>
          <w:tcPr>
            <w:tcW w:w="1168" w:type="dxa"/>
            <w:tcBorders>
              <w:tl2br w:val="nil"/>
              <w:tr2bl w:val="nil"/>
            </w:tcBorders>
            <w:vAlign w:val="center"/>
          </w:tcPr>
          <w:p w:rsidR="00D12F31" w:rsidRDefault="006F2633">
            <w:pPr>
              <w:spacing w:line="34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7</w:t>
            </w:r>
          </w:p>
        </w:tc>
        <w:tc>
          <w:tcPr>
            <w:tcW w:w="2086" w:type="dxa"/>
            <w:tcBorders>
              <w:tl2br w:val="nil"/>
              <w:tr2bl w:val="nil"/>
            </w:tcBorders>
            <w:vAlign w:val="center"/>
          </w:tcPr>
          <w:p w:rsidR="00D12F31" w:rsidRDefault="006F2633">
            <w:pPr>
              <w:autoSpaceDN w:val="0"/>
              <w:spacing w:line="340" w:lineRule="exact"/>
              <w:jc w:val="center"/>
              <w:textAlignment w:val="center"/>
              <w:rPr>
                <w:rFonts w:ascii="仿宋_GB2312" w:eastAsia="仿宋_GB2312" w:hAnsi="仿宋_GB2312" w:cs="仿宋_GB2312"/>
                <w:bCs/>
                <w:color w:val="000000"/>
                <w:sz w:val="24"/>
              </w:rPr>
            </w:pPr>
            <w:r>
              <w:rPr>
                <w:rFonts w:ascii="仿宋_GB2312" w:eastAsia="仿宋_GB2312" w:hAnsi="仿宋_GB2312" w:cs="仿宋_GB2312" w:hint="eastAsia"/>
                <w:bCs/>
                <w:color w:val="000000"/>
                <w:sz w:val="24"/>
              </w:rPr>
              <w:t>输油泵机组</w:t>
            </w:r>
          </w:p>
          <w:p w:rsidR="00D12F31" w:rsidRDefault="006F2633">
            <w:pPr>
              <w:autoSpaceDN w:val="0"/>
              <w:spacing w:line="340" w:lineRule="exact"/>
              <w:jc w:val="center"/>
              <w:textAlignment w:val="center"/>
              <w:rPr>
                <w:rFonts w:ascii="仿宋_GB2312" w:eastAsia="仿宋_GB2312" w:hAnsi="仿宋_GB2312" w:cs="仿宋_GB2312"/>
                <w:bCs/>
                <w:sz w:val="24"/>
              </w:rPr>
            </w:pPr>
            <w:r>
              <w:rPr>
                <w:rFonts w:ascii="仿宋_GB2312" w:eastAsia="仿宋_GB2312" w:hAnsi="仿宋_GB2312" w:cs="仿宋_GB2312" w:hint="eastAsia"/>
                <w:bCs/>
                <w:color w:val="000000"/>
                <w:sz w:val="24"/>
              </w:rPr>
              <w:t>操作</w:t>
            </w:r>
          </w:p>
        </w:tc>
        <w:tc>
          <w:tcPr>
            <w:tcW w:w="9251" w:type="dxa"/>
            <w:tcBorders>
              <w:tl2br w:val="nil"/>
              <w:tr2bl w:val="nil"/>
            </w:tcBorders>
            <w:vAlign w:val="center"/>
          </w:tcPr>
          <w:p w:rsidR="00D12F31" w:rsidRDefault="006F2633">
            <w:pPr>
              <w:autoSpaceDN w:val="0"/>
              <w:spacing w:line="340" w:lineRule="exact"/>
              <w:textAlignment w:val="center"/>
              <w:rPr>
                <w:rFonts w:ascii="仿宋_GB2312" w:eastAsia="仿宋_GB2312" w:hAnsi="仿宋_GB2312" w:cs="仿宋_GB2312"/>
                <w:bCs/>
                <w:color w:val="000000"/>
                <w:sz w:val="24"/>
              </w:rPr>
            </w:pPr>
            <w:r>
              <w:rPr>
                <w:rFonts w:ascii="仿宋_GB2312" w:eastAsia="仿宋_GB2312" w:hAnsi="仿宋_GB2312" w:cs="仿宋_GB2312" w:hint="eastAsia"/>
                <w:bCs/>
                <w:color w:val="000000"/>
                <w:sz w:val="24"/>
              </w:rPr>
              <w:t>1.辅油泵机组是否有安全自动保护装置，并明确操作控制参数输油泵机组切换时，提前与上、下站和本站运行岗位联系。输油泵机组切换宜采用“先启后停”的运行方式，特殊情况亦可采用“先停后启”的运行方式。切换期间，应认真调节输油泵机组的负荷，基本保持出站压力平稳，严防出站压力超高。</w:t>
            </w:r>
          </w:p>
          <w:p w:rsidR="00D12F31" w:rsidRDefault="006F2633">
            <w:pPr>
              <w:autoSpaceDN w:val="0"/>
              <w:spacing w:line="340" w:lineRule="exact"/>
              <w:textAlignment w:val="center"/>
              <w:rPr>
                <w:rFonts w:ascii="仿宋_GB2312" w:eastAsia="仿宋_GB2312" w:hAnsi="仿宋_GB2312" w:cs="仿宋_GB2312"/>
                <w:bCs/>
                <w:color w:val="000000"/>
                <w:sz w:val="24"/>
              </w:rPr>
            </w:pPr>
            <w:r>
              <w:rPr>
                <w:rFonts w:ascii="仿宋_GB2312" w:eastAsia="仿宋_GB2312" w:hAnsi="仿宋_GB2312" w:cs="仿宋_GB2312" w:hint="eastAsia"/>
                <w:bCs/>
                <w:color w:val="000000"/>
                <w:sz w:val="24"/>
              </w:rPr>
              <w:t>2.由正输流程改为压力越站或全越站流程前，上站必须先将出站压力降至允许出站压力的50％左右。压力越站或全越站流程改为正输流程前，上站运行输油泵配置电机的电流应控制在最大允许电流85％左右。由其它流程改为站内循环流程时，应先降低输油泵排量，管道突然出现超压时，是否立即停泵或向旁接罐泄压。</w:t>
            </w:r>
          </w:p>
          <w:p w:rsidR="00D12F31" w:rsidRDefault="006F2633">
            <w:pPr>
              <w:autoSpaceDN w:val="0"/>
              <w:spacing w:line="340" w:lineRule="exact"/>
              <w:textAlignment w:val="center"/>
              <w:rPr>
                <w:rFonts w:ascii="仿宋_GB2312" w:eastAsia="仿宋_GB2312" w:hAnsi="仿宋_GB2312" w:cs="仿宋_GB2312"/>
                <w:bCs/>
                <w:color w:val="000000"/>
                <w:sz w:val="24"/>
              </w:rPr>
            </w:pPr>
            <w:r>
              <w:rPr>
                <w:rFonts w:ascii="仿宋_GB2312" w:eastAsia="仿宋_GB2312" w:hAnsi="仿宋_GB2312" w:cs="仿宋_GB2312" w:hint="eastAsia"/>
                <w:bCs/>
                <w:color w:val="000000"/>
                <w:sz w:val="24"/>
              </w:rPr>
              <w:t>3.输油泵本体各辅助系统启、停及排量调整等，是否严格执行相关规定。</w:t>
            </w:r>
          </w:p>
        </w:tc>
        <w:tc>
          <w:tcPr>
            <w:tcW w:w="1391" w:type="dxa"/>
            <w:tcBorders>
              <w:tl2br w:val="nil"/>
              <w:tr2bl w:val="nil"/>
            </w:tcBorders>
            <w:vAlign w:val="center"/>
          </w:tcPr>
          <w:p w:rsidR="00D12F31" w:rsidRDefault="006F2633">
            <w:pPr>
              <w:autoSpaceDN w:val="0"/>
              <w:spacing w:line="340" w:lineRule="exact"/>
              <w:jc w:val="center"/>
              <w:textAlignment w:val="top"/>
              <w:rPr>
                <w:rFonts w:ascii="仿宋_GB2312" w:eastAsia="仿宋_GB2312" w:hAnsi="仿宋_GB2312" w:cs="仿宋_GB2312"/>
                <w:bCs/>
                <w:sz w:val="24"/>
              </w:rPr>
            </w:pPr>
            <w:r>
              <w:rPr>
                <w:rFonts w:ascii="仿宋_GB2312" w:eastAsia="仿宋_GB2312" w:hAnsi="仿宋_GB2312" w:cs="仿宋_GB2312" w:hint="eastAsia"/>
                <w:bCs/>
                <w:sz w:val="24"/>
              </w:rPr>
              <w:t>查看现场</w:t>
            </w:r>
          </w:p>
        </w:tc>
        <w:tc>
          <w:tcPr>
            <w:tcW w:w="1339" w:type="dxa"/>
            <w:tcBorders>
              <w:tl2br w:val="nil"/>
              <w:tr2bl w:val="nil"/>
            </w:tcBorders>
            <w:vAlign w:val="center"/>
          </w:tcPr>
          <w:p w:rsidR="00D12F31" w:rsidRDefault="00D12F31">
            <w:pPr>
              <w:spacing w:line="340" w:lineRule="exact"/>
              <w:jc w:val="center"/>
              <w:rPr>
                <w:rFonts w:ascii="仿宋_GB2312" w:eastAsia="仿宋_GB2312" w:hAnsi="仿宋_GB2312" w:cs="仿宋_GB2312"/>
                <w:bCs/>
                <w:sz w:val="24"/>
              </w:rPr>
            </w:pPr>
          </w:p>
        </w:tc>
      </w:tr>
      <w:tr w:rsidR="00D12F31">
        <w:trPr>
          <w:trHeight w:val="267"/>
          <w:jc w:val="center"/>
        </w:trPr>
        <w:tc>
          <w:tcPr>
            <w:tcW w:w="1168" w:type="dxa"/>
            <w:tcBorders>
              <w:tl2br w:val="nil"/>
              <w:tr2bl w:val="nil"/>
            </w:tcBorders>
            <w:vAlign w:val="center"/>
          </w:tcPr>
          <w:p w:rsidR="00D12F31" w:rsidRDefault="006F2633">
            <w:pPr>
              <w:spacing w:line="34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8</w:t>
            </w:r>
          </w:p>
        </w:tc>
        <w:tc>
          <w:tcPr>
            <w:tcW w:w="2086" w:type="dxa"/>
            <w:tcBorders>
              <w:tl2br w:val="nil"/>
              <w:tr2bl w:val="nil"/>
            </w:tcBorders>
            <w:vAlign w:val="center"/>
          </w:tcPr>
          <w:p w:rsidR="00D12F31" w:rsidRDefault="006F2633">
            <w:pPr>
              <w:autoSpaceDN w:val="0"/>
              <w:spacing w:line="340" w:lineRule="exact"/>
              <w:jc w:val="center"/>
              <w:textAlignment w:val="center"/>
              <w:rPr>
                <w:rFonts w:ascii="仿宋_GB2312" w:eastAsia="仿宋_GB2312" w:hAnsi="仿宋_GB2312" w:cs="仿宋_GB2312"/>
                <w:bCs/>
                <w:sz w:val="24"/>
              </w:rPr>
            </w:pPr>
            <w:r>
              <w:rPr>
                <w:rFonts w:ascii="仿宋_GB2312" w:eastAsia="仿宋_GB2312" w:hAnsi="仿宋_GB2312" w:cs="仿宋_GB2312" w:hint="eastAsia"/>
                <w:bCs/>
                <w:color w:val="000000"/>
                <w:sz w:val="24"/>
              </w:rPr>
              <w:t>压缩机操作</w:t>
            </w:r>
          </w:p>
        </w:tc>
        <w:tc>
          <w:tcPr>
            <w:tcW w:w="9251" w:type="dxa"/>
            <w:tcBorders>
              <w:tl2br w:val="nil"/>
              <w:tr2bl w:val="nil"/>
            </w:tcBorders>
            <w:vAlign w:val="center"/>
          </w:tcPr>
          <w:p w:rsidR="00D12F31" w:rsidRDefault="006F2633">
            <w:pPr>
              <w:autoSpaceDN w:val="0"/>
              <w:spacing w:line="340" w:lineRule="exact"/>
              <w:textAlignment w:val="center"/>
              <w:rPr>
                <w:rFonts w:ascii="仿宋_GB2312" w:eastAsia="仿宋_GB2312" w:hAnsi="仿宋_GB2312" w:cs="仿宋_GB2312"/>
                <w:bCs/>
                <w:color w:val="000000"/>
                <w:sz w:val="24"/>
              </w:rPr>
            </w:pPr>
            <w:r>
              <w:rPr>
                <w:rFonts w:ascii="仿宋_GB2312" w:eastAsia="仿宋_GB2312" w:hAnsi="仿宋_GB2312" w:cs="仿宋_GB2312" w:hint="eastAsia"/>
                <w:bCs/>
                <w:color w:val="000000"/>
                <w:sz w:val="24"/>
              </w:rPr>
              <w:t>1.是否设置进出口压力超限、原动机转速超限、启动气和燃料气限流超压、振动及喘振超限、润滑保护系统、轴承位移超限、机组温度等安全保护。</w:t>
            </w:r>
          </w:p>
          <w:p w:rsidR="00D12F31" w:rsidRDefault="006F2633">
            <w:pPr>
              <w:autoSpaceDN w:val="0"/>
              <w:spacing w:line="340" w:lineRule="exact"/>
              <w:textAlignment w:val="center"/>
              <w:rPr>
                <w:rFonts w:ascii="仿宋_GB2312" w:eastAsia="仿宋_GB2312" w:hAnsi="仿宋_GB2312" w:cs="仿宋_GB2312"/>
                <w:bCs/>
                <w:color w:val="000000"/>
                <w:sz w:val="24"/>
              </w:rPr>
            </w:pPr>
            <w:r>
              <w:rPr>
                <w:rFonts w:ascii="仿宋_GB2312" w:eastAsia="仿宋_GB2312" w:hAnsi="仿宋_GB2312" w:cs="仿宋_GB2312" w:hint="eastAsia"/>
                <w:bCs/>
                <w:color w:val="000000"/>
                <w:sz w:val="24"/>
              </w:rPr>
              <w:t>2.开机前是否检查各部件及连接件的紧固情况，各零部件要齐全完好，机身清洁无杂物，检查安全阀、仪表，确保灵活好用，指示准确运行时保持润滑油液位在油标上下限位之间。</w:t>
            </w:r>
          </w:p>
          <w:p w:rsidR="00D12F31" w:rsidRDefault="006F2633">
            <w:pPr>
              <w:autoSpaceDN w:val="0"/>
              <w:spacing w:line="340" w:lineRule="exact"/>
              <w:textAlignment w:val="center"/>
              <w:rPr>
                <w:rFonts w:ascii="仿宋_GB2312" w:eastAsia="仿宋_GB2312" w:hAnsi="仿宋_GB2312" w:cs="仿宋_GB2312"/>
                <w:bCs/>
                <w:color w:val="000000"/>
                <w:sz w:val="24"/>
              </w:rPr>
            </w:pPr>
            <w:r>
              <w:rPr>
                <w:rFonts w:ascii="仿宋_GB2312" w:eastAsia="仿宋_GB2312" w:hAnsi="仿宋_GB2312" w:cs="仿宋_GB2312" w:hint="eastAsia"/>
                <w:bCs/>
                <w:color w:val="000000"/>
                <w:sz w:val="24"/>
              </w:rPr>
              <w:t>3.检查机器运转情况、气路、油路、水路有无泄漏现象，机器运转有无杂音，注意电机温度是否过高。每2小时进行一次巡回检查，认真填写运转记录。</w:t>
            </w:r>
          </w:p>
        </w:tc>
        <w:tc>
          <w:tcPr>
            <w:tcW w:w="1391" w:type="dxa"/>
            <w:tcBorders>
              <w:tl2br w:val="nil"/>
              <w:tr2bl w:val="nil"/>
            </w:tcBorders>
            <w:vAlign w:val="center"/>
          </w:tcPr>
          <w:p w:rsidR="00D12F31" w:rsidRDefault="006F2633">
            <w:pPr>
              <w:autoSpaceDN w:val="0"/>
              <w:spacing w:line="340" w:lineRule="exact"/>
              <w:jc w:val="center"/>
              <w:textAlignment w:val="top"/>
              <w:rPr>
                <w:rFonts w:ascii="仿宋_GB2312" w:eastAsia="仿宋_GB2312" w:hAnsi="仿宋_GB2312" w:cs="仿宋_GB2312"/>
                <w:bCs/>
                <w:sz w:val="24"/>
              </w:rPr>
            </w:pPr>
            <w:r>
              <w:rPr>
                <w:rFonts w:ascii="仿宋_GB2312" w:eastAsia="仿宋_GB2312" w:hAnsi="仿宋_GB2312" w:cs="仿宋_GB2312" w:hint="eastAsia"/>
                <w:bCs/>
                <w:sz w:val="24"/>
              </w:rPr>
              <w:t>查看现场</w:t>
            </w:r>
          </w:p>
        </w:tc>
        <w:tc>
          <w:tcPr>
            <w:tcW w:w="1339" w:type="dxa"/>
            <w:tcBorders>
              <w:tl2br w:val="nil"/>
              <w:tr2bl w:val="nil"/>
            </w:tcBorders>
            <w:vAlign w:val="center"/>
          </w:tcPr>
          <w:p w:rsidR="00D12F31" w:rsidRDefault="00D12F31">
            <w:pPr>
              <w:spacing w:line="340" w:lineRule="exact"/>
              <w:jc w:val="center"/>
              <w:rPr>
                <w:rFonts w:ascii="仿宋_GB2312" w:eastAsia="仿宋_GB2312" w:hAnsi="仿宋_GB2312" w:cs="仿宋_GB2312"/>
                <w:bCs/>
                <w:sz w:val="24"/>
              </w:rPr>
            </w:pPr>
          </w:p>
        </w:tc>
      </w:tr>
      <w:tr w:rsidR="00D12F31">
        <w:trPr>
          <w:trHeight w:val="2615"/>
          <w:jc w:val="center"/>
        </w:trPr>
        <w:tc>
          <w:tcPr>
            <w:tcW w:w="1168" w:type="dxa"/>
            <w:tcBorders>
              <w:tl2br w:val="nil"/>
              <w:tr2bl w:val="nil"/>
            </w:tcBorders>
            <w:vAlign w:val="center"/>
          </w:tcPr>
          <w:p w:rsidR="00D12F31" w:rsidRDefault="006F2633">
            <w:pPr>
              <w:spacing w:line="340" w:lineRule="exact"/>
              <w:jc w:val="center"/>
              <w:rPr>
                <w:rFonts w:ascii="仿宋_GB2312" w:eastAsia="仿宋_GB2312" w:hAnsi="仿宋_GB2312" w:cs="仿宋_GB2312"/>
                <w:bCs/>
                <w:sz w:val="24"/>
              </w:rPr>
            </w:pPr>
            <w:r>
              <w:rPr>
                <w:rFonts w:ascii="仿宋_GB2312" w:eastAsia="仿宋_GB2312" w:hAnsi="仿宋_GB2312" w:cs="仿宋_GB2312" w:hint="eastAsia"/>
                <w:bCs/>
                <w:sz w:val="24"/>
                <w:szCs w:val="24"/>
              </w:rPr>
              <w:lastRenderedPageBreak/>
              <w:t>9</w:t>
            </w:r>
          </w:p>
        </w:tc>
        <w:tc>
          <w:tcPr>
            <w:tcW w:w="2086" w:type="dxa"/>
            <w:tcBorders>
              <w:tl2br w:val="nil"/>
              <w:tr2bl w:val="nil"/>
            </w:tcBorders>
            <w:vAlign w:val="center"/>
          </w:tcPr>
          <w:p w:rsidR="00D12F31" w:rsidRDefault="006F2633">
            <w:pPr>
              <w:autoSpaceDN w:val="0"/>
              <w:spacing w:line="340" w:lineRule="exact"/>
              <w:jc w:val="center"/>
              <w:textAlignment w:val="center"/>
              <w:rPr>
                <w:rFonts w:ascii="仿宋_GB2312" w:eastAsia="仿宋_GB2312" w:hAnsi="仿宋_GB2312" w:cs="仿宋_GB2312"/>
                <w:bCs/>
                <w:sz w:val="24"/>
              </w:rPr>
            </w:pPr>
            <w:r>
              <w:rPr>
                <w:rFonts w:ascii="仿宋_GB2312" w:eastAsia="仿宋_GB2312" w:hAnsi="仿宋_GB2312" w:cs="仿宋_GB2312" w:hint="eastAsia"/>
                <w:bCs/>
                <w:color w:val="000000"/>
                <w:sz w:val="24"/>
                <w:szCs w:val="24"/>
              </w:rPr>
              <w:t>加热炉操作</w:t>
            </w:r>
          </w:p>
        </w:tc>
        <w:tc>
          <w:tcPr>
            <w:tcW w:w="9251" w:type="dxa"/>
            <w:tcBorders>
              <w:tl2br w:val="nil"/>
              <w:tr2bl w:val="nil"/>
            </w:tcBorders>
            <w:vAlign w:val="center"/>
          </w:tcPr>
          <w:p w:rsidR="00D12F31" w:rsidRDefault="006F2633">
            <w:pPr>
              <w:autoSpaceDN w:val="0"/>
              <w:spacing w:line="340" w:lineRule="exact"/>
              <w:textAlignment w:val="center"/>
              <w:rPr>
                <w:rFonts w:ascii="仿宋_GB2312" w:eastAsia="仿宋_GB2312" w:hAnsi="仿宋_GB2312" w:cs="仿宋_GB2312"/>
                <w:bCs/>
                <w:color w:val="000000"/>
                <w:sz w:val="24"/>
              </w:rPr>
            </w:pPr>
            <w:r>
              <w:rPr>
                <w:rFonts w:ascii="仿宋_GB2312" w:eastAsia="仿宋_GB2312" w:hAnsi="仿宋_GB2312" w:cs="仿宋_GB2312" w:hint="eastAsia"/>
                <w:bCs/>
                <w:color w:val="000000"/>
                <w:sz w:val="24"/>
                <w:szCs w:val="24"/>
              </w:rPr>
              <w:t>1.是否定期对加热炉炉体、炉管进行检测。间接加热炉还应定期检测热媒性能。</w:t>
            </w:r>
          </w:p>
          <w:p w:rsidR="00D12F31" w:rsidRDefault="006F2633">
            <w:pPr>
              <w:autoSpaceDN w:val="0"/>
              <w:spacing w:line="340" w:lineRule="exact"/>
              <w:textAlignment w:val="center"/>
              <w:rPr>
                <w:rFonts w:ascii="仿宋_GB2312" w:eastAsia="仿宋_GB2312" w:hAnsi="仿宋_GB2312" w:cs="仿宋_GB2312"/>
                <w:bCs/>
                <w:color w:val="000000"/>
                <w:sz w:val="24"/>
              </w:rPr>
            </w:pPr>
            <w:r>
              <w:rPr>
                <w:rFonts w:ascii="仿宋_GB2312" w:eastAsia="仿宋_GB2312" w:hAnsi="仿宋_GB2312" w:cs="仿宋_GB2312" w:hint="eastAsia"/>
                <w:bCs/>
                <w:color w:val="000000"/>
                <w:sz w:val="24"/>
                <w:szCs w:val="24"/>
              </w:rPr>
              <w:t>2.倒全越站或由于流程切换导致炉管过流量减少时，加热炉是否提前压火，停炉后待炉膛温度降至100℃以下，方可关严进、出站阀门，同时导通站内泄压流程。</w:t>
            </w:r>
          </w:p>
          <w:p w:rsidR="00D12F31" w:rsidRDefault="006F2633">
            <w:pPr>
              <w:autoSpaceDN w:val="0"/>
              <w:spacing w:line="340" w:lineRule="exact"/>
              <w:textAlignment w:val="center"/>
              <w:rPr>
                <w:rFonts w:ascii="仿宋_GB2312" w:eastAsia="仿宋_GB2312" w:hAnsi="仿宋_GB2312" w:cs="仿宋_GB2312"/>
                <w:bCs/>
                <w:color w:val="000000"/>
                <w:sz w:val="24"/>
              </w:rPr>
            </w:pPr>
            <w:r>
              <w:rPr>
                <w:rFonts w:ascii="仿宋_GB2312" w:eastAsia="仿宋_GB2312" w:hAnsi="仿宋_GB2312" w:cs="仿宋_GB2312" w:hint="eastAsia"/>
                <w:bCs/>
                <w:color w:val="000000"/>
                <w:sz w:val="24"/>
                <w:szCs w:val="24"/>
              </w:rPr>
              <w:t>3.事故停炉或紧急停炉，确需关闭加热炉进出炉阀门时，在关闭加热炉进出炉阀门的同时，必须同时打开加热炉的紧急放空阀。</w:t>
            </w:r>
          </w:p>
          <w:p w:rsidR="00D12F31" w:rsidRDefault="006F2633">
            <w:pPr>
              <w:autoSpaceDN w:val="0"/>
              <w:spacing w:line="340" w:lineRule="exact"/>
              <w:textAlignment w:val="center"/>
              <w:rPr>
                <w:rFonts w:ascii="仿宋_GB2312" w:eastAsia="仿宋_GB2312" w:hAnsi="仿宋_GB2312" w:cs="仿宋_GB2312"/>
                <w:bCs/>
                <w:color w:val="000000"/>
                <w:sz w:val="24"/>
              </w:rPr>
            </w:pPr>
            <w:r>
              <w:rPr>
                <w:rFonts w:ascii="仿宋_GB2312" w:eastAsia="仿宋_GB2312" w:hAnsi="仿宋_GB2312" w:cs="仿宋_GB2312" w:hint="eastAsia"/>
                <w:bCs/>
                <w:color w:val="000000"/>
                <w:sz w:val="24"/>
                <w:szCs w:val="24"/>
              </w:rPr>
              <w:t>4.加热炉本体和相关辅助系统的点、停炉、热负荷的调整等操作符合相关要求。</w:t>
            </w:r>
          </w:p>
        </w:tc>
        <w:tc>
          <w:tcPr>
            <w:tcW w:w="1391" w:type="dxa"/>
            <w:tcBorders>
              <w:tl2br w:val="nil"/>
              <w:tr2bl w:val="nil"/>
            </w:tcBorders>
            <w:vAlign w:val="center"/>
          </w:tcPr>
          <w:p w:rsidR="00D12F31" w:rsidRDefault="006F2633">
            <w:pPr>
              <w:autoSpaceDN w:val="0"/>
              <w:spacing w:line="340" w:lineRule="exact"/>
              <w:jc w:val="center"/>
              <w:textAlignment w:val="top"/>
              <w:rPr>
                <w:rFonts w:ascii="仿宋_GB2312" w:eastAsia="仿宋_GB2312" w:hAnsi="仿宋_GB2312" w:cs="仿宋_GB2312"/>
                <w:bCs/>
                <w:sz w:val="24"/>
              </w:rPr>
            </w:pPr>
            <w:r>
              <w:rPr>
                <w:rFonts w:ascii="仿宋_GB2312" w:eastAsia="仿宋_GB2312" w:hAnsi="仿宋_GB2312" w:cs="仿宋_GB2312" w:hint="eastAsia"/>
                <w:bCs/>
                <w:sz w:val="24"/>
                <w:szCs w:val="24"/>
              </w:rPr>
              <w:t>查看现场</w:t>
            </w:r>
          </w:p>
        </w:tc>
        <w:tc>
          <w:tcPr>
            <w:tcW w:w="1339" w:type="dxa"/>
            <w:tcBorders>
              <w:tl2br w:val="nil"/>
              <w:tr2bl w:val="nil"/>
            </w:tcBorders>
            <w:vAlign w:val="center"/>
          </w:tcPr>
          <w:p w:rsidR="00D12F31" w:rsidRDefault="00D12F31">
            <w:pPr>
              <w:spacing w:line="340" w:lineRule="exact"/>
              <w:jc w:val="center"/>
              <w:rPr>
                <w:rFonts w:ascii="仿宋_GB2312" w:eastAsia="仿宋_GB2312" w:hAnsi="仿宋_GB2312" w:cs="仿宋_GB2312"/>
                <w:bCs/>
                <w:sz w:val="24"/>
              </w:rPr>
            </w:pPr>
          </w:p>
        </w:tc>
      </w:tr>
      <w:tr w:rsidR="00D12F31">
        <w:trPr>
          <w:trHeight w:val="851"/>
          <w:jc w:val="center"/>
        </w:trPr>
        <w:tc>
          <w:tcPr>
            <w:tcW w:w="1168" w:type="dxa"/>
            <w:tcBorders>
              <w:tl2br w:val="nil"/>
              <w:tr2bl w:val="nil"/>
            </w:tcBorders>
            <w:vAlign w:val="center"/>
          </w:tcPr>
          <w:p w:rsidR="00D12F31" w:rsidRDefault="006F2633">
            <w:pPr>
              <w:spacing w:line="340" w:lineRule="exact"/>
              <w:jc w:val="center"/>
              <w:rPr>
                <w:rFonts w:ascii="仿宋_GB2312" w:eastAsia="仿宋_GB2312" w:hAnsi="仿宋_GB2312" w:cs="仿宋_GB2312"/>
                <w:bCs/>
                <w:sz w:val="24"/>
              </w:rPr>
            </w:pPr>
            <w:r>
              <w:rPr>
                <w:rFonts w:ascii="仿宋_GB2312" w:eastAsia="仿宋_GB2312" w:hAnsi="仿宋_GB2312" w:cs="仿宋_GB2312" w:hint="eastAsia"/>
                <w:bCs/>
                <w:sz w:val="24"/>
                <w:szCs w:val="24"/>
              </w:rPr>
              <w:t>10</w:t>
            </w:r>
          </w:p>
        </w:tc>
        <w:tc>
          <w:tcPr>
            <w:tcW w:w="2086" w:type="dxa"/>
            <w:tcBorders>
              <w:tl2br w:val="nil"/>
              <w:tr2bl w:val="nil"/>
            </w:tcBorders>
            <w:vAlign w:val="center"/>
          </w:tcPr>
          <w:p w:rsidR="00D12F31" w:rsidRDefault="006F2633">
            <w:pPr>
              <w:autoSpaceDN w:val="0"/>
              <w:spacing w:line="340" w:lineRule="exact"/>
              <w:jc w:val="center"/>
              <w:textAlignment w:val="center"/>
              <w:rPr>
                <w:rFonts w:ascii="仿宋_GB2312" w:eastAsia="仿宋_GB2312" w:hAnsi="仿宋_GB2312" w:cs="仿宋_GB2312"/>
                <w:bCs/>
                <w:sz w:val="24"/>
              </w:rPr>
            </w:pPr>
            <w:r>
              <w:rPr>
                <w:rFonts w:ascii="仿宋_GB2312" w:eastAsia="仿宋_GB2312" w:hAnsi="仿宋_GB2312" w:cs="仿宋_GB2312" w:hint="eastAsia"/>
                <w:bCs/>
                <w:color w:val="000000"/>
                <w:sz w:val="24"/>
                <w:szCs w:val="24"/>
              </w:rPr>
              <w:t>自动化、通信运行维护</w:t>
            </w:r>
          </w:p>
        </w:tc>
        <w:tc>
          <w:tcPr>
            <w:tcW w:w="9251" w:type="dxa"/>
            <w:tcBorders>
              <w:tl2br w:val="nil"/>
              <w:tr2bl w:val="nil"/>
            </w:tcBorders>
            <w:vAlign w:val="center"/>
          </w:tcPr>
          <w:p w:rsidR="00D12F31" w:rsidRDefault="006F2633">
            <w:pPr>
              <w:autoSpaceDN w:val="0"/>
              <w:spacing w:line="340" w:lineRule="exact"/>
              <w:textAlignment w:val="center"/>
              <w:rPr>
                <w:rFonts w:ascii="仿宋_GB2312" w:eastAsia="仿宋_GB2312" w:hAnsi="仿宋_GB2312" w:cs="仿宋_GB2312"/>
                <w:bCs/>
                <w:color w:val="000000"/>
                <w:sz w:val="24"/>
              </w:rPr>
            </w:pPr>
            <w:r>
              <w:rPr>
                <w:rFonts w:ascii="仿宋_GB2312" w:eastAsia="仿宋_GB2312" w:hAnsi="仿宋_GB2312" w:cs="仿宋_GB2312" w:hint="eastAsia"/>
                <w:bCs/>
                <w:color w:val="000000"/>
                <w:sz w:val="24"/>
                <w:szCs w:val="24"/>
              </w:rPr>
              <w:t>是否落实自动化（安全联锁保护等）、通信运行维护制度要求，对软硬件系统进行维护，对发现的问题进行整改，并保留记录。</w:t>
            </w:r>
          </w:p>
        </w:tc>
        <w:tc>
          <w:tcPr>
            <w:tcW w:w="1391" w:type="dxa"/>
            <w:tcBorders>
              <w:tl2br w:val="nil"/>
              <w:tr2bl w:val="nil"/>
            </w:tcBorders>
            <w:vAlign w:val="center"/>
          </w:tcPr>
          <w:p w:rsidR="00D12F31" w:rsidRDefault="006F2633">
            <w:pPr>
              <w:autoSpaceDN w:val="0"/>
              <w:spacing w:line="340" w:lineRule="exact"/>
              <w:jc w:val="center"/>
              <w:textAlignment w:val="top"/>
              <w:rPr>
                <w:rFonts w:ascii="仿宋_GB2312" w:eastAsia="仿宋_GB2312" w:hAnsi="仿宋_GB2312" w:cs="仿宋_GB2312"/>
                <w:bCs/>
                <w:sz w:val="24"/>
              </w:rPr>
            </w:pPr>
            <w:r>
              <w:rPr>
                <w:rFonts w:ascii="仿宋_GB2312" w:eastAsia="仿宋_GB2312" w:hAnsi="仿宋_GB2312" w:cs="仿宋_GB2312" w:hint="eastAsia"/>
                <w:bCs/>
                <w:sz w:val="24"/>
                <w:szCs w:val="24"/>
              </w:rPr>
              <w:t>查看现场</w:t>
            </w:r>
          </w:p>
        </w:tc>
        <w:tc>
          <w:tcPr>
            <w:tcW w:w="1339" w:type="dxa"/>
            <w:tcBorders>
              <w:tl2br w:val="nil"/>
              <w:tr2bl w:val="nil"/>
            </w:tcBorders>
            <w:vAlign w:val="center"/>
          </w:tcPr>
          <w:p w:rsidR="00D12F31" w:rsidRDefault="00D12F31">
            <w:pPr>
              <w:spacing w:line="340" w:lineRule="exact"/>
              <w:jc w:val="center"/>
              <w:rPr>
                <w:rFonts w:ascii="仿宋_GB2312" w:eastAsia="仿宋_GB2312" w:hAnsi="仿宋_GB2312" w:cs="仿宋_GB2312"/>
                <w:bCs/>
                <w:sz w:val="24"/>
              </w:rPr>
            </w:pPr>
          </w:p>
        </w:tc>
      </w:tr>
      <w:tr w:rsidR="00D12F31">
        <w:trPr>
          <w:trHeight w:val="574"/>
          <w:jc w:val="center"/>
        </w:trPr>
        <w:tc>
          <w:tcPr>
            <w:tcW w:w="1168" w:type="dxa"/>
            <w:tcBorders>
              <w:tl2br w:val="nil"/>
              <w:tr2bl w:val="nil"/>
            </w:tcBorders>
            <w:vAlign w:val="center"/>
          </w:tcPr>
          <w:p w:rsidR="00D12F31" w:rsidRDefault="006F2633">
            <w:pPr>
              <w:spacing w:line="340" w:lineRule="exact"/>
              <w:jc w:val="center"/>
              <w:rPr>
                <w:rFonts w:ascii="仿宋_GB2312" w:eastAsia="仿宋_GB2312" w:hAnsi="仿宋_GB2312" w:cs="仿宋_GB2312"/>
                <w:bCs/>
                <w:sz w:val="24"/>
              </w:rPr>
            </w:pPr>
            <w:r>
              <w:rPr>
                <w:rFonts w:ascii="仿宋_GB2312" w:eastAsia="仿宋_GB2312" w:hAnsi="仿宋_GB2312" w:cs="仿宋_GB2312" w:hint="eastAsia"/>
                <w:bCs/>
                <w:sz w:val="24"/>
                <w:szCs w:val="24"/>
              </w:rPr>
              <w:t>11</w:t>
            </w:r>
          </w:p>
        </w:tc>
        <w:tc>
          <w:tcPr>
            <w:tcW w:w="2086" w:type="dxa"/>
            <w:tcBorders>
              <w:tl2br w:val="nil"/>
              <w:tr2bl w:val="nil"/>
            </w:tcBorders>
            <w:vAlign w:val="center"/>
          </w:tcPr>
          <w:p w:rsidR="00D12F31" w:rsidRDefault="006F2633">
            <w:pPr>
              <w:autoSpaceDN w:val="0"/>
              <w:spacing w:line="340" w:lineRule="exact"/>
              <w:jc w:val="center"/>
              <w:textAlignment w:val="center"/>
              <w:rPr>
                <w:rFonts w:ascii="仿宋_GB2312" w:eastAsia="仿宋_GB2312" w:hAnsi="仿宋_GB2312" w:cs="仿宋_GB2312"/>
                <w:bCs/>
                <w:color w:val="000000"/>
                <w:sz w:val="24"/>
              </w:rPr>
            </w:pPr>
            <w:r>
              <w:rPr>
                <w:rFonts w:ascii="仿宋_GB2312" w:eastAsia="仿宋_GB2312" w:hAnsi="仿宋_GB2312" w:cs="仿宋_GB2312" w:hint="eastAsia"/>
                <w:bCs/>
                <w:color w:val="000000"/>
                <w:sz w:val="24"/>
                <w:szCs w:val="24"/>
              </w:rPr>
              <w:t>防腐蚀</w:t>
            </w:r>
          </w:p>
          <w:p w:rsidR="00D12F31" w:rsidRDefault="006F2633">
            <w:pPr>
              <w:autoSpaceDN w:val="0"/>
              <w:spacing w:line="340" w:lineRule="exact"/>
              <w:jc w:val="center"/>
              <w:textAlignment w:val="center"/>
              <w:rPr>
                <w:rFonts w:ascii="仿宋_GB2312" w:eastAsia="仿宋_GB2312" w:hAnsi="仿宋_GB2312" w:cs="仿宋_GB2312"/>
                <w:bCs/>
                <w:sz w:val="24"/>
              </w:rPr>
            </w:pPr>
            <w:r>
              <w:rPr>
                <w:rFonts w:ascii="仿宋_GB2312" w:eastAsia="仿宋_GB2312" w:hAnsi="仿宋_GB2312" w:cs="仿宋_GB2312" w:hint="eastAsia"/>
                <w:bCs/>
                <w:color w:val="000000"/>
                <w:sz w:val="24"/>
                <w:szCs w:val="24"/>
              </w:rPr>
              <w:t>控制管理</w:t>
            </w:r>
          </w:p>
        </w:tc>
        <w:tc>
          <w:tcPr>
            <w:tcW w:w="9251" w:type="dxa"/>
            <w:tcBorders>
              <w:tl2br w:val="nil"/>
              <w:tr2bl w:val="nil"/>
            </w:tcBorders>
            <w:vAlign w:val="center"/>
          </w:tcPr>
          <w:p w:rsidR="00D12F31" w:rsidRDefault="006F2633">
            <w:pPr>
              <w:autoSpaceDN w:val="0"/>
              <w:spacing w:line="340" w:lineRule="exact"/>
              <w:textAlignment w:val="center"/>
              <w:rPr>
                <w:rFonts w:ascii="仿宋_GB2312" w:eastAsia="仿宋_GB2312" w:hAnsi="仿宋_GB2312" w:cs="仿宋_GB2312"/>
                <w:bCs/>
                <w:color w:val="000000"/>
                <w:sz w:val="24"/>
              </w:rPr>
            </w:pPr>
            <w:r>
              <w:rPr>
                <w:rFonts w:ascii="仿宋_GB2312" w:eastAsia="仿宋_GB2312" w:hAnsi="仿宋_GB2312" w:cs="仿宋_GB2312" w:hint="eastAsia"/>
                <w:bCs/>
                <w:color w:val="000000"/>
                <w:sz w:val="24"/>
                <w:szCs w:val="24"/>
              </w:rPr>
              <w:t>是否落实防腐蚀控制管理制度要求，对管道阴极保护电位、牺牲阳极和防腐层进行检查测试，并保留记录。</w:t>
            </w:r>
          </w:p>
        </w:tc>
        <w:tc>
          <w:tcPr>
            <w:tcW w:w="1391" w:type="dxa"/>
            <w:tcBorders>
              <w:tl2br w:val="nil"/>
              <w:tr2bl w:val="nil"/>
            </w:tcBorders>
            <w:vAlign w:val="center"/>
          </w:tcPr>
          <w:p w:rsidR="00D12F31" w:rsidRDefault="006F2633">
            <w:pPr>
              <w:autoSpaceDN w:val="0"/>
              <w:spacing w:line="340" w:lineRule="exact"/>
              <w:jc w:val="center"/>
              <w:textAlignment w:val="top"/>
              <w:rPr>
                <w:rFonts w:ascii="仿宋_GB2312" w:eastAsia="仿宋_GB2312" w:hAnsi="仿宋_GB2312" w:cs="仿宋_GB2312"/>
                <w:bCs/>
                <w:sz w:val="24"/>
              </w:rPr>
            </w:pPr>
            <w:r>
              <w:rPr>
                <w:rFonts w:ascii="仿宋_GB2312" w:eastAsia="仿宋_GB2312" w:hAnsi="仿宋_GB2312" w:cs="仿宋_GB2312" w:hint="eastAsia"/>
                <w:bCs/>
                <w:sz w:val="24"/>
                <w:szCs w:val="24"/>
              </w:rPr>
              <w:t>查看现场</w:t>
            </w:r>
          </w:p>
        </w:tc>
        <w:tc>
          <w:tcPr>
            <w:tcW w:w="1339" w:type="dxa"/>
            <w:tcBorders>
              <w:tl2br w:val="nil"/>
              <w:tr2bl w:val="nil"/>
            </w:tcBorders>
            <w:vAlign w:val="center"/>
          </w:tcPr>
          <w:p w:rsidR="00D12F31" w:rsidRDefault="00D12F31">
            <w:pPr>
              <w:spacing w:line="340" w:lineRule="exact"/>
              <w:jc w:val="center"/>
              <w:rPr>
                <w:rFonts w:ascii="仿宋_GB2312" w:eastAsia="仿宋_GB2312" w:hAnsi="仿宋_GB2312" w:cs="仿宋_GB2312"/>
                <w:bCs/>
                <w:sz w:val="24"/>
              </w:rPr>
            </w:pPr>
          </w:p>
        </w:tc>
      </w:tr>
      <w:tr w:rsidR="00D12F31">
        <w:trPr>
          <w:trHeight w:val="631"/>
          <w:jc w:val="center"/>
        </w:trPr>
        <w:tc>
          <w:tcPr>
            <w:tcW w:w="1168" w:type="dxa"/>
            <w:tcBorders>
              <w:tl2br w:val="nil"/>
              <w:tr2bl w:val="nil"/>
            </w:tcBorders>
            <w:vAlign w:val="center"/>
          </w:tcPr>
          <w:p w:rsidR="00D12F31" w:rsidRDefault="006F2633">
            <w:pPr>
              <w:spacing w:line="340" w:lineRule="exact"/>
              <w:jc w:val="center"/>
              <w:rPr>
                <w:rFonts w:ascii="仿宋_GB2312" w:eastAsia="仿宋_GB2312" w:hAnsi="仿宋_GB2312" w:cs="仿宋_GB2312"/>
                <w:bCs/>
                <w:sz w:val="24"/>
              </w:rPr>
            </w:pPr>
            <w:r>
              <w:rPr>
                <w:rFonts w:ascii="仿宋_GB2312" w:eastAsia="仿宋_GB2312" w:hAnsi="仿宋_GB2312" w:cs="仿宋_GB2312" w:hint="eastAsia"/>
                <w:bCs/>
                <w:sz w:val="24"/>
                <w:szCs w:val="24"/>
              </w:rPr>
              <w:t>12</w:t>
            </w:r>
          </w:p>
        </w:tc>
        <w:tc>
          <w:tcPr>
            <w:tcW w:w="2086" w:type="dxa"/>
            <w:tcBorders>
              <w:tl2br w:val="nil"/>
              <w:tr2bl w:val="nil"/>
            </w:tcBorders>
            <w:vAlign w:val="center"/>
          </w:tcPr>
          <w:p w:rsidR="00D12F31" w:rsidRDefault="006F2633">
            <w:pPr>
              <w:spacing w:line="340" w:lineRule="exact"/>
              <w:jc w:val="center"/>
              <w:rPr>
                <w:rFonts w:ascii="仿宋_GB2312" w:eastAsia="仿宋_GB2312" w:hAnsi="仿宋_GB2312" w:cs="仿宋_GB2312"/>
                <w:bCs/>
                <w:sz w:val="24"/>
              </w:rPr>
            </w:pPr>
            <w:r>
              <w:rPr>
                <w:rFonts w:ascii="仿宋_GB2312" w:eastAsia="仿宋_GB2312" w:hAnsi="仿宋_GB2312" w:cs="仿宋_GB2312" w:hint="eastAsia"/>
                <w:bCs/>
                <w:color w:val="000000"/>
                <w:sz w:val="24"/>
                <w:szCs w:val="24"/>
              </w:rPr>
              <w:t>输油、气泄放系统管理</w:t>
            </w:r>
          </w:p>
        </w:tc>
        <w:tc>
          <w:tcPr>
            <w:tcW w:w="9251" w:type="dxa"/>
            <w:tcBorders>
              <w:tl2br w:val="nil"/>
              <w:tr2bl w:val="nil"/>
            </w:tcBorders>
            <w:vAlign w:val="center"/>
          </w:tcPr>
          <w:p w:rsidR="00D12F31" w:rsidRDefault="006F2633">
            <w:pPr>
              <w:autoSpaceDN w:val="0"/>
              <w:spacing w:line="340" w:lineRule="exact"/>
              <w:textAlignment w:val="center"/>
              <w:rPr>
                <w:rFonts w:ascii="仿宋_GB2312" w:eastAsia="仿宋_GB2312" w:hAnsi="仿宋_GB2312" w:cs="仿宋_GB2312"/>
                <w:bCs/>
                <w:color w:val="000000"/>
                <w:sz w:val="24"/>
              </w:rPr>
            </w:pPr>
            <w:r>
              <w:rPr>
                <w:rFonts w:ascii="仿宋_GB2312" w:eastAsia="仿宋_GB2312" w:hAnsi="仿宋_GB2312" w:cs="仿宋_GB2312" w:hint="eastAsia"/>
                <w:bCs/>
                <w:color w:val="000000"/>
                <w:sz w:val="24"/>
                <w:szCs w:val="24"/>
              </w:rPr>
              <w:t>是否落实输油、气泄放系统管理制度要求，进行维护检查，并保留记录。</w:t>
            </w:r>
          </w:p>
        </w:tc>
        <w:tc>
          <w:tcPr>
            <w:tcW w:w="1391" w:type="dxa"/>
            <w:tcBorders>
              <w:tl2br w:val="nil"/>
              <w:tr2bl w:val="nil"/>
            </w:tcBorders>
            <w:vAlign w:val="center"/>
          </w:tcPr>
          <w:p w:rsidR="00D12F31" w:rsidRDefault="006F2633">
            <w:pPr>
              <w:autoSpaceDN w:val="0"/>
              <w:spacing w:line="340" w:lineRule="exact"/>
              <w:jc w:val="center"/>
              <w:textAlignment w:val="top"/>
              <w:rPr>
                <w:rFonts w:ascii="仿宋_GB2312" w:eastAsia="仿宋_GB2312" w:hAnsi="仿宋_GB2312" w:cs="仿宋_GB2312"/>
                <w:bCs/>
                <w:sz w:val="24"/>
              </w:rPr>
            </w:pPr>
            <w:r>
              <w:rPr>
                <w:rFonts w:ascii="仿宋_GB2312" w:eastAsia="仿宋_GB2312" w:hAnsi="仿宋_GB2312" w:cs="仿宋_GB2312" w:hint="eastAsia"/>
                <w:bCs/>
                <w:sz w:val="24"/>
                <w:szCs w:val="24"/>
              </w:rPr>
              <w:t>查看现场</w:t>
            </w:r>
          </w:p>
        </w:tc>
        <w:tc>
          <w:tcPr>
            <w:tcW w:w="1339" w:type="dxa"/>
            <w:tcBorders>
              <w:tl2br w:val="nil"/>
              <w:tr2bl w:val="nil"/>
            </w:tcBorders>
            <w:vAlign w:val="center"/>
          </w:tcPr>
          <w:p w:rsidR="00D12F31" w:rsidRDefault="00D12F31">
            <w:pPr>
              <w:spacing w:line="340" w:lineRule="exact"/>
              <w:jc w:val="center"/>
              <w:rPr>
                <w:rFonts w:ascii="仿宋_GB2312" w:eastAsia="仿宋_GB2312" w:hAnsi="仿宋_GB2312" w:cs="仿宋_GB2312"/>
                <w:bCs/>
                <w:sz w:val="24"/>
              </w:rPr>
            </w:pPr>
          </w:p>
        </w:tc>
      </w:tr>
      <w:tr w:rsidR="00D12F31">
        <w:trPr>
          <w:trHeight w:val="494"/>
          <w:jc w:val="center"/>
        </w:trPr>
        <w:tc>
          <w:tcPr>
            <w:tcW w:w="1168" w:type="dxa"/>
            <w:tcBorders>
              <w:tl2br w:val="nil"/>
              <w:tr2bl w:val="nil"/>
            </w:tcBorders>
            <w:vAlign w:val="center"/>
          </w:tcPr>
          <w:p w:rsidR="00D12F31" w:rsidRDefault="006F2633">
            <w:pPr>
              <w:spacing w:line="340" w:lineRule="exact"/>
              <w:jc w:val="center"/>
              <w:rPr>
                <w:rFonts w:ascii="仿宋_GB2312" w:eastAsia="仿宋_GB2312" w:hAnsi="仿宋_GB2312" w:cs="仿宋_GB2312"/>
                <w:bCs/>
                <w:sz w:val="24"/>
              </w:rPr>
            </w:pPr>
            <w:r>
              <w:rPr>
                <w:rFonts w:ascii="仿宋_GB2312" w:eastAsia="仿宋_GB2312" w:hAnsi="仿宋_GB2312" w:cs="仿宋_GB2312" w:hint="eastAsia"/>
                <w:bCs/>
                <w:sz w:val="24"/>
                <w:szCs w:val="24"/>
              </w:rPr>
              <w:t>13</w:t>
            </w:r>
          </w:p>
        </w:tc>
        <w:tc>
          <w:tcPr>
            <w:tcW w:w="2086" w:type="dxa"/>
            <w:tcBorders>
              <w:tl2br w:val="nil"/>
              <w:tr2bl w:val="nil"/>
            </w:tcBorders>
            <w:vAlign w:val="center"/>
          </w:tcPr>
          <w:p w:rsidR="00D12F31" w:rsidRDefault="006F2633">
            <w:pPr>
              <w:autoSpaceDN w:val="0"/>
              <w:spacing w:line="340" w:lineRule="exact"/>
              <w:jc w:val="center"/>
              <w:textAlignment w:val="center"/>
              <w:rPr>
                <w:rFonts w:ascii="仿宋_GB2312" w:eastAsia="仿宋_GB2312" w:hAnsi="仿宋_GB2312" w:cs="仿宋_GB2312"/>
                <w:bCs/>
                <w:color w:val="000000"/>
                <w:sz w:val="24"/>
              </w:rPr>
            </w:pPr>
            <w:r>
              <w:rPr>
                <w:rFonts w:ascii="仿宋_GB2312" w:eastAsia="仿宋_GB2312" w:hAnsi="仿宋_GB2312" w:cs="仿宋_GB2312" w:hint="eastAsia"/>
                <w:bCs/>
                <w:color w:val="000000"/>
                <w:sz w:val="24"/>
                <w:szCs w:val="24"/>
              </w:rPr>
              <w:t>污油、废液</w:t>
            </w:r>
          </w:p>
          <w:p w:rsidR="00D12F31" w:rsidRDefault="006F2633">
            <w:pPr>
              <w:autoSpaceDN w:val="0"/>
              <w:spacing w:line="340" w:lineRule="exact"/>
              <w:jc w:val="center"/>
              <w:textAlignment w:val="center"/>
              <w:rPr>
                <w:rFonts w:ascii="仿宋_GB2312" w:eastAsia="仿宋_GB2312" w:hAnsi="仿宋_GB2312" w:cs="仿宋_GB2312"/>
                <w:bCs/>
                <w:sz w:val="24"/>
              </w:rPr>
            </w:pPr>
            <w:r>
              <w:rPr>
                <w:rFonts w:ascii="仿宋_GB2312" w:eastAsia="仿宋_GB2312" w:hAnsi="仿宋_GB2312" w:cs="仿宋_GB2312" w:hint="eastAsia"/>
                <w:bCs/>
                <w:color w:val="000000"/>
                <w:sz w:val="24"/>
                <w:szCs w:val="24"/>
              </w:rPr>
              <w:t>处理管理</w:t>
            </w:r>
          </w:p>
        </w:tc>
        <w:tc>
          <w:tcPr>
            <w:tcW w:w="9251" w:type="dxa"/>
            <w:tcBorders>
              <w:tl2br w:val="nil"/>
              <w:tr2bl w:val="nil"/>
            </w:tcBorders>
            <w:vAlign w:val="center"/>
          </w:tcPr>
          <w:p w:rsidR="00D12F31" w:rsidRDefault="006F2633">
            <w:pPr>
              <w:autoSpaceDN w:val="0"/>
              <w:spacing w:line="340" w:lineRule="exact"/>
              <w:textAlignment w:val="center"/>
              <w:rPr>
                <w:rFonts w:ascii="仿宋_GB2312" w:eastAsia="仿宋_GB2312" w:hAnsi="仿宋_GB2312" w:cs="仿宋_GB2312"/>
                <w:bCs/>
                <w:color w:val="000000"/>
                <w:sz w:val="24"/>
              </w:rPr>
            </w:pPr>
            <w:r>
              <w:rPr>
                <w:rFonts w:ascii="仿宋_GB2312" w:eastAsia="仿宋_GB2312" w:hAnsi="仿宋_GB2312" w:cs="仿宋_GB2312" w:hint="eastAsia"/>
                <w:bCs/>
                <w:color w:val="000000"/>
                <w:sz w:val="24"/>
                <w:szCs w:val="24"/>
              </w:rPr>
              <w:t>是否落实管道污油、废液处理管理制度，按要求进行处理，并保留记录。</w:t>
            </w:r>
          </w:p>
        </w:tc>
        <w:tc>
          <w:tcPr>
            <w:tcW w:w="1391" w:type="dxa"/>
            <w:tcBorders>
              <w:tl2br w:val="nil"/>
              <w:tr2bl w:val="nil"/>
            </w:tcBorders>
            <w:vAlign w:val="center"/>
          </w:tcPr>
          <w:p w:rsidR="00D12F31" w:rsidRDefault="006F2633">
            <w:pPr>
              <w:autoSpaceDN w:val="0"/>
              <w:spacing w:line="340" w:lineRule="exact"/>
              <w:jc w:val="center"/>
              <w:textAlignment w:val="top"/>
              <w:rPr>
                <w:rFonts w:ascii="仿宋_GB2312" w:eastAsia="仿宋_GB2312" w:hAnsi="仿宋_GB2312" w:cs="仿宋_GB2312"/>
                <w:bCs/>
                <w:sz w:val="24"/>
              </w:rPr>
            </w:pPr>
            <w:r>
              <w:rPr>
                <w:rFonts w:ascii="仿宋_GB2312" w:eastAsia="仿宋_GB2312" w:hAnsi="仿宋_GB2312" w:cs="仿宋_GB2312" w:hint="eastAsia"/>
                <w:bCs/>
                <w:sz w:val="24"/>
                <w:szCs w:val="24"/>
              </w:rPr>
              <w:t>查看现场</w:t>
            </w:r>
          </w:p>
        </w:tc>
        <w:tc>
          <w:tcPr>
            <w:tcW w:w="1339" w:type="dxa"/>
            <w:tcBorders>
              <w:tl2br w:val="nil"/>
              <w:tr2bl w:val="nil"/>
            </w:tcBorders>
            <w:vAlign w:val="center"/>
          </w:tcPr>
          <w:p w:rsidR="00D12F31" w:rsidRDefault="00D12F31">
            <w:pPr>
              <w:spacing w:line="340" w:lineRule="exact"/>
              <w:jc w:val="center"/>
              <w:rPr>
                <w:rFonts w:ascii="仿宋_GB2312" w:eastAsia="仿宋_GB2312" w:hAnsi="仿宋_GB2312" w:cs="仿宋_GB2312"/>
                <w:bCs/>
                <w:sz w:val="24"/>
              </w:rPr>
            </w:pPr>
          </w:p>
        </w:tc>
      </w:tr>
      <w:tr w:rsidR="00D12F31">
        <w:trPr>
          <w:trHeight w:val="515"/>
          <w:jc w:val="center"/>
        </w:trPr>
        <w:tc>
          <w:tcPr>
            <w:tcW w:w="1168" w:type="dxa"/>
            <w:tcBorders>
              <w:tl2br w:val="nil"/>
              <w:tr2bl w:val="nil"/>
            </w:tcBorders>
            <w:vAlign w:val="center"/>
          </w:tcPr>
          <w:p w:rsidR="00D12F31" w:rsidRDefault="006F2633">
            <w:pPr>
              <w:spacing w:line="340" w:lineRule="exact"/>
              <w:jc w:val="center"/>
              <w:rPr>
                <w:rFonts w:ascii="仿宋_GB2312" w:eastAsia="仿宋_GB2312" w:hAnsi="仿宋_GB2312" w:cs="仿宋_GB2312"/>
                <w:bCs/>
                <w:sz w:val="24"/>
              </w:rPr>
            </w:pPr>
            <w:r>
              <w:rPr>
                <w:rFonts w:ascii="仿宋_GB2312" w:eastAsia="仿宋_GB2312" w:hAnsi="仿宋_GB2312" w:cs="仿宋_GB2312" w:hint="eastAsia"/>
                <w:bCs/>
                <w:sz w:val="24"/>
                <w:szCs w:val="24"/>
              </w:rPr>
              <w:t>14</w:t>
            </w:r>
          </w:p>
        </w:tc>
        <w:tc>
          <w:tcPr>
            <w:tcW w:w="2086" w:type="dxa"/>
            <w:tcBorders>
              <w:tl2br w:val="nil"/>
              <w:tr2bl w:val="nil"/>
            </w:tcBorders>
            <w:vAlign w:val="center"/>
          </w:tcPr>
          <w:p w:rsidR="00D12F31" w:rsidRDefault="006F2633">
            <w:pPr>
              <w:autoSpaceDN w:val="0"/>
              <w:spacing w:line="340" w:lineRule="exact"/>
              <w:jc w:val="center"/>
              <w:textAlignment w:val="center"/>
              <w:rPr>
                <w:rFonts w:ascii="仿宋_GB2312" w:eastAsia="仿宋_GB2312" w:hAnsi="仿宋_GB2312" w:cs="仿宋_GB2312"/>
                <w:bCs/>
                <w:sz w:val="24"/>
              </w:rPr>
            </w:pPr>
            <w:r>
              <w:rPr>
                <w:rFonts w:ascii="仿宋_GB2312" w:eastAsia="仿宋_GB2312" w:hAnsi="仿宋_GB2312" w:cs="仿宋_GB2312" w:hint="eastAsia"/>
                <w:bCs/>
                <w:color w:val="000000"/>
                <w:sz w:val="24"/>
                <w:szCs w:val="24"/>
              </w:rPr>
              <w:t>泄漏监测系统</w:t>
            </w:r>
          </w:p>
        </w:tc>
        <w:tc>
          <w:tcPr>
            <w:tcW w:w="9251" w:type="dxa"/>
            <w:tcBorders>
              <w:tl2br w:val="nil"/>
              <w:tr2bl w:val="nil"/>
            </w:tcBorders>
            <w:vAlign w:val="center"/>
          </w:tcPr>
          <w:p w:rsidR="00D12F31" w:rsidRDefault="006F2633">
            <w:pPr>
              <w:autoSpaceDN w:val="0"/>
              <w:spacing w:line="340" w:lineRule="exact"/>
              <w:textAlignment w:val="center"/>
              <w:rPr>
                <w:rFonts w:ascii="仿宋_GB2312" w:eastAsia="仿宋_GB2312" w:hAnsi="仿宋_GB2312" w:cs="仿宋_GB2312"/>
                <w:bCs/>
                <w:color w:val="000000"/>
                <w:sz w:val="24"/>
              </w:rPr>
            </w:pPr>
            <w:r>
              <w:rPr>
                <w:rFonts w:ascii="仿宋_GB2312" w:eastAsia="仿宋_GB2312" w:hAnsi="仿宋_GB2312" w:cs="仿宋_GB2312" w:hint="eastAsia"/>
                <w:bCs/>
                <w:color w:val="000000"/>
                <w:sz w:val="24"/>
                <w:szCs w:val="24"/>
              </w:rPr>
              <w:t>是否配置泄漏监测系统，并进行实时监测。</w:t>
            </w:r>
          </w:p>
        </w:tc>
        <w:tc>
          <w:tcPr>
            <w:tcW w:w="1391" w:type="dxa"/>
            <w:tcBorders>
              <w:tl2br w:val="nil"/>
              <w:tr2bl w:val="nil"/>
            </w:tcBorders>
            <w:vAlign w:val="center"/>
          </w:tcPr>
          <w:p w:rsidR="00D12F31" w:rsidRDefault="006F2633">
            <w:pPr>
              <w:autoSpaceDN w:val="0"/>
              <w:spacing w:line="340" w:lineRule="exact"/>
              <w:jc w:val="center"/>
              <w:textAlignment w:val="top"/>
              <w:rPr>
                <w:rFonts w:ascii="仿宋_GB2312" w:eastAsia="仿宋_GB2312" w:hAnsi="仿宋_GB2312" w:cs="仿宋_GB2312"/>
                <w:bCs/>
                <w:sz w:val="24"/>
              </w:rPr>
            </w:pPr>
            <w:r>
              <w:rPr>
                <w:rFonts w:ascii="仿宋_GB2312" w:eastAsia="仿宋_GB2312" w:hAnsi="仿宋_GB2312" w:cs="仿宋_GB2312" w:hint="eastAsia"/>
                <w:bCs/>
                <w:sz w:val="24"/>
                <w:szCs w:val="24"/>
              </w:rPr>
              <w:t>查看现场</w:t>
            </w:r>
          </w:p>
        </w:tc>
        <w:tc>
          <w:tcPr>
            <w:tcW w:w="1339" w:type="dxa"/>
            <w:tcBorders>
              <w:tl2br w:val="nil"/>
              <w:tr2bl w:val="nil"/>
            </w:tcBorders>
            <w:vAlign w:val="center"/>
          </w:tcPr>
          <w:p w:rsidR="00D12F31" w:rsidRDefault="00D12F31">
            <w:pPr>
              <w:spacing w:line="340" w:lineRule="exact"/>
              <w:jc w:val="center"/>
              <w:rPr>
                <w:rFonts w:ascii="仿宋_GB2312" w:eastAsia="仿宋_GB2312" w:hAnsi="仿宋_GB2312" w:cs="仿宋_GB2312"/>
                <w:bCs/>
                <w:sz w:val="24"/>
              </w:rPr>
            </w:pPr>
          </w:p>
        </w:tc>
      </w:tr>
      <w:tr w:rsidR="00D12F31">
        <w:trPr>
          <w:trHeight w:val="851"/>
          <w:jc w:val="center"/>
        </w:trPr>
        <w:tc>
          <w:tcPr>
            <w:tcW w:w="1168" w:type="dxa"/>
            <w:tcBorders>
              <w:tl2br w:val="nil"/>
              <w:tr2bl w:val="nil"/>
            </w:tcBorders>
            <w:vAlign w:val="center"/>
          </w:tcPr>
          <w:p w:rsidR="00D12F31" w:rsidRDefault="006F2633">
            <w:pPr>
              <w:autoSpaceDN w:val="0"/>
              <w:spacing w:line="340" w:lineRule="exact"/>
              <w:jc w:val="center"/>
              <w:textAlignment w:val="top"/>
              <w:rPr>
                <w:rFonts w:ascii="仿宋_GB2312" w:eastAsia="仿宋_GB2312" w:hAnsi="仿宋_GB2312" w:cs="仿宋_GB2312"/>
                <w:bCs/>
                <w:sz w:val="24"/>
              </w:rPr>
            </w:pPr>
            <w:r>
              <w:rPr>
                <w:rFonts w:ascii="仿宋_GB2312" w:eastAsia="仿宋_GB2312" w:hAnsi="仿宋_GB2312" w:cs="仿宋_GB2312" w:hint="eastAsia"/>
                <w:bCs/>
                <w:sz w:val="24"/>
                <w:szCs w:val="24"/>
              </w:rPr>
              <w:t>15</w:t>
            </w:r>
          </w:p>
        </w:tc>
        <w:tc>
          <w:tcPr>
            <w:tcW w:w="2086" w:type="dxa"/>
            <w:tcBorders>
              <w:tl2br w:val="nil"/>
              <w:tr2bl w:val="nil"/>
            </w:tcBorders>
            <w:vAlign w:val="center"/>
          </w:tcPr>
          <w:p w:rsidR="00D12F31" w:rsidRDefault="006F2633">
            <w:pPr>
              <w:autoSpaceDN w:val="0"/>
              <w:spacing w:line="340" w:lineRule="exact"/>
              <w:jc w:val="center"/>
              <w:textAlignment w:val="top"/>
              <w:rPr>
                <w:rFonts w:ascii="仿宋_GB2312" w:eastAsia="仿宋_GB2312" w:hAnsi="仿宋_GB2312" w:cs="仿宋_GB2312"/>
                <w:bCs/>
                <w:sz w:val="24"/>
              </w:rPr>
            </w:pPr>
            <w:r>
              <w:rPr>
                <w:rFonts w:ascii="仿宋_GB2312" w:eastAsia="仿宋_GB2312" w:hAnsi="仿宋_GB2312" w:cs="仿宋_GB2312" w:hint="eastAsia"/>
                <w:bCs/>
                <w:sz w:val="24"/>
                <w:szCs w:val="24"/>
              </w:rPr>
              <w:t>防雷、防静电设施测试</w:t>
            </w:r>
          </w:p>
        </w:tc>
        <w:tc>
          <w:tcPr>
            <w:tcW w:w="9251" w:type="dxa"/>
            <w:tcBorders>
              <w:tl2br w:val="nil"/>
              <w:tr2bl w:val="nil"/>
            </w:tcBorders>
            <w:vAlign w:val="center"/>
          </w:tcPr>
          <w:p w:rsidR="00D12F31" w:rsidRDefault="006F2633">
            <w:pPr>
              <w:autoSpaceDN w:val="0"/>
              <w:spacing w:line="340" w:lineRule="exact"/>
              <w:jc w:val="center"/>
              <w:textAlignment w:val="top"/>
              <w:rPr>
                <w:rFonts w:ascii="仿宋_GB2312" w:eastAsia="仿宋_GB2312" w:hAnsi="仿宋_GB2312" w:cs="仿宋_GB2312"/>
                <w:bCs/>
                <w:sz w:val="24"/>
              </w:rPr>
            </w:pPr>
            <w:r>
              <w:rPr>
                <w:rFonts w:ascii="仿宋_GB2312" w:eastAsia="仿宋_GB2312" w:hAnsi="仿宋_GB2312" w:cs="仿宋_GB2312" w:hint="eastAsia"/>
                <w:bCs/>
                <w:sz w:val="24"/>
                <w:szCs w:val="24"/>
              </w:rPr>
              <w:t>是否定期对防雷、防静电设施进行测试，对测试发现的问题及时进行整改，并保留记录。</w:t>
            </w:r>
          </w:p>
        </w:tc>
        <w:tc>
          <w:tcPr>
            <w:tcW w:w="1391" w:type="dxa"/>
            <w:tcBorders>
              <w:tl2br w:val="nil"/>
              <w:tr2bl w:val="nil"/>
            </w:tcBorders>
            <w:vAlign w:val="center"/>
          </w:tcPr>
          <w:p w:rsidR="00D12F31" w:rsidRDefault="006F2633">
            <w:pPr>
              <w:autoSpaceDN w:val="0"/>
              <w:spacing w:line="340" w:lineRule="exact"/>
              <w:jc w:val="center"/>
              <w:textAlignment w:val="top"/>
              <w:rPr>
                <w:rFonts w:ascii="仿宋_GB2312" w:eastAsia="仿宋_GB2312" w:hAnsi="仿宋_GB2312" w:cs="仿宋_GB2312"/>
                <w:bCs/>
                <w:sz w:val="24"/>
              </w:rPr>
            </w:pPr>
            <w:r>
              <w:rPr>
                <w:rFonts w:ascii="仿宋_GB2312" w:eastAsia="仿宋_GB2312" w:hAnsi="仿宋_GB2312" w:cs="仿宋_GB2312" w:hint="eastAsia"/>
                <w:bCs/>
                <w:sz w:val="24"/>
                <w:szCs w:val="24"/>
              </w:rPr>
              <w:t>查看现场</w:t>
            </w:r>
          </w:p>
        </w:tc>
        <w:tc>
          <w:tcPr>
            <w:tcW w:w="1339" w:type="dxa"/>
            <w:tcBorders>
              <w:tl2br w:val="nil"/>
              <w:tr2bl w:val="nil"/>
            </w:tcBorders>
            <w:vAlign w:val="center"/>
          </w:tcPr>
          <w:p w:rsidR="00D12F31" w:rsidRDefault="00D12F31">
            <w:pPr>
              <w:autoSpaceDN w:val="0"/>
              <w:spacing w:line="340" w:lineRule="exact"/>
              <w:jc w:val="center"/>
              <w:textAlignment w:val="top"/>
              <w:rPr>
                <w:rFonts w:ascii="仿宋_GB2312" w:eastAsia="仿宋_GB2312" w:hAnsi="仿宋_GB2312" w:cs="仿宋_GB2312"/>
                <w:bCs/>
                <w:sz w:val="24"/>
              </w:rPr>
            </w:pPr>
          </w:p>
        </w:tc>
      </w:tr>
      <w:tr w:rsidR="00D12F31">
        <w:trPr>
          <w:trHeight w:val="851"/>
          <w:jc w:val="center"/>
        </w:trPr>
        <w:tc>
          <w:tcPr>
            <w:tcW w:w="1168" w:type="dxa"/>
            <w:tcBorders>
              <w:tl2br w:val="nil"/>
              <w:tr2bl w:val="nil"/>
            </w:tcBorders>
            <w:vAlign w:val="center"/>
          </w:tcPr>
          <w:p w:rsidR="00D12F31" w:rsidRDefault="006F2633">
            <w:pPr>
              <w:autoSpaceDN w:val="0"/>
              <w:spacing w:line="340" w:lineRule="exact"/>
              <w:jc w:val="center"/>
              <w:textAlignment w:val="top"/>
              <w:rPr>
                <w:rFonts w:ascii="仿宋_GB2312" w:eastAsia="仿宋_GB2312" w:hAnsi="仿宋_GB2312" w:cs="仿宋_GB2312"/>
                <w:bCs/>
                <w:sz w:val="24"/>
              </w:rPr>
            </w:pPr>
            <w:r>
              <w:rPr>
                <w:rFonts w:ascii="仿宋_GB2312" w:eastAsia="仿宋_GB2312" w:hAnsi="仿宋_GB2312" w:cs="仿宋_GB2312" w:hint="eastAsia"/>
                <w:bCs/>
                <w:sz w:val="24"/>
                <w:szCs w:val="24"/>
              </w:rPr>
              <w:t>16</w:t>
            </w:r>
          </w:p>
        </w:tc>
        <w:tc>
          <w:tcPr>
            <w:tcW w:w="2086" w:type="dxa"/>
            <w:tcBorders>
              <w:tl2br w:val="nil"/>
              <w:tr2bl w:val="nil"/>
            </w:tcBorders>
            <w:vAlign w:val="center"/>
          </w:tcPr>
          <w:p w:rsidR="00D12F31" w:rsidRDefault="006F2633">
            <w:pPr>
              <w:autoSpaceDN w:val="0"/>
              <w:spacing w:line="340" w:lineRule="exact"/>
              <w:jc w:val="center"/>
              <w:textAlignment w:val="top"/>
              <w:rPr>
                <w:rFonts w:ascii="仿宋_GB2312" w:eastAsia="仿宋_GB2312" w:hAnsi="仿宋_GB2312" w:cs="仿宋_GB2312"/>
                <w:bCs/>
                <w:sz w:val="24"/>
              </w:rPr>
            </w:pPr>
            <w:r>
              <w:rPr>
                <w:rFonts w:ascii="仿宋_GB2312" w:eastAsia="仿宋_GB2312" w:hAnsi="仿宋_GB2312" w:cs="仿宋_GB2312" w:hint="eastAsia"/>
                <w:bCs/>
                <w:sz w:val="24"/>
                <w:szCs w:val="24"/>
              </w:rPr>
              <w:t>场站周边安全环境</w:t>
            </w:r>
          </w:p>
        </w:tc>
        <w:tc>
          <w:tcPr>
            <w:tcW w:w="9251" w:type="dxa"/>
            <w:tcBorders>
              <w:tl2br w:val="nil"/>
              <w:tr2bl w:val="nil"/>
            </w:tcBorders>
            <w:vAlign w:val="center"/>
          </w:tcPr>
          <w:p w:rsidR="00D12F31" w:rsidRDefault="006F2633">
            <w:pPr>
              <w:autoSpaceDN w:val="0"/>
              <w:spacing w:line="340" w:lineRule="exact"/>
              <w:jc w:val="center"/>
              <w:textAlignment w:val="top"/>
              <w:rPr>
                <w:rFonts w:ascii="仿宋_GB2312" w:eastAsia="仿宋_GB2312" w:hAnsi="仿宋_GB2312" w:cs="仿宋_GB2312"/>
                <w:bCs/>
                <w:sz w:val="24"/>
              </w:rPr>
            </w:pPr>
            <w:r>
              <w:rPr>
                <w:rFonts w:ascii="仿宋_GB2312" w:eastAsia="仿宋_GB2312" w:hAnsi="仿宋_GB2312" w:cs="仿宋_GB2312" w:hint="eastAsia"/>
                <w:bCs/>
                <w:sz w:val="24"/>
                <w:szCs w:val="24"/>
              </w:rPr>
              <w:t>是否设置防恐设施设备，建立健全反恐机制及应急预案。</w:t>
            </w:r>
          </w:p>
        </w:tc>
        <w:tc>
          <w:tcPr>
            <w:tcW w:w="1391" w:type="dxa"/>
            <w:tcBorders>
              <w:tl2br w:val="nil"/>
              <w:tr2bl w:val="nil"/>
            </w:tcBorders>
            <w:vAlign w:val="center"/>
          </w:tcPr>
          <w:p w:rsidR="00D12F31" w:rsidRDefault="006F2633">
            <w:pPr>
              <w:autoSpaceDN w:val="0"/>
              <w:spacing w:line="340" w:lineRule="exact"/>
              <w:jc w:val="center"/>
              <w:textAlignment w:val="top"/>
              <w:rPr>
                <w:rFonts w:ascii="仿宋_GB2312" w:eastAsia="仿宋_GB2312" w:hAnsi="仿宋_GB2312" w:cs="仿宋_GB2312"/>
                <w:bCs/>
                <w:sz w:val="24"/>
              </w:rPr>
            </w:pPr>
            <w:r>
              <w:rPr>
                <w:rFonts w:ascii="仿宋_GB2312" w:eastAsia="仿宋_GB2312" w:hAnsi="仿宋_GB2312" w:cs="仿宋_GB2312" w:hint="eastAsia"/>
                <w:bCs/>
                <w:sz w:val="24"/>
                <w:szCs w:val="24"/>
              </w:rPr>
              <w:t>查看现场</w:t>
            </w:r>
          </w:p>
        </w:tc>
        <w:tc>
          <w:tcPr>
            <w:tcW w:w="1339" w:type="dxa"/>
            <w:tcBorders>
              <w:tl2br w:val="nil"/>
              <w:tr2bl w:val="nil"/>
            </w:tcBorders>
            <w:vAlign w:val="center"/>
          </w:tcPr>
          <w:p w:rsidR="00D12F31" w:rsidRDefault="00D12F31">
            <w:pPr>
              <w:autoSpaceDN w:val="0"/>
              <w:spacing w:line="340" w:lineRule="exact"/>
              <w:jc w:val="center"/>
              <w:textAlignment w:val="top"/>
              <w:rPr>
                <w:rFonts w:ascii="仿宋_GB2312" w:eastAsia="仿宋_GB2312" w:hAnsi="仿宋_GB2312" w:cs="仿宋_GB2312"/>
                <w:bCs/>
                <w:sz w:val="24"/>
              </w:rPr>
            </w:pPr>
          </w:p>
        </w:tc>
      </w:tr>
    </w:tbl>
    <w:p w:rsidR="00D12F31" w:rsidRDefault="00D12F31">
      <w:pPr>
        <w:spacing w:line="340" w:lineRule="exact"/>
        <w:rPr>
          <w:rFonts w:ascii="仿宋_GB2312" w:eastAsia="仿宋_GB2312" w:hAnsi="仿宋_GB2312" w:cs="仿宋_GB2312"/>
          <w:sz w:val="24"/>
        </w:rPr>
      </w:pPr>
    </w:p>
    <w:p w:rsidR="00D12F31" w:rsidRDefault="006F2633">
      <w:pPr>
        <w:spacing w:before="157" w:after="157" w:line="340" w:lineRule="exact"/>
        <w:jc w:val="center"/>
        <w:rPr>
          <w:rFonts w:ascii="方正小标宋简体" w:eastAsia="方正小标宋简体" w:hAnsi="方正小标宋简体" w:cs="方正小标宋简体"/>
          <w:sz w:val="36"/>
          <w:szCs w:val="36"/>
        </w:rPr>
      </w:pPr>
      <w:r>
        <w:br w:type="page"/>
      </w:r>
      <w:r>
        <w:rPr>
          <w:rFonts w:ascii="方正小标宋简体" w:eastAsia="方正小标宋简体" w:hAnsi="方正小标宋简体" w:cs="方正小标宋简体"/>
          <w:sz w:val="36"/>
          <w:szCs w:val="36"/>
        </w:rPr>
        <w:lastRenderedPageBreak/>
        <w:t>企事业单位安全生产</w:t>
      </w:r>
      <w:r w:rsidR="00C90B29" w:rsidRPr="00C90B29">
        <w:rPr>
          <w:rFonts w:ascii="方正小标宋简体" w:eastAsia="方正小标宋简体" w:hAnsi="方正小标宋简体" w:cs="方正小标宋简体" w:hint="eastAsia"/>
          <w:sz w:val="36"/>
          <w:szCs w:val="36"/>
        </w:rPr>
        <w:t>督导检查清单</w:t>
      </w:r>
      <w:r>
        <w:rPr>
          <w:rFonts w:ascii="方正小标宋简体" w:eastAsia="方正小标宋简体" w:hAnsi="方正小标宋简体" w:cs="方正小标宋简体"/>
          <w:sz w:val="36"/>
          <w:szCs w:val="36"/>
        </w:rPr>
        <w:t>（现场部分）</w:t>
      </w:r>
    </w:p>
    <w:p w:rsidR="00D12F31" w:rsidRDefault="006F2633">
      <w:pPr>
        <w:spacing w:line="340" w:lineRule="exact"/>
        <w:ind w:firstLineChars="100" w:firstLine="281"/>
        <w:rPr>
          <w:rFonts w:eastAsia="仿宋_GB2312"/>
          <w:bCs/>
          <w:sz w:val="28"/>
          <w:szCs w:val="28"/>
        </w:rPr>
      </w:pPr>
      <w:r>
        <w:rPr>
          <w:rFonts w:eastAsia="仿宋_GB2312"/>
          <w:bCs/>
          <w:sz w:val="28"/>
          <w:szCs w:val="28"/>
        </w:rPr>
        <w:t>行业领域：危险化学品企业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2"/>
        <w:gridCol w:w="1636"/>
        <w:gridCol w:w="9454"/>
        <w:gridCol w:w="1785"/>
        <w:gridCol w:w="1412"/>
      </w:tblGrid>
      <w:tr w:rsidR="00D12F31">
        <w:trPr>
          <w:trHeight w:val="624"/>
          <w:tblHeader/>
          <w:jc w:val="center"/>
        </w:trPr>
        <w:tc>
          <w:tcPr>
            <w:tcW w:w="842" w:type="dxa"/>
            <w:tcBorders>
              <w:tl2br w:val="nil"/>
              <w:tr2bl w:val="nil"/>
            </w:tcBorders>
            <w:vAlign w:val="center"/>
          </w:tcPr>
          <w:p w:rsidR="00D12F31" w:rsidRDefault="006F2633">
            <w:pPr>
              <w:spacing w:line="340" w:lineRule="exact"/>
              <w:jc w:val="center"/>
              <w:rPr>
                <w:rFonts w:eastAsia="黑体"/>
                <w:sz w:val="24"/>
              </w:rPr>
            </w:pPr>
            <w:r>
              <w:rPr>
                <w:rFonts w:eastAsia="黑体"/>
                <w:sz w:val="24"/>
              </w:rPr>
              <w:t>序号</w:t>
            </w:r>
          </w:p>
        </w:tc>
        <w:tc>
          <w:tcPr>
            <w:tcW w:w="1636" w:type="dxa"/>
            <w:tcBorders>
              <w:tl2br w:val="nil"/>
              <w:tr2bl w:val="nil"/>
            </w:tcBorders>
            <w:vAlign w:val="center"/>
          </w:tcPr>
          <w:p w:rsidR="00D12F31" w:rsidRDefault="006F2633">
            <w:pPr>
              <w:spacing w:line="340" w:lineRule="exact"/>
              <w:jc w:val="center"/>
              <w:rPr>
                <w:rFonts w:eastAsia="黑体"/>
                <w:sz w:val="24"/>
              </w:rPr>
            </w:pPr>
            <w:r>
              <w:rPr>
                <w:rFonts w:eastAsia="黑体"/>
                <w:sz w:val="24"/>
              </w:rPr>
              <w:t>检查内容</w:t>
            </w:r>
          </w:p>
        </w:tc>
        <w:tc>
          <w:tcPr>
            <w:tcW w:w="9454" w:type="dxa"/>
            <w:tcBorders>
              <w:tl2br w:val="nil"/>
              <w:tr2bl w:val="nil"/>
            </w:tcBorders>
            <w:vAlign w:val="center"/>
          </w:tcPr>
          <w:p w:rsidR="00D12F31" w:rsidRDefault="006F2633">
            <w:pPr>
              <w:spacing w:line="340" w:lineRule="exact"/>
              <w:jc w:val="center"/>
              <w:rPr>
                <w:rFonts w:eastAsia="黑体"/>
                <w:sz w:val="24"/>
              </w:rPr>
            </w:pPr>
            <w:r>
              <w:rPr>
                <w:rFonts w:eastAsia="黑体"/>
                <w:sz w:val="24"/>
              </w:rPr>
              <w:t>检查标准</w:t>
            </w:r>
          </w:p>
        </w:tc>
        <w:tc>
          <w:tcPr>
            <w:tcW w:w="1785" w:type="dxa"/>
            <w:tcBorders>
              <w:tl2br w:val="nil"/>
              <w:tr2bl w:val="nil"/>
            </w:tcBorders>
            <w:vAlign w:val="center"/>
          </w:tcPr>
          <w:p w:rsidR="00D12F31" w:rsidRDefault="006F2633">
            <w:pPr>
              <w:spacing w:line="340" w:lineRule="exact"/>
              <w:jc w:val="center"/>
              <w:rPr>
                <w:rFonts w:eastAsia="黑体"/>
                <w:sz w:val="24"/>
              </w:rPr>
            </w:pPr>
            <w:r>
              <w:rPr>
                <w:rFonts w:eastAsia="黑体"/>
                <w:sz w:val="24"/>
              </w:rPr>
              <w:t>检查办法</w:t>
            </w:r>
          </w:p>
        </w:tc>
        <w:tc>
          <w:tcPr>
            <w:tcW w:w="1412" w:type="dxa"/>
            <w:tcBorders>
              <w:tl2br w:val="nil"/>
              <w:tr2bl w:val="nil"/>
            </w:tcBorders>
            <w:vAlign w:val="center"/>
          </w:tcPr>
          <w:p w:rsidR="00D12F31" w:rsidRDefault="006F2633">
            <w:pPr>
              <w:spacing w:line="340" w:lineRule="exact"/>
              <w:jc w:val="center"/>
              <w:rPr>
                <w:rFonts w:eastAsia="黑体"/>
                <w:sz w:val="24"/>
              </w:rPr>
            </w:pPr>
            <w:r>
              <w:rPr>
                <w:rFonts w:eastAsia="黑体"/>
                <w:sz w:val="24"/>
              </w:rPr>
              <w:t>检查结果</w:t>
            </w:r>
          </w:p>
        </w:tc>
      </w:tr>
      <w:tr w:rsidR="00D12F31">
        <w:trPr>
          <w:trHeight w:val="624"/>
          <w:jc w:val="center"/>
        </w:trPr>
        <w:tc>
          <w:tcPr>
            <w:tcW w:w="842" w:type="dxa"/>
            <w:vMerge w:val="restart"/>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1</w:t>
            </w:r>
          </w:p>
        </w:tc>
        <w:tc>
          <w:tcPr>
            <w:tcW w:w="1636" w:type="dxa"/>
            <w:vMerge w:val="restart"/>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bCs/>
                <w:sz w:val="24"/>
              </w:rPr>
              <w:t>外部距离</w:t>
            </w:r>
          </w:p>
        </w:tc>
        <w:tc>
          <w:tcPr>
            <w:tcW w:w="9454"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企业涉及易燃易爆易中毒物质的生产装置、储存设施与外部村庄、居民楼、宿舍、学校等各类人员密集场所的距离是否符合相关要求。</w:t>
            </w:r>
          </w:p>
        </w:tc>
        <w:tc>
          <w:tcPr>
            <w:tcW w:w="1785"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查阅评价报告</w:t>
            </w:r>
          </w:p>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咨询随行专家</w:t>
            </w:r>
          </w:p>
        </w:tc>
        <w:tc>
          <w:tcPr>
            <w:tcW w:w="1412" w:type="dxa"/>
            <w:tcBorders>
              <w:tl2br w:val="nil"/>
              <w:tr2bl w:val="nil"/>
            </w:tcBorders>
            <w:vAlign w:val="center"/>
          </w:tcPr>
          <w:p w:rsidR="00D12F31" w:rsidRDefault="00D12F31">
            <w:pPr>
              <w:spacing w:line="340" w:lineRule="exact"/>
              <w:jc w:val="center"/>
              <w:rPr>
                <w:rFonts w:ascii="仿宋_GB2312" w:eastAsia="仿宋_GB2312" w:hAnsi="仿宋_GB2312" w:cs="仿宋_GB2312"/>
                <w:sz w:val="24"/>
              </w:rPr>
            </w:pPr>
          </w:p>
        </w:tc>
      </w:tr>
      <w:tr w:rsidR="00D12F31">
        <w:trPr>
          <w:trHeight w:val="624"/>
          <w:jc w:val="center"/>
        </w:trPr>
        <w:tc>
          <w:tcPr>
            <w:tcW w:w="842" w:type="dxa"/>
            <w:vMerge/>
            <w:tcBorders>
              <w:tl2br w:val="nil"/>
              <w:tr2bl w:val="nil"/>
            </w:tcBorders>
            <w:vAlign w:val="center"/>
          </w:tcPr>
          <w:p w:rsidR="00D12F31" w:rsidRDefault="00D12F31">
            <w:pPr>
              <w:spacing w:line="340" w:lineRule="exact"/>
              <w:jc w:val="center"/>
              <w:rPr>
                <w:rFonts w:ascii="仿宋_GB2312" w:eastAsia="仿宋_GB2312" w:hAnsi="仿宋_GB2312" w:cs="仿宋_GB2312"/>
                <w:sz w:val="24"/>
              </w:rPr>
            </w:pPr>
          </w:p>
        </w:tc>
        <w:tc>
          <w:tcPr>
            <w:tcW w:w="1636" w:type="dxa"/>
            <w:vMerge/>
            <w:tcBorders>
              <w:tl2br w:val="nil"/>
              <w:tr2bl w:val="nil"/>
            </w:tcBorders>
            <w:vAlign w:val="center"/>
          </w:tcPr>
          <w:p w:rsidR="00D12F31" w:rsidRDefault="00D12F31">
            <w:pPr>
              <w:spacing w:line="340" w:lineRule="exact"/>
              <w:jc w:val="center"/>
              <w:rPr>
                <w:rFonts w:ascii="仿宋_GB2312" w:eastAsia="仿宋_GB2312" w:hAnsi="仿宋_GB2312" w:cs="仿宋_GB2312"/>
                <w:sz w:val="24"/>
              </w:rPr>
            </w:pPr>
          </w:p>
        </w:tc>
        <w:tc>
          <w:tcPr>
            <w:tcW w:w="9454"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企业涉及易燃易爆易中毒物质的生产装置、储存设施与外部邻近公路、架空电力线路等设施的防护距离是否相关要求。</w:t>
            </w:r>
          </w:p>
        </w:tc>
        <w:tc>
          <w:tcPr>
            <w:tcW w:w="1785"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查阅评价报告</w:t>
            </w:r>
          </w:p>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咨询随行专家</w:t>
            </w:r>
          </w:p>
        </w:tc>
        <w:tc>
          <w:tcPr>
            <w:tcW w:w="1412" w:type="dxa"/>
            <w:tcBorders>
              <w:tl2br w:val="nil"/>
              <w:tr2bl w:val="nil"/>
            </w:tcBorders>
            <w:vAlign w:val="center"/>
          </w:tcPr>
          <w:p w:rsidR="00D12F31" w:rsidRDefault="00D12F31">
            <w:pPr>
              <w:spacing w:line="340" w:lineRule="exact"/>
              <w:jc w:val="center"/>
              <w:rPr>
                <w:rFonts w:ascii="仿宋_GB2312" w:eastAsia="仿宋_GB2312" w:hAnsi="仿宋_GB2312" w:cs="仿宋_GB2312"/>
                <w:sz w:val="24"/>
              </w:rPr>
            </w:pPr>
          </w:p>
        </w:tc>
      </w:tr>
      <w:tr w:rsidR="00D12F31">
        <w:trPr>
          <w:trHeight w:val="624"/>
          <w:jc w:val="center"/>
        </w:trPr>
        <w:tc>
          <w:tcPr>
            <w:tcW w:w="842" w:type="dxa"/>
            <w:vMerge w:val="restart"/>
            <w:tcBorders>
              <w:tl2br w:val="nil"/>
              <w:tr2bl w:val="nil"/>
            </w:tcBorders>
            <w:vAlign w:val="center"/>
          </w:tcPr>
          <w:p w:rsidR="00D12F31" w:rsidRDefault="006F2633">
            <w:pPr>
              <w:spacing w:line="340" w:lineRule="exact"/>
              <w:ind w:left="227"/>
              <w:rPr>
                <w:rFonts w:ascii="仿宋_GB2312" w:eastAsia="仿宋_GB2312" w:hAnsi="仿宋_GB2312" w:cs="仿宋_GB2312"/>
                <w:sz w:val="24"/>
              </w:rPr>
            </w:pPr>
            <w:r>
              <w:rPr>
                <w:rFonts w:ascii="仿宋_GB2312" w:eastAsia="仿宋_GB2312" w:hAnsi="仿宋_GB2312" w:cs="仿宋_GB2312" w:hint="eastAsia"/>
                <w:sz w:val="24"/>
              </w:rPr>
              <w:t>2</w:t>
            </w:r>
          </w:p>
        </w:tc>
        <w:tc>
          <w:tcPr>
            <w:tcW w:w="1636" w:type="dxa"/>
            <w:vMerge w:val="restart"/>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bCs/>
                <w:sz w:val="24"/>
              </w:rPr>
              <w:t>平面布置</w:t>
            </w:r>
          </w:p>
        </w:tc>
        <w:tc>
          <w:tcPr>
            <w:tcW w:w="9454" w:type="dxa"/>
            <w:tcBorders>
              <w:tl2br w:val="nil"/>
              <w:tr2bl w:val="nil"/>
            </w:tcBorders>
            <w:vAlign w:val="center"/>
          </w:tcPr>
          <w:p w:rsidR="00D12F31" w:rsidRDefault="006F2633">
            <w:pPr>
              <w:spacing w:line="340" w:lineRule="exact"/>
              <w:rPr>
                <w:rFonts w:ascii="仿宋_GB2312" w:eastAsia="仿宋_GB2312" w:hAnsi="仿宋_GB2312" w:cs="仿宋_GB2312"/>
                <w:spacing w:val="-4"/>
                <w:sz w:val="24"/>
              </w:rPr>
            </w:pPr>
            <w:r>
              <w:rPr>
                <w:rFonts w:ascii="仿宋_GB2312" w:eastAsia="仿宋_GB2312" w:hAnsi="仿宋_GB2312" w:cs="仿宋_GB2312" w:hint="eastAsia"/>
                <w:spacing w:val="-4"/>
                <w:sz w:val="24"/>
              </w:rPr>
              <w:t>危险化学品生产装置和储存设施之间及其与建（构）筑物之间的距离，特别是与办公楼、控制室、值班室、化验室、食堂等有人员活动场所的距离是否符合相关要求。</w:t>
            </w:r>
          </w:p>
        </w:tc>
        <w:tc>
          <w:tcPr>
            <w:tcW w:w="1785"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查阅评价报告</w:t>
            </w:r>
          </w:p>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咨询随行专家</w:t>
            </w:r>
          </w:p>
        </w:tc>
        <w:tc>
          <w:tcPr>
            <w:tcW w:w="1412" w:type="dxa"/>
            <w:tcBorders>
              <w:tl2br w:val="nil"/>
              <w:tr2bl w:val="nil"/>
            </w:tcBorders>
            <w:vAlign w:val="center"/>
          </w:tcPr>
          <w:p w:rsidR="00D12F31" w:rsidRDefault="00D12F31">
            <w:pPr>
              <w:spacing w:line="340" w:lineRule="exact"/>
              <w:jc w:val="center"/>
              <w:rPr>
                <w:rFonts w:ascii="仿宋_GB2312" w:eastAsia="仿宋_GB2312" w:hAnsi="仿宋_GB2312" w:cs="仿宋_GB2312"/>
                <w:sz w:val="24"/>
              </w:rPr>
            </w:pPr>
          </w:p>
        </w:tc>
      </w:tr>
      <w:tr w:rsidR="00D12F31">
        <w:trPr>
          <w:trHeight w:val="410"/>
          <w:jc w:val="center"/>
        </w:trPr>
        <w:tc>
          <w:tcPr>
            <w:tcW w:w="842" w:type="dxa"/>
            <w:vMerge/>
            <w:tcBorders>
              <w:tl2br w:val="nil"/>
              <w:tr2bl w:val="nil"/>
            </w:tcBorders>
            <w:vAlign w:val="center"/>
          </w:tcPr>
          <w:p w:rsidR="00D12F31" w:rsidRDefault="00D12F31">
            <w:pPr>
              <w:spacing w:line="340" w:lineRule="exact"/>
              <w:jc w:val="center"/>
              <w:rPr>
                <w:rFonts w:ascii="仿宋_GB2312" w:eastAsia="仿宋_GB2312" w:hAnsi="仿宋_GB2312" w:cs="仿宋_GB2312"/>
                <w:sz w:val="24"/>
              </w:rPr>
            </w:pPr>
          </w:p>
        </w:tc>
        <w:tc>
          <w:tcPr>
            <w:tcW w:w="1636" w:type="dxa"/>
            <w:vMerge/>
            <w:tcBorders>
              <w:tl2br w:val="nil"/>
              <w:tr2bl w:val="nil"/>
            </w:tcBorders>
            <w:vAlign w:val="center"/>
          </w:tcPr>
          <w:p w:rsidR="00D12F31" w:rsidRDefault="00D12F31">
            <w:pPr>
              <w:spacing w:line="340" w:lineRule="exact"/>
              <w:jc w:val="center"/>
              <w:rPr>
                <w:rFonts w:ascii="仿宋_GB2312" w:eastAsia="仿宋_GB2312" w:hAnsi="仿宋_GB2312" w:cs="仿宋_GB2312"/>
                <w:sz w:val="24"/>
              </w:rPr>
            </w:pPr>
          </w:p>
        </w:tc>
        <w:tc>
          <w:tcPr>
            <w:tcW w:w="9454"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石油化工企业工厂主要出入口不应少于两个，并宜位于不同方位。</w:t>
            </w:r>
          </w:p>
        </w:tc>
        <w:tc>
          <w:tcPr>
            <w:tcW w:w="1785"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查看现场</w:t>
            </w:r>
          </w:p>
        </w:tc>
        <w:tc>
          <w:tcPr>
            <w:tcW w:w="1412" w:type="dxa"/>
            <w:tcBorders>
              <w:tl2br w:val="nil"/>
              <w:tr2bl w:val="nil"/>
            </w:tcBorders>
            <w:vAlign w:val="center"/>
          </w:tcPr>
          <w:p w:rsidR="00D12F31" w:rsidRDefault="00D12F31">
            <w:pPr>
              <w:spacing w:line="340" w:lineRule="exact"/>
              <w:jc w:val="center"/>
              <w:rPr>
                <w:rFonts w:ascii="仿宋_GB2312" w:eastAsia="仿宋_GB2312" w:hAnsi="仿宋_GB2312" w:cs="仿宋_GB2312"/>
                <w:sz w:val="24"/>
              </w:rPr>
            </w:pPr>
          </w:p>
        </w:tc>
      </w:tr>
      <w:tr w:rsidR="00D12F31">
        <w:trPr>
          <w:trHeight w:val="624"/>
          <w:jc w:val="center"/>
        </w:trPr>
        <w:tc>
          <w:tcPr>
            <w:tcW w:w="842" w:type="dxa"/>
            <w:vMerge/>
            <w:tcBorders>
              <w:tl2br w:val="nil"/>
              <w:tr2bl w:val="nil"/>
            </w:tcBorders>
            <w:vAlign w:val="center"/>
          </w:tcPr>
          <w:p w:rsidR="00D12F31" w:rsidRDefault="00D12F31">
            <w:pPr>
              <w:spacing w:line="340" w:lineRule="exact"/>
              <w:jc w:val="center"/>
              <w:rPr>
                <w:rFonts w:ascii="仿宋_GB2312" w:eastAsia="仿宋_GB2312" w:hAnsi="仿宋_GB2312" w:cs="仿宋_GB2312"/>
                <w:sz w:val="24"/>
              </w:rPr>
            </w:pPr>
          </w:p>
        </w:tc>
        <w:tc>
          <w:tcPr>
            <w:tcW w:w="1636" w:type="dxa"/>
            <w:vMerge/>
            <w:tcBorders>
              <w:tl2br w:val="nil"/>
              <w:tr2bl w:val="nil"/>
            </w:tcBorders>
            <w:vAlign w:val="center"/>
          </w:tcPr>
          <w:p w:rsidR="00D12F31" w:rsidRDefault="00D12F31">
            <w:pPr>
              <w:spacing w:line="340" w:lineRule="exact"/>
              <w:jc w:val="center"/>
              <w:rPr>
                <w:rFonts w:ascii="仿宋_GB2312" w:eastAsia="仿宋_GB2312" w:hAnsi="仿宋_GB2312" w:cs="仿宋_GB2312"/>
                <w:sz w:val="24"/>
              </w:rPr>
            </w:pPr>
          </w:p>
        </w:tc>
        <w:tc>
          <w:tcPr>
            <w:tcW w:w="9454"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建筑物的安全疏散门应向外开启。甲、乙、丙类房间的安全疏散门不应少于两个。面积小于等于100㎡的房间可只设1个。</w:t>
            </w:r>
          </w:p>
        </w:tc>
        <w:tc>
          <w:tcPr>
            <w:tcW w:w="1785"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查看现场</w:t>
            </w:r>
          </w:p>
        </w:tc>
        <w:tc>
          <w:tcPr>
            <w:tcW w:w="1412" w:type="dxa"/>
            <w:tcBorders>
              <w:tl2br w:val="nil"/>
              <w:tr2bl w:val="nil"/>
            </w:tcBorders>
            <w:vAlign w:val="center"/>
          </w:tcPr>
          <w:p w:rsidR="00D12F31" w:rsidRDefault="00D12F31">
            <w:pPr>
              <w:spacing w:line="340" w:lineRule="exact"/>
              <w:jc w:val="center"/>
              <w:rPr>
                <w:rFonts w:ascii="仿宋_GB2312" w:eastAsia="仿宋_GB2312" w:hAnsi="仿宋_GB2312" w:cs="仿宋_GB2312"/>
                <w:sz w:val="24"/>
              </w:rPr>
            </w:pPr>
          </w:p>
        </w:tc>
      </w:tr>
      <w:tr w:rsidR="00D12F31">
        <w:trPr>
          <w:trHeight w:val="454"/>
          <w:jc w:val="center"/>
        </w:trPr>
        <w:tc>
          <w:tcPr>
            <w:tcW w:w="842" w:type="dxa"/>
            <w:vMerge/>
            <w:tcBorders>
              <w:tl2br w:val="nil"/>
              <w:tr2bl w:val="nil"/>
            </w:tcBorders>
            <w:vAlign w:val="center"/>
          </w:tcPr>
          <w:p w:rsidR="00D12F31" w:rsidRDefault="00D12F31">
            <w:pPr>
              <w:spacing w:line="340" w:lineRule="exact"/>
              <w:ind w:left="227"/>
              <w:rPr>
                <w:rFonts w:ascii="仿宋_GB2312" w:eastAsia="仿宋_GB2312" w:hAnsi="仿宋_GB2312" w:cs="仿宋_GB2312"/>
                <w:sz w:val="24"/>
              </w:rPr>
            </w:pPr>
          </w:p>
        </w:tc>
        <w:tc>
          <w:tcPr>
            <w:tcW w:w="1636" w:type="dxa"/>
            <w:vMerge/>
            <w:tcBorders>
              <w:tl2br w:val="nil"/>
              <w:tr2bl w:val="nil"/>
            </w:tcBorders>
            <w:vAlign w:val="center"/>
          </w:tcPr>
          <w:p w:rsidR="00D12F31" w:rsidRDefault="00D12F31">
            <w:pPr>
              <w:spacing w:line="340" w:lineRule="exact"/>
              <w:jc w:val="center"/>
              <w:rPr>
                <w:rFonts w:ascii="仿宋_GB2312" w:eastAsia="仿宋_GB2312" w:hAnsi="仿宋_GB2312" w:cs="仿宋_GB2312"/>
                <w:sz w:val="24"/>
              </w:rPr>
            </w:pPr>
          </w:p>
        </w:tc>
        <w:tc>
          <w:tcPr>
            <w:tcW w:w="9454"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甲类工艺装置（单元）距离中央控制室应大于等于40m。</w:t>
            </w:r>
          </w:p>
        </w:tc>
        <w:tc>
          <w:tcPr>
            <w:tcW w:w="1785"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查看现场</w:t>
            </w:r>
          </w:p>
        </w:tc>
        <w:tc>
          <w:tcPr>
            <w:tcW w:w="1412" w:type="dxa"/>
            <w:tcBorders>
              <w:tl2br w:val="nil"/>
              <w:tr2bl w:val="nil"/>
            </w:tcBorders>
            <w:vAlign w:val="center"/>
          </w:tcPr>
          <w:p w:rsidR="00D12F31" w:rsidRDefault="00D12F31">
            <w:pPr>
              <w:spacing w:line="340" w:lineRule="exact"/>
              <w:jc w:val="center"/>
              <w:rPr>
                <w:rFonts w:ascii="仿宋_GB2312" w:eastAsia="仿宋_GB2312" w:hAnsi="仿宋_GB2312" w:cs="仿宋_GB2312"/>
                <w:sz w:val="24"/>
              </w:rPr>
            </w:pPr>
          </w:p>
        </w:tc>
      </w:tr>
      <w:tr w:rsidR="00D12F31">
        <w:trPr>
          <w:trHeight w:val="454"/>
          <w:jc w:val="center"/>
        </w:trPr>
        <w:tc>
          <w:tcPr>
            <w:tcW w:w="842" w:type="dxa"/>
            <w:vMerge/>
            <w:tcBorders>
              <w:tl2br w:val="nil"/>
              <w:tr2bl w:val="nil"/>
            </w:tcBorders>
            <w:vAlign w:val="center"/>
          </w:tcPr>
          <w:p w:rsidR="00D12F31" w:rsidRDefault="00D12F31">
            <w:pPr>
              <w:spacing w:line="340" w:lineRule="exact"/>
              <w:ind w:left="227"/>
              <w:rPr>
                <w:rFonts w:ascii="仿宋_GB2312" w:eastAsia="仿宋_GB2312" w:hAnsi="仿宋_GB2312" w:cs="仿宋_GB2312"/>
                <w:sz w:val="24"/>
              </w:rPr>
            </w:pPr>
          </w:p>
        </w:tc>
        <w:tc>
          <w:tcPr>
            <w:tcW w:w="1636" w:type="dxa"/>
            <w:vMerge/>
            <w:tcBorders>
              <w:tl2br w:val="nil"/>
              <w:tr2bl w:val="nil"/>
            </w:tcBorders>
            <w:vAlign w:val="center"/>
          </w:tcPr>
          <w:p w:rsidR="00D12F31" w:rsidRDefault="00D12F31">
            <w:pPr>
              <w:spacing w:line="340" w:lineRule="exact"/>
              <w:jc w:val="center"/>
              <w:rPr>
                <w:rFonts w:ascii="仿宋_GB2312" w:eastAsia="仿宋_GB2312" w:hAnsi="仿宋_GB2312" w:cs="仿宋_GB2312"/>
                <w:sz w:val="24"/>
              </w:rPr>
            </w:pPr>
          </w:p>
        </w:tc>
        <w:tc>
          <w:tcPr>
            <w:tcW w:w="9454"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甲类工艺装置（单元）距离明火地点应大于等于30m。</w:t>
            </w:r>
          </w:p>
        </w:tc>
        <w:tc>
          <w:tcPr>
            <w:tcW w:w="1785"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查看现场</w:t>
            </w:r>
          </w:p>
        </w:tc>
        <w:tc>
          <w:tcPr>
            <w:tcW w:w="1412" w:type="dxa"/>
            <w:tcBorders>
              <w:tl2br w:val="nil"/>
              <w:tr2bl w:val="nil"/>
            </w:tcBorders>
            <w:vAlign w:val="center"/>
          </w:tcPr>
          <w:p w:rsidR="00D12F31" w:rsidRDefault="00D12F31">
            <w:pPr>
              <w:spacing w:line="340" w:lineRule="exact"/>
              <w:jc w:val="center"/>
              <w:rPr>
                <w:rFonts w:ascii="仿宋_GB2312" w:eastAsia="仿宋_GB2312" w:hAnsi="仿宋_GB2312" w:cs="仿宋_GB2312"/>
                <w:sz w:val="24"/>
              </w:rPr>
            </w:pPr>
          </w:p>
        </w:tc>
      </w:tr>
      <w:tr w:rsidR="00D12F31">
        <w:trPr>
          <w:trHeight w:val="454"/>
          <w:jc w:val="center"/>
        </w:trPr>
        <w:tc>
          <w:tcPr>
            <w:tcW w:w="842" w:type="dxa"/>
            <w:vMerge w:val="restart"/>
            <w:tcBorders>
              <w:tl2br w:val="nil"/>
              <w:tr2bl w:val="nil"/>
            </w:tcBorders>
            <w:vAlign w:val="center"/>
          </w:tcPr>
          <w:p w:rsidR="00D12F31" w:rsidRDefault="006F2633">
            <w:pPr>
              <w:spacing w:line="340" w:lineRule="exact"/>
              <w:ind w:left="227"/>
              <w:rPr>
                <w:rFonts w:ascii="仿宋_GB2312" w:eastAsia="仿宋_GB2312" w:hAnsi="仿宋_GB2312" w:cs="仿宋_GB2312"/>
                <w:sz w:val="24"/>
              </w:rPr>
            </w:pPr>
            <w:r>
              <w:rPr>
                <w:rFonts w:ascii="仿宋_GB2312" w:eastAsia="仿宋_GB2312" w:hAnsi="仿宋_GB2312" w:cs="仿宋_GB2312" w:hint="eastAsia"/>
                <w:sz w:val="24"/>
              </w:rPr>
              <w:t>3</w:t>
            </w:r>
          </w:p>
        </w:tc>
        <w:tc>
          <w:tcPr>
            <w:tcW w:w="1636" w:type="dxa"/>
            <w:vMerge w:val="restart"/>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bCs/>
                <w:sz w:val="24"/>
              </w:rPr>
              <w:t>工艺装置</w:t>
            </w:r>
          </w:p>
        </w:tc>
        <w:tc>
          <w:tcPr>
            <w:tcW w:w="9454"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高速旋转或往复运动的机械零部件应设计可靠的防护设施、挡板或安全围栏。</w:t>
            </w:r>
          </w:p>
        </w:tc>
        <w:tc>
          <w:tcPr>
            <w:tcW w:w="1785"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查看现场</w:t>
            </w:r>
          </w:p>
        </w:tc>
        <w:tc>
          <w:tcPr>
            <w:tcW w:w="1412" w:type="dxa"/>
            <w:tcBorders>
              <w:tl2br w:val="nil"/>
              <w:tr2bl w:val="nil"/>
            </w:tcBorders>
            <w:vAlign w:val="center"/>
          </w:tcPr>
          <w:p w:rsidR="00D12F31" w:rsidRDefault="00D12F31">
            <w:pPr>
              <w:spacing w:line="340" w:lineRule="exact"/>
              <w:jc w:val="center"/>
              <w:rPr>
                <w:rFonts w:ascii="仿宋_GB2312" w:eastAsia="仿宋_GB2312" w:hAnsi="仿宋_GB2312" w:cs="仿宋_GB2312"/>
                <w:sz w:val="24"/>
              </w:rPr>
            </w:pPr>
          </w:p>
        </w:tc>
      </w:tr>
      <w:tr w:rsidR="00D12F31">
        <w:trPr>
          <w:trHeight w:val="454"/>
          <w:jc w:val="center"/>
        </w:trPr>
        <w:tc>
          <w:tcPr>
            <w:tcW w:w="842" w:type="dxa"/>
            <w:vMerge/>
            <w:tcBorders>
              <w:tl2br w:val="nil"/>
              <w:tr2bl w:val="nil"/>
            </w:tcBorders>
            <w:vAlign w:val="center"/>
          </w:tcPr>
          <w:p w:rsidR="00D12F31" w:rsidRDefault="00D12F31">
            <w:pPr>
              <w:spacing w:line="340" w:lineRule="exact"/>
              <w:ind w:left="227"/>
              <w:rPr>
                <w:rFonts w:ascii="仿宋_GB2312" w:eastAsia="仿宋_GB2312" w:hAnsi="仿宋_GB2312" w:cs="仿宋_GB2312"/>
                <w:sz w:val="24"/>
              </w:rPr>
            </w:pPr>
          </w:p>
        </w:tc>
        <w:tc>
          <w:tcPr>
            <w:tcW w:w="1636" w:type="dxa"/>
            <w:vMerge/>
            <w:tcBorders>
              <w:tl2br w:val="nil"/>
              <w:tr2bl w:val="nil"/>
            </w:tcBorders>
            <w:vAlign w:val="center"/>
          </w:tcPr>
          <w:p w:rsidR="00D12F31" w:rsidRDefault="00D12F31">
            <w:pPr>
              <w:pStyle w:val="31"/>
              <w:spacing w:after="0" w:line="340" w:lineRule="exact"/>
              <w:ind w:firstLineChars="200" w:firstLine="481"/>
              <w:jc w:val="center"/>
              <w:rPr>
                <w:rFonts w:ascii="仿宋_GB2312" w:eastAsia="仿宋_GB2312" w:hAnsi="仿宋_GB2312" w:cs="仿宋_GB2312"/>
                <w:sz w:val="24"/>
                <w:szCs w:val="24"/>
              </w:rPr>
            </w:pPr>
          </w:p>
        </w:tc>
        <w:tc>
          <w:tcPr>
            <w:tcW w:w="9454" w:type="dxa"/>
            <w:tcBorders>
              <w:tl2br w:val="nil"/>
              <w:tr2bl w:val="nil"/>
            </w:tcBorders>
            <w:vAlign w:val="center"/>
          </w:tcPr>
          <w:p w:rsidR="00D12F31" w:rsidRDefault="006F2633">
            <w:pPr>
              <w:pStyle w:val="31"/>
              <w:spacing w:after="0" w:line="34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可能突然大量放散有害气体或爆炸危险气体的生产房间应设计事故通风系统。</w:t>
            </w:r>
          </w:p>
        </w:tc>
        <w:tc>
          <w:tcPr>
            <w:tcW w:w="1785"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查看现场</w:t>
            </w:r>
          </w:p>
        </w:tc>
        <w:tc>
          <w:tcPr>
            <w:tcW w:w="1412" w:type="dxa"/>
            <w:tcBorders>
              <w:tl2br w:val="nil"/>
              <w:tr2bl w:val="nil"/>
            </w:tcBorders>
            <w:vAlign w:val="center"/>
          </w:tcPr>
          <w:p w:rsidR="00D12F31" w:rsidRDefault="00D12F31">
            <w:pPr>
              <w:spacing w:line="340" w:lineRule="exact"/>
              <w:jc w:val="center"/>
              <w:rPr>
                <w:rFonts w:ascii="仿宋_GB2312" w:eastAsia="仿宋_GB2312" w:hAnsi="仿宋_GB2312" w:cs="仿宋_GB2312"/>
                <w:sz w:val="24"/>
              </w:rPr>
            </w:pPr>
          </w:p>
        </w:tc>
      </w:tr>
      <w:tr w:rsidR="00D12F31">
        <w:trPr>
          <w:trHeight w:val="454"/>
          <w:jc w:val="center"/>
        </w:trPr>
        <w:tc>
          <w:tcPr>
            <w:tcW w:w="842" w:type="dxa"/>
            <w:vMerge/>
            <w:tcBorders>
              <w:tl2br w:val="nil"/>
              <w:tr2bl w:val="nil"/>
            </w:tcBorders>
            <w:vAlign w:val="center"/>
          </w:tcPr>
          <w:p w:rsidR="00D12F31" w:rsidRDefault="00D12F31">
            <w:pPr>
              <w:spacing w:line="340" w:lineRule="exact"/>
              <w:ind w:left="227"/>
              <w:rPr>
                <w:rFonts w:ascii="仿宋_GB2312" w:eastAsia="仿宋_GB2312" w:hAnsi="仿宋_GB2312" w:cs="仿宋_GB2312"/>
                <w:sz w:val="24"/>
              </w:rPr>
            </w:pPr>
          </w:p>
        </w:tc>
        <w:tc>
          <w:tcPr>
            <w:tcW w:w="1636" w:type="dxa"/>
            <w:vMerge/>
            <w:tcBorders>
              <w:tl2br w:val="nil"/>
              <w:tr2bl w:val="nil"/>
            </w:tcBorders>
            <w:vAlign w:val="center"/>
          </w:tcPr>
          <w:p w:rsidR="00D12F31" w:rsidRDefault="00D12F31">
            <w:pPr>
              <w:pStyle w:val="31"/>
              <w:spacing w:after="0" w:line="340" w:lineRule="exact"/>
              <w:ind w:firstLineChars="200" w:firstLine="481"/>
              <w:jc w:val="center"/>
              <w:rPr>
                <w:rFonts w:ascii="仿宋_GB2312" w:eastAsia="仿宋_GB2312" w:hAnsi="仿宋_GB2312" w:cs="仿宋_GB2312"/>
                <w:sz w:val="24"/>
                <w:szCs w:val="24"/>
              </w:rPr>
            </w:pPr>
          </w:p>
        </w:tc>
        <w:tc>
          <w:tcPr>
            <w:tcW w:w="9454" w:type="dxa"/>
            <w:tcBorders>
              <w:tl2br w:val="nil"/>
              <w:tr2bl w:val="nil"/>
            </w:tcBorders>
            <w:vAlign w:val="center"/>
          </w:tcPr>
          <w:p w:rsidR="00D12F31" w:rsidRDefault="006F2633">
            <w:pPr>
              <w:pStyle w:val="31"/>
              <w:spacing w:after="0" w:line="34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事故通风机应分别在室内、室外便于操作的地点设置手动开关。</w:t>
            </w:r>
          </w:p>
        </w:tc>
        <w:tc>
          <w:tcPr>
            <w:tcW w:w="1785"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查看现场</w:t>
            </w:r>
          </w:p>
        </w:tc>
        <w:tc>
          <w:tcPr>
            <w:tcW w:w="1412" w:type="dxa"/>
            <w:tcBorders>
              <w:tl2br w:val="nil"/>
              <w:tr2bl w:val="nil"/>
            </w:tcBorders>
            <w:vAlign w:val="center"/>
          </w:tcPr>
          <w:p w:rsidR="00D12F31" w:rsidRDefault="00D12F31">
            <w:pPr>
              <w:spacing w:line="340" w:lineRule="exact"/>
              <w:jc w:val="center"/>
              <w:rPr>
                <w:rFonts w:ascii="仿宋_GB2312" w:eastAsia="仿宋_GB2312" w:hAnsi="仿宋_GB2312" w:cs="仿宋_GB2312"/>
                <w:sz w:val="24"/>
              </w:rPr>
            </w:pPr>
          </w:p>
        </w:tc>
      </w:tr>
      <w:tr w:rsidR="00D12F31">
        <w:trPr>
          <w:trHeight w:val="624"/>
          <w:jc w:val="center"/>
        </w:trPr>
        <w:tc>
          <w:tcPr>
            <w:tcW w:w="842" w:type="dxa"/>
            <w:vMerge/>
            <w:tcBorders>
              <w:tl2br w:val="nil"/>
              <w:tr2bl w:val="nil"/>
            </w:tcBorders>
            <w:vAlign w:val="center"/>
          </w:tcPr>
          <w:p w:rsidR="00D12F31" w:rsidRDefault="00D12F31">
            <w:pPr>
              <w:spacing w:line="340" w:lineRule="exact"/>
              <w:ind w:left="227"/>
              <w:rPr>
                <w:rFonts w:ascii="仿宋_GB2312" w:eastAsia="仿宋_GB2312" w:hAnsi="仿宋_GB2312" w:cs="仿宋_GB2312"/>
                <w:sz w:val="24"/>
              </w:rPr>
            </w:pPr>
          </w:p>
        </w:tc>
        <w:tc>
          <w:tcPr>
            <w:tcW w:w="1636" w:type="dxa"/>
            <w:vMerge/>
            <w:tcBorders>
              <w:tl2br w:val="nil"/>
              <w:tr2bl w:val="nil"/>
            </w:tcBorders>
            <w:vAlign w:val="center"/>
          </w:tcPr>
          <w:p w:rsidR="00D12F31" w:rsidRDefault="00D12F31">
            <w:pPr>
              <w:spacing w:line="340" w:lineRule="exact"/>
              <w:ind w:firstLineChars="200" w:firstLine="481"/>
              <w:jc w:val="center"/>
              <w:rPr>
                <w:rStyle w:val="lawtext1"/>
                <w:rFonts w:ascii="仿宋_GB2312" w:eastAsia="仿宋_GB2312" w:hAnsi="仿宋_GB2312" w:cs="仿宋_GB2312"/>
                <w:sz w:val="24"/>
                <w:szCs w:val="24"/>
              </w:rPr>
            </w:pPr>
          </w:p>
        </w:tc>
        <w:tc>
          <w:tcPr>
            <w:tcW w:w="9454"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Style w:val="lawtext1"/>
                <w:rFonts w:ascii="仿宋_GB2312" w:eastAsia="仿宋_GB2312" w:hAnsi="仿宋_GB2312" w:cs="仿宋_GB2312" w:hint="eastAsia"/>
                <w:sz w:val="24"/>
                <w:szCs w:val="24"/>
              </w:rPr>
              <w:t>具有化学灼伤危险的作业区，应设计必要的洗眼器、淋洗器等安全防护措施，并在装置区设置救护箱。工作人员配备必要的个人防护用品。</w:t>
            </w:r>
          </w:p>
        </w:tc>
        <w:tc>
          <w:tcPr>
            <w:tcW w:w="1785"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查看现场</w:t>
            </w:r>
          </w:p>
        </w:tc>
        <w:tc>
          <w:tcPr>
            <w:tcW w:w="1412" w:type="dxa"/>
            <w:tcBorders>
              <w:tl2br w:val="nil"/>
              <w:tr2bl w:val="nil"/>
            </w:tcBorders>
            <w:vAlign w:val="center"/>
          </w:tcPr>
          <w:p w:rsidR="00D12F31" w:rsidRDefault="00D12F31">
            <w:pPr>
              <w:spacing w:line="340" w:lineRule="exact"/>
              <w:jc w:val="center"/>
              <w:rPr>
                <w:rFonts w:ascii="仿宋_GB2312" w:eastAsia="仿宋_GB2312" w:hAnsi="仿宋_GB2312" w:cs="仿宋_GB2312"/>
                <w:sz w:val="24"/>
              </w:rPr>
            </w:pPr>
          </w:p>
        </w:tc>
      </w:tr>
      <w:tr w:rsidR="00D12F31">
        <w:trPr>
          <w:trHeight w:val="454"/>
          <w:jc w:val="center"/>
        </w:trPr>
        <w:tc>
          <w:tcPr>
            <w:tcW w:w="842" w:type="dxa"/>
            <w:vMerge/>
            <w:tcBorders>
              <w:tl2br w:val="nil"/>
              <w:tr2bl w:val="nil"/>
            </w:tcBorders>
            <w:vAlign w:val="center"/>
          </w:tcPr>
          <w:p w:rsidR="00D12F31" w:rsidRDefault="00D12F31">
            <w:pPr>
              <w:spacing w:line="340" w:lineRule="exact"/>
              <w:ind w:left="227"/>
              <w:rPr>
                <w:rFonts w:ascii="仿宋_GB2312" w:eastAsia="仿宋_GB2312" w:hAnsi="仿宋_GB2312" w:cs="仿宋_GB2312"/>
                <w:sz w:val="24"/>
              </w:rPr>
            </w:pPr>
          </w:p>
        </w:tc>
        <w:tc>
          <w:tcPr>
            <w:tcW w:w="1636" w:type="dxa"/>
            <w:vMerge/>
            <w:tcBorders>
              <w:tl2br w:val="nil"/>
              <w:tr2bl w:val="nil"/>
            </w:tcBorders>
            <w:vAlign w:val="center"/>
          </w:tcPr>
          <w:p w:rsidR="00D12F31" w:rsidRDefault="00D12F31">
            <w:pPr>
              <w:spacing w:line="340" w:lineRule="exact"/>
              <w:ind w:firstLineChars="200" w:firstLine="481"/>
              <w:jc w:val="center"/>
              <w:rPr>
                <w:rStyle w:val="lawtext1"/>
                <w:rFonts w:ascii="仿宋_GB2312" w:eastAsia="仿宋_GB2312" w:hAnsi="仿宋_GB2312" w:cs="仿宋_GB2312"/>
                <w:sz w:val="24"/>
                <w:szCs w:val="24"/>
              </w:rPr>
            </w:pPr>
          </w:p>
        </w:tc>
        <w:tc>
          <w:tcPr>
            <w:tcW w:w="9454"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生产场所、作业点的紧急通道和出入口，应设置醒目的标志。</w:t>
            </w:r>
          </w:p>
        </w:tc>
        <w:tc>
          <w:tcPr>
            <w:tcW w:w="1785"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查看现场</w:t>
            </w:r>
          </w:p>
        </w:tc>
        <w:tc>
          <w:tcPr>
            <w:tcW w:w="1412" w:type="dxa"/>
            <w:tcBorders>
              <w:tl2br w:val="nil"/>
              <w:tr2bl w:val="nil"/>
            </w:tcBorders>
            <w:vAlign w:val="center"/>
          </w:tcPr>
          <w:p w:rsidR="00D12F31" w:rsidRDefault="00D12F31">
            <w:pPr>
              <w:spacing w:line="340" w:lineRule="exact"/>
              <w:jc w:val="center"/>
              <w:rPr>
                <w:rFonts w:ascii="仿宋_GB2312" w:eastAsia="仿宋_GB2312" w:hAnsi="仿宋_GB2312" w:cs="仿宋_GB2312"/>
                <w:sz w:val="24"/>
              </w:rPr>
            </w:pPr>
          </w:p>
        </w:tc>
      </w:tr>
      <w:tr w:rsidR="00D12F31">
        <w:trPr>
          <w:trHeight w:val="454"/>
          <w:jc w:val="center"/>
        </w:trPr>
        <w:tc>
          <w:tcPr>
            <w:tcW w:w="842" w:type="dxa"/>
            <w:vMerge/>
            <w:tcBorders>
              <w:tl2br w:val="nil"/>
              <w:tr2bl w:val="nil"/>
            </w:tcBorders>
            <w:vAlign w:val="center"/>
          </w:tcPr>
          <w:p w:rsidR="00D12F31" w:rsidRDefault="00D12F31">
            <w:pPr>
              <w:spacing w:line="340" w:lineRule="exact"/>
              <w:ind w:left="227"/>
              <w:rPr>
                <w:rFonts w:ascii="仿宋_GB2312" w:eastAsia="仿宋_GB2312" w:hAnsi="仿宋_GB2312" w:cs="仿宋_GB2312"/>
                <w:sz w:val="24"/>
              </w:rPr>
            </w:pPr>
          </w:p>
        </w:tc>
        <w:tc>
          <w:tcPr>
            <w:tcW w:w="1636" w:type="dxa"/>
            <w:vMerge/>
            <w:tcBorders>
              <w:tl2br w:val="nil"/>
              <w:tr2bl w:val="nil"/>
            </w:tcBorders>
            <w:vAlign w:val="center"/>
          </w:tcPr>
          <w:p w:rsidR="00D12F31" w:rsidRDefault="00D12F31">
            <w:pPr>
              <w:spacing w:line="340" w:lineRule="exact"/>
              <w:ind w:firstLineChars="200" w:firstLine="481"/>
              <w:jc w:val="center"/>
              <w:rPr>
                <w:rFonts w:ascii="仿宋_GB2312" w:eastAsia="仿宋_GB2312" w:hAnsi="仿宋_GB2312" w:cs="仿宋_GB2312"/>
                <w:sz w:val="24"/>
              </w:rPr>
            </w:pPr>
          </w:p>
        </w:tc>
        <w:tc>
          <w:tcPr>
            <w:tcW w:w="9454"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设备和管线应按有关标准的规定涂识别色、识别符号和安全标识。</w:t>
            </w:r>
          </w:p>
        </w:tc>
        <w:tc>
          <w:tcPr>
            <w:tcW w:w="1785"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查看现场</w:t>
            </w:r>
          </w:p>
        </w:tc>
        <w:tc>
          <w:tcPr>
            <w:tcW w:w="1412" w:type="dxa"/>
            <w:tcBorders>
              <w:tl2br w:val="nil"/>
              <w:tr2bl w:val="nil"/>
            </w:tcBorders>
            <w:vAlign w:val="center"/>
          </w:tcPr>
          <w:p w:rsidR="00D12F31" w:rsidRDefault="00D12F31">
            <w:pPr>
              <w:spacing w:line="340" w:lineRule="exact"/>
              <w:jc w:val="center"/>
              <w:rPr>
                <w:rFonts w:ascii="仿宋_GB2312" w:eastAsia="仿宋_GB2312" w:hAnsi="仿宋_GB2312" w:cs="仿宋_GB2312"/>
                <w:sz w:val="24"/>
              </w:rPr>
            </w:pPr>
          </w:p>
        </w:tc>
      </w:tr>
      <w:tr w:rsidR="00D12F31">
        <w:trPr>
          <w:trHeight w:val="454"/>
          <w:jc w:val="center"/>
        </w:trPr>
        <w:tc>
          <w:tcPr>
            <w:tcW w:w="842" w:type="dxa"/>
            <w:vMerge/>
            <w:tcBorders>
              <w:tl2br w:val="nil"/>
              <w:tr2bl w:val="nil"/>
            </w:tcBorders>
            <w:vAlign w:val="center"/>
          </w:tcPr>
          <w:p w:rsidR="00D12F31" w:rsidRDefault="00D12F31">
            <w:pPr>
              <w:spacing w:line="340" w:lineRule="exact"/>
              <w:ind w:left="227"/>
              <w:rPr>
                <w:rFonts w:eastAsia="仿宋_GB2312"/>
                <w:sz w:val="24"/>
              </w:rPr>
            </w:pPr>
          </w:p>
        </w:tc>
        <w:tc>
          <w:tcPr>
            <w:tcW w:w="1636" w:type="dxa"/>
            <w:vMerge/>
            <w:tcBorders>
              <w:tl2br w:val="nil"/>
              <w:tr2bl w:val="nil"/>
            </w:tcBorders>
            <w:vAlign w:val="center"/>
          </w:tcPr>
          <w:p w:rsidR="00D12F31" w:rsidRDefault="00D12F31">
            <w:pPr>
              <w:spacing w:line="340" w:lineRule="exact"/>
              <w:ind w:firstLineChars="200" w:firstLine="481"/>
              <w:jc w:val="center"/>
              <w:rPr>
                <w:sz w:val="24"/>
              </w:rPr>
            </w:pPr>
          </w:p>
        </w:tc>
        <w:tc>
          <w:tcPr>
            <w:tcW w:w="9454" w:type="dxa"/>
            <w:tcBorders>
              <w:tl2br w:val="nil"/>
              <w:tr2bl w:val="nil"/>
            </w:tcBorders>
            <w:vAlign w:val="center"/>
          </w:tcPr>
          <w:p w:rsidR="00D12F31" w:rsidRDefault="006F2633">
            <w:pPr>
              <w:spacing w:line="340" w:lineRule="exact"/>
              <w:rPr>
                <w:sz w:val="24"/>
              </w:rPr>
            </w:pPr>
            <w:r>
              <w:rPr>
                <w:rFonts w:ascii="仿宋_GB2312" w:eastAsia="仿宋_GB2312" w:hAnsi="仿宋_GB2312" w:cs="仿宋_GB2312" w:hint="eastAsia"/>
                <w:sz w:val="24"/>
              </w:rPr>
              <w:t>在厂内道路设置限速、限高、禁行等标志。</w:t>
            </w:r>
          </w:p>
        </w:tc>
        <w:tc>
          <w:tcPr>
            <w:tcW w:w="1785" w:type="dxa"/>
            <w:tcBorders>
              <w:tl2br w:val="nil"/>
              <w:tr2bl w:val="nil"/>
            </w:tcBorders>
            <w:vAlign w:val="center"/>
          </w:tcPr>
          <w:p w:rsidR="00D12F31" w:rsidRDefault="006F2633">
            <w:pPr>
              <w:spacing w:line="340" w:lineRule="exact"/>
              <w:jc w:val="center"/>
              <w:rPr>
                <w:sz w:val="24"/>
              </w:rPr>
            </w:pPr>
            <w:r>
              <w:rPr>
                <w:sz w:val="24"/>
              </w:rPr>
              <w:t>查看现场</w:t>
            </w:r>
          </w:p>
        </w:tc>
        <w:tc>
          <w:tcPr>
            <w:tcW w:w="1412" w:type="dxa"/>
            <w:tcBorders>
              <w:tl2br w:val="nil"/>
              <w:tr2bl w:val="nil"/>
            </w:tcBorders>
            <w:vAlign w:val="center"/>
          </w:tcPr>
          <w:p w:rsidR="00D12F31" w:rsidRDefault="00D12F31">
            <w:pPr>
              <w:spacing w:line="340" w:lineRule="exact"/>
              <w:jc w:val="center"/>
              <w:rPr>
                <w:rFonts w:eastAsia="仿宋_GB2312"/>
                <w:sz w:val="24"/>
              </w:rPr>
            </w:pPr>
          </w:p>
        </w:tc>
      </w:tr>
      <w:tr w:rsidR="00D12F31">
        <w:trPr>
          <w:trHeight w:val="737"/>
          <w:jc w:val="center"/>
        </w:trPr>
        <w:tc>
          <w:tcPr>
            <w:tcW w:w="842" w:type="dxa"/>
            <w:vMerge w:val="restart"/>
            <w:tcBorders>
              <w:tl2br w:val="nil"/>
              <w:tr2bl w:val="nil"/>
            </w:tcBorders>
            <w:vAlign w:val="center"/>
          </w:tcPr>
          <w:p w:rsidR="00D12F31" w:rsidRDefault="006F2633">
            <w:pPr>
              <w:spacing w:line="340" w:lineRule="exact"/>
              <w:ind w:left="227"/>
              <w:rPr>
                <w:rFonts w:ascii="仿宋_GB2312" w:eastAsia="仿宋_GB2312" w:hAnsi="仿宋_GB2312" w:cs="仿宋_GB2312"/>
                <w:sz w:val="24"/>
              </w:rPr>
            </w:pPr>
            <w:r>
              <w:rPr>
                <w:rFonts w:ascii="仿宋_GB2312" w:eastAsia="仿宋_GB2312" w:hAnsi="仿宋_GB2312" w:cs="仿宋_GB2312" w:hint="eastAsia"/>
                <w:sz w:val="24"/>
              </w:rPr>
              <w:lastRenderedPageBreak/>
              <w:t>3</w:t>
            </w:r>
          </w:p>
        </w:tc>
        <w:tc>
          <w:tcPr>
            <w:tcW w:w="1636" w:type="dxa"/>
            <w:vMerge w:val="restart"/>
            <w:tcBorders>
              <w:tl2br w:val="nil"/>
              <w:tr2bl w:val="nil"/>
            </w:tcBorders>
            <w:vAlign w:val="center"/>
          </w:tcPr>
          <w:p w:rsidR="00D12F31" w:rsidRDefault="006F2633">
            <w:pPr>
              <w:pStyle w:val="12"/>
              <w:snapToGrid w:val="0"/>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bCs/>
                <w:sz w:val="24"/>
                <w:szCs w:val="24"/>
              </w:rPr>
              <w:t>工艺装置</w:t>
            </w:r>
          </w:p>
        </w:tc>
        <w:tc>
          <w:tcPr>
            <w:tcW w:w="9454" w:type="dxa"/>
            <w:tcBorders>
              <w:tl2br w:val="nil"/>
              <w:tr2bl w:val="nil"/>
            </w:tcBorders>
            <w:vAlign w:val="center"/>
          </w:tcPr>
          <w:p w:rsidR="00D12F31" w:rsidRDefault="006F2633">
            <w:pPr>
              <w:pStyle w:val="12"/>
              <w:snapToGrid w:val="0"/>
              <w:spacing w:line="34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在检维修、施工、吊装等作业现场设置警戒区域和安全标志，在检修现场的坑、井、洼、沟、陡坡等场所设置围栏和警示灯。</w:t>
            </w:r>
          </w:p>
        </w:tc>
        <w:tc>
          <w:tcPr>
            <w:tcW w:w="1785"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查看现场</w:t>
            </w:r>
          </w:p>
        </w:tc>
        <w:tc>
          <w:tcPr>
            <w:tcW w:w="1412" w:type="dxa"/>
            <w:tcBorders>
              <w:tl2br w:val="nil"/>
              <w:tr2bl w:val="nil"/>
            </w:tcBorders>
            <w:vAlign w:val="center"/>
          </w:tcPr>
          <w:p w:rsidR="00D12F31" w:rsidRDefault="00D12F31">
            <w:pPr>
              <w:spacing w:line="340" w:lineRule="exact"/>
              <w:jc w:val="center"/>
              <w:rPr>
                <w:rFonts w:ascii="仿宋_GB2312" w:eastAsia="仿宋_GB2312" w:hAnsi="仿宋_GB2312" w:cs="仿宋_GB2312"/>
                <w:sz w:val="24"/>
              </w:rPr>
            </w:pPr>
          </w:p>
        </w:tc>
      </w:tr>
      <w:tr w:rsidR="00D12F31">
        <w:trPr>
          <w:trHeight w:val="737"/>
          <w:jc w:val="center"/>
        </w:trPr>
        <w:tc>
          <w:tcPr>
            <w:tcW w:w="842" w:type="dxa"/>
            <w:vMerge/>
            <w:tcBorders>
              <w:tl2br w:val="nil"/>
              <w:tr2bl w:val="nil"/>
            </w:tcBorders>
            <w:vAlign w:val="center"/>
          </w:tcPr>
          <w:p w:rsidR="00D12F31" w:rsidRDefault="00D12F31">
            <w:pPr>
              <w:spacing w:line="340" w:lineRule="exact"/>
              <w:ind w:left="227"/>
              <w:rPr>
                <w:rFonts w:ascii="仿宋_GB2312" w:eastAsia="仿宋_GB2312" w:hAnsi="仿宋_GB2312" w:cs="仿宋_GB2312"/>
                <w:sz w:val="24"/>
              </w:rPr>
            </w:pPr>
          </w:p>
        </w:tc>
        <w:tc>
          <w:tcPr>
            <w:tcW w:w="1636" w:type="dxa"/>
            <w:vMerge/>
            <w:tcBorders>
              <w:tl2br w:val="nil"/>
              <w:tr2bl w:val="nil"/>
            </w:tcBorders>
            <w:vAlign w:val="center"/>
          </w:tcPr>
          <w:p w:rsidR="00D12F31" w:rsidRDefault="00D12F31">
            <w:pPr>
              <w:spacing w:line="340" w:lineRule="exact"/>
              <w:ind w:firstLineChars="200" w:firstLine="481"/>
              <w:jc w:val="center"/>
              <w:rPr>
                <w:rFonts w:ascii="仿宋_GB2312" w:eastAsia="仿宋_GB2312" w:hAnsi="仿宋_GB2312" w:cs="仿宋_GB2312"/>
                <w:sz w:val="24"/>
              </w:rPr>
            </w:pPr>
          </w:p>
        </w:tc>
        <w:tc>
          <w:tcPr>
            <w:tcW w:w="9454"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bCs/>
                <w:sz w:val="24"/>
              </w:rPr>
              <w:t>易燃易爆场所应设置“禁止穿化纤服装”、“禁止烟火”、“禁止吸烟”等醒目的安全警示标志。</w:t>
            </w:r>
          </w:p>
        </w:tc>
        <w:tc>
          <w:tcPr>
            <w:tcW w:w="1785"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查看现场</w:t>
            </w:r>
          </w:p>
        </w:tc>
        <w:tc>
          <w:tcPr>
            <w:tcW w:w="1412" w:type="dxa"/>
            <w:tcBorders>
              <w:tl2br w:val="nil"/>
              <w:tr2bl w:val="nil"/>
            </w:tcBorders>
            <w:vAlign w:val="center"/>
          </w:tcPr>
          <w:p w:rsidR="00D12F31" w:rsidRDefault="00D12F31">
            <w:pPr>
              <w:spacing w:line="340" w:lineRule="exact"/>
              <w:jc w:val="center"/>
              <w:rPr>
                <w:rFonts w:ascii="仿宋_GB2312" w:eastAsia="仿宋_GB2312" w:hAnsi="仿宋_GB2312" w:cs="仿宋_GB2312"/>
                <w:sz w:val="24"/>
              </w:rPr>
            </w:pPr>
          </w:p>
        </w:tc>
      </w:tr>
      <w:tr w:rsidR="00D12F31">
        <w:trPr>
          <w:trHeight w:val="454"/>
          <w:jc w:val="center"/>
        </w:trPr>
        <w:tc>
          <w:tcPr>
            <w:tcW w:w="842" w:type="dxa"/>
            <w:vMerge/>
            <w:tcBorders>
              <w:tl2br w:val="nil"/>
              <w:tr2bl w:val="nil"/>
            </w:tcBorders>
            <w:vAlign w:val="center"/>
          </w:tcPr>
          <w:p w:rsidR="00D12F31" w:rsidRDefault="00D12F31">
            <w:pPr>
              <w:spacing w:line="340" w:lineRule="exact"/>
              <w:ind w:left="227"/>
              <w:rPr>
                <w:rFonts w:ascii="仿宋_GB2312" w:eastAsia="仿宋_GB2312" w:hAnsi="仿宋_GB2312" w:cs="仿宋_GB2312"/>
                <w:sz w:val="24"/>
              </w:rPr>
            </w:pPr>
          </w:p>
        </w:tc>
        <w:tc>
          <w:tcPr>
            <w:tcW w:w="1636" w:type="dxa"/>
            <w:vMerge/>
            <w:tcBorders>
              <w:tl2br w:val="nil"/>
              <w:tr2bl w:val="nil"/>
            </w:tcBorders>
            <w:vAlign w:val="center"/>
          </w:tcPr>
          <w:p w:rsidR="00D12F31" w:rsidRDefault="00D12F31">
            <w:pPr>
              <w:spacing w:line="340" w:lineRule="exact"/>
              <w:ind w:firstLineChars="200" w:firstLine="481"/>
              <w:jc w:val="center"/>
              <w:rPr>
                <w:rFonts w:ascii="仿宋_GB2312" w:eastAsia="仿宋_GB2312" w:hAnsi="仿宋_GB2312" w:cs="仿宋_GB2312"/>
                <w:color w:val="000000"/>
                <w:sz w:val="24"/>
              </w:rPr>
            </w:pPr>
          </w:p>
        </w:tc>
        <w:tc>
          <w:tcPr>
            <w:tcW w:w="9454"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在重大危险源所在场所设置明显的安全警示标志，写明紧急情况应急处置办法。</w:t>
            </w:r>
          </w:p>
        </w:tc>
        <w:tc>
          <w:tcPr>
            <w:tcW w:w="1785"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查看现场</w:t>
            </w:r>
          </w:p>
        </w:tc>
        <w:tc>
          <w:tcPr>
            <w:tcW w:w="1412" w:type="dxa"/>
            <w:tcBorders>
              <w:tl2br w:val="nil"/>
              <w:tr2bl w:val="nil"/>
            </w:tcBorders>
            <w:vAlign w:val="center"/>
          </w:tcPr>
          <w:p w:rsidR="00D12F31" w:rsidRDefault="00D12F31">
            <w:pPr>
              <w:spacing w:line="340" w:lineRule="exact"/>
              <w:jc w:val="center"/>
              <w:rPr>
                <w:rFonts w:ascii="仿宋_GB2312" w:eastAsia="仿宋_GB2312" w:hAnsi="仿宋_GB2312" w:cs="仿宋_GB2312"/>
                <w:sz w:val="24"/>
              </w:rPr>
            </w:pPr>
          </w:p>
        </w:tc>
      </w:tr>
      <w:tr w:rsidR="00D12F31">
        <w:trPr>
          <w:trHeight w:val="737"/>
          <w:jc w:val="center"/>
        </w:trPr>
        <w:tc>
          <w:tcPr>
            <w:tcW w:w="842" w:type="dxa"/>
            <w:vMerge/>
            <w:tcBorders>
              <w:tl2br w:val="nil"/>
              <w:tr2bl w:val="nil"/>
            </w:tcBorders>
            <w:vAlign w:val="center"/>
          </w:tcPr>
          <w:p w:rsidR="00D12F31" w:rsidRDefault="00D12F31">
            <w:pPr>
              <w:spacing w:line="340" w:lineRule="exact"/>
              <w:ind w:left="227"/>
              <w:rPr>
                <w:rFonts w:ascii="仿宋_GB2312" w:eastAsia="仿宋_GB2312" w:hAnsi="仿宋_GB2312" w:cs="仿宋_GB2312"/>
                <w:sz w:val="24"/>
              </w:rPr>
            </w:pPr>
          </w:p>
        </w:tc>
        <w:tc>
          <w:tcPr>
            <w:tcW w:w="1636" w:type="dxa"/>
            <w:vMerge/>
            <w:tcBorders>
              <w:tl2br w:val="nil"/>
              <w:tr2bl w:val="nil"/>
            </w:tcBorders>
            <w:vAlign w:val="center"/>
          </w:tcPr>
          <w:p w:rsidR="00D12F31" w:rsidRDefault="00D12F31">
            <w:pPr>
              <w:pStyle w:val="Default"/>
              <w:spacing w:line="340" w:lineRule="exact"/>
              <w:jc w:val="center"/>
              <w:rPr>
                <w:rFonts w:ascii="仿宋_GB2312" w:eastAsia="仿宋_GB2312" w:hAnsi="仿宋_GB2312" w:cs="仿宋_GB2312"/>
                <w:color w:val="auto"/>
                <w:szCs w:val="24"/>
              </w:rPr>
            </w:pPr>
          </w:p>
        </w:tc>
        <w:tc>
          <w:tcPr>
            <w:tcW w:w="9454" w:type="dxa"/>
            <w:tcBorders>
              <w:tl2br w:val="nil"/>
              <w:tr2bl w:val="nil"/>
            </w:tcBorders>
            <w:vAlign w:val="center"/>
          </w:tcPr>
          <w:p w:rsidR="00D12F31" w:rsidRDefault="006F2633">
            <w:pPr>
              <w:pStyle w:val="Default"/>
              <w:spacing w:line="340" w:lineRule="exact"/>
              <w:jc w:val="both"/>
              <w:rPr>
                <w:rFonts w:ascii="仿宋_GB2312" w:eastAsia="仿宋_GB2312" w:hAnsi="仿宋_GB2312" w:cs="仿宋_GB2312"/>
                <w:color w:val="auto"/>
                <w:szCs w:val="24"/>
              </w:rPr>
            </w:pPr>
            <w:r>
              <w:rPr>
                <w:rFonts w:ascii="仿宋_GB2312" w:eastAsia="仿宋_GB2312" w:hAnsi="仿宋_GB2312" w:cs="仿宋_GB2312" w:hint="eastAsia"/>
                <w:color w:val="auto"/>
                <w:szCs w:val="24"/>
              </w:rPr>
              <w:t xml:space="preserve">生产、储存和使用氯气、氨气、光气、硫化氢等吸入性有毒有害气体的企业，应当配备至少两套以上全封闭防化服。构成重大危险源的，应当设立气体防护站。             </w:t>
            </w:r>
          </w:p>
        </w:tc>
        <w:tc>
          <w:tcPr>
            <w:tcW w:w="1785" w:type="dxa"/>
            <w:tcBorders>
              <w:tl2br w:val="nil"/>
              <w:tr2bl w:val="nil"/>
            </w:tcBorders>
            <w:vAlign w:val="center"/>
          </w:tcPr>
          <w:p w:rsidR="00D12F31" w:rsidRDefault="006F2633">
            <w:pPr>
              <w:pStyle w:val="Default"/>
              <w:spacing w:line="340" w:lineRule="exact"/>
              <w:jc w:val="center"/>
              <w:rPr>
                <w:rFonts w:ascii="仿宋_GB2312" w:eastAsia="仿宋_GB2312" w:hAnsi="仿宋_GB2312" w:cs="仿宋_GB2312"/>
                <w:color w:val="auto"/>
                <w:szCs w:val="24"/>
              </w:rPr>
            </w:pPr>
            <w:r>
              <w:rPr>
                <w:rFonts w:ascii="仿宋_GB2312" w:eastAsia="仿宋_GB2312" w:hAnsi="仿宋_GB2312" w:cs="仿宋_GB2312" w:hint="eastAsia"/>
                <w:color w:val="auto"/>
                <w:szCs w:val="24"/>
              </w:rPr>
              <w:t>查看现场</w:t>
            </w:r>
          </w:p>
        </w:tc>
        <w:tc>
          <w:tcPr>
            <w:tcW w:w="1412" w:type="dxa"/>
            <w:tcBorders>
              <w:tl2br w:val="nil"/>
              <w:tr2bl w:val="nil"/>
            </w:tcBorders>
            <w:vAlign w:val="center"/>
          </w:tcPr>
          <w:p w:rsidR="00D12F31" w:rsidRDefault="00D12F31">
            <w:pPr>
              <w:spacing w:line="340" w:lineRule="exact"/>
              <w:jc w:val="center"/>
              <w:rPr>
                <w:rFonts w:ascii="仿宋_GB2312" w:eastAsia="仿宋_GB2312" w:hAnsi="仿宋_GB2312" w:cs="仿宋_GB2312"/>
                <w:sz w:val="24"/>
              </w:rPr>
            </w:pPr>
          </w:p>
        </w:tc>
      </w:tr>
      <w:tr w:rsidR="00D12F31">
        <w:trPr>
          <w:trHeight w:val="737"/>
          <w:jc w:val="center"/>
        </w:trPr>
        <w:tc>
          <w:tcPr>
            <w:tcW w:w="842" w:type="dxa"/>
            <w:vMerge/>
            <w:tcBorders>
              <w:tl2br w:val="nil"/>
              <w:tr2bl w:val="nil"/>
            </w:tcBorders>
            <w:vAlign w:val="center"/>
          </w:tcPr>
          <w:p w:rsidR="00D12F31" w:rsidRDefault="00D12F31">
            <w:pPr>
              <w:spacing w:line="340" w:lineRule="exact"/>
              <w:ind w:left="227"/>
              <w:rPr>
                <w:rFonts w:ascii="仿宋_GB2312" w:eastAsia="仿宋_GB2312" w:hAnsi="仿宋_GB2312" w:cs="仿宋_GB2312"/>
                <w:sz w:val="24"/>
              </w:rPr>
            </w:pPr>
          </w:p>
        </w:tc>
        <w:tc>
          <w:tcPr>
            <w:tcW w:w="1636" w:type="dxa"/>
            <w:vMerge/>
            <w:tcBorders>
              <w:tl2br w:val="nil"/>
              <w:tr2bl w:val="nil"/>
            </w:tcBorders>
            <w:vAlign w:val="center"/>
          </w:tcPr>
          <w:p w:rsidR="00D12F31" w:rsidRDefault="00D12F31">
            <w:pPr>
              <w:spacing w:line="340" w:lineRule="exact"/>
              <w:ind w:firstLineChars="200" w:firstLine="481"/>
              <w:jc w:val="center"/>
              <w:rPr>
                <w:rFonts w:ascii="仿宋_GB2312" w:eastAsia="仿宋_GB2312" w:hAnsi="仿宋_GB2312" w:cs="仿宋_GB2312"/>
                <w:sz w:val="24"/>
              </w:rPr>
            </w:pPr>
          </w:p>
        </w:tc>
        <w:tc>
          <w:tcPr>
            <w:tcW w:w="9454"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压力表安装前应进行检验，在刻度盘上应划出指示最高工作压力的红线，注明下次校验的日期。压力表校验后应加铅封。</w:t>
            </w:r>
          </w:p>
        </w:tc>
        <w:tc>
          <w:tcPr>
            <w:tcW w:w="1785"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查看现场</w:t>
            </w:r>
          </w:p>
        </w:tc>
        <w:tc>
          <w:tcPr>
            <w:tcW w:w="1412" w:type="dxa"/>
            <w:tcBorders>
              <w:tl2br w:val="nil"/>
              <w:tr2bl w:val="nil"/>
            </w:tcBorders>
            <w:vAlign w:val="center"/>
          </w:tcPr>
          <w:p w:rsidR="00D12F31" w:rsidRDefault="00D12F31">
            <w:pPr>
              <w:spacing w:line="340" w:lineRule="exact"/>
              <w:jc w:val="center"/>
              <w:rPr>
                <w:rFonts w:ascii="仿宋_GB2312" w:eastAsia="仿宋_GB2312" w:hAnsi="仿宋_GB2312" w:cs="仿宋_GB2312"/>
                <w:sz w:val="24"/>
              </w:rPr>
            </w:pPr>
          </w:p>
        </w:tc>
      </w:tr>
      <w:tr w:rsidR="00D12F31">
        <w:trPr>
          <w:trHeight w:val="737"/>
          <w:jc w:val="center"/>
        </w:trPr>
        <w:tc>
          <w:tcPr>
            <w:tcW w:w="842" w:type="dxa"/>
            <w:vMerge/>
            <w:tcBorders>
              <w:tl2br w:val="nil"/>
              <w:tr2bl w:val="nil"/>
            </w:tcBorders>
            <w:vAlign w:val="center"/>
          </w:tcPr>
          <w:p w:rsidR="00D12F31" w:rsidRDefault="00D12F31">
            <w:pPr>
              <w:spacing w:line="340" w:lineRule="exact"/>
              <w:ind w:left="227"/>
              <w:rPr>
                <w:rFonts w:ascii="仿宋_GB2312" w:eastAsia="仿宋_GB2312" w:hAnsi="仿宋_GB2312" w:cs="仿宋_GB2312"/>
                <w:sz w:val="24"/>
              </w:rPr>
            </w:pPr>
          </w:p>
        </w:tc>
        <w:tc>
          <w:tcPr>
            <w:tcW w:w="1636" w:type="dxa"/>
            <w:vMerge/>
            <w:tcBorders>
              <w:tl2br w:val="nil"/>
              <w:tr2bl w:val="nil"/>
            </w:tcBorders>
            <w:vAlign w:val="center"/>
          </w:tcPr>
          <w:p w:rsidR="00D12F31" w:rsidRDefault="00D12F31">
            <w:pPr>
              <w:adjustRightInd w:val="0"/>
              <w:snapToGrid w:val="0"/>
              <w:spacing w:line="340" w:lineRule="exact"/>
              <w:jc w:val="center"/>
              <w:rPr>
                <w:rFonts w:ascii="仿宋_GB2312" w:eastAsia="仿宋_GB2312" w:hAnsi="仿宋_GB2312" w:cs="仿宋_GB2312"/>
                <w:sz w:val="24"/>
              </w:rPr>
            </w:pPr>
          </w:p>
        </w:tc>
        <w:tc>
          <w:tcPr>
            <w:tcW w:w="9454" w:type="dxa"/>
            <w:tcBorders>
              <w:tl2br w:val="nil"/>
              <w:tr2bl w:val="nil"/>
            </w:tcBorders>
            <w:vAlign w:val="center"/>
          </w:tcPr>
          <w:p w:rsidR="00D12F31" w:rsidRDefault="006F2633">
            <w:pPr>
              <w:adjustRightInd w:val="0"/>
              <w:snapToGrid w:val="0"/>
              <w:spacing w:line="340" w:lineRule="exact"/>
              <w:rPr>
                <w:rFonts w:ascii="仿宋_GB2312" w:eastAsia="仿宋_GB2312" w:hAnsi="仿宋_GB2312" w:cs="仿宋_GB2312"/>
                <w:sz w:val="24"/>
              </w:rPr>
            </w:pPr>
            <w:r>
              <w:rPr>
                <w:rFonts w:ascii="仿宋_GB2312" w:eastAsia="仿宋_GB2312" w:hAnsi="仿宋_GB2312" w:cs="仿宋_GB2312" w:hint="eastAsia"/>
                <w:sz w:val="24"/>
              </w:rPr>
              <w:t>化工生产装置区、储罐区、仓库区除应设置固定式、半固定式灭火设施外，还应按规定设置小型灭火器材。</w:t>
            </w:r>
          </w:p>
        </w:tc>
        <w:tc>
          <w:tcPr>
            <w:tcW w:w="1785" w:type="dxa"/>
            <w:tcBorders>
              <w:tl2br w:val="nil"/>
              <w:tr2bl w:val="nil"/>
            </w:tcBorders>
            <w:vAlign w:val="center"/>
          </w:tcPr>
          <w:p w:rsidR="00D12F31" w:rsidRDefault="006F2633">
            <w:pPr>
              <w:pStyle w:val="ab"/>
              <w:spacing w:line="340" w:lineRule="exact"/>
              <w:ind w:firstLine="481"/>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查看现场</w:t>
            </w:r>
          </w:p>
        </w:tc>
        <w:tc>
          <w:tcPr>
            <w:tcW w:w="1412" w:type="dxa"/>
            <w:tcBorders>
              <w:tl2br w:val="nil"/>
              <w:tr2bl w:val="nil"/>
            </w:tcBorders>
            <w:vAlign w:val="center"/>
          </w:tcPr>
          <w:p w:rsidR="00D12F31" w:rsidRDefault="00D12F31">
            <w:pPr>
              <w:spacing w:line="340" w:lineRule="exact"/>
              <w:jc w:val="center"/>
              <w:rPr>
                <w:rFonts w:ascii="仿宋_GB2312" w:eastAsia="仿宋_GB2312" w:hAnsi="仿宋_GB2312" w:cs="仿宋_GB2312"/>
                <w:sz w:val="24"/>
              </w:rPr>
            </w:pPr>
          </w:p>
        </w:tc>
      </w:tr>
      <w:tr w:rsidR="00D12F31">
        <w:trPr>
          <w:trHeight w:val="454"/>
          <w:jc w:val="center"/>
        </w:trPr>
        <w:tc>
          <w:tcPr>
            <w:tcW w:w="842" w:type="dxa"/>
            <w:vMerge w:val="restart"/>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4</w:t>
            </w:r>
          </w:p>
        </w:tc>
        <w:tc>
          <w:tcPr>
            <w:tcW w:w="1636" w:type="dxa"/>
            <w:vMerge w:val="restart"/>
            <w:tcBorders>
              <w:tl2br w:val="nil"/>
              <w:tr2bl w:val="nil"/>
            </w:tcBorders>
            <w:vAlign w:val="center"/>
          </w:tcPr>
          <w:p w:rsidR="00D12F31" w:rsidRDefault="006F2633">
            <w:pPr>
              <w:pStyle w:val="Default"/>
              <w:snapToGrid w:val="0"/>
              <w:spacing w:line="340" w:lineRule="exact"/>
              <w:jc w:val="center"/>
              <w:rPr>
                <w:rFonts w:ascii="仿宋_GB2312" w:eastAsia="仿宋_GB2312" w:hAnsi="仿宋_GB2312" w:cs="仿宋_GB2312"/>
                <w:szCs w:val="24"/>
              </w:rPr>
            </w:pPr>
            <w:r>
              <w:rPr>
                <w:rFonts w:ascii="仿宋_GB2312" w:eastAsia="仿宋_GB2312" w:hAnsi="仿宋_GB2312" w:cs="仿宋_GB2312" w:hint="eastAsia"/>
                <w:bCs/>
                <w:szCs w:val="24"/>
              </w:rPr>
              <w:t>储运设施</w:t>
            </w:r>
          </w:p>
        </w:tc>
        <w:tc>
          <w:tcPr>
            <w:tcW w:w="9454" w:type="dxa"/>
            <w:tcBorders>
              <w:tl2br w:val="nil"/>
              <w:tr2bl w:val="nil"/>
            </w:tcBorders>
            <w:vAlign w:val="center"/>
          </w:tcPr>
          <w:p w:rsidR="00D12F31" w:rsidRDefault="006F2633">
            <w:pPr>
              <w:pStyle w:val="Default"/>
              <w:snapToGrid w:val="0"/>
              <w:spacing w:line="340" w:lineRule="exact"/>
              <w:jc w:val="both"/>
              <w:rPr>
                <w:rFonts w:ascii="仿宋_GB2312" w:eastAsia="仿宋_GB2312" w:hAnsi="仿宋_GB2312" w:cs="仿宋_GB2312"/>
                <w:szCs w:val="24"/>
              </w:rPr>
            </w:pPr>
            <w:r>
              <w:rPr>
                <w:rFonts w:ascii="仿宋_GB2312" w:eastAsia="仿宋_GB2312" w:hAnsi="仿宋_GB2312" w:cs="仿宋_GB2312" w:hint="eastAsia"/>
                <w:szCs w:val="24"/>
              </w:rPr>
              <w:t>储罐的进出口管道应采用柔性连接。</w:t>
            </w:r>
          </w:p>
        </w:tc>
        <w:tc>
          <w:tcPr>
            <w:tcW w:w="1785"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查看现场</w:t>
            </w:r>
          </w:p>
        </w:tc>
        <w:tc>
          <w:tcPr>
            <w:tcW w:w="1412" w:type="dxa"/>
            <w:tcBorders>
              <w:tl2br w:val="nil"/>
              <w:tr2bl w:val="nil"/>
            </w:tcBorders>
            <w:vAlign w:val="center"/>
          </w:tcPr>
          <w:p w:rsidR="00D12F31" w:rsidRDefault="00D12F31">
            <w:pPr>
              <w:spacing w:line="340" w:lineRule="exact"/>
              <w:jc w:val="center"/>
              <w:rPr>
                <w:rFonts w:ascii="仿宋_GB2312" w:eastAsia="仿宋_GB2312" w:hAnsi="仿宋_GB2312" w:cs="仿宋_GB2312"/>
                <w:sz w:val="24"/>
              </w:rPr>
            </w:pPr>
          </w:p>
        </w:tc>
      </w:tr>
      <w:tr w:rsidR="00D12F31">
        <w:trPr>
          <w:trHeight w:val="454"/>
          <w:jc w:val="center"/>
        </w:trPr>
        <w:tc>
          <w:tcPr>
            <w:tcW w:w="842" w:type="dxa"/>
            <w:vMerge/>
            <w:tcBorders>
              <w:tl2br w:val="nil"/>
              <w:tr2bl w:val="nil"/>
            </w:tcBorders>
            <w:vAlign w:val="center"/>
          </w:tcPr>
          <w:p w:rsidR="00D12F31" w:rsidRDefault="00D12F31">
            <w:pPr>
              <w:spacing w:line="340" w:lineRule="exact"/>
              <w:jc w:val="center"/>
              <w:rPr>
                <w:rFonts w:ascii="仿宋_GB2312" w:eastAsia="仿宋_GB2312" w:hAnsi="仿宋_GB2312" w:cs="仿宋_GB2312"/>
                <w:sz w:val="24"/>
              </w:rPr>
            </w:pPr>
          </w:p>
        </w:tc>
        <w:tc>
          <w:tcPr>
            <w:tcW w:w="1636" w:type="dxa"/>
            <w:vMerge/>
            <w:tcBorders>
              <w:tl2br w:val="nil"/>
              <w:tr2bl w:val="nil"/>
            </w:tcBorders>
            <w:vAlign w:val="center"/>
          </w:tcPr>
          <w:p w:rsidR="00D12F31" w:rsidRDefault="00D12F31">
            <w:pPr>
              <w:pStyle w:val="Default"/>
              <w:snapToGrid w:val="0"/>
              <w:spacing w:line="340" w:lineRule="exact"/>
              <w:jc w:val="center"/>
              <w:rPr>
                <w:rFonts w:ascii="仿宋_GB2312" w:eastAsia="仿宋_GB2312" w:hAnsi="仿宋_GB2312" w:cs="仿宋_GB2312"/>
                <w:szCs w:val="24"/>
              </w:rPr>
            </w:pPr>
          </w:p>
        </w:tc>
        <w:tc>
          <w:tcPr>
            <w:tcW w:w="9454" w:type="dxa"/>
            <w:tcBorders>
              <w:tl2br w:val="nil"/>
              <w:tr2bl w:val="nil"/>
            </w:tcBorders>
            <w:vAlign w:val="center"/>
          </w:tcPr>
          <w:p w:rsidR="00D12F31" w:rsidRDefault="006F2633">
            <w:pPr>
              <w:pStyle w:val="Default"/>
              <w:snapToGrid w:val="0"/>
              <w:spacing w:line="340" w:lineRule="exact"/>
              <w:jc w:val="both"/>
              <w:rPr>
                <w:rFonts w:ascii="仿宋_GB2312" w:eastAsia="仿宋_GB2312" w:hAnsi="仿宋_GB2312" w:cs="仿宋_GB2312"/>
                <w:szCs w:val="24"/>
              </w:rPr>
            </w:pPr>
            <w:r>
              <w:rPr>
                <w:rFonts w:ascii="仿宋_GB2312" w:eastAsia="仿宋_GB2312" w:hAnsi="仿宋_GB2312" w:cs="仿宋_GB2312" w:hint="eastAsia"/>
                <w:szCs w:val="24"/>
              </w:rPr>
              <w:t>液氨的储罐，应设液位计、压力表和安全阀。低温液氨储罐尚应设温度指示仪。</w:t>
            </w:r>
          </w:p>
        </w:tc>
        <w:tc>
          <w:tcPr>
            <w:tcW w:w="1785"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查看现场</w:t>
            </w:r>
          </w:p>
        </w:tc>
        <w:tc>
          <w:tcPr>
            <w:tcW w:w="1412" w:type="dxa"/>
            <w:tcBorders>
              <w:tl2br w:val="nil"/>
              <w:tr2bl w:val="nil"/>
            </w:tcBorders>
            <w:vAlign w:val="center"/>
          </w:tcPr>
          <w:p w:rsidR="00D12F31" w:rsidRDefault="00D12F31">
            <w:pPr>
              <w:spacing w:line="340" w:lineRule="exact"/>
              <w:jc w:val="center"/>
              <w:rPr>
                <w:rFonts w:ascii="仿宋_GB2312" w:eastAsia="仿宋_GB2312" w:hAnsi="仿宋_GB2312" w:cs="仿宋_GB2312"/>
                <w:sz w:val="24"/>
              </w:rPr>
            </w:pPr>
          </w:p>
        </w:tc>
      </w:tr>
      <w:tr w:rsidR="00D12F31">
        <w:trPr>
          <w:trHeight w:val="454"/>
          <w:jc w:val="center"/>
        </w:trPr>
        <w:tc>
          <w:tcPr>
            <w:tcW w:w="842" w:type="dxa"/>
            <w:vMerge/>
            <w:tcBorders>
              <w:tl2br w:val="nil"/>
              <w:tr2bl w:val="nil"/>
            </w:tcBorders>
            <w:vAlign w:val="center"/>
          </w:tcPr>
          <w:p w:rsidR="00D12F31" w:rsidRDefault="00D12F31">
            <w:pPr>
              <w:spacing w:line="340" w:lineRule="exact"/>
              <w:jc w:val="center"/>
              <w:rPr>
                <w:rFonts w:ascii="仿宋_GB2312" w:eastAsia="仿宋_GB2312" w:hAnsi="仿宋_GB2312" w:cs="仿宋_GB2312"/>
                <w:sz w:val="24"/>
              </w:rPr>
            </w:pPr>
          </w:p>
        </w:tc>
        <w:tc>
          <w:tcPr>
            <w:tcW w:w="1636" w:type="dxa"/>
            <w:vMerge/>
            <w:tcBorders>
              <w:tl2br w:val="nil"/>
              <w:tr2bl w:val="nil"/>
            </w:tcBorders>
            <w:vAlign w:val="center"/>
          </w:tcPr>
          <w:p w:rsidR="00D12F31" w:rsidRDefault="00D12F31">
            <w:pPr>
              <w:pStyle w:val="Default"/>
              <w:snapToGrid w:val="0"/>
              <w:spacing w:line="340" w:lineRule="exact"/>
              <w:jc w:val="center"/>
              <w:rPr>
                <w:rFonts w:ascii="仿宋_GB2312" w:eastAsia="仿宋_GB2312" w:hAnsi="仿宋_GB2312" w:cs="仿宋_GB2312"/>
                <w:szCs w:val="24"/>
              </w:rPr>
            </w:pPr>
          </w:p>
        </w:tc>
        <w:tc>
          <w:tcPr>
            <w:tcW w:w="9454" w:type="dxa"/>
            <w:tcBorders>
              <w:tl2br w:val="nil"/>
              <w:tr2bl w:val="nil"/>
            </w:tcBorders>
            <w:vAlign w:val="center"/>
          </w:tcPr>
          <w:p w:rsidR="00D12F31" w:rsidRDefault="006F2633">
            <w:pPr>
              <w:pStyle w:val="Default"/>
              <w:snapToGrid w:val="0"/>
              <w:spacing w:line="340" w:lineRule="exact"/>
              <w:jc w:val="both"/>
              <w:rPr>
                <w:rFonts w:ascii="仿宋_GB2312" w:eastAsia="仿宋_GB2312" w:hAnsi="仿宋_GB2312" w:cs="仿宋_GB2312"/>
                <w:szCs w:val="24"/>
              </w:rPr>
            </w:pPr>
            <w:r>
              <w:rPr>
                <w:rFonts w:ascii="仿宋_GB2312" w:eastAsia="仿宋_GB2312" w:hAnsi="仿宋_GB2312" w:cs="仿宋_GB2312" w:hint="eastAsia"/>
                <w:szCs w:val="24"/>
              </w:rPr>
              <w:t>气柜应设上、下限位报警装置，并宜设进出管道自动联锁切断装置。</w:t>
            </w:r>
          </w:p>
        </w:tc>
        <w:tc>
          <w:tcPr>
            <w:tcW w:w="1785"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查看现场</w:t>
            </w:r>
          </w:p>
        </w:tc>
        <w:tc>
          <w:tcPr>
            <w:tcW w:w="1412" w:type="dxa"/>
            <w:tcBorders>
              <w:tl2br w:val="nil"/>
              <w:tr2bl w:val="nil"/>
            </w:tcBorders>
            <w:vAlign w:val="center"/>
          </w:tcPr>
          <w:p w:rsidR="00D12F31" w:rsidRDefault="00D12F31">
            <w:pPr>
              <w:spacing w:line="340" w:lineRule="exact"/>
              <w:jc w:val="center"/>
              <w:rPr>
                <w:rFonts w:ascii="仿宋_GB2312" w:eastAsia="仿宋_GB2312" w:hAnsi="仿宋_GB2312" w:cs="仿宋_GB2312"/>
                <w:sz w:val="24"/>
              </w:rPr>
            </w:pPr>
          </w:p>
        </w:tc>
      </w:tr>
      <w:tr w:rsidR="00D12F31">
        <w:trPr>
          <w:trHeight w:val="1564"/>
          <w:jc w:val="center"/>
        </w:trPr>
        <w:tc>
          <w:tcPr>
            <w:tcW w:w="842" w:type="dxa"/>
            <w:vMerge w:val="restart"/>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5</w:t>
            </w:r>
          </w:p>
        </w:tc>
        <w:tc>
          <w:tcPr>
            <w:tcW w:w="1636" w:type="dxa"/>
            <w:vMerge w:val="restart"/>
            <w:tcBorders>
              <w:tl2br w:val="nil"/>
              <w:tr2bl w:val="nil"/>
            </w:tcBorders>
            <w:vAlign w:val="center"/>
          </w:tcPr>
          <w:p w:rsidR="00D12F31" w:rsidRDefault="006F2633">
            <w:pPr>
              <w:pStyle w:val="Default"/>
              <w:snapToGrid w:val="0"/>
              <w:spacing w:line="340" w:lineRule="exact"/>
              <w:jc w:val="center"/>
              <w:rPr>
                <w:rFonts w:ascii="仿宋_GB2312" w:eastAsia="仿宋_GB2312" w:hAnsi="仿宋_GB2312" w:cs="仿宋_GB2312"/>
                <w:szCs w:val="24"/>
              </w:rPr>
            </w:pPr>
            <w:r>
              <w:rPr>
                <w:rFonts w:ascii="仿宋_GB2312" w:eastAsia="仿宋_GB2312" w:hAnsi="仿宋_GB2312" w:cs="仿宋_GB2312" w:hint="eastAsia"/>
                <w:bCs/>
                <w:szCs w:val="24"/>
              </w:rPr>
              <w:t>消防设施</w:t>
            </w:r>
          </w:p>
        </w:tc>
        <w:tc>
          <w:tcPr>
            <w:tcW w:w="9454" w:type="dxa"/>
            <w:tcBorders>
              <w:tl2br w:val="nil"/>
              <w:tr2bl w:val="nil"/>
            </w:tcBorders>
            <w:vAlign w:val="center"/>
          </w:tcPr>
          <w:p w:rsidR="00D12F31" w:rsidRDefault="006F2633">
            <w:pPr>
              <w:pStyle w:val="Default"/>
              <w:snapToGrid w:val="0"/>
              <w:spacing w:line="340" w:lineRule="exact"/>
              <w:jc w:val="both"/>
              <w:rPr>
                <w:rFonts w:ascii="仿宋_GB2312" w:eastAsia="仿宋_GB2312" w:hAnsi="仿宋_GB2312" w:cs="仿宋_GB2312"/>
                <w:szCs w:val="24"/>
              </w:rPr>
            </w:pPr>
            <w:r>
              <w:rPr>
                <w:rFonts w:ascii="仿宋_GB2312" w:eastAsia="仿宋_GB2312" w:hAnsi="仿宋_GB2312" w:cs="仿宋_GB2312" w:hint="eastAsia"/>
                <w:szCs w:val="24"/>
              </w:rPr>
              <w:t>当消防用水由工厂水源直接供给时，工厂给水管网的进水管不应少于两条。当其中一条发生事故时，另一条应能满足100%的消防用水和70%的生产、生活用水总量的要求。消防用水由消防水池（罐）供给时，工厂给水管网的进水管，应能满足消防水池（罐）的补充水和100%的生产、生活用水总量的要求。</w:t>
            </w:r>
          </w:p>
        </w:tc>
        <w:tc>
          <w:tcPr>
            <w:tcW w:w="1785"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查看现场</w:t>
            </w:r>
          </w:p>
        </w:tc>
        <w:tc>
          <w:tcPr>
            <w:tcW w:w="1412" w:type="dxa"/>
            <w:tcBorders>
              <w:tl2br w:val="nil"/>
              <w:tr2bl w:val="nil"/>
            </w:tcBorders>
            <w:vAlign w:val="center"/>
          </w:tcPr>
          <w:p w:rsidR="00D12F31" w:rsidRDefault="00D12F31">
            <w:pPr>
              <w:spacing w:line="340" w:lineRule="exact"/>
              <w:jc w:val="center"/>
              <w:rPr>
                <w:rFonts w:ascii="仿宋_GB2312" w:eastAsia="仿宋_GB2312" w:hAnsi="仿宋_GB2312" w:cs="仿宋_GB2312"/>
                <w:sz w:val="24"/>
              </w:rPr>
            </w:pPr>
          </w:p>
        </w:tc>
      </w:tr>
      <w:tr w:rsidR="00D12F31">
        <w:trPr>
          <w:trHeight w:val="737"/>
          <w:jc w:val="center"/>
        </w:trPr>
        <w:tc>
          <w:tcPr>
            <w:tcW w:w="842" w:type="dxa"/>
            <w:vMerge/>
            <w:tcBorders>
              <w:tl2br w:val="nil"/>
              <w:tr2bl w:val="nil"/>
            </w:tcBorders>
            <w:vAlign w:val="center"/>
          </w:tcPr>
          <w:p w:rsidR="00D12F31" w:rsidRDefault="00D12F31">
            <w:pPr>
              <w:spacing w:line="340" w:lineRule="exact"/>
              <w:jc w:val="center"/>
              <w:rPr>
                <w:rFonts w:ascii="仿宋_GB2312" w:eastAsia="仿宋_GB2312" w:hAnsi="仿宋_GB2312" w:cs="仿宋_GB2312"/>
                <w:sz w:val="24"/>
              </w:rPr>
            </w:pPr>
          </w:p>
        </w:tc>
        <w:tc>
          <w:tcPr>
            <w:tcW w:w="1636" w:type="dxa"/>
            <w:vMerge/>
            <w:tcBorders>
              <w:tl2br w:val="nil"/>
              <w:tr2bl w:val="nil"/>
            </w:tcBorders>
            <w:vAlign w:val="center"/>
          </w:tcPr>
          <w:p w:rsidR="00D12F31" w:rsidRDefault="00D12F31">
            <w:pPr>
              <w:pStyle w:val="Default"/>
              <w:snapToGrid w:val="0"/>
              <w:spacing w:line="340" w:lineRule="exact"/>
              <w:jc w:val="center"/>
              <w:rPr>
                <w:rFonts w:ascii="仿宋_GB2312" w:eastAsia="仿宋_GB2312" w:hAnsi="仿宋_GB2312" w:cs="仿宋_GB2312"/>
                <w:szCs w:val="24"/>
              </w:rPr>
            </w:pPr>
          </w:p>
        </w:tc>
        <w:tc>
          <w:tcPr>
            <w:tcW w:w="9454" w:type="dxa"/>
            <w:tcBorders>
              <w:tl2br w:val="nil"/>
              <w:tr2bl w:val="nil"/>
            </w:tcBorders>
            <w:vAlign w:val="center"/>
          </w:tcPr>
          <w:p w:rsidR="00D12F31" w:rsidRDefault="006F2633">
            <w:pPr>
              <w:pStyle w:val="Default"/>
              <w:snapToGrid w:val="0"/>
              <w:spacing w:line="340" w:lineRule="exact"/>
              <w:jc w:val="both"/>
              <w:rPr>
                <w:rFonts w:ascii="仿宋_GB2312" w:eastAsia="仿宋_GB2312" w:hAnsi="仿宋_GB2312" w:cs="仿宋_GB2312"/>
                <w:szCs w:val="24"/>
              </w:rPr>
            </w:pPr>
            <w:r>
              <w:rPr>
                <w:rFonts w:ascii="仿宋_GB2312" w:eastAsia="仿宋_GB2312" w:hAnsi="仿宋_GB2312" w:cs="仿宋_GB2312" w:hint="eastAsia"/>
                <w:szCs w:val="24"/>
              </w:rPr>
              <w:t>消防水泵房及其配电室应设消防应急照明，照明可采用蓄电池作备用电源，其连续供电时间不应少于30min。</w:t>
            </w:r>
          </w:p>
        </w:tc>
        <w:tc>
          <w:tcPr>
            <w:tcW w:w="1785"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查看现场</w:t>
            </w:r>
          </w:p>
        </w:tc>
        <w:tc>
          <w:tcPr>
            <w:tcW w:w="1412" w:type="dxa"/>
            <w:tcBorders>
              <w:tl2br w:val="nil"/>
              <w:tr2bl w:val="nil"/>
            </w:tcBorders>
            <w:vAlign w:val="center"/>
          </w:tcPr>
          <w:p w:rsidR="00D12F31" w:rsidRDefault="00D12F31">
            <w:pPr>
              <w:spacing w:line="340" w:lineRule="exact"/>
              <w:jc w:val="center"/>
              <w:rPr>
                <w:rFonts w:ascii="仿宋_GB2312" w:eastAsia="仿宋_GB2312" w:hAnsi="仿宋_GB2312" w:cs="仿宋_GB2312"/>
                <w:sz w:val="24"/>
              </w:rPr>
            </w:pPr>
          </w:p>
        </w:tc>
      </w:tr>
      <w:tr w:rsidR="00D12F31">
        <w:trPr>
          <w:trHeight w:val="737"/>
          <w:jc w:val="center"/>
        </w:trPr>
        <w:tc>
          <w:tcPr>
            <w:tcW w:w="842" w:type="dxa"/>
            <w:vMerge/>
            <w:tcBorders>
              <w:tl2br w:val="nil"/>
              <w:tr2bl w:val="nil"/>
            </w:tcBorders>
            <w:vAlign w:val="center"/>
          </w:tcPr>
          <w:p w:rsidR="00D12F31" w:rsidRDefault="00D12F31">
            <w:pPr>
              <w:spacing w:line="340" w:lineRule="exact"/>
              <w:jc w:val="center"/>
              <w:rPr>
                <w:rFonts w:eastAsia="仿宋_GB2312"/>
                <w:sz w:val="24"/>
              </w:rPr>
            </w:pPr>
          </w:p>
        </w:tc>
        <w:tc>
          <w:tcPr>
            <w:tcW w:w="1636" w:type="dxa"/>
            <w:vMerge/>
            <w:tcBorders>
              <w:tl2br w:val="nil"/>
              <w:tr2bl w:val="nil"/>
            </w:tcBorders>
            <w:vAlign w:val="center"/>
          </w:tcPr>
          <w:p w:rsidR="00D12F31" w:rsidRDefault="00D12F31">
            <w:pPr>
              <w:pStyle w:val="Default"/>
              <w:snapToGrid w:val="0"/>
              <w:spacing w:line="340" w:lineRule="exact"/>
              <w:jc w:val="center"/>
              <w:rPr>
                <w:rFonts w:ascii="Times New Roman" w:eastAsia="Times New Roman"/>
                <w:szCs w:val="24"/>
              </w:rPr>
            </w:pPr>
          </w:p>
        </w:tc>
        <w:tc>
          <w:tcPr>
            <w:tcW w:w="9454" w:type="dxa"/>
            <w:tcBorders>
              <w:tl2br w:val="nil"/>
              <w:tr2bl w:val="nil"/>
            </w:tcBorders>
            <w:vAlign w:val="center"/>
          </w:tcPr>
          <w:p w:rsidR="00D12F31" w:rsidRDefault="006F2633">
            <w:pPr>
              <w:pStyle w:val="Default"/>
              <w:snapToGrid w:val="0"/>
              <w:spacing w:line="340" w:lineRule="exact"/>
              <w:jc w:val="both"/>
              <w:rPr>
                <w:rFonts w:ascii="仿宋_GB2312" w:eastAsia="仿宋_GB2312" w:hAnsi="仿宋_GB2312" w:cs="仿宋_GB2312"/>
                <w:szCs w:val="24"/>
              </w:rPr>
            </w:pPr>
            <w:r>
              <w:rPr>
                <w:rFonts w:ascii="仿宋_GB2312" w:eastAsia="仿宋_GB2312" w:hAnsi="仿宋_GB2312" w:cs="仿宋_GB2312" w:hint="eastAsia"/>
                <w:szCs w:val="24"/>
              </w:rPr>
              <w:t>消防水泵应设双动力源。当采用柴油机作为动力源时，柴油机的油料储备量应能满足机组连续运转6h的要求。</w:t>
            </w:r>
          </w:p>
        </w:tc>
        <w:tc>
          <w:tcPr>
            <w:tcW w:w="1785"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查看现场</w:t>
            </w:r>
          </w:p>
        </w:tc>
        <w:tc>
          <w:tcPr>
            <w:tcW w:w="1412" w:type="dxa"/>
            <w:tcBorders>
              <w:tl2br w:val="nil"/>
              <w:tr2bl w:val="nil"/>
            </w:tcBorders>
            <w:vAlign w:val="center"/>
          </w:tcPr>
          <w:p w:rsidR="00D12F31" w:rsidRDefault="00D12F31">
            <w:pPr>
              <w:spacing w:line="340" w:lineRule="exact"/>
              <w:jc w:val="center"/>
              <w:rPr>
                <w:rFonts w:ascii="仿宋_GB2312" w:eastAsia="仿宋_GB2312" w:hAnsi="仿宋_GB2312" w:cs="仿宋_GB2312"/>
                <w:sz w:val="24"/>
              </w:rPr>
            </w:pPr>
          </w:p>
        </w:tc>
      </w:tr>
      <w:tr w:rsidR="00D12F31">
        <w:trPr>
          <w:trHeight w:val="624"/>
          <w:jc w:val="center"/>
        </w:trPr>
        <w:tc>
          <w:tcPr>
            <w:tcW w:w="842" w:type="dxa"/>
            <w:vMerge w:val="restart"/>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6</w:t>
            </w:r>
          </w:p>
        </w:tc>
        <w:tc>
          <w:tcPr>
            <w:tcW w:w="1636" w:type="dxa"/>
            <w:vMerge w:val="restart"/>
            <w:tcBorders>
              <w:tl2br w:val="nil"/>
              <w:tr2bl w:val="nil"/>
            </w:tcBorders>
            <w:vAlign w:val="center"/>
          </w:tcPr>
          <w:p w:rsidR="00D12F31" w:rsidRDefault="006F2633">
            <w:pPr>
              <w:pStyle w:val="Default"/>
              <w:spacing w:line="340" w:lineRule="exact"/>
              <w:jc w:val="both"/>
              <w:rPr>
                <w:rFonts w:ascii="仿宋_GB2312" w:eastAsia="仿宋_GB2312" w:hAnsi="仿宋_GB2312" w:cs="仿宋_GB2312"/>
                <w:szCs w:val="24"/>
              </w:rPr>
            </w:pPr>
            <w:r>
              <w:rPr>
                <w:rFonts w:ascii="仿宋_GB2312" w:eastAsia="仿宋_GB2312" w:hAnsi="仿宋_GB2312" w:cs="仿宋_GB2312" w:hint="eastAsia"/>
                <w:bCs/>
                <w:szCs w:val="24"/>
              </w:rPr>
              <w:t xml:space="preserve">  防静电</w:t>
            </w:r>
          </w:p>
        </w:tc>
        <w:tc>
          <w:tcPr>
            <w:tcW w:w="9454" w:type="dxa"/>
            <w:tcBorders>
              <w:tl2br w:val="nil"/>
              <w:tr2bl w:val="nil"/>
            </w:tcBorders>
            <w:vAlign w:val="center"/>
          </w:tcPr>
          <w:p w:rsidR="00D12F31" w:rsidRDefault="006F2633">
            <w:pPr>
              <w:pStyle w:val="Default"/>
              <w:snapToGrid w:val="0"/>
              <w:spacing w:line="340" w:lineRule="exact"/>
              <w:jc w:val="both"/>
              <w:rPr>
                <w:rFonts w:ascii="仿宋_GB2312" w:eastAsia="仿宋_GB2312" w:hAnsi="仿宋_GB2312" w:cs="仿宋_GB2312"/>
                <w:szCs w:val="24"/>
              </w:rPr>
            </w:pPr>
            <w:r>
              <w:rPr>
                <w:rFonts w:ascii="仿宋_GB2312" w:eastAsia="仿宋_GB2312" w:hAnsi="仿宋_GB2312" w:cs="仿宋_GB2312" w:hint="eastAsia"/>
                <w:szCs w:val="24"/>
              </w:rPr>
              <w:t>装置内的电缆沟应有防止可燃气体积聚或含有可燃液体的污水进入沟内的措施。电缆沟通入变配电所、控制室的墙洞处，应填实、密封。</w:t>
            </w:r>
          </w:p>
        </w:tc>
        <w:tc>
          <w:tcPr>
            <w:tcW w:w="1785"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查看现场</w:t>
            </w:r>
          </w:p>
        </w:tc>
        <w:tc>
          <w:tcPr>
            <w:tcW w:w="1412" w:type="dxa"/>
            <w:tcBorders>
              <w:tl2br w:val="nil"/>
              <w:tr2bl w:val="nil"/>
            </w:tcBorders>
            <w:vAlign w:val="center"/>
          </w:tcPr>
          <w:p w:rsidR="00D12F31" w:rsidRDefault="00D12F31">
            <w:pPr>
              <w:spacing w:line="340" w:lineRule="exact"/>
              <w:rPr>
                <w:rFonts w:ascii="仿宋_GB2312" w:eastAsia="仿宋_GB2312" w:hAnsi="仿宋_GB2312" w:cs="仿宋_GB2312"/>
                <w:sz w:val="24"/>
              </w:rPr>
            </w:pPr>
          </w:p>
        </w:tc>
      </w:tr>
      <w:tr w:rsidR="00D12F31">
        <w:trPr>
          <w:trHeight w:val="624"/>
          <w:jc w:val="center"/>
        </w:trPr>
        <w:tc>
          <w:tcPr>
            <w:tcW w:w="842" w:type="dxa"/>
            <w:vMerge/>
            <w:tcBorders>
              <w:tl2br w:val="nil"/>
              <w:tr2bl w:val="nil"/>
            </w:tcBorders>
            <w:vAlign w:val="center"/>
          </w:tcPr>
          <w:p w:rsidR="00D12F31" w:rsidRDefault="00D12F31">
            <w:pPr>
              <w:spacing w:line="340" w:lineRule="exact"/>
              <w:jc w:val="center"/>
              <w:rPr>
                <w:rFonts w:ascii="仿宋_GB2312" w:eastAsia="仿宋_GB2312" w:hAnsi="仿宋_GB2312" w:cs="仿宋_GB2312"/>
                <w:sz w:val="24"/>
              </w:rPr>
            </w:pPr>
          </w:p>
        </w:tc>
        <w:tc>
          <w:tcPr>
            <w:tcW w:w="1636" w:type="dxa"/>
            <w:vMerge/>
            <w:tcBorders>
              <w:tl2br w:val="nil"/>
              <w:tr2bl w:val="nil"/>
            </w:tcBorders>
            <w:vAlign w:val="center"/>
          </w:tcPr>
          <w:p w:rsidR="00D12F31" w:rsidRDefault="00D12F31">
            <w:pPr>
              <w:pStyle w:val="Default"/>
              <w:snapToGrid w:val="0"/>
              <w:spacing w:line="340" w:lineRule="exact"/>
              <w:jc w:val="center"/>
              <w:rPr>
                <w:rFonts w:ascii="仿宋_GB2312" w:eastAsia="仿宋_GB2312" w:hAnsi="仿宋_GB2312" w:cs="仿宋_GB2312"/>
                <w:szCs w:val="24"/>
              </w:rPr>
            </w:pPr>
          </w:p>
        </w:tc>
        <w:tc>
          <w:tcPr>
            <w:tcW w:w="9454" w:type="dxa"/>
            <w:tcBorders>
              <w:tl2br w:val="nil"/>
              <w:tr2bl w:val="nil"/>
            </w:tcBorders>
            <w:vAlign w:val="center"/>
          </w:tcPr>
          <w:p w:rsidR="00D12F31" w:rsidRDefault="006F2633">
            <w:pPr>
              <w:pStyle w:val="Default"/>
              <w:snapToGrid w:val="0"/>
              <w:spacing w:line="340" w:lineRule="exact"/>
              <w:jc w:val="both"/>
              <w:rPr>
                <w:rFonts w:ascii="仿宋_GB2312" w:eastAsia="仿宋_GB2312" w:hAnsi="仿宋_GB2312" w:cs="仿宋_GB2312"/>
                <w:szCs w:val="24"/>
              </w:rPr>
            </w:pPr>
            <w:r>
              <w:rPr>
                <w:rFonts w:ascii="仿宋_GB2312" w:eastAsia="仿宋_GB2312" w:hAnsi="仿宋_GB2312" w:cs="仿宋_GB2312" w:hint="eastAsia"/>
                <w:szCs w:val="24"/>
              </w:rPr>
              <w:t>对爆炸、火灾危险场所内可能产生静电危险的设备和管道，应采取静电接地措施。</w:t>
            </w:r>
          </w:p>
        </w:tc>
        <w:tc>
          <w:tcPr>
            <w:tcW w:w="1785"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查看现场</w:t>
            </w:r>
          </w:p>
        </w:tc>
        <w:tc>
          <w:tcPr>
            <w:tcW w:w="1412" w:type="dxa"/>
            <w:tcBorders>
              <w:tl2br w:val="nil"/>
              <w:tr2bl w:val="nil"/>
            </w:tcBorders>
            <w:vAlign w:val="center"/>
          </w:tcPr>
          <w:p w:rsidR="00D12F31" w:rsidRDefault="00D12F31">
            <w:pPr>
              <w:spacing w:line="340" w:lineRule="exact"/>
              <w:jc w:val="center"/>
              <w:rPr>
                <w:rFonts w:ascii="仿宋_GB2312" w:eastAsia="仿宋_GB2312" w:hAnsi="仿宋_GB2312" w:cs="仿宋_GB2312"/>
                <w:sz w:val="24"/>
              </w:rPr>
            </w:pPr>
          </w:p>
        </w:tc>
      </w:tr>
      <w:tr w:rsidR="00D12F31">
        <w:trPr>
          <w:trHeight w:val="624"/>
          <w:jc w:val="center"/>
        </w:trPr>
        <w:tc>
          <w:tcPr>
            <w:tcW w:w="842" w:type="dxa"/>
            <w:vMerge/>
            <w:tcBorders>
              <w:tl2br w:val="nil"/>
              <w:tr2bl w:val="nil"/>
            </w:tcBorders>
            <w:vAlign w:val="center"/>
          </w:tcPr>
          <w:p w:rsidR="00D12F31" w:rsidRDefault="00D12F31">
            <w:pPr>
              <w:spacing w:line="340" w:lineRule="exact"/>
              <w:ind w:left="227"/>
              <w:rPr>
                <w:rFonts w:ascii="仿宋_GB2312" w:eastAsia="仿宋_GB2312" w:hAnsi="仿宋_GB2312" w:cs="仿宋_GB2312"/>
                <w:sz w:val="24"/>
              </w:rPr>
            </w:pPr>
          </w:p>
        </w:tc>
        <w:tc>
          <w:tcPr>
            <w:tcW w:w="1636" w:type="dxa"/>
            <w:vMerge/>
            <w:tcBorders>
              <w:tl2br w:val="nil"/>
              <w:tr2bl w:val="nil"/>
            </w:tcBorders>
            <w:vAlign w:val="center"/>
          </w:tcPr>
          <w:p w:rsidR="00D12F31" w:rsidRDefault="00D12F31">
            <w:pPr>
              <w:spacing w:line="340" w:lineRule="exact"/>
              <w:jc w:val="center"/>
              <w:rPr>
                <w:rFonts w:ascii="仿宋_GB2312" w:eastAsia="仿宋_GB2312" w:hAnsi="仿宋_GB2312" w:cs="仿宋_GB2312"/>
                <w:sz w:val="24"/>
              </w:rPr>
            </w:pPr>
          </w:p>
        </w:tc>
        <w:tc>
          <w:tcPr>
            <w:tcW w:w="9454"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对可能产生静电危害的工作场所，应配置个人防静电防护用品。重点防火、防爆作业区的入口处，应设计人体导除静电装置。</w:t>
            </w:r>
          </w:p>
        </w:tc>
        <w:tc>
          <w:tcPr>
            <w:tcW w:w="1785"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查看现场</w:t>
            </w:r>
          </w:p>
        </w:tc>
        <w:tc>
          <w:tcPr>
            <w:tcW w:w="1412" w:type="dxa"/>
            <w:tcBorders>
              <w:tl2br w:val="nil"/>
              <w:tr2bl w:val="nil"/>
            </w:tcBorders>
            <w:vAlign w:val="center"/>
          </w:tcPr>
          <w:p w:rsidR="00D12F31" w:rsidRDefault="00D12F31">
            <w:pPr>
              <w:spacing w:line="340" w:lineRule="exact"/>
              <w:jc w:val="center"/>
              <w:rPr>
                <w:rFonts w:ascii="仿宋_GB2312" w:eastAsia="仿宋_GB2312" w:hAnsi="仿宋_GB2312" w:cs="仿宋_GB2312"/>
                <w:sz w:val="24"/>
              </w:rPr>
            </w:pPr>
          </w:p>
        </w:tc>
      </w:tr>
      <w:tr w:rsidR="00D12F31">
        <w:trPr>
          <w:trHeight w:val="364"/>
          <w:jc w:val="center"/>
        </w:trPr>
        <w:tc>
          <w:tcPr>
            <w:tcW w:w="842" w:type="dxa"/>
            <w:vMerge/>
            <w:tcBorders>
              <w:tl2br w:val="nil"/>
              <w:tr2bl w:val="nil"/>
            </w:tcBorders>
            <w:vAlign w:val="center"/>
          </w:tcPr>
          <w:p w:rsidR="00D12F31" w:rsidRDefault="00D12F31">
            <w:pPr>
              <w:spacing w:line="340" w:lineRule="exact"/>
              <w:jc w:val="center"/>
              <w:rPr>
                <w:rFonts w:ascii="仿宋_GB2312" w:eastAsia="仿宋_GB2312" w:hAnsi="仿宋_GB2312" w:cs="仿宋_GB2312"/>
                <w:sz w:val="24"/>
              </w:rPr>
            </w:pPr>
          </w:p>
        </w:tc>
        <w:tc>
          <w:tcPr>
            <w:tcW w:w="1636" w:type="dxa"/>
            <w:vMerge/>
            <w:tcBorders>
              <w:tl2br w:val="nil"/>
              <w:tr2bl w:val="nil"/>
            </w:tcBorders>
            <w:vAlign w:val="center"/>
          </w:tcPr>
          <w:p w:rsidR="00D12F31" w:rsidRDefault="00D12F31">
            <w:pPr>
              <w:pStyle w:val="Default"/>
              <w:snapToGrid w:val="0"/>
              <w:spacing w:line="340" w:lineRule="exact"/>
              <w:jc w:val="center"/>
              <w:rPr>
                <w:rFonts w:ascii="仿宋_GB2312" w:eastAsia="仿宋_GB2312" w:hAnsi="仿宋_GB2312" w:cs="仿宋_GB2312"/>
                <w:szCs w:val="24"/>
              </w:rPr>
            </w:pPr>
          </w:p>
        </w:tc>
        <w:tc>
          <w:tcPr>
            <w:tcW w:w="9454" w:type="dxa"/>
            <w:tcBorders>
              <w:tl2br w:val="nil"/>
              <w:tr2bl w:val="nil"/>
            </w:tcBorders>
            <w:vAlign w:val="center"/>
          </w:tcPr>
          <w:p w:rsidR="00D12F31" w:rsidRDefault="006F2633">
            <w:pPr>
              <w:pStyle w:val="Default"/>
              <w:snapToGrid w:val="0"/>
              <w:spacing w:line="340" w:lineRule="exact"/>
              <w:jc w:val="both"/>
              <w:rPr>
                <w:rFonts w:ascii="仿宋_GB2312" w:eastAsia="仿宋_GB2312" w:hAnsi="仿宋_GB2312" w:cs="仿宋_GB2312"/>
                <w:szCs w:val="24"/>
              </w:rPr>
            </w:pPr>
            <w:r>
              <w:rPr>
                <w:rFonts w:ascii="仿宋_GB2312" w:eastAsia="仿宋_GB2312" w:hAnsi="仿宋_GB2312" w:cs="仿宋_GB2312" w:hint="eastAsia"/>
                <w:szCs w:val="24"/>
              </w:rPr>
              <w:t>汽车罐车、铁路罐车和装卸栈台应设静电专用接地线。</w:t>
            </w:r>
          </w:p>
        </w:tc>
        <w:tc>
          <w:tcPr>
            <w:tcW w:w="1785"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查看现场</w:t>
            </w:r>
          </w:p>
        </w:tc>
        <w:tc>
          <w:tcPr>
            <w:tcW w:w="1412" w:type="dxa"/>
            <w:tcBorders>
              <w:tl2br w:val="nil"/>
              <w:tr2bl w:val="nil"/>
            </w:tcBorders>
            <w:vAlign w:val="center"/>
          </w:tcPr>
          <w:p w:rsidR="00D12F31" w:rsidRDefault="00D12F31">
            <w:pPr>
              <w:spacing w:line="340" w:lineRule="exact"/>
              <w:jc w:val="center"/>
              <w:rPr>
                <w:rFonts w:ascii="仿宋_GB2312" w:eastAsia="仿宋_GB2312" w:hAnsi="仿宋_GB2312" w:cs="仿宋_GB2312"/>
                <w:sz w:val="24"/>
              </w:rPr>
            </w:pPr>
          </w:p>
        </w:tc>
      </w:tr>
      <w:tr w:rsidR="00D12F31">
        <w:trPr>
          <w:trHeight w:val="921"/>
          <w:jc w:val="center"/>
        </w:trPr>
        <w:tc>
          <w:tcPr>
            <w:tcW w:w="842" w:type="dxa"/>
            <w:vMerge w:val="restart"/>
            <w:tcBorders>
              <w:tl2br w:val="nil"/>
              <w:tr2bl w:val="nil"/>
            </w:tcBorders>
            <w:vAlign w:val="center"/>
          </w:tcPr>
          <w:p w:rsidR="00D12F31" w:rsidRDefault="006F2633">
            <w:pPr>
              <w:spacing w:line="340" w:lineRule="exact"/>
              <w:ind w:left="227"/>
              <w:rPr>
                <w:rFonts w:ascii="仿宋_GB2312" w:eastAsia="仿宋_GB2312" w:hAnsi="仿宋_GB2312" w:cs="仿宋_GB2312"/>
                <w:sz w:val="24"/>
              </w:rPr>
            </w:pPr>
            <w:r>
              <w:rPr>
                <w:rFonts w:ascii="仿宋_GB2312" w:eastAsia="仿宋_GB2312" w:hAnsi="仿宋_GB2312" w:cs="仿宋_GB2312" w:hint="eastAsia"/>
                <w:sz w:val="24"/>
              </w:rPr>
              <w:t>7</w:t>
            </w:r>
          </w:p>
        </w:tc>
        <w:tc>
          <w:tcPr>
            <w:tcW w:w="1636" w:type="dxa"/>
            <w:vMerge w:val="restart"/>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报警设施</w:t>
            </w:r>
          </w:p>
        </w:tc>
        <w:tc>
          <w:tcPr>
            <w:tcW w:w="9454"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在生产或使用可燃气体及有毒气体的工艺装置和储运设施的区域内，对可能发生可燃气体和有毒气体的泄漏进行检测时，应按规定设置可燃气体检（探）测器和有毒气体检（探）测器。</w:t>
            </w:r>
          </w:p>
        </w:tc>
        <w:tc>
          <w:tcPr>
            <w:tcW w:w="1785"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查看现场</w:t>
            </w:r>
          </w:p>
        </w:tc>
        <w:tc>
          <w:tcPr>
            <w:tcW w:w="1412" w:type="dxa"/>
            <w:tcBorders>
              <w:tl2br w:val="nil"/>
              <w:tr2bl w:val="nil"/>
            </w:tcBorders>
            <w:vAlign w:val="center"/>
          </w:tcPr>
          <w:p w:rsidR="00D12F31" w:rsidRDefault="00D12F31">
            <w:pPr>
              <w:spacing w:line="340" w:lineRule="exact"/>
              <w:jc w:val="center"/>
              <w:rPr>
                <w:rFonts w:ascii="仿宋_GB2312" w:eastAsia="仿宋_GB2312" w:hAnsi="仿宋_GB2312" w:cs="仿宋_GB2312"/>
                <w:sz w:val="24"/>
              </w:rPr>
            </w:pPr>
          </w:p>
        </w:tc>
      </w:tr>
      <w:tr w:rsidR="00D12F31">
        <w:trPr>
          <w:trHeight w:val="464"/>
          <w:jc w:val="center"/>
        </w:trPr>
        <w:tc>
          <w:tcPr>
            <w:tcW w:w="842" w:type="dxa"/>
            <w:vMerge/>
            <w:tcBorders>
              <w:tl2br w:val="nil"/>
              <w:tr2bl w:val="nil"/>
            </w:tcBorders>
            <w:vAlign w:val="center"/>
          </w:tcPr>
          <w:p w:rsidR="00D12F31" w:rsidRDefault="00D12F31">
            <w:pPr>
              <w:spacing w:line="340" w:lineRule="exact"/>
              <w:ind w:left="227"/>
              <w:rPr>
                <w:rFonts w:ascii="仿宋_GB2312" w:eastAsia="仿宋_GB2312" w:hAnsi="仿宋_GB2312" w:cs="仿宋_GB2312"/>
                <w:sz w:val="24"/>
              </w:rPr>
            </w:pPr>
          </w:p>
        </w:tc>
        <w:tc>
          <w:tcPr>
            <w:tcW w:w="1636" w:type="dxa"/>
            <w:vMerge/>
            <w:tcBorders>
              <w:tl2br w:val="nil"/>
              <w:tr2bl w:val="nil"/>
            </w:tcBorders>
            <w:vAlign w:val="center"/>
          </w:tcPr>
          <w:p w:rsidR="00D12F31" w:rsidRDefault="00D12F31">
            <w:pPr>
              <w:spacing w:line="340" w:lineRule="exact"/>
              <w:ind w:firstLineChars="200" w:firstLine="481"/>
              <w:jc w:val="center"/>
              <w:rPr>
                <w:rFonts w:ascii="仿宋_GB2312" w:eastAsia="仿宋_GB2312" w:hAnsi="仿宋_GB2312" w:cs="仿宋_GB2312"/>
                <w:sz w:val="24"/>
              </w:rPr>
            </w:pPr>
          </w:p>
        </w:tc>
        <w:tc>
          <w:tcPr>
            <w:tcW w:w="9454"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报警信号应发送至现场报警器和有人员值守的控制室或现场操作室的指示报警设备，并且进行声光报警。</w:t>
            </w:r>
          </w:p>
        </w:tc>
        <w:tc>
          <w:tcPr>
            <w:tcW w:w="1785"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查看现场</w:t>
            </w:r>
          </w:p>
        </w:tc>
        <w:tc>
          <w:tcPr>
            <w:tcW w:w="1412" w:type="dxa"/>
            <w:tcBorders>
              <w:tl2br w:val="nil"/>
              <w:tr2bl w:val="nil"/>
            </w:tcBorders>
            <w:vAlign w:val="center"/>
          </w:tcPr>
          <w:p w:rsidR="00D12F31" w:rsidRDefault="00D12F31">
            <w:pPr>
              <w:spacing w:line="340" w:lineRule="exact"/>
              <w:jc w:val="center"/>
              <w:rPr>
                <w:rFonts w:ascii="仿宋_GB2312" w:eastAsia="仿宋_GB2312" w:hAnsi="仿宋_GB2312" w:cs="仿宋_GB2312"/>
                <w:sz w:val="24"/>
              </w:rPr>
            </w:pPr>
          </w:p>
        </w:tc>
      </w:tr>
      <w:tr w:rsidR="00D12F31">
        <w:trPr>
          <w:trHeight w:val="381"/>
          <w:jc w:val="center"/>
        </w:trPr>
        <w:tc>
          <w:tcPr>
            <w:tcW w:w="842" w:type="dxa"/>
            <w:vMerge/>
            <w:tcBorders>
              <w:tl2br w:val="nil"/>
              <w:tr2bl w:val="nil"/>
            </w:tcBorders>
            <w:vAlign w:val="center"/>
          </w:tcPr>
          <w:p w:rsidR="00D12F31" w:rsidRDefault="00D12F31">
            <w:pPr>
              <w:spacing w:line="340" w:lineRule="exact"/>
              <w:ind w:left="227"/>
              <w:rPr>
                <w:rFonts w:ascii="仿宋_GB2312" w:eastAsia="仿宋_GB2312" w:hAnsi="仿宋_GB2312" w:cs="仿宋_GB2312"/>
                <w:sz w:val="24"/>
              </w:rPr>
            </w:pPr>
          </w:p>
        </w:tc>
        <w:tc>
          <w:tcPr>
            <w:tcW w:w="1636" w:type="dxa"/>
            <w:vMerge/>
            <w:tcBorders>
              <w:tl2br w:val="nil"/>
              <w:tr2bl w:val="nil"/>
            </w:tcBorders>
            <w:vAlign w:val="center"/>
          </w:tcPr>
          <w:p w:rsidR="00D12F31" w:rsidRDefault="00D12F31">
            <w:pPr>
              <w:spacing w:line="340" w:lineRule="exact"/>
              <w:ind w:firstLineChars="200" w:firstLine="481"/>
              <w:jc w:val="center"/>
              <w:rPr>
                <w:rFonts w:ascii="仿宋_GB2312" w:eastAsia="仿宋_GB2312" w:hAnsi="仿宋_GB2312" w:cs="仿宋_GB2312"/>
                <w:sz w:val="24"/>
              </w:rPr>
            </w:pPr>
          </w:p>
        </w:tc>
        <w:tc>
          <w:tcPr>
            <w:tcW w:w="9454"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可燃气体或有毒气体场所的检（探）测器，应采用固定式。</w:t>
            </w:r>
          </w:p>
        </w:tc>
        <w:tc>
          <w:tcPr>
            <w:tcW w:w="1785"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查看现场</w:t>
            </w:r>
          </w:p>
        </w:tc>
        <w:tc>
          <w:tcPr>
            <w:tcW w:w="1412" w:type="dxa"/>
            <w:tcBorders>
              <w:tl2br w:val="nil"/>
              <w:tr2bl w:val="nil"/>
            </w:tcBorders>
            <w:vAlign w:val="center"/>
          </w:tcPr>
          <w:p w:rsidR="00D12F31" w:rsidRDefault="00D12F31">
            <w:pPr>
              <w:spacing w:line="340" w:lineRule="exact"/>
              <w:jc w:val="center"/>
              <w:rPr>
                <w:rFonts w:ascii="仿宋_GB2312" w:eastAsia="仿宋_GB2312" w:hAnsi="仿宋_GB2312" w:cs="仿宋_GB2312"/>
                <w:sz w:val="24"/>
              </w:rPr>
            </w:pPr>
          </w:p>
        </w:tc>
      </w:tr>
      <w:tr w:rsidR="00D12F31">
        <w:trPr>
          <w:trHeight w:val="737"/>
          <w:jc w:val="center"/>
        </w:trPr>
        <w:tc>
          <w:tcPr>
            <w:tcW w:w="842" w:type="dxa"/>
            <w:vMerge/>
            <w:tcBorders>
              <w:tl2br w:val="nil"/>
              <w:tr2bl w:val="nil"/>
            </w:tcBorders>
            <w:vAlign w:val="center"/>
          </w:tcPr>
          <w:p w:rsidR="00D12F31" w:rsidRDefault="00D12F31">
            <w:pPr>
              <w:spacing w:line="340" w:lineRule="exact"/>
              <w:ind w:left="227"/>
              <w:rPr>
                <w:rFonts w:ascii="仿宋_GB2312" w:eastAsia="仿宋_GB2312" w:hAnsi="仿宋_GB2312" w:cs="仿宋_GB2312"/>
                <w:sz w:val="24"/>
              </w:rPr>
            </w:pPr>
          </w:p>
        </w:tc>
        <w:tc>
          <w:tcPr>
            <w:tcW w:w="1636" w:type="dxa"/>
            <w:vMerge/>
            <w:tcBorders>
              <w:tl2br w:val="nil"/>
              <w:tr2bl w:val="nil"/>
            </w:tcBorders>
            <w:vAlign w:val="center"/>
          </w:tcPr>
          <w:p w:rsidR="00D12F31" w:rsidRDefault="00D12F31">
            <w:pPr>
              <w:spacing w:line="340" w:lineRule="exact"/>
              <w:ind w:firstLineChars="200" w:firstLine="481"/>
              <w:jc w:val="center"/>
              <w:rPr>
                <w:rFonts w:ascii="仿宋_GB2312" w:eastAsia="仿宋_GB2312" w:hAnsi="仿宋_GB2312" w:cs="仿宋_GB2312"/>
                <w:sz w:val="24"/>
              </w:rPr>
            </w:pPr>
          </w:p>
        </w:tc>
        <w:tc>
          <w:tcPr>
            <w:tcW w:w="9454"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下列可能泄漏可燃气体、有毒气体的主要释放源，应布置检（探）测点：1.气体压缩机和液体泵的密封处。2.液体采样口和气体采样口。3.液体排液（水）口和放空口。4.设备和管道的法兰和阀门组。</w:t>
            </w:r>
          </w:p>
        </w:tc>
        <w:tc>
          <w:tcPr>
            <w:tcW w:w="1785"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查看现场</w:t>
            </w:r>
          </w:p>
        </w:tc>
        <w:tc>
          <w:tcPr>
            <w:tcW w:w="1412" w:type="dxa"/>
            <w:tcBorders>
              <w:tl2br w:val="nil"/>
              <w:tr2bl w:val="nil"/>
            </w:tcBorders>
            <w:vAlign w:val="center"/>
          </w:tcPr>
          <w:p w:rsidR="00D12F31" w:rsidRDefault="00D12F31">
            <w:pPr>
              <w:spacing w:line="340" w:lineRule="exact"/>
              <w:jc w:val="center"/>
              <w:rPr>
                <w:rFonts w:ascii="仿宋_GB2312" w:eastAsia="仿宋_GB2312" w:hAnsi="仿宋_GB2312" w:cs="仿宋_GB2312"/>
                <w:sz w:val="24"/>
              </w:rPr>
            </w:pPr>
          </w:p>
        </w:tc>
      </w:tr>
      <w:tr w:rsidR="00D12F31">
        <w:trPr>
          <w:trHeight w:val="885"/>
          <w:jc w:val="center"/>
        </w:trPr>
        <w:tc>
          <w:tcPr>
            <w:tcW w:w="842" w:type="dxa"/>
            <w:vMerge/>
            <w:tcBorders>
              <w:tl2br w:val="nil"/>
              <w:tr2bl w:val="nil"/>
            </w:tcBorders>
            <w:vAlign w:val="center"/>
          </w:tcPr>
          <w:p w:rsidR="00D12F31" w:rsidRDefault="00D12F31">
            <w:pPr>
              <w:spacing w:line="340" w:lineRule="exact"/>
              <w:ind w:left="227"/>
              <w:rPr>
                <w:rFonts w:ascii="仿宋_GB2312" w:eastAsia="仿宋_GB2312" w:hAnsi="仿宋_GB2312" w:cs="仿宋_GB2312"/>
                <w:sz w:val="24"/>
              </w:rPr>
            </w:pPr>
          </w:p>
        </w:tc>
        <w:tc>
          <w:tcPr>
            <w:tcW w:w="1636" w:type="dxa"/>
            <w:vMerge/>
            <w:tcBorders>
              <w:tl2br w:val="nil"/>
              <w:tr2bl w:val="nil"/>
            </w:tcBorders>
            <w:vAlign w:val="center"/>
          </w:tcPr>
          <w:p w:rsidR="00D12F31" w:rsidRDefault="00D12F31">
            <w:pPr>
              <w:spacing w:line="340" w:lineRule="exact"/>
              <w:ind w:firstLineChars="200" w:firstLine="481"/>
              <w:jc w:val="center"/>
              <w:rPr>
                <w:rFonts w:ascii="仿宋_GB2312" w:eastAsia="仿宋_GB2312" w:hAnsi="仿宋_GB2312" w:cs="仿宋_GB2312"/>
                <w:sz w:val="24"/>
              </w:rPr>
            </w:pPr>
          </w:p>
        </w:tc>
        <w:tc>
          <w:tcPr>
            <w:tcW w:w="9454"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检测比重大于空气的可燃气体的检（探）测器，其安装高度应距地坪（或楼地板）0.3m～0.6m。检测比重大于空气的有毒气体的检（探）测器，应靠近泄漏点，其安装高度应距地坪（或楼地板）0.3m～0.6m。</w:t>
            </w:r>
          </w:p>
        </w:tc>
        <w:tc>
          <w:tcPr>
            <w:tcW w:w="1785"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查看现场</w:t>
            </w:r>
          </w:p>
        </w:tc>
        <w:tc>
          <w:tcPr>
            <w:tcW w:w="1412" w:type="dxa"/>
            <w:tcBorders>
              <w:tl2br w:val="nil"/>
              <w:tr2bl w:val="nil"/>
            </w:tcBorders>
            <w:vAlign w:val="center"/>
          </w:tcPr>
          <w:p w:rsidR="00D12F31" w:rsidRDefault="00D12F31">
            <w:pPr>
              <w:spacing w:line="340" w:lineRule="exact"/>
              <w:jc w:val="center"/>
              <w:rPr>
                <w:rFonts w:ascii="仿宋_GB2312" w:eastAsia="仿宋_GB2312" w:hAnsi="仿宋_GB2312" w:cs="仿宋_GB2312"/>
                <w:sz w:val="24"/>
              </w:rPr>
            </w:pPr>
          </w:p>
        </w:tc>
      </w:tr>
      <w:tr w:rsidR="00D12F31">
        <w:trPr>
          <w:trHeight w:val="390"/>
          <w:jc w:val="center"/>
        </w:trPr>
        <w:tc>
          <w:tcPr>
            <w:tcW w:w="842" w:type="dxa"/>
            <w:vMerge/>
            <w:tcBorders>
              <w:tl2br w:val="nil"/>
              <w:tr2bl w:val="nil"/>
            </w:tcBorders>
            <w:vAlign w:val="center"/>
          </w:tcPr>
          <w:p w:rsidR="00D12F31" w:rsidRDefault="00D12F31">
            <w:pPr>
              <w:spacing w:line="340" w:lineRule="exact"/>
              <w:ind w:left="227"/>
              <w:rPr>
                <w:rFonts w:eastAsia="仿宋_GB2312"/>
                <w:sz w:val="24"/>
              </w:rPr>
            </w:pPr>
          </w:p>
        </w:tc>
        <w:tc>
          <w:tcPr>
            <w:tcW w:w="1636" w:type="dxa"/>
            <w:vMerge/>
            <w:tcBorders>
              <w:tl2br w:val="nil"/>
              <w:tr2bl w:val="nil"/>
            </w:tcBorders>
            <w:vAlign w:val="center"/>
          </w:tcPr>
          <w:p w:rsidR="00D12F31" w:rsidRDefault="00D12F31">
            <w:pPr>
              <w:spacing w:line="340" w:lineRule="exact"/>
              <w:ind w:firstLineChars="200" w:firstLine="481"/>
              <w:jc w:val="center"/>
              <w:rPr>
                <w:sz w:val="24"/>
              </w:rPr>
            </w:pPr>
          </w:p>
        </w:tc>
        <w:tc>
          <w:tcPr>
            <w:tcW w:w="9454"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检测比重小于空气的可燃气体或有毒气体的检（探）测器，其安装高度应高出释放源0.5m～2m。（如：氢、甲烷、）</w:t>
            </w:r>
          </w:p>
        </w:tc>
        <w:tc>
          <w:tcPr>
            <w:tcW w:w="1785"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查看现场</w:t>
            </w:r>
          </w:p>
        </w:tc>
        <w:tc>
          <w:tcPr>
            <w:tcW w:w="1412" w:type="dxa"/>
            <w:tcBorders>
              <w:tl2br w:val="nil"/>
              <w:tr2bl w:val="nil"/>
            </w:tcBorders>
            <w:vAlign w:val="center"/>
          </w:tcPr>
          <w:p w:rsidR="00D12F31" w:rsidRDefault="00D12F31">
            <w:pPr>
              <w:spacing w:line="340" w:lineRule="exact"/>
              <w:jc w:val="center"/>
              <w:rPr>
                <w:rFonts w:ascii="仿宋_GB2312" w:eastAsia="仿宋_GB2312" w:hAnsi="仿宋_GB2312" w:cs="仿宋_GB2312"/>
                <w:sz w:val="24"/>
              </w:rPr>
            </w:pPr>
          </w:p>
        </w:tc>
      </w:tr>
      <w:tr w:rsidR="00D12F31">
        <w:trPr>
          <w:trHeight w:val="800"/>
          <w:jc w:val="center"/>
        </w:trPr>
        <w:tc>
          <w:tcPr>
            <w:tcW w:w="842" w:type="dxa"/>
            <w:vMerge/>
            <w:tcBorders>
              <w:tl2br w:val="nil"/>
              <w:tr2bl w:val="nil"/>
            </w:tcBorders>
            <w:vAlign w:val="center"/>
          </w:tcPr>
          <w:p w:rsidR="00D12F31" w:rsidRDefault="00D12F31">
            <w:pPr>
              <w:spacing w:line="340" w:lineRule="exact"/>
              <w:ind w:left="227"/>
              <w:rPr>
                <w:rFonts w:eastAsia="仿宋_GB2312"/>
                <w:sz w:val="24"/>
              </w:rPr>
            </w:pPr>
          </w:p>
        </w:tc>
        <w:tc>
          <w:tcPr>
            <w:tcW w:w="1636" w:type="dxa"/>
            <w:vMerge/>
            <w:tcBorders>
              <w:tl2br w:val="nil"/>
              <w:tr2bl w:val="nil"/>
            </w:tcBorders>
            <w:vAlign w:val="center"/>
          </w:tcPr>
          <w:p w:rsidR="00D12F31" w:rsidRDefault="00D12F31">
            <w:pPr>
              <w:spacing w:line="340" w:lineRule="exact"/>
              <w:ind w:firstLineChars="200" w:firstLine="481"/>
              <w:jc w:val="center"/>
              <w:rPr>
                <w:sz w:val="24"/>
              </w:rPr>
            </w:pPr>
          </w:p>
        </w:tc>
        <w:tc>
          <w:tcPr>
            <w:tcW w:w="9454"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有可燃气体和有毒泄漏的封闭作业场所必须设计良好的通风系统，保证作业场所中的危险物质的浓度不超过有关规定，并设计必要的检测和自动报警装置。</w:t>
            </w:r>
          </w:p>
        </w:tc>
        <w:tc>
          <w:tcPr>
            <w:tcW w:w="1785"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查看现场</w:t>
            </w:r>
          </w:p>
        </w:tc>
        <w:tc>
          <w:tcPr>
            <w:tcW w:w="1412" w:type="dxa"/>
            <w:tcBorders>
              <w:tl2br w:val="nil"/>
              <w:tr2bl w:val="nil"/>
            </w:tcBorders>
            <w:vAlign w:val="center"/>
          </w:tcPr>
          <w:p w:rsidR="00D12F31" w:rsidRDefault="00D12F31">
            <w:pPr>
              <w:spacing w:line="340" w:lineRule="exact"/>
              <w:jc w:val="center"/>
              <w:rPr>
                <w:rFonts w:ascii="仿宋_GB2312" w:eastAsia="仿宋_GB2312" w:hAnsi="仿宋_GB2312" w:cs="仿宋_GB2312"/>
                <w:sz w:val="24"/>
              </w:rPr>
            </w:pPr>
          </w:p>
        </w:tc>
      </w:tr>
    </w:tbl>
    <w:p w:rsidR="00D12F31" w:rsidRDefault="006F2633">
      <w:pPr>
        <w:spacing w:before="157" w:after="157" w:line="340" w:lineRule="exact"/>
        <w:jc w:val="center"/>
        <w:rPr>
          <w:rFonts w:ascii="方正小标宋简体" w:eastAsia="方正小标宋简体" w:hAnsi="方正小标宋简体" w:cs="方正小标宋简体"/>
          <w:sz w:val="36"/>
          <w:szCs w:val="36"/>
        </w:rPr>
      </w:pPr>
      <w:r>
        <w:br w:type="page"/>
      </w:r>
      <w:r>
        <w:rPr>
          <w:rFonts w:ascii="方正小标宋简体" w:eastAsia="方正小标宋简体" w:hAnsi="方正小标宋简体" w:cs="方正小标宋简体"/>
          <w:sz w:val="36"/>
          <w:szCs w:val="36"/>
        </w:rPr>
        <w:lastRenderedPageBreak/>
        <w:t>企事业单位安全生产</w:t>
      </w:r>
      <w:r w:rsidR="00C90B29" w:rsidRPr="00C90B29">
        <w:rPr>
          <w:rFonts w:ascii="方正小标宋简体" w:eastAsia="方正小标宋简体" w:hAnsi="方正小标宋简体" w:cs="方正小标宋简体" w:hint="eastAsia"/>
          <w:sz w:val="36"/>
          <w:szCs w:val="36"/>
        </w:rPr>
        <w:t>督导检查清单</w:t>
      </w:r>
      <w:r>
        <w:rPr>
          <w:rFonts w:ascii="方正小标宋简体" w:eastAsia="方正小标宋简体" w:hAnsi="方正小标宋简体" w:cs="方正小标宋简体"/>
          <w:sz w:val="36"/>
          <w:szCs w:val="36"/>
        </w:rPr>
        <w:t>（现场部分）</w:t>
      </w:r>
    </w:p>
    <w:p w:rsidR="00D12F31" w:rsidRDefault="006F2633">
      <w:pPr>
        <w:spacing w:line="340" w:lineRule="exact"/>
        <w:rPr>
          <w:rFonts w:eastAsia="仿宋_GB2312"/>
          <w:bCs/>
          <w:sz w:val="28"/>
          <w:szCs w:val="28"/>
        </w:rPr>
      </w:pPr>
      <w:r>
        <w:rPr>
          <w:rFonts w:eastAsia="仿宋_GB2312"/>
          <w:bCs/>
          <w:sz w:val="28"/>
          <w:szCs w:val="28"/>
        </w:rPr>
        <w:t>行业领域：加油站</w:t>
      </w:r>
    </w:p>
    <w:tbl>
      <w:tblPr>
        <w:tblW w:w="15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1868"/>
        <w:gridCol w:w="9856"/>
        <w:gridCol w:w="1234"/>
        <w:gridCol w:w="1250"/>
      </w:tblGrid>
      <w:tr w:rsidR="00D12F31">
        <w:trPr>
          <w:trHeight w:val="204"/>
          <w:tblHeader/>
          <w:jc w:val="center"/>
        </w:trPr>
        <w:tc>
          <w:tcPr>
            <w:tcW w:w="952" w:type="dxa"/>
            <w:tcBorders>
              <w:tl2br w:val="nil"/>
              <w:tr2bl w:val="nil"/>
            </w:tcBorders>
            <w:vAlign w:val="center"/>
          </w:tcPr>
          <w:p w:rsidR="00D12F31" w:rsidRDefault="006F2633">
            <w:pPr>
              <w:spacing w:line="340" w:lineRule="exact"/>
              <w:jc w:val="center"/>
              <w:rPr>
                <w:rFonts w:eastAsia="黑体"/>
                <w:sz w:val="24"/>
              </w:rPr>
            </w:pPr>
            <w:r>
              <w:rPr>
                <w:rFonts w:eastAsia="黑体"/>
                <w:sz w:val="24"/>
              </w:rPr>
              <w:t>序号</w:t>
            </w:r>
          </w:p>
        </w:tc>
        <w:tc>
          <w:tcPr>
            <w:tcW w:w="1868" w:type="dxa"/>
            <w:tcBorders>
              <w:tl2br w:val="nil"/>
              <w:tr2bl w:val="nil"/>
            </w:tcBorders>
            <w:vAlign w:val="center"/>
          </w:tcPr>
          <w:p w:rsidR="00D12F31" w:rsidRDefault="006F2633">
            <w:pPr>
              <w:spacing w:line="340" w:lineRule="exact"/>
              <w:jc w:val="center"/>
              <w:rPr>
                <w:rFonts w:eastAsia="黑体"/>
                <w:sz w:val="24"/>
              </w:rPr>
            </w:pPr>
            <w:r>
              <w:rPr>
                <w:rFonts w:eastAsia="黑体"/>
                <w:sz w:val="24"/>
              </w:rPr>
              <w:t>检查内容</w:t>
            </w:r>
          </w:p>
        </w:tc>
        <w:tc>
          <w:tcPr>
            <w:tcW w:w="9856" w:type="dxa"/>
            <w:tcBorders>
              <w:tl2br w:val="nil"/>
              <w:tr2bl w:val="nil"/>
            </w:tcBorders>
            <w:vAlign w:val="center"/>
          </w:tcPr>
          <w:p w:rsidR="00D12F31" w:rsidRDefault="006F2633">
            <w:pPr>
              <w:spacing w:line="340" w:lineRule="exact"/>
              <w:jc w:val="center"/>
              <w:rPr>
                <w:rFonts w:eastAsia="黑体"/>
                <w:sz w:val="24"/>
              </w:rPr>
            </w:pPr>
            <w:r>
              <w:rPr>
                <w:rFonts w:eastAsia="黑体"/>
                <w:sz w:val="24"/>
              </w:rPr>
              <w:t>检查标准</w:t>
            </w:r>
          </w:p>
        </w:tc>
        <w:tc>
          <w:tcPr>
            <w:tcW w:w="1234" w:type="dxa"/>
            <w:tcBorders>
              <w:tl2br w:val="nil"/>
              <w:tr2bl w:val="nil"/>
            </w:tcBorders>
            <w:vAlign w:val="center"/>
          </w:tcPr>
          <w:p w:rsidR="00D12F31" w:rsidRDefault="006F2633">
            <w:pPr>
              <w:spacing w:line="340" w:lineRule="exact"/>
              <w:jc w:val="center"/>
              <w:rPr>
                <w:rFonts w:eastAsia="黑体"/>
                <w:sz w:val="24"/>
              </w:rPr>
            </w:pPr>
            <w:r>
              <w:rPr>
                <w:rFonts w:eastAsia="黑体"/>
                <w:sz w:val="24"/>
              </w:rPr>
              <w:t>检查办法</w:t>
            </w:r>
          </w:p>
        </w:tc>
        <w:tc>
          <w:tcPr>
            <w:tcW w:w="1250" w:type="dxa"/>
            <w:tcBorders>
              <w:tl2br w:val="nil"/>
              <w:tr2bl w:val="nil"/>
            </w:tcBorders>
            <w:vAlign w:val="center"/>
          </w:tcPr>
          <w:p w:rsidR="00D12F31" w:rsidRDefault="006F2633">
            <w:pPr>
              <w:spacing w:line="340" w:lineRule="exact"/>
              <w:jc w:val="center"/>
              <w:rPr>
                <w:rFonts w:eastAsia="黑体"/>
                <w:sz w:val="24"/>
              </w:rPr>
            </w:pPr>
            <w:r>
              <w:rPr>
                <w:rFonts w:eastAsia="黑体"/>
                <w:sz w:val="24"/>
              </w:rPr>
              <w:t>检查结果</w:t>
            </w:r>
          </w:p>
        </w:tc>
      </w:tr>
      <w:tr w:rsidR="00D12F31">
        <w:trPr>
          <w:trHeight w:val="1906"/>
          <w:jc w:val="center"/>
        </w:trPr>
        <w:tc>
          <w:tcPr>
            <w:tcW w:w="952"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szCs w:val="24"/>
              </w:rPr>
              <w:t>1</w:t>
            </w:r>
          </w:p>
        </w:tc>
        <w:tc>
          <w:tcPr>
            <w:tcW w:w="1868"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szCs w:val="24"/>
              </w:rPr>
              <w:t>油罐</w:t>
            </w:r>
          </w:p>
        </w:tc>
        <w:tc>
          <w:tcPr>
            <w:tcW w:w="9856"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szCs w:val="24"/>
              </w:rPr>
              <w:t>1.汽油罐和柴油罐应埋地设置，严禁设在室内或地下室内。</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szCs w:val="24"/>
              </w:rPr>
              <w:t>2.埋地油罐操作井无积油、无积水、无杂物、无锈蚀，操作井盖应有防撞产生火花措施。</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szCs w:val="24"/>
              </w:rPr>
              <w:t>3.油罐量油孔应设带锁的量油帽。</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szCs w:val="24"/>
              </w:rPr>
              <w:t>4.进出油管无渗漏。量油口密封垫圈完好有效，闭合严密。人孔盖螺栓齐全、连接牢固，垫圈完好闭合严密。阀门启闭灵活，无渗漏。</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szCs w:val="24"/>
              </w:rPr>
              <w:t>5.油罐应进行防雷接地。</w:t>
            </w:r>
          </w:p>
        </w:tc>
        <w:tc>
          <w:tcPr>
            <w:tcW w:w="1234"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szCs w:val="24"/>
              </w:rPr>
              <w:t>查看现场</w:t>
            </w:r>
          </w:p>
        </w:tc>
        <w:tc>
          <w:tcPr>
            <w:tcW w:w="1250" w:type="dxa"/>
            <w:tcBorders>
              <w:tl2br w:val="nil"/>
              <w:tr2bl w:val="nil"/>
            </w:tcBorders>
            <w:vAlign w:val="center"/>
          </w:tcPr>
          <w:p w:rsidR="00D12F31" w:rsidRDefault="00D12F31">
            <w:pPr>
              <w:spacing w:line="340" w:lineRule="exact"/>
              <w:jc w:val="center"/>
              <w:rPr>
                <w:rFonts w:ascii="仿宋_GB2312" w:eastAsia="仿宋_GB2312" w:hAnsi="仿宋_GB2312" w:cs="仿宋_GB2312"/>
                <w:sz w:val="24"/>
              </w:rPr>
            </w:pPr>
          </w:p>
        </w:tc>
      </w:tr>
      <w:tr w:rsidR="00D12F31">
        <w:trPr>
          <w:trHeight w:val="790"/>
          <w:jc w:val="center"/>
        </w:trPr>
        <w:tc>
          <w:tcPr>
            <w:tcW w:w="952" w:type="dxa"/>
            <w:tcBorders>
              <w:tl2br w:val="nil"/>
              <w:tr2bl w:val="nil"/>
            </w:tcBorders>
            <w:vAlign w:val="center"/>
          </w:tcPr>
          <w:p w:rsidR="00D12F31" w:rsidRDefault="006F2633">
            <w:pPr>
              <w:spacing w:line="340" w:lineRule="exact"/>
              <w:ind w:left="227"/>
              <w:rPr>
                <w:rFonts w:ascii="仿宋_GB2312" w:eastAsia="仿宋_GB2312" w:hAnsi="仿宋_GB2312" w:cs="仿宋_GB2312"/>
                <w:sz w:val="24"/>
              </w:rPr>
            </w:pPr>
            <w:r>
              <w:rPr>
                <w:rFonts w:ascii="仿宋_GB2312" w:eastAsia="仿宋_GB2312" w:hAnsi="仿宋_GB2312" w:cs="仿宋_GB2312" w:hint="eastAsia"/>
                <w:sz w:val="24"/>
                <w:szCs w:val="24"/>
              </w:rPr>
              <w:t>2</w:t>
            </w:r>
          </w:p>
        </w:tc>
        <w:tc>
          <w:tcPr>
            <w:tcW w:w="1868"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szCs w:val="24"/>
              </w:rPr>
              <w:t xml:space="preserve"> 卸油口 </w:t>
            </w:r>
          </w:p>
        </w:tc>
        <w:tc>
          <w:tcPr>
            <w:tcW w:w="9856"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szCs w:val="24"/>
              </w:rPr>
              <w:t>1.每个油罐应有标明所装油品的明显标识、标记。</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szCs w:val="24"/>
              </w:rPr>
              <w:t>2.油罐卸油口应上锁。</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szCs w:val="24"/>
              </w:rPr>
              <w:t>3.加油站卸油静电接地端子应距卸油口1.5m以上，并配备具有报警功能的接地装置、性能完好。</w:t>
            </w:r>
          </w:p>
        </w:tc>
        <w:tc>
          <w:tcPr>
            <w:tcW w:w="1234"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szCs w:val="24"/>
              </w:rPr>
              <w:t>查看现场</w:t>
            </w:r>
          </w:p>
        </w:tc>
        <w:tc>
          <w:tcPr>
            <w:tcW w:w="1250" w:type="dxa"/>
            <w:tcBorders>
              <w:tl2br w:val="nil"/>
              <w:tr2bl w:val="nil"/>
            </w:tcBorders>
            <w:vAlign w:val="center"/>
          </w:tcPr>
          <w:p w:rsidR="00D12F31" w:rsidRDefault="00D12F31">
            <w:pPr>
              <w:spacing w:line="340" w:lineRule="exact"/>
              <w:jc w:val="center"/>
              <w:rPr>
                <w:rFonts w:ascii="仿宋_GB2312" w:eastAsia="仿宋_GB2312" w:hAnsi="仿宋_GB2312" w:cs="仿宋_GB2312"/>
                <w:sz w:val="24"/>
              </w:rPr>
            </w:pPr>
          </w:p>
        </w:tc>
      </w:tr>
      <w:tr w:rsidR="00D12F31">
        <w:trPr>
          <w:trHeight w:val="813"/>
          <w:jc w:val="center"/>
        </w:trPr>
        <w:tc>
          <w:tcPr>
            <w:tcW w:w="952" w:type="dxa"/>
            <w:tcBorders>
              <w:tl2br w:val="nil"/>
              <w:tr2bl w:val="nil"/>
            </w:tcBorders>
            <w:vAlign w:val="center"/>
          </w:tcPr>
          <w:p w:rsidR="00D12F31" w:rsidRDefault="006F2633">
            <w:pPr>
              <w:spacing w:line="340" w:lineRule="exact"/>
              <w:ind w:left="227"/>
              <w:rPr>
                <w:rFonts w:ascii="仿宋_GB2312" w:eastAsia="仿宋_GB2312" w:hAnsi="仿宋_GB2312" w:cs="仿宋_GB2312"/>
                <w:sz w:val="24"/>
              </w:rPr>
            </w:pPr>
            <w:r>
              <w:rPr>
                <w:rFonts w:ascii="仿宋_GB2312" w:eastAsia="仿宋_GB2312" w:hAnsi="仿宋_GB2312" w:cs="仿宋_GB2312" w:hint="eastAsia"/>
                <w:sz w:val="24"/>
                <w:szCs w:val="24"/>
              </w:rPr>
              <w:t>3</w:t>
            </w:r>
          </w:p>
        </w:tc>
        <w:tc>
          <w:tcPr>
            <w:tcW w:w="1868"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szCs w:val="24"/>
              </w:rPr>
              <w:t>安全附件</w:t>
            </w:r>
          </w:p>
        </w:tc>
        <w:tc>
          <w:tcPr>
            <w:tcW w:w="9856"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szCs w:val="24"/>
              </w:rPr>
              <w:t>1.汽油罐与柴油罐的通气管应分开设置。通气管的公称直径不应小于50mm。通气管应安装阻火器，阻火器应每季度检查保养1次，并有检查保养记录。</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szCs w:val="24"/>
              </w:rPr>
              <w:t>2.管口应高出地面4m及以上，通气管管口应距围墙3m。沿建筑物的墙（柱）向上敷设的通气管管口，应高出建筑物的顶面1.5m及以上。</w:t>
            </w:r>
          </w:p>
        </w:tc>
        <w:tc>
          <w:tcPr>
            <w:tcW w:w="1234"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szCs w:val="24"/>
              </w:rPr>
              <w:t>查看现场</w:t>
            </w:r>
          </w:p>
        </w:tc>
        <w:tc>
          <w:tcPr>
            <w:tcW w:w="1250" w:type="dxa"/>
            <w:tcBorders>
              <w:tl2br w:val="nil"/>
              <w:tr2bl w:val="nil"/>
            </w:tcBorders>
            <w:vAlign w:val="center"/>
          </w:tcPr>
          <w:p w:rsidR="00D12F31" w:rsidRDefault="00D12F31">
            <w:pPr>
              <w:spacing w:line="340" w:lineRule="exact"/>
              <w:jc w:val="center"/>
              <w:rPr>
                <w:rFonts w:ascii="仿宋_GB2312" w:eastAsia="仿宋_GB2312" w:hAnsi="仿宋_GB2312" w:cs="仿宋_GB2312"/>
                <w:sz w:val="24"/>
              </w:rPr>
            </w:pPr>
          </w:p>
        </w:tc>
      </w:tr>
      <w:tr w:rsidR="00D12F31">
        <w:trPr>
          <w:trHeight w:val="707"/>
          <w:jc w:val="center"/>
        </w:trPr>
        <w:tc>
          <w:tcPr>
            <w:tcW w:w="952"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szCs w:val="24"/>
              </w:rPr>
              <w:t>4</w:t>
            </w:r>
          </w:p>
        </w:tc>
        <w:tc>
          <w:tcPr>
            <w:tcW w:w="1868" w:type="dxa"/>
            <w:tcBorders>
              <w:tl2br w:val="nil"/>
              <w:tr2bl w:val="nil"/>
            </w:tcBorders>
            <w:vAlign w:val="center"/>
          </w:tcPr>
          <w:p w:rsidR="00D12F31" w:rsidRDefault="006F2633">
            <w:pPr>
              <w:pStyle w:val="Default"/>
              <w:snapToGrid w:val="0"/>
              <w:spacing w:line="340" w:lineRule="exact"/>
              <w:jc w:val="center"/>
              <w:rPr>
                <w:rFonts w:ascii="仿宋_GB2312" w:eastAsia="仿宋_GB2312" w:hAnsi="仿宋_GB2312" w:cs="仿宋_GB2312"/>
                <w:szCs w:val="24"/>
              </w:rPr>
            </w:pPr>
            <w:r>
              <w:rPr>
                <w:rFonts w:ascii="仿宋_GB2312" w:eastAsia="仿宋_GB2312" w:hAnsi="仿宋_GB2312" w:cs="仿宋_GB2312" w:hint="eastAsia"/>
                <w:szCs w:val="24"/>
              </w:rPr>
              <w:t>卸油作业</w:t>
            </w:r>
          </w:p>
        </w:tc>
        <w:tc>
          <w:tcPr>
            <w:tcW w:w="9856" w:type="dxa"/>
            <w:tcBorders>
              <w:tl2br w:val="nil"/>
              <w:tr2bl w:val="nil"/>
            </w:tcBorders>
            <w:vAlign w:val="center"/>
          </w:tcPr>
          <w:p w:rsidR="00D12F31" w:rsidRDefault="006F2633">
            <w:pPr>
              <w:pStyle w:val="Default"/>
              <w:snapToGrid w:val="0"/>
              <w:spacing w:line="340" w:lineRule="exact"/>
              <w:jc w:val="both"/>
              <w:rPr>
                <w:rFonts w:ascii="仿宋_GB2312" w:eastAsia="仿宋_GB2312" w:hAnsi="仿宋_GB2312" w:cs="仿宋_GB2312"/>
                <w:szCs w:val="24"/>
              </w:rPr>
            </w:pPr>
            <w:r>
              <w:rPr>
                <w:rFonts w:ascii="仿宋_GB2312" w:eastAsia="仿宋_GB2312" w:hAnsi="仿宋_GB2312" w:cs="仿宋_GB2312" w:hint="eastAsia"/>
                <w:szCs w:val="24"/>
              </w:rPr>
              <w:t>1.卸油应采用密闭卸油方式，并在各接口处设闷盖，闭合严密。</w:t>
            </w:r>
          </w:p>
          <w:p w:rsidR="00D12F31" w:rsidRDefault="006F2633">
            <w:pPr>
              <w:pStyle w:val="Default"/>
              <w:snapToGrid w:val="0"/>
              <w:spacing w:line="340" w:lineRule="exact"/>
              <w:jc w:val="both"/>
              <w:rPr>
                <w:rFonts w:ascii="仿宋_GB2312" w:eastAsia="仿宋_GB2312" w:hAnsi="仿宋_GB2312" w:cs="仿宋_GB2312"/>
                <w:szCs w:val="24"/>
              </w:rPr>
            </w:pPr>
            <w:r>
              <w:rPr>
                <w:rFonts w:ascii="仿宋_GB2312" w:eastAsia="仿宋_GB2312" w:hAnsi="仿宋_GB2312" w:cs="仿宋_GB2312" w:hint="eastAsia"/>
                <w:szCs w:val="24"/>
              </w:rPr>
              <w:t>2.在卸油现场设置“正在卸油，严禁烟火”警示牌、警示线。</w:t>
            </w:r>
          </w:p>
          <w:p w:rsidR="00D12F31" w:rsidRDefault="006F2633">
            <w:pPr>
              <w:pStyle w:val="Default"/>
              <w:snapToGrid w:val="0"/>
              <w:spacing w:line="340" w:lineRule="exact"/>
              <w:jc w:val="both"/>
              <w:rPr>
                <w:rFonts w:ascii="仿宋_GB2312" w:eastAsia="仿宋_GB2312" w:hAnsi="仿宋_GB2312" w:cs="仿宋_GB2312"/>
                <w:szCs w:val="24"/>
              </w:rPr>
            </w:pPr>
            <w:r>
              <w:rPr>
                <w:rFonts w:ascii="仿宋_GB2312" w:eastAsia="仿宋_GB2312" w:hAnsi="仿宋_GB2312" w:cs="仿宋_GB2312" w:hint="eastAsia"/>
                <w:szCs w:val="24"/>
              </w:rPr>
              <w:t>3.卸油作业前应稳油15min以上后方可卸油，同时停止该罐加油作业。</w:t>
            </w:r>
          </w:p>
          <w:p w:rsidR="00D12F31" w:rsidRDefault="006F2633">
            <w:pPr>
              <w:pStyle w:val="Default"/>
              <w:snapToGrid w:val="0"/>
              <w:spacing w:line="340" w:lineRule="exact"/>
              <w:jc w:val="both"/>
              <w:rPr>
                <w:rFonts w:ascii="仿宋_GB2312" w:eastAsia="仿宋_GB2312" w:hAnsi="仿宋_GB2312" w:cs="仿宋_GB2312"/>
                <w:szCs w:val="24"/>
              </w:rPr>
            </w:pPr>
            <w:r>
              <w:rPr>
                <w:rFonts w:ascii="仿宋_GB2312" w:eastAsia="仿宋_GB2312" w:hAnsi="仿宋_GB2312" w:cs="仿宋_GB2312" w:hint="eastAsia"/>
                <w:szCs w:val="24"/>
              </w:rPr>
              <w:t>4.防静电接地夹应夹在油罐车专用导静电端子上。</w:t>
            </w:r>
          </w:p>
        </w:tc>
        <w:tc>
          <w:tcPr>
            <w:tcW w:w="1234"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szCs w:val="24"/>
              </w:rPr>
              <w:t>查看现场</w:t>
            </w:r>
          </w:p>
        </w:tc>
        <w:tc>
          <w:tcPr>
            <w:tcW w:w="1250" w:type="dxa"/>
            <w:tcBorders>
              <w:tl2br w:val="nil"/>
              <w:tr2bl w:val="nil"/>
            </w:tcBorders>
            <w:vAlign w:val="center"/>
          </w:tcPr>
          <w:p w:rsidR="00D12F31" w:rsidRDefault="00D12F31">
            <w:pPr>
              <w:spacing w:line="340" w:lineRule="exact"/>
              <w:jc w:val="center"/>
              <w:rPr>
                <w:rFonts w:ascii="仿宋_GB2312" w:eastAsia="仿宋_GB2312" w:hAnsi="仿宋_GB2312" w:cs="仿宋_GB2312"/>
                <w:sz w:val="24"/>
              </w:rPr>
            </w:pPr>
          </w:p>
        </w:tc>
      </w:tr>
      <w:tr w:rsidR="00D12F31">
        <w:trPr>
          <w:trHeight w:val="1123"/>
          <w:jc w:val="center"/>
        </w:trPr>
        <w:tc>
          <w:tcPr>
            <w:tcW w:w="952"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szCs w:val="24"/>
              </w:rPr>
              <w:t>5</w:t>
            </w:r>
          </w:p>
        </w:tc>
        <w:tc>
          <w:tcPr>
            <w:tcW w:w="1868" w:type="dxa"/>
            <w:tcBorders>
              <w:tl2br w:val="nil"/>
              <w:tr2bl w:val="nil"/>
            </w:tcBorders>
            <w:vAlign w:val="center"/>
          </w:tcPr>
          <w:p w:rsidR="00D12F31" w:rsidRDefault="006F2633">
            <w:pPr>
              <w:pStyle w:val="Default"/>
              <w:snapToGrid w:val="0"/>
              <w:spacing w:line="340" w:lineRule="exact"/>
              <w:jc w:val="center"/>
              <w:rPr>
                <w:rFonts w:ascii="仿宋_GB2312" w:eastAsia="仿宋_GB2312" w:hAnsi="仿宋_GB2312" w:cs="仿宋_GB2312"/>
                <w:szCs w:val="24"/>
              </w:rPr>
            </w:pPr>
            <w:r>
              <w:rPr>
                <w:rFonts w:ascii="仿宋_GB2312" w:eastAsia="仿宋_GB2312" w:hAnsi="仿宋_GB2312" w:cs="仿宋_GB2312" w:hint="eastAsia"/>
                <w:szCs w:val="24"/>
              </w:rPr>
              <w:t>站房和罩棚</w:t>
            </w:r>
          </w:p>
        </w:tc>
        <w:tc>
          <w:tcPr>
            <w:tcW w:w="9856" w:type="dxa"/>
            <w:tcBorders>
              <w:tl2br w:val="nil"/>
              <w:tr2bl w:val="nil"/>
            </w:tcBorders>
            <w:vAlign w:val="center"/>
          </w:tcPr>
          <w:p w:rsidR="00D12F31" w:rsidRDefault="006F2633">
            <w:pPr>
              <w:pStyle w:val="Default"/>
              <w:snapToGrid w:val="0"/>
              <w:spacing w:line="340" w:lineRule="exact"/>
              <w:jc w:val="both"/>
              <w:rPr>
                <w:rFonts w:ascii="仿宋_GB2312" w:eastAsia="仿宋_GB2312" w:hAnsi="仿宋_GB2312" w:cs="仿宋_GB2312"/>
                <w:szCs w:val="24"/>
              </w:rPr>
            </w:pPr>
            <w:r>
              <w:rPr>
                <w:rFonts w:ascii="仿宋_GB2312" w:eastAsia="仿宋_GB2312" w:hAnsi="仿宋_GB2312" w:cs="仿宋_GB2312" w:hint="eastAsia"/>
                <w:szCs w:val="24"/>
              </w:rPr>
              <w:t>1.加油站内的站房和罩棚等建筑物应采用避雷带保护，避雷带（网）不得少于2处引下线，并设有断接卡。禁止在避雷带（网）上挂搭电话线、临时用电线路等。</w:t>
            </w:r>
          </w:p>
          <w:p w:rsidR="00D12F31" w:rsidRDefault="006F2633">
            <w:pPr>
              <w:pStyle w:val="Default"/>
              <w:snapToGrid w:val="0"/>
              <w:spacing w:line="340" w:lineRule="exact"/>
              <w:jc w:val="both"/>
              <w:rPr>
                <w:rFonts w:ascii="仿宋_GB2312" w:eastAsia="仿宋_GB2312" w:hAnsi="仿宋_GB2312" w:cs="仿宋_GB2312"/>
                <w:szCs w:val="24"/>
              </w:rPr>
            </w:pPr>
            <w:r>
              <w:rPr>
                <w:rFonts w:ascii="仿宋_GB2312" w:eastAsia="仿宋_GB2312" w:hAnsi="仿宋_GB2312" w:cs="仿宋_GB2312" w:hint="eastAsia"/>
                <w:szCs w:val="24"/>
              </w:rPr>
              <w:t>2.加油站内爆炸危险区域内的站房、罩棚等建筑物内的照明灯具应防爆。</w:t>
            </w:r>
          </w:p>
          <w:p w:rsidR="00D12F31" w:rsidRDefault="006F2633">
            <w:pPr>
              <w:pStyle w:val="Default"/>
              <w:snapToGrid w:val="0"/>
              <w:spacing w:line="340" w:lineRule="exact"/>
              <w:jc w:val="both"/>
              <w:rPr>
                <w:rFonts w:ascii="仿宋_GB2312" w:eastAsia="仿宋_GB2312" w:hAnsi="仿宋_GB2312" w:cs="仿宋_GB2312"/>
                <w:szCs w:val="24"/>
              </w:rPr>
            </w:pPr>
            <w:r>
              <w:rPr>
                <w:rFonts w:ascii="仿宋_GB2312" w:eastAsia="仿宋_GB2312" w:hAnsi="仿宋_GB2312" w:cs="仿宋_GB2312" w:hint="eastAsia"/>
                <w:szCs w:val="24"/>
              </w:rPr>
              <w:t>3.营业室、休息间等场所在规定间距内禁止使用明火电炉等易引起火灾的电器。</w:t>
            </w:r>
          </w:p>
          <w:p w:rsidR="00D12F31" w:rsidRDefault="006F2633">
            <w:pPr>
              <w:pStyle w:val="Default"/>
              <w:snapToGrid w:val="0"/>
              <w:spacing w:line="340" w:lineRule="exact"/>
              <w:jc w:val="both"/>
              <w:rPr>
                <w:rFonts w:ascii="仿宋_GB2312" w:eastAsia="仿宋_GB2312" w:hAnsi="仿宋_GB2312" w:cs="仿宋_GB2312"/>
                <w:szCs w:val="24"/>
              </w:rPr>
            </w:pPr>
            <w:r>
              <w:rPr>
                <w:rFonts w:ascii="仿宋_GB2312" w:eastAsia="仿宋_GB2312" w:hAnsi="仿宋_GB2312" w:cs="仿宋_GB2312" w:hint="eastAsia"/>
                <w:szCs w:val="24"/>
              </w:rPr>
              <w:t>4.一、二级加油站和加油加气合建站的营业室、罩棚处应设置事故照明，应急照明灯每周试验1次。</w:t>
            </w:r>
          </w:p>
        </w:tc>
        <w:tc>
          <w:tcPr>
            <w:tcW w:w="1234"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szCs w:val="24"/>
              </w:rPr>
              <w:t>查看现场</w:t>
            </w:r>
          </w:p>
        </w:tc>
        <w:tc>
          <w:tcPr>
            <w:tcW w:w="1250" w:type="dxa"/>
            <w:tcBorders>
              <w:tl2br w:val="nil"/>
              <w:tr2bl w:val="nil"/>
            </w:tcBorders>
            <w:vAlign w:val="center"/>
          </w:tcPr>
          <w:p w:rsidR="00D12F31" w:rsidRDefault="00D12F31">
            <w:pPr>
              <w:spacing w:line="340" w:lineRule="exact"/>
              <w:jc w:val="center"/>
              <w:rPr>
                <w:rFonts w:ascii="仿宋_GB2312" w:eastAsia="仿宋_GB2312" w:hAnsi="仿宋_GB2312" w:cs="仿宋_GB2312"/>
                <w:sz w:val="24"/>
              </w:rPr>
            </w:pPr>
          </w:p>
        </w:tc>
      </w:tr>
      <w:tr w:rsidR="00D12F31">
        <w:trPr>
          <w:trHeight w:val="403"/>
          <w:jc w:val="center"/>
        </w:trPr>
        <w:tc>
          <w:tcPr>
            <w:tcW w:w="952"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szCs w:val="24"/>
              </w:rPr>
              <w:lastRenderedPageBreak/>
              <w:t>6</w:t>
            </w:r>
          </w:p>
        </w:tc>
        <w:tc>
          <w:tcPr>
            <w:tcW w:w="1868" w:type="dxa"/>
            <w:tcBorders>
              <w:tl2br w:val="nil"/>
              <w:tr2bl w:val="nil"/>
            </w:tcBorders>
            <w:vAlign w:val="center"/>
          </w:tcPr>
          <w:p w:rsidR="00D12F31" w:rsidRDefault="006F2633">
            <w:pPr>
              <w:pStyle w:val="Default"/>
              <w:snapToGrid w:val="0"/>
              <w:spacing w:line="340" w:lineRule="exact"/>
              <w:jc w:val="center"/>
              <w:rPr>
                <w:rFonts w:ascii="仿宋_GB2312" w:eastAsia="仿宋_GB2312" w:hAnsi="仿宋_GB2312" w:cs="仿宋_GB2312"/>
                <w:szCs w:val="24"/>
              </w:rPr>
            </w:pPr>
            <w:r>
              <w:rPr>
                <w:rFonts w:ascii="仿宋_GB2312" w:eastAsia="仿宋_GB2312" w:hAnsi="仿宋_GB2312" w:cs="仿宋_GB2312" w:hint="eastAsia"/>
                <w:szCs w:val="24"/>
              </w:rPr>
              <w:t>加油机</w:t>
            </w:r>
          </w:p>
        </w:tc>
        <w:tc>
          <w:tcPr>
            <w:tcW w:w="9856" w:type="dxa"/>
            <w:tcBorders>
              <w:tl2br w:val="nil"/>
              <w:tr2bl w:val="nil"/>
            </w:tcBorders>
            <w:vAlign w:val="center"/>
          </w:tcPr>
          <w:p w:rsidR="00D12F31" w:rsidRDefault="006F2633">
            <w:pPr>
              <w:pStyle w:val="Default"/>
              <w:snapToGrid w:val="0"/>
              <w:spacing w:line="300" w:lineRule="exact"/>
              <w:jc w:val="both"/>
              <w:rPr>
                <w:rFonts w:ascii="仿宋_GB2312" w:eastAsia="仿宋_GB2312" w:hAnsi="仿宋_GB2312" w:cs="仿宋_GB2312"/>
                <w:szCs w:val="24"/>
              </w:rPr>
            </w:pPr>
            <w:r>
              <w:rPr>
                <w:rFonts w:ascii="仿宋_GB2312" w:eastAsia="仿宋_GB2312" w:hAnsi="仿宋_GB2312" w:cs="仿宋_GB2312" w:hint="eastAsia"/>
                <w:szCs w:val="24"/>
              </w:rPr>
              <w:t>1.加油机外壳和电机接地应保持良好有效，每月对加油枪与机体之间进行导通测试。</w:t>
            </w:r>
          </w:p>
          <w:p w:rsidR="00D12F31" w:rsidRDefault="006F2633">
            <w:pPr>
              <w:pStyle w:val="Default"/>
              <w:snapToGrid w:val="0"/>
              <w:spacing w:line="300" w:lineRule="exact"/>
              <w:jc w:val="both"/>
              <w:rPr>
                <w:rFonts w:ascii="仿宋_GB2312" w:eastAsia="仿宋_GB2312" w:hAnsi="仿宋_GB2312" w:cs="仿宋_GB2312"/>
                <w:szCs w:val="24"/>
              </w:rPr>
            </w:pPr>
            <w:r>
              <w:rPr>
                <w:rFonts w:ascii="仿宋_GB2312" w:eastAsia="仿宋_GB2312" w:hAnsi="仿宋_GB2312" w:cs="仿宋_GB2312" w:hint="eastAsia"/>
                <w:szCs w:val="24"/>
              </w:rPr>
              <w:t>2.加油机应整体防爆。</w:t>
            </w:r>
          </w:p>
        </w:tc>
        <w:tc>
          <w:tcPr>
            <w:tcW w:w="1234"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szCs w:val="24"/>
              </w:rPr>
              <w:t>查看现场</w:t>
            </w:r>
          </w:p>
        </w:tc>
        <w:tc>
          <w:tcPr>
            <w:tcW w:w="1250" w:type="dxa"/>
            <w:tcBorders>
              <w:tl2br w:val="nil"/>
              <w:tr2bl w:val="nil"/>
            </w:tcBorders>
            <w:vAlign w:val="center"/>
          </w:tcPr>
          <w:p w:rsidR="00D12F31" w:rsidRDefault="00D12F31">
            <w:pPr>
              <w:spacing w:line="340" w:lineRule="exact"/>
              <w:jc w:val="center"/>
              <w:rPr>
                <w:rFonts w:ascii="仿宋_GB2312" w:eastAsia="仿宋_GB2312" w:hAnsi="仿宋_GB2312" w:cs="仿宋_GB2312"/>
                <w:sz w:val="24"/>
              </w:rPr>
            </w:pPr>
          </w:p>
        </w:tc>
      </w:tr>
      <w:tr w:rsidR="00D12F31">
        <w:trPr>
          <w:trHeight w:val="683"/>
          <w:jc w:val="center"/>
        </w:trPr>
        <w:tc>
          <w:tcPr>
            <w:tcW w:w="952"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szCs w:val="24"/>
              </w:rPr>
              <w:t>7</w:t>
            </w:r>
          </w:p>
        </w:tc>
        <w:tc>
          <w:tcPr>
            <w:tcW w:w="1868" w:type="dxa"/>
            <w:tcBorders>
              <w:tl2br w:val="nil"/>
              <w:tr2bl w:val="nil"/>
            </w:tcBorders>
            <w:vAlign w:val="center"/>
          </w:tcPr>
          <w:p w:rsidR="00D12F31" w:rsidRDefault="006F2633">
            <w:pPr>
              <w:pStyle w:val="Default"/>
              <w:snapToGrid w:val="0"/>
              <w:spacing w:line="340" w:lineRule="exact"/>
              <w:jc w:val="center"/>
              <w:rPr>
                <w:rFonts w:ascii="仿宋_GB2312" w:eastAsia="仿宋_GB2312" w:hAnsi="仿宋_GB2312" w:cs="仿宋_GB2312"/>
                <w:szCs w:val="24"/>
              </w:rPr>
            </w:pPr>
            <w:r>
              <w:rPr>
                <w:rFonts w:ascii="仿宋_GB2312" w:eastAsia="仿宋_GB2312" w:hAnsi="仿宋_GB2312" w:cs="仿宋_GB2312" w:hint="eastAsia"/>
                <w:szCs w:val="24"/>
              </w:rPr>
              <w:t>加油作业</w:t>
            </w:r>
          </w:p>
        </w:tc>
        <w:tc>
          <w:tcPr>
            <w:tcW w:w="9856" w:type="dxa"/>
            <w:tcBorders>
              <w:tl2br w:val="nil"/>
              <w:tr2bl w:val="nil"/>
            </w:tcBorders>
            <w:vAlign w:val="center"/>
          </w:tcPr>
          <w:p w:rsidR="00D12F31" w:rsidRDefault="006F2633">
            <w:pPr>
              <w:pStyle w:val="Default"/>
              <w:snapToGrid w:val="0"/>
              <w:spacing w:line="300" w:lineRule="exact"/>
              <w:jc w:val="both"/>
              <w:rPr>
                <w:rFonts w:ascii="仿宋_GB2312" w:eastAsia="仿宋_GB2312" w:hAnsi="仿宋_GB2312" w:cs="仿宋_GB2312"/>
                <w:szCs w:val="24"/>
              </w:rPr>
            </w:pPr>
            <w:r>
              <w:rPr>
                <w:rFonts w:ascii="仿宋_GB2312" w:eastAsia="仿宋_GB2312" w:hAnsi="仿宋_GB2312" w:cs="仿宋_GB2312" w:hint="eastAsia"/>
                <w:szCs w:val="24"/>
              </w:rPr>
              <w:t>1.站内严禁烟火。不准在加油现场使用手机。</w:t>
            </w:r>
          </w:p>
          <w:p w:rsidR="00D12F31" w:rsidRDefault="006F2633">
            <w:pPr>
              <w:pStyle w:val="Default"/>
              <w:snapToGrid w:val="0"/>
              <w:spacing w:line="300" w:lineRule="exact"/>
              <w:jc w:val="both"/>
              <w:rPr>
                <w:rFonts w:ascii="仿宋_GB2312" w:eastAsia="仿宋_GB2312" w:hAnsi="仿宋_GB2312" w:cs="仿宋_GB2312"/>
                <w:szCs w:val="24"/>
              </w:rPr>
            </w:pPr>
            <w:r>
              <w:rPr>
                <w:rFonts w:ascii="仿宋_GB2312" w:eastAsia="仿宋_GB2312" w:hAnsi="仿宋_GB2312" w:cs="仿宋_GB2312" w:hint="eastAsia"/>
                <w:szCs w:val="24"/>
              </w:rPr>
              <w:t>2.站内严禁检修车辆、敲击铁器等易产生火花的行为。</w:t>
            </w:r>
          </w:p>
          <w:p w:rsidR="00D12F31" w:rsidRDefault="006F2633">
            <w:pPr>
              <w:pStyle w:val="Default"/>
              <w:snapToGrid w:val="0"/>
              <w:spacing w:line="300" w:lineRule="exact"/>
              <w:jc w:val="both"/>
              <w:rPr>
                <w:rFonts w:ascii="仿宋_GB2312" w:eastAsia="仿宋_GB2312" w:hAnsi="仿宋_GB2312" w:cs="仿宋_GB2312"/>
                <w:szCs w:val="24"/>
              </w:rPr>
            </w:pPr>
            <w:r>
              <w:rPr>
                <w:rFonts w:ascii="仿宋_GB2312" w:eastAsia="仿宋_GB2312" w:hAnsi="仿宋_GB2312" w:cs="仿宋_GB2312" w:hint="eastAsia"/>
                <w:szCs w:val="24"/>
              </w:rPr>
              <w:t>3.员工工作期间应穿着防静电工作服。</w:t>
            </w:r>
          </w:p>
          <w:p w:rsidR="00D12F31" w:rsidRDefault="006F2633">
            <w:pPr>
              <w:pStyle w:val="Default"/>
              <w:snapToGrid w:val="0"/>
              <w:spacing w:line="300" w:lineRule="exact"/>
              <w:jc w:val="both"/>
              <w:rPr>
                <w:rFonts w:ascii="仿宋_GB2312" w:eastAsia="仿宋_GB2312" w:hAnsi="仿宋_GB2312" w:cs="仿宋_GB2312"/>
                <w:szCs w:val="24"/>
              </w:rPr>
            </w:pPr>
            <w:r>
              <w:rPr>
                <w:rFonts w:ascii="仿宋_GB2312" w:eastAsia="仿宋_GB2312" w:hAnsi="仿宋_GB2312" w:cs="仿宋_GB2312" w:hint="eastAsia"/>
                <w:szCs w:val="24"/>
              </w:rPr>
              <w:t>4.机动车辆加油时应熄火。</w:t>
            </w:r>
          </w:p>
        </w:tc>
        <w:tc>
          <w:tcPr>
            <w:tcW w:w="1234"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szCs w:val="24"/>
              </w:rPr>
              <w:t>查看现场</w:t>
            </w:r>
          </w:p>
        </w:tc>
        <w:tc>
          <w:tcPr>
            <w:tcW w:w="1250" w:type="dxa"/>
            <w:tcBorders>
              <w:tl2br w:val="nil"/>
              <w:tr2bl w:val="nil"/>
            </w:tcBorders>
            <w:vAlign w:val="center"/>
          </w:tcPr>
          <w:p w:rsidR="00D12F31" w:rsidRDefault="00D12F31">
            <w:pPr>
              <w:spacing w:line="340" w:lineRule="exact"/>
              <w:jc w:val="center"/>
              <w:rPr>
                <w:rFonts w:ascii="仿宋_GB2312" w:eastAsia="仿宋_GB2312" w:hAnsi="仿宋_GB2312" w:cs="仿宋_GB2312"/>
                <w:sz w:val="24"/>
              </w:rPr>
            </w:pPr>
          </w:p>
        </w:tc>
      </w:tr>
      <w:tr w:rsidR="00D12F31">
        <w:trPr>
          <w:trHeight w:val="833"/>
          <w:jc w:val="center"/>
        </w:trPr>
        <w:tc>
          <w:tcPr>
            <w:tcW w:w="952"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szCs w:val="24"/>
              </w:rPr>
              <w:t>8</w:t>
            </w:r>
          </w:p>
        </w:tc>
        <w:tc>
          <w:tcPr>
            <w:tcW w:w="1868" w:type="dxa"/>
            <w:tcBorders>
              <w:tl2br w:val="nil"/>
              <w:tr2bl w:val="nil"/>
            </w:tcBorders>
            <w:vAlign w:val="center"/>
          </w:tcPr>
          <w:p w:rsidR="00D12F31" w:rsidRDefault="006F2633">
            <w:pPr>
              <w:pStyle w:val="Default"/>
              <w:snapToGrid w:val="0"/>
              <w:spacing w:line="340" w:lineRule="exact"/>
              <w:jc w:val="center"/>
              <w:rPr>
                <w:rFonts w:ascii="仿宋_GB2312" w:eastAsia="仿宋_GB2312" w:hAnsi="仿宋_GB2312" w:cs="仿宋_GB2312"/>
                <w:szCs w:val="24"/>
              </w:rPr>
            </w:pPr>
            <w:r>
              <w:rPr>
                <w:rFonts w:ascii="仿宋_GB2312" w:eastAsia="仿宋_GB2312" w:hAnsi="仿宋_GB2312" w:cs="仿宋_GB2312" w:hint="eastAsia"/>
                <w:szCs w:val="24"/>
              </w:rPr>
              <w:t>安全标志</w:t>
            </w:r>
          </w:p>
        </w:tc>
        <w:tc>
          <w:tcPr>
            <w:tcW w:w="9856" w:type="dxa"/>
            <w:tcBorders>
              <w:tl2br w:val="nil"/>
              <w:tr2bl w:val="nil"/>
            </w:tcBorders>
            <w:vAlign w:val="center"/>
          </w:tcPr>
          <w:p w:rsidR="00D12F31" w:rsidRDefault="006F2633">
            <w:pPr>
              <w:pStyle w:val="Default"/>
              <w:snapToGrid w:val="0"/>
              <w:spacing w:line="300" w:lineRule="exact"/>
              <w:jc w:val="both"/>
              <w:rPr>
                <w:rFonts w:ascii="仿宋_GB2312" w:eastAsia="仿宋_GB2312" w:hAnsi="仿宋_GB2312" w:cs="仿宋_GB2312"/>
                <w:szCs w:val="24"/>
              </w:rPr>
            </w:pPr>
            <w:r>
              <w:rPr>
                <w:rFonts w:ascii="仿宋_GB2312" w:eastAsia="仿宋_GB2312" w:hAnsi="仿宋_GB2312" w:cs="仿宋_GB2312" w:hint="eastAsia"/>
                <w:szCs w:val="24"/>
              </w:rPr>
              <w:t>1.加油区进口和出口，应设置进、出标识，夜间营业的加油站应在进出口设置灯光进出标识。</w:t>
            </w:r>
          </w:p>
          <w:p w:rsidR="00D12F31" w:rsidRDefault="006F2633">
            <w:pPr>
              <w:pStyle w:val="Default"/>
              <w:snapToGrid w:val="0"/>
              <w:spacing w:line="300" w:lineRule="exact"/>
              <w:jc w:val="both"/>
              <w:rPr>
                <w:rFonts w:ascii="仿宋_GB2312" w:eastAsia="仿宋_GB2312" w:hAnsi="仿宋_GB2312" w:cs="仿宋_GB2312"/>
                <w:szCs w:val="24"/>
              </w:rPr>
            </w:pPr>
            <w:r>
              <w:rPr>
                <w:rFonts w:ascii="仿宋_GB2312" w:eastAsia="仿宋_GB2312" w:hAnsi="仿宋_GB2312" w:cs="仿宋_GB2312" w:hint="eastAsia"/>
                <w:szCs w:val="24"/>
              </w:rPr>
              <w:t>2.加油站内应设置安全警示牌，并置于醒目位置保证在昼夜均能清晰可辨、固定牢靠。加油操作区应设置禁烟、禁火、禁止使用手提电话的告示牌。</w:t>
            </w:r>
          </w:p>
        </w:tc>
        <w:tc>
          <w:tcPr>
            <w:tcW w:w="1234"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szCs w:val="24"/>
              </w:rPr>
              <w:t>查看现场</w:t>
            </w:r>
          </w:p>
        </w:tc>
        <w:tc>
          <w:tcPr>
            <w:tcW w:w="1250" w:type="dxa"/>
            <w:tcBorders>
              <w:tl2br w:val="nil"/>
              <w:tr2bl w:val="nil"/>
            </w:tcBorders>
            <w:vAlign w:val="center"/>
          </w:tcPr>
          <w:p w:rsidR="00D12F31" w:rsidRDefault="00D12F31">
            <w:pPr>
              <w:spacing w:line="340" w:lineRule="exact"/>
              <w:jc w:val="center"/>
              <w:rPr>
                <w:rFonts w:ascii="仿宋_GB2312" w:eastAsia="仿宋_GB2312" w:hAnsi="仿宋_GB2312" w:cs="仿宋_GB2312"/>
                <w:sz w:val="24"/>
              </w:rPr>
            </w:pPr>
          </w:p>
        </w:tc>
      </w:tr>
      <w:tr w:rsidR="00D12F31">
        <w:trPr>
          <w:trHeight w:val="1403"/>
          <w:jc w:val="center"/>
        </w:trPr>
        <w:tc>
          <w:tcPr>
            <w:tcW w:w="952"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szCs w:val="24"/>
              </w:rPr>
              <w:t>9</w:t>
            </w:r>
          </w:p>
        </w:tc>
        <w:tc>
          <w:tcPr>
            <w:tcW w:w="1868" w:type="dxa"/>
            <w:tcBorders>
              <w:tl2br w:val="nil"/>
              <w:tr2bl w:val="nil"/>
            </w:tcBorders>
            <w:vAlign w:val="center"/>
          </w:tcPr>
          <w:p w:rsidR="00D12F31" w:rsidRDefault="006F2633">
            <w:pPr>
              <w:pStyle w:val="Default"/>
              <w:snapToGrid w:val="0"/>
              <w:spacing w:line="340" w:lineRule="exact"/>
              <w:jc w:val="center"/>
              <w:rPr>
                <w:rFonts w:ascii="仿宋_GB2312" w:eastAsia="仿宋_GB2312" w:hAnsi="仿宋_GB2312" w:cs="仿宋_GB2312"/>
                <w:szCs w:val="24"/>
              </w:rPr>
            </w:pPr>
            <w:r>
              <w:rPr>
                <w:rFonts w:ascii="仿宋_GB2312" w:eastAsia="仿宋_GB2312" w:hAnsi="仿宋_GB2312" w:cs="仿宋_GB2312" w:hint="eastAsia"/>
                <w:szCs w:val="24"/>
              </w:rPr>
              <w:t>变配电系统</w:t>
            </w:r>
          </w:p>
        </w:tc>
        <w:tc>
          <w:tcPr>
            <w:tcW w:w="9856" w:type="dxa"/>
            <w:tcBorders>
              <w:tl2br w:val="nil"/>
              <w:tr2bl w:val="nil"/>
            </w:tcBorders>
            <w:vAlign w:val="center"/>
          </w:tcPr>
          <w:p w:rsidR="00D12F31" w:rsidRDefault="006F2633">
            <w:pPr>
              <w:pStyle w:val="Default"/>
              <w:snapToGrid w:val="0"/>
              <w:spacing w:line="300" w:lineRule="exact"/>
              <w:jc w:val="both"/>
              <w:rPr>
                <w:rFonts w:ascii="仿宋_GB2312" w:eastAsia="仿宋_GB2312" w:hAnsi="仿宋_GB2312" w:cs="仿宋_GB2312"/>
                <w:szCs w:val="24"/>
              </w:rPr>
            </w:pPr>
            <w:r>
              <w:rPr>
                <w:rFonts w:ascii="仿宋_GB2312" w:eastAsia="仿宋_GB2312" w:hAnsi="仿宋_GB2312" w:cs="仿宋_GB2312" w:hint="eastAsia"/>
                <w:szCs w:val="24"/>
              </w:rPr>
              <w:t>1.加油站内不得随意装接临时电气线路和用电装置。</w:t>
            </w:r>
          </w:p>
          <w:p w:rsidR="00D12F31" w:rsidRDefault="006F2633">
            <w:pPr>
              <w:pStyle w:val="Default"/>
              <w:snapToGrid w:val="0"/>
              <w:spacing w:line="300" w:lineRule="exact"/>
              <w:jc w:val="both"/>
              <w:rPr>
                <w:rFonts w:ascii="仿宋_GB2312" w:eastAsia="仿宋_GB2312" w:hAnsi="仿宋_GB2312" w:cs="仿宋_GB2312"/>
                <w:szCs w:val="24"/>
              </w:rPr>
            </w:pPr>
            <w:r>
              <w:rPr>
                <w:rFonts w:ascii="仿宋_GB2312" w:eastAsia="仿宋_GB2312" w:hAnsi="仿宋_GB2312" w:cs="仿宋_GB2312" w:hint="eastAsia"/>
                <w:szCs w:val="24"/>
              </w:rPr>
              <w:t>2.电气、线路应完好无损，电气连接处应采用专用接线头，紧密牢固。</w:t>
            </w:r>
          </w:p>
          <w:p w:rsidR="00D12F31" w:rsidRDefault="006F2633">
            <w:pPr>
              <w:pStyle w:val="Default"/>
              <w:snapToGrid w:val="0"/>
              <w:spacing w:line="300" w:lineRule="exact"/>
              <w:jc w:val="both"/>
              <w:rPr>
                <w:rFonts w:ascii="仿宋_GB2312" w:eastAsia="仿宋_GB2312" w:hAnsi="仿宋_GB2312" w:cs="仿宋_GB2312"/>
                <w:szCs w:val="24"/>
              </w:rPr>
            </w:pPr>
            <w:r>
              <w:rPr>
                <w:rFonts w:ascii="仿宋_GB2312" w:eastAsia="仿宋_GB2312" w:hAnsi="仿宋_GB2312" w:cs="仿宋_GB2312" w:hint="eastAsia"/>
                <w:szCs w:val="24"/>
              </w:rPr>
              <w:t>3.发电机排烟口应安装阻火器，排烟口至各爆炸危险区域边界的水平距离：排烟口高出地面4.5m以下时不应小于5m。排烟口高出地面4.5m及以上时不应小于3m。</w:t>
            </w:r>
          </w:p>
          <w:p w:rsidR="00D12F31" w:rsidRDefault="006F2633">
            <w:pPr>
              <w:pStyle w:val="Default"/>
              <w:snapToGrid w:val="0"/>
              <w:spacing w:line="300" w:lineRule="exact"/>
              <w:jc w:val="both"/>
              <w:rPr>
                <w:rFonts w:ascii="仿宋_GB2312" w:eastAsia="仿宋_GB2312" w:hAnsi="仿宋_GB2312" w:cs="仿宋_GB2312"/>
                <w:szCs w:val="24"/>
              </w:rPr>
            </w:pPr>
            <w:r>
              <w:rPr>
                <w:rFonts w:ascii="仿宋_GB2312" w:eastAsia="仿宋_GB2312" w:hAnsi="仿宋_GB2312" w:cs="仿宋_GB2312" w:hint="eastAsia"/>
                <w:szCs w:val="24"/>
              </w:rPr>
              <w:t>4.配电柜为非密闭落地结构时，配电间应设置防小动物挡板，高度不得低于500mm。</w:t>
            </w:r>
          </w:p>
          <w:p w:rsidR="00D12F31" w:rsidRDefault="006F2633">
            <w:pPr>
              <w:pStyle w:val="Default"/>
              <w:snapToGrid w:val="0"/>
              <w:spacing w:line="300" w:lineRule="exact"/>
              <w:jc w:val="both"/>
              <w:rPr>
                <w:rFonts w:ascii="仿宋_GB2312" w:eastAsia="仿宋_GB2312" w:hAnsi="仿宋_GB2312" w:cs="仿宋_GB2312"/>
                <w:szCs w:val="24"/>
              </w:rPr>
            </w:pPr>
            <w:r>
              <w:rPr>
                <w:rFonts w:ascii="仿宋_GB2312" w:eastAsia="仿宋_GB2312" w:hAnsi="仿宋_GB2312" w:cs="仿宋_GB2312" w:hint="eastAsia"/>
                <w:szCs w:val="24"/>
              </w:rPr>
              <w:t>5.配电柜底部电缆管沟应用细沙填实。</w:t>
            </w:r>
          </w:p>
          <w:p w:rsidR="00D12F31" w:rsidRDefault="006F2633">
            <w:pPr>
              <w:pStyle w:val="Default"/>
              <w:snapToGrid w:val="0"/>
              <w:spacing w:line="300" w:lineRule="exact"/>
              <w:jc w:val="both"/>
              <w:rPr>
                <w:rFonts w:ascii="仿宋_GB2312" w:eastAsia="仿宋_GB2312" w:hAnsi="仿宋_GB2312" w:cs="仿宋_GB2312"/>
                <w:szCs w:val="24"/>
              </w:rPr>
            </w:pPr>
            <w:r>
              <w:rPr>
                <w:rFonts w:ascii="仿宋_GB2312" w:eastAsia="仿宋_GB2312" w:hAnsi="仿宋_GB2312" w:cs="仿宋_GB2312" w:hint="eastAsia"/>
                <w:szCs w:val="24"/>
              </w:rPr>
              <w:t>6.配电室应设置或悬挂“禁止合闸”、“有电危险”、“正常运行”的警示牌。</w:t>
            </w:r>
          </w:p>
        </w:tc>
        <w:tc>
          <w:tcPr>
            <w:tcW w:w="1234"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szCs w:val="24"/>
              </w:rPr>
              <w:t>查看现场</w:t>
            </w:r>
          </w:p>
        </w:tc>
        <w:tc>
          <w:tcPr>
            <w:tcW w:w="1250" w:type="dxa"/>
            <w:tcBorders>
              <w:tl2br w:val="nil"/>
              <w:tr2bl w:val="nil"/>
            </w:tcBorders>
            <w:vAlign w:val="center"/>
          </w:tcPr>
          <w:p w:rsidR="00D12F31" w:rsidRDefault="00D12F31">
            <w:pPr>
              <w:spacing w:line="340" w:lineRule="exact"/>
              <w:jc w:val="center"/>
              <w:rPr>
                <w:rFonts w:ascii="仿宋_GB2312" w:eastAsia="仿宋_GB2312" w:hAnsi="仿宋_GB2312" w:cs="仿宋_GB2312"/>
                <w:sz w:val="24"/>
              </w:rPr>
            </w:pPr>
          </w:p>
        </w:tc>
      </w:tr>
      <w:tr w:rsidR="00D12F31">
        <w:trPr>
          <w:trHeight w:val="2127"/>
          <w:jc w:val="center"/>
        </w:trPr>
        <w:tc>
          <w:tcPr>
            <w:tcW w:w="952"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szCs w:val="24"/>
              </w:rPr>
              <w:t>10</w:t>
            </w:r>
          </w:p>
        </w:tc>
        <w:tc>
          <w:tcPr>
            <w:tcW w:w="1868" w:type="dxa"/>
            <w:tcBorders>
              <w:tl2br w:val="nil"/>
              <w:tr2bl w:val="nil"/>
            </w:tcBorders>
            <w:vAlign w:val="center"/>
          </w:tcPr>
          <w:p w:rsidR="00D12F31" w:rsidRDefault="006F2633">
            <w:pPr>
              <w:pStyle w:val="Default"/>
              <w:snapToGrid w:val="0"/>
              <w:spacing w:line="340" w:lineRule="exact"/>
              <w:jc w:val="center"/>
              <w:rPr>
                <w:rFonts w:ascii="仿宋_GB2312" w:eastAsia="仿宋_GB2312" w:hAnsi="仿宋_GB2312" w:cs="仿宋_GB2312"/>
                <w:szCs w:val="24"/>
              </w:rPr>
            </w:pPr>
            <w:r>
              <w:rPr>
                <w:rFonts w:ascii="仿宋_GB2312" w:eastAsia="仿宋_GB2312" w:hAnsi="仿宋_GB2312" w:cs="仿宋_GB2312" w:hint="eastAsia"/>
                <w:szCs w:val="24"/>
              </w:rPr>
              <w:t>消防器材</w:t>
            </w:r>
          </w:p>
        </w:tc>
        <w:tc>
          <w:tcPr>
            <w:tcW w:w="9856" w:type="dxa"/>
            <w:tcBorders>
              <w:tl2br w:val="nil"/>
              <w:tr2bl w:val="nil"/>
            </w:tcBorders>
            <w:vAlign w:val="center"/>
          </w:tcPr>
          <w:p w:rsidR="00D12F31" w:rsidRDefault="006F2633">
            <w:pPr>
              <w:pStyle w:val="Default"/>
              <w:snapToGrid w:val="0"/>
              <w:spacing w:line="300" w:lineRule="exact"/>
              <w:jc w:val="both"/>
              <w:rPr>
                <w:rFonts w:ascii="仿宋_GB2312" w:eastAsia="仿宋_GB2312" w:hAnsi="仿宋_GB2312" w:cs="仿宋_GB2312"/>
                <w:szCs w:val="24"/>
              </w:rPr>
            </w:pPr>
            <w:r>
              <w:rPr>
                <w:rFonts w:ascii="仿宋_GB2312" w:eastAsia="仿宋_GB2312" w:hAnsi="仿宋_GB2312" w:cs="仿宋_GB2312" w:hint="eastAsia"/>
                <w:szCs w:val="24"/>
              </w:rPr>
              <w:t>1.每2台加油机应设置不少于2只4kg手提式干粉灭火器或1只4kg手提式干粉灭火器和1只6L泡沫灭火器（加油机不足2台按2台计算）。</w:t>
            </w:r>
          </w:p>
          <w:p w:rsidR="00D12F31" w:rsidRDefault="006F2633">
            <w:pPr>
              <w:pStyle w:val="Default"/>
              <w:snapToGrid w:val="0"/>
              <w:spacing w:line="300" w:lineRule="exact"/>
              <w:jc w:val="both"/>
              <w:rPr>
                <w:rFonts w:ascii="仿宋_GB2312" w:eastAsia="仿宋_GB2312" w:hAnsi="仿宋_GB2312" w:cs="仿宋_GB2312"/>
                <w:szCs w:val="24"/>
              </w:rPr>
            </w:pPr>
            <w:r>
              <w:rPr>
                <w:rFonts w:ascii="仿宋_GB2312" w:eastAsia="仿宋_GB2312" w:hAnsi="仿宋_GB2312" w:cs="仿宋_GB2312" w:hint="eastAsia"/>
                <w:szCs w:val="24"/>
              </w:rPr>
              <w:t>2.地下储罐应设置35kg推车式干粉灭火器1个。当两种介质储罐之间的距离超过15m时，应分别设置。</w:t>
            </w:r>
          </w:p>
          <w:p w:rsidR="00D12F31" w:rsidRDefault="006F2633">
            <w:pPr>
              <w:pStyle w:val="Default"/>
              <w:snapToGrid w:val="0"/>
              <w:spacing w:line="300" w:lineRule="exact"/>
              <w:jc w:val="both"/>
              <w:rPr>
                <w:rFonts w:ascii="仿宋_GB2312" w:eastAsia="仿宋_GB2312" w:hAnsi="仿宋_GB2312" w:cs="仿宋_GB2312"/>
                <w:szCs w:val="24"/>
              </w:rPr>
            </w:pPr>
            <w:r>
              <w:rPr>
                <w:rFonts w:ascii="仿宋_GB2312" w:eastAsia="仿宋_GB2312" w:hAnsi="仿宋_GB2312" w:cs="仿宋_GB2312" w:hint="eastAsia"/>
                <w:szCs w:val="24"/>
              </w:rPr>
              <w:t>3.一、二级加油站应备灭火毯5块、沙子2m³。加油加气合建站，按同级别的加油站配置灭火毯和沙子。</w:t>
            </w:r>
          </w:p>
          <w:p w:rsidR="00D12F31" w:rsidRDefault="006F2633">
            <w:pPr>
              <w:pStyle w:val="Default"/>
              <w:snapToGrid w:val="0"/>
              <w:spacing w:line="300" w:lineRule="exact"/>
              <w:jc w:val="both"/>
              <w:rPr>
                <w:rFonts w:ascii="仿宋_GB2312" w:eastAsia="仿宋_GB2312" w:hAnsi="仿宋_GB2312" w:cs="仿宋_GB2312"/>
                <w:szCs w:val="24"/>
              </w:rPr>
            </w:pPr>
            <w:r>
              <w:rPr>
                <w:rFonts w:ascii="仿宋_GB2312" w:eastAsia="仿宋_GB2312" w:hAnsi="仿宋_GB2312" w:cs="仿宋_GB2312" w:hint="eastAsia"/>
                <w:szCs w:val="24"/>
              </w:rPr>
              <w:t>4.变配电间、发电间应各配置2kg二氧化碳灭火器2只。</w:t>
            </w:r>
          </w:p>
          <w:p w:rsidR="00D12F31" w:rsidRDefault="006F2633">
            <w:pPr>
              <w:pStyle w:val="Default"/>
              <w:snapToGrid w:val="0"/>
              <w:spacing w:line="300" w:lineRule="exact"/>
              <w:jc w:val="both"/>
              <w:rPr>
                <w:rFonts w:ascii="仿宋_GB2312" w:eastAsia="仿宋_GB2312" w:hAnsi="仿宋_GB2312" w:cs="仿宋_GB2312"/>
                <w:szCs w:val="24"/>
              </w:rPr>
            </w:pPr>
            <w:r>
              <w:rPr>
                <w:rFonts w:ascii="仿宋_GB2312" w:eastAsia="仿宋_GB2312" w:hAnsi="仿宋_GB2312" w:cs="仿宋_GB2312" w:hint="eastAsia"/>
                <w:szCs w:val="24"/>
              </w:rPr>
              <w:t>5.灭火器粘贴有效期标签。</w:t>
            </w:r>
          </w:p>
        </w:tc>
        <w:tc>
          <w:tcPr>
            <w:tcW w:w="1234"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szCs w:val="24"/>
              </w:rPr>
              <w:t>查看现场</w:t>
            </w:r>
          </w:p>
        </w:tc>
        <w:tc>
          <w:tcPr>
            <w:tcW w:w="1250" w:type="dxa"/>
            <w:tcBorders>
              <w:tl2br w:val="nil"/>
              <w:tr2bl w:val="nil"/>
            </w:tcBorders>
            <w:vAlign w:val="center"/>
          </w:tcPr>
          <w:p w:rsidR="00D12F31" w:rsidRDefault="00D12F31">
            <w:pPr>
              <w:spacing w:line="340" w:lineRule="exact"/>
              <w:jc w:val="center"/>
              <w:rPr>
                <w:rFonts w:ascii="仿宋_GB2312" w:eastAsia="仿宋_GB2312" w:hAnsi="仿宋_GB2312" w:cs="仿宋_GB2312"/>
                <w:sz w:val="24"/>
              </w:rPr>
            </w:pPr>
          </w:p>
        </w:tc>
      </w:tr>
      <w:tr w:rsidR="00D12F31">
        <w:trPr>
          <w:trHeight w:val="943"/>
          <w:jc w:val="center"/>
        </w:trPr>
        <w:tc>
          <w:tcPr>
            <w:tcW w:w="952"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szCs w:val="24"/>
              </w:rPr>
              <w:t>11</w:t>
            </w:r>
          </w:p>
        </w:tc>
        <w:tc>
          <w:tcPr>
            <w:tcW w:w="1868" w:type="dxa"/>
            <w:tcBorders>
              <w:tl2br w:val="nil"/>
              <w:tr2bl w:val="nil"/>
            </w:tcBorders>
            <w:vAlign w:val="center"/>
          </w:tcPr>
          <w:p w:rsidR="00D12F31" w:rsidRDefault="006F2633">
            <w:pPr>
              <w:pStyle w:val="Default"/>
              <w:snapToGrid w:val="0"/>
              <w:spacing w:line="340" w:lineRule="exact"/>
              <w:jc w:val="both"/>
              <w:rPr>
                <w:rFonts w:ascii="仿宋_GB2312" w:eastAsia="仿宋_GB2312" w:hAnsi="仿宋_GB2312" w:cs="仿宋_GB2312"/>
                <w:szCs w:val="24"/>
              </w:rPr>
            </w:pPr>
            <w:r>
              <w:rPr>
                <w:rFonts w:ascii="仿宋_GB2312" w:eastAsia="仿宋_GB2312" w:hAnsi="仿宋_GB2312" w:cs="仿宋_GB2312" w:hint="eastAsia"/>
                <w:szCs w:val="24"/>
              </w:rPr>
              <w:t>清罐作业</w:t>
            </w:r>
          </w:p>
        </w:tc>
        <w:tc>
          <w:tcPr>
            <w:tcW w:w="9856" w:type="dxa"/>
            <w:tcBorders>
              <w:tl2br w:val="nil"/>
              <w:tr2bl w:val="nil"/>
            </w:tcBorders>
            <w:vAlign w:val="center"/>
          </w:tcPr>
          <w:p w:rsidR="00D12F31" w:rsidRDefault="006F2633">
            <w:pPr>
              <w:pStyle w:val="Default"/>
              <w:snapToGrid w:val="0"/>
              <w:spacing w:line="300" w:lineRule="exact"/>
              <w:jc w:val="both"/>
              <w:rPr>
                <w:rFonts w:ascii="仿宋_GB2312" w:eastAsia="仿宋_GB2312" w:hAnsi="仿宋_GB2312" w:cs="仿宋_GB2312"/>
                <w:szCs w:val="24"/>
              </w:rPr>
            </w:pPr>
            <w:r>
              <w:rPr>
                <w:rFonts w:ascii="仿宋_GB2312" w:eastAsia="仿宋_GB2312" w:hAnsi="仿宋_GB2312" w:cs="仿宋_GB2312" w:hint="eastAsia"/>
                <w:szCs w:val="24"/>
              </w:rPr>
              <w:t>1.施工方有资质。</w:t>
            </w:r>
          </w:p>
          <w:p w:rsidR="00D12F31" w:rsidRDefault="006F2633">
            <w:pPr>
              <w:pStyle w:val="Default"/>
              <w:snapToGrid w:val="0"/>
              <w:spacing w:line="300" w:lineRule="exact"/>
              <w:jc w:val="both"/>
              <w:rPr>
                <w:rFonts w:ascii="仿宋_GB2312" w:eastAsia="仿宋_GB2312" w:hAnsi="仿宋_GB2312" w:cs="仿宋_GB2312"/>
                <w:szCs w:val="24"/>
              </w:rPr>
            </w:pPr>
            <w:r>
              <w:rPr>
                <w:rFonts w:ascii="仿宋_GB2312" w:eastAsia="仿宋_GB2312" w:hAnsi="仿宋_GB2312" w:cs="仿宋_GB2312" w:hint="eastAsia"/>
                <w:szCs w:val="24"/>
              </w:rPr>
              <w:t>2.作业前按作业内容办理作业许可证。</w:t>
            </w:r>
          </w:p>
          <w:p w:rsidR="00D12F31" w:rsidRDefault="006F2633">
            <w:pPr>
              <w:pStyle w:val="Default"/>
              <w:snapToGrid w:val="0"/>
              <w:spacing w:line="300" w:lineRule="exact"/>
              <w:jc w:val="both"/>
              <w:rPr>
                <w:rFonts w:ascii="仿宋_GB2312" w:eastAsia="仿宋_GB2312" w:hAnsi="仿宋_GB2312" w:cs="仿宋_GB2312"/>
                <w:szCs w:val="24"/>
              </w:rPr>
            </w:pPr>
            <w:r>
              <w:rPr>
                <w:rFonts w:ascii="仿宋_GB2312" w:eastAsia="仿宋_GB2312" w:hAnsi="仿宋_GB2312" w:cs="仿宋_GB2312" w:hint="eastAsia"/>
                <w:szCs w:val="24"/>
              </w:rPr>
              <w:t>3.进罐作业前，应对油罐进行自然、强制排风。当罐内油气浓度小于该油品爆炸下限20%以下时，方可进罐作业。</w:t>
            </w:r>
          </w:p>
          <w:p w:rsidR="00D12F31" w:rsidRDefault="006F2633">
            <w:pPr>
              <w:pStyle w:val="Default"/>
              <w:snapToGrid w:val="0"/>
              <w:spacing w:line="300" w:lineRule="exact"/>
              <w:jc w:val="both"/>
              <w:rPr>
                <w:rFonts w:ascii="仿宋_GB2312" w:eastAsia="仿宋_GB2312" w:hAnsi="仿宋_GB2312" w:cs="仿宋_GB2312"/>
                <w:szCs w:val="24"/>
              </w:rPr>
            </w:pPr>
            <w:r>
              <w:rPr>
                <w:rFonts w:ascii="仿宋_GB2312" w:eastAsia="仿宋_GB2312" w:hAnsi="仿宋_GB2312" w:cs="仿宋_GB2312" w:hint="eastAsia"/>
                <w:szCs w:val="24"/>
              </w:rPr>
              <w:t>4.罐内作业使用防爆用具。</w:t>
            </w:r>
          </w:p>
        </w:tc>
        <w:tc>
          <w:tcPr>
            <w:tcW w:w="1234"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szCs w:val="24"/>
              </w:rPr>
              <w:t>查看现场</w:t>
            </w:r>
          </w:p>
        </w:tc>
        <w:tc>
          <w:tcPr>
            <w:tcW w:w="1250" w:type="dxa"/>
            <w:tcBorders>
              <w:tl2br w:val="nil"/>
              <w:tr2bl w:val="nil"/>
            </w:tcBorders>
            <w:vAlign w:val="center"/>
          </w:tcPr>
          <w:p w:rsidR="00D12F31" w:rsidRDefault="00D12F31">
            <w:pPr>
              <w:spacing w:line="340" w:lineRule="exact"/>
              <w:jc w:val="center"/>
              <w:rPr>
                <w:rFonts w:ascii="仿宋_GB2312" w:eastAsia="仿宋_GB2312" w:hAnsi="仿宋_GB2312" w:cs="仿宋_GB2312"/>
                <w:sz w:val="24"/>
              </w:rPr>
            </w:pPr>
          </w:p>
        </w:tc>
      </w:tr>
    </w:tbl>
    <w:p w:rsidR="00D12F31" w:rsidRDefault="006F2633">
      <w:pPr>
        <w:spacing w:before="157" w:after="157" w:line="340" w:lineRule="exact"/>
        <w:jc w:val="center"/>
        <w:rPr>
          <w:rFonts w:ascii="方正小标宋简体" w:eastAsia="方正小标宋简体" w:hAnsi="方正小标宋简体" w:cs="方正小标宋简体"/>
          <w:sz w:val="36"/>
          <w:szCs w:val="36"/>
        </w:rPr>
      </w:pPr>
      <w:r>
        <w:br w:type="page"/>
      </w:r>
      <w:r>
        <w:rPr>
          <w:rFonts w:ascii="方正小标宋简体" w:eastAsia="方正小标宋简体" w:hAnsi="方正小标宋简体" w:cs="方正小标宋简体"/>
          <w:sz w:val="36"/>
          <w:szCs w:val="36"/>
        </w:rPr>
        <w:lastRenderedPageBreak/>
        <w:t>企事业单位安全生产</w:t>
      </w:r>
      <w:r w:rsidR="00C90B29" w:rsidRPr="00C90B29">
        <w:rPr>
          <w:rFonts w:ascii="方正小标宋简体" w:eastAsia="方正小标宋简体" w:hAnsi="方正小标宋简体" w:cs="方正小标宋简体" w:hint="eastAsia"/>
          <w:sz w:val="36"/>
          <w:szCs w:val="36"/>
        </w:rPr>
        <w:t>督导检查清单</w:t>
      </w:r>
      <w:r>
        <w:rPr>
          <w:rFonts w:ascii="方正小标宋简体" w:eastAsia="方正小标宋简体" w:hAnsi="方正小标宋简体" w:cs="方正小标宋简体"/>
          <w:sz w:val="36"/>
          <w:szCs w:val="36"/>
        </w:rPr>
        <w:t>（现场部分）</w:t>
      </w:r>
    </w:p>
    <w:p w:rsidR="00D12F31" w:rsidRDefault="006F2633">
      <w:pPr>
        <w:spacing w:line="340" w:lineRule="exact"/>
        <w:rPr>
          <w:rFonts w:eastAsia="仿宋_GB2312"/>
          <w:bCs/>
          <w:sz w:val="28"/>
          <w:szCs w:val="28"/>
        </w:rPr>
      </w:pPr>
      <w:r>
        <w:rPr>
          <w:rFonts w:eastAsia="仿宋_GB2312"/>
          <w:bCs/>
          <w:sz w:val="28"/>
          <w:szCs w:val="28"/>
        </w:rPr>
        <w:t>行业领域：冶金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862"/>
        <w:gridCol w:w="1800"/>
        <w:gridCol w:w="10118"/>
        <w:gridCol w:w="1460"/>
        <w:gridCol w:w="1039"/>
      </w:tblGrid>
      <w:tr w:rsidR="00D12F31">
        <w:trPr>
          <w:trHeight w:val="534"/>
          <w:tblHeader/>
          <w:jc w:val="center"/>
        </w:trPr>
        <w:tc>
          <w:tcPr>
            <w:tcW w:w="862" w:type="dxa"/>
            <w:tcBorders>
              <w:tl2br w:val="nil"/>
              <w:tr2bl w:val="nil"/>
            </w:tcBorders>
            <w:vAlign w:val="center"/>
          </w:tcPr>
          <w:p w:rsidR="00D12F31" w:rsidRDefault="006F2633">
            <w:pPr>
              <w:spacing w:line="340" w:lineRule="exact"/>
              <w:jc w:val="center"/>
              <w:rPr>
                <w:rFonts w:eastAsia="黑体"/>
                <w:bCs/>
                <w:sz w:val="24"/>
              </w:rPr>
            </w:pPr>
            <w:r>
              <w:rPr>
                <w:rFonts w:eastAsia="黑体"/>
                <w:bCs/>
                <w:sz w:val="24"/>
              </w:rPr>
              <w:t>序号</w:t>
            </w:r>
          </w:p>
        </w:tc>
        <w:tc>
          <w:tcPr>
            <w:tcW w:w="1800" w:type="dxa"/>
            <w:tcBorders>
              <w:tl2br w:val="nil"/>
              <w:tr2bl w:val="nil"/>
            </w:tcBorders>
            <w:vAlign w:val="center"/>
          </w:tcPr>
          <w:p w:rsidR="00D12F31" w:rsidRDefault="006F2633">
            <w:pPr>
              <w:spacing w:line="340" w:lineRule="exact"/>
              <w:jc w:val="center"/>
              <w:rPr>
                <w:rFonts w:eastAsia="黑体"/>
                <w:bCs/>
                <w:sz w:val="24"/>
              </w:rPr>
            </w:pPr>
            <w:r>
              <w:rPr>
                <w:rFonts w:eastAsia="黑体"/>
                <w:bCs/>
                <w:sz w:val="24"/>
              </w:rPr>
              <w:t>检查内容</w:t>
            </w:r>
          </w:p>
        </w:tc>
        <w:tc>
          <w:tcPr>
            <w:tcW w:w="10118" w:type="dxa"/>
            <w:tcBorders>
              <w:tl2br w:val="nil"/>
              <w:tr2bl w:val="nil"/>
            </w:tcBorders>
            <w:vAlign w:val="center"/>
          </w:tcPr>
          <w:p w:rsidR="00D12F31" w:rsidRDefault="006F2633">
            <w:pPr>
              <w:spacing w:line="340" w:lineRule="exact"/>
              <w:jc w:val="center"/>
              <w:rPr>
                <w:rFonts w:eastAsia="黑体"/>
                <w:bCs/>
                <w:sz w:val="24"/>
              </w:rPr>
            </w:pPr>
            <w:r>
              <w:rPr>
                <w:rFonts w:eastAsia="黑体"/>
                <w:bCs/>
                <w:sz w:val="24"/>
              </w:rPr>
              <w:t>检查标准</w:t>
            </w:r>
          </w:p>
        </w:tc>
        <w:tc>
          <w:tcPr>
            <w:tcW w:w="1460" w:type="dxa"/>
            <w:tcBorders>
              <w:tl2br w:val="nil"/>
              <w:tr2bl w:val="nil"/>
            </w:tcBorders>
            <w:vAlign w:val="center"/>
          </w:tcPr>
          <w:p w:rsidR="00D12F31" w:rsidRDefault="006F2633">
            <w:pPr>
              <w:spacing w:line="340" w:lineRule="exact"/>
              <w:jc w:val="center"/>
              <w:rPr>
                <w:rFonts w:eastAsia="黑体"/>
                <w:bCs/>
                <w:sz w:val="24"/>
              </w:rPr>
            </w:pPr>
            <w:r>
              <w:rPr>
                <w:rFonts w:eastAsia="黑体"/>
                <w:bCs/>
                <w:sz w:val="24"/>
              </w:rPr>
              <w:t>检查办法</w:t>
            </w:r>
          </w:p>
        </w:tc>
        <w:tc>
          <w:tcPr>
            <w:tcW w:w="1039" w:type="dxa"/>
            <w:tcBorders>
              <w:tl2br w:val="nil"/>
              <w:tr2bl w:val="nil"/>
            </w:tcBorders>
            <w:vAlign w:val="center"/>
          </w:tcPr>
          <w:p w:rsidR="00D12F31" w:rsidRDefault="006F2633">
            <w:pPr>
              <w:spacing w:line="340" w:lineRule="exact"/>
              <w:jc w:val="center"/>
              <w:rPr>
                <w:rFonts w:eastAsia="黑体"/>
                <w:bCs/>
                <w:sz w:val="24"/>
              </w:rPr>
            </w:pPr>
            <w:r>
              <w:rPr>
                <w:rFonts w:eastAsia="黑体"/>
                <w:bCs/>
                <w:sz w:val="24"/>
              </w:rPr>
              <w:t>检查结果</w:t>
            </w:r>
          </w:p>
        </w:tc>
      </w:tr>
      <w:tr w:rsidR="00D12F31">
        <w:trPr>
          <w:trHeight w:val="350"/>
          <w:jc w:val="center"/>
        </w:trPr>
        <w:tc>
          <w:tcPr>
            <w:tcW w:w="862" w:type="dxa"/>
            <w:tcBorders>
              <w:tl2br w:val="nil"/>
              <w:tr2bl w:val="nil"/>
            </w:tcBorders>
            <w:vAlign w:val="center"/>
          </w:tcPr>
          <w:p w:rsidR="00D12F31" w:rsidRDefault="006F2633">
            <w:pPr>
              <w:autoSpaceDN w:val="0"/>
              <w:spacing w:line="34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color w:val="000000"/>
                <w:sz w:val="24"/>
              </w:rPr>
              <w:t>1</w:t>
            </w:r>
          </w:p>
        </w:tc>
        <w:tc>
          <w:tcPr>
            <w:tcW w:w="1800" w:type="dxa"/>
            <w:tcBorders>
              <w:tl2br w:val="nil"/>
              <w:tr2bl w:val="nil"/>
            </w:tcBorders>
            <w:vAlign w:val="center"/>
          </w:tcPr>
          <w:p w:rsidR="00D12F31" w:rsidRDefault="006F2633">
            <w:pPr>
              <w:autoSpaceDN w:val="0"/>
              <w:spacing w:line="340" w:lineRule="exact"/>
              <w:jc w:val="center"/>
              <w:textAlignment w:val="center"/>
              <w:rPr>
                <w:rFonts w:ascii="仿宋_GB2312" w:eastAsia="仿宋_GB2312" w:hAnsi="仿宋_GB2312" w:cs="仿宋_GB2312"/>
                <w:bCs/>
                <w:sz w:val="24"/>
              </w:rPr>
            </w:pPr>
            <w:r>
              <w:rPr>
                <w:rFonts w:ascii="仿宋_GB2312" w:eastAsia="仿宋_GB2312" w:hAnsi="仿宋_GB2312" w:cs="仿宋_GB2312" w:hint="eastAsia"/>
                <w:bCs/>
                <w:sz w:val="24"/>
              </w:rPr>
              <w:t>氧煤喷吹</w:t>
            </w:r>
          </w:p>
        </w:tc>
        <w:tc>
          <w:tcPr>
            <w:tcW w:w="10118" w:type="dxa"/>
            <w:tcBorders>
              <w:tl2br w:val="nil"/>
              <w:tr2bl w:val="nil"/>
            </w:tcBorders>
            <w:vAlign w:val="center"/>
          </w:tcPr>
          <w:p w:rsidR="00D12F31" w:rsidRDefault="006F2633">
            <w:pPr>
              <w:autoSpaceDN w:val="0"/>
              <w:spacing w:line="340" w:lineRule="exact"/>
              <w:textAlignment w:val="top"/>
              <w:rPr>
                <w:rFonts w:ascii="仿宋_GB2312" w:eastAsia="仿宋_GB2312" w:hAnsi="仿宋_GB2312" w:cs="仿宋_GB2312"/>
                <w:bCs/>
                <w:sz w:val="24"/>
              </w:rPr>
            </w:pPr>
            <w:r>
              <w:rPr>
                <w:rFonts w:ascii="仿宋_GB2312" w:eastAsia="仿宋_GB2312" w:hAnsi="仿宋_GB2312" w:cs="仿宋_GB2312" w:hint="eastAsia"/>
                <w:bCs/>
                <w:sz w:val="24"/>
              </w:rPr>
              <w:t>高炉煤粉制备系统，应设有一氧化碳浓度检测和报警装置。</w:t>
            </w:r>
          </w:p>
        </w:tc>
        <w:tc>
          <w:tcPr>
            <w:tcW w:w="1460" w:type="dxa"/>
            <w:tcBorders>
              <w:tl2br w:val="nil"/>
              <w:tr2bl w:val="nil"/>
            </w:tcBorders>
            <w:vAlign w:val="center"/>
          </w:tcPr>
          <w:p w:rsidR="00D12F31" w:rsidRDefault="006F2633">
            <w:pPr>
              <w:autoSpaceDN w:val="0"/>
              <w:spacing w:line="3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查检测报告</w:t>
            </w:r>
          </w:p>
          <w:p w:rsidR="00D12F31" w:rsidRDefault="006F2633">
            <w:pPr>
              <w:autoSpaceDN w:val="0"/>
              <w:spacing w:line="30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color w:val="000000"/>
                <w:sz w:val="24"/>
              </w:rPr>
              <w:t>查看现场</w:t>
            </w:r>
          </w:p>
        </w:tc>
        <w:tc>
          <w:tcPr>
            <w:tcW w:w="1039" w:type="dxa"/>
            <w:tcBorders>
              <w:tl2br w:val="nil"/>
              <w:tr2bl w:val="nil"/>
            </w:tcBorders>
            <w:vAlign w:val="center"/>
          </w:tcPr>
          <w:p w:rsidR="00D12F31" w:rsidRDefault="00D12F31">
            <w:pPr>
              <w:spacing w:line="340" w:lineRule="exact"/>
              <w:jc w:val="center"/>
              <w:rPr>
                <w:rFonts w:ascii="仿宋_GB2312" w:eastAsia="仿宋_GB2312" w:hAnsi="仿宋_GB2312" w:cs="仿宋_GB2312"/>
                <w:b/>
                <w:sz w:val="24"/>
              </w:rPr>
            </w:pPr>
          </w:p>
        </w:tc>
      </w:tr>
      <w:tr w:rsidR="00D12F31">
        <w:trPr>
          <w:trHeight w:val="261"/>
          <w:jc w:val="center"/>
        </w:trPr>
        <w:tc>
          <w:tcPr>
            <w:tcW w:w="862" w:type="dxa"/>
            <w:tcBorders>
              <w:tl2br w:val="nil"/>
              <w:tr2bl w:val="nil"/>
            </w:tcBorders>
            <w:vAlign w:val="center"/>
          </w:tcPr>
          <w:p w:rsidR="00D12F31" w:rsidRDefault="006F2633">
            <w:pPr>
              <w:autoSpaceDN w:val="0"/>
              <w:spacing w:line="34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color w:val="000000"/>
                <w:sz w:val="24"/>
              </w:rPr>
              <w:t>2</w:t>
            </w:r>
          </w:p>
        </w:tc>
        <w:tc>
          <w:tcPr>
            <w:tcW w:w="1800"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渣铁处理</w:t>
            </w:r>
          </w:p>
        </w:tc>
        <w:tc>
          <w:tcPr>
            <w:tcW w:w="10118"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在铁口和渣口前作业时，是否点燃煤气，防止中毒。（查记录）</w:t>
            </w:r>
          </w:p>
        </w:tc>
        <w:tc>
          <w:tcPr>
            <w:tcW w:w="1460" w:type="dxa"/>
            <w:tcBorders>
              <w:tl2br w:val="nil"/>
              <w:tr2bl w:val="nil"/>
            </w:tcBorders>
            <w:vAlign w:val="center"/>
          </w:tcPr>
          <w:p w:rsidR="00D12F31" w:rsidRDefault="006F2633">
            <w:pPr>
              <w:autoSpaceDN w:val="0"/>
              <w:spacing w:line="30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color w:val="000000"/>
                <w:sz w:val="24"/>
              </w:rPr>
              <w:t>查看现场</w:t>
            </w:r>
          </w:p>
        </w:tc>
        <w:tc>
          <w:tcPr>
            <w:tcW w:w="1039" w:type="dxa"/>
            <w:tcBorders>
              <w:tl2br w:val="nil"/>
              <w:tr2bl w:val="nil"/>
            </w:tcBorders>
            <w:vAlign w:val="center"/>
          </w:tcPr>
          <w:p w:rsidR="00D12F31" w:rsidRDefault="00D12F31">
            <w:pPr>
              <w:spacing w:line="340" w:lineRule="exact"/>
              <w:rPr>
                <w:rFonts w:ascii="仿宋_GB2312" w:eastAsia="仿宋_GB2312" w:hAnsi="仿宋_GB2312" w:cs="仿宋_GB2312"/>
                <w:sz w:val="24"/>
              </w:rPr>
            </w:pPr>
          </w:p>
        </w:tc>
      </w:tr>
      <w:tr w:rsidR="00D12F31">
        <w:trPr>
          <w:trHeight w:val="720"/>
          <w:jc w:val="center"/>
        </w:trPr>
        <w:tc>
          <w:tcPr>
            <w:tcW w:w="862" w:type="dxa"/>
            <w:tcBorders>
              <w:tl2br w:val="nil"/>
              <w:tr2bl w:val="nil"/>
            </w:tcBorders>
            <w:vAlign w:val="center"/>
          </w:tcPr>
          <w:p w:rsidR="00D12F31" w:rsidRDefault="006F2633">
            <w:pPr>
              <w:autoSpaceDN w:val="0"/>
              <w:spacing w:line="34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color w:val="000000"/>
                <w:sz w:val="24"/>
              </w:rPr>
              <w:t>3</w:t>
            </w:r>
          </w:p>
        </w:tc>
        <w:tc>
          <w:tcPr>
            <w:tcW w:w="1800" w:type="dxa"/>
            <w:tcBorders>
              <w:tl2br w:val="nil"/>
              <w:tr2bl w:val="nil"/>
            </w:tcBorders>
            <w:vAlign w:val="center"/>
          </w:tcPr>
          <w:p w:rsidR="00D12F31" w:rsidRDefault="006F2633">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转炉</w:t>
            </w:r>
          </w:p>
          <w:p w:rsidR="00D12F31" w:rsidRDefault="006F2633">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电炉</w:t>
            </w:r>
          </w:p>
          <w:p w:rsidR="00D12F31" w:rsidRDefault="006F2633">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精炼炉</w:t>
            </w:r>
          </w:p>
        </w:tc>
        <w:tc>
          <w:tcPr>
            <w:tcW w:w="10118" w:type="dxa"/>
            <w:tcBorders>
              <w:tl2br w:val="nil"/>
              <w:tr2bl w:val="nil"/>
            </w:tcBorders>
            <w:vAlign w:val="center"/>
          </w:tcPr>
          <w:p w:rsidR="00D12F31" w:rsidRDefault="006F2633">
            <w:pPr>
              <w:spacing w:line="300" w:lineRule="exact"/>
              <w:rPr>
                <w:rFonts w:ascii="仿宋_GB2312" w:eastAsia="仿宋_GB2312" w:hAnsi="仿宋_GB2312" w:cs="仿宋_GB2312"/>
                <w:sz w:val="24"/>
              </w:rPr>
            </w:pPr>
            <w:r>
              <w:rPr>
                <w:rFonts w:ascii="仿宋_GB2312" w:eastAsia="仿宋_GB2312" w:hAnsi="仿宋_GB2312" w:cs="仿宋_GB2312" w:hint="eastAsia"/>
                <w:sz w:val="24"/>
              </w:rPr>
              <w:t>1.转炉、电炉、精炼炉下漏钢坑、热泼渣区，钢水罐车、渣罐车运行区域，保持干燥。设置防潮、防水措施。</w:t>
            </w:r>
          </w:p>
          <w:p w:rsidR="00D12F31" w:rsidRDefault="006F2633">
            <w:pPr>
              <w:spacing w:line="300" w:lineRule="exact"/>
              <w:rPr>
                <w:rFonts w:ascii="仿宋_GB2312" w:eastAsia="仿宋_GB2312" w:hAnsi="仿宋_GB2312" w:cs="仿宋_GB2312"/>
                <w:color w:val="000000"/>
                <w:sz w:val="24"/>
              </w:rPr>
            </w:pPr>
            <w:r>
              <w:rPr>
                <w:rFonts w:ascii="仿宋_GB2312" w:eastAsia="仿宋_GB2312" w:hAnsi="仿宋_GB2312" w:cs="仿宋_GB2312" w:hint="eastAsia"/>
                <w:sz w:val="24"/>
              </w:rPr>
              <w:t>2.具有爆炸和自燃危险CaC2粉剂、镁粉、煤粉、直接还原铁（DRI）的物料，贮存于密闭贮仓内。</w:t>
            </w:r>
          </w:p>
        </w:tc>
        <w:tc>
          <w:tcPr>
            <w:tcW w:w="1460" w:type="dxa"/>
            <w:tcBorders>
              <w:tl2br w:val="nil"/>
              <w:tr2bl w:val="nil"/>
            </w:tcBorders>
            <w:vAlign w:val="center"/>
          </w:tcPr>
          <w:p w:rsidR="00D12F31" w:rsidRDefault="006F2633">
            <w:pPr>
              <w:autoSpaceDN w:val="0"/>
              <w:spacing w:line="30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color w:val="000000"/>
                <w:sz w:val="24"/>
              </w:rPr>
              <w:t>查看现场</w:t>
            </w:r>
          </w:p>
        </w:tc>
        <w:tc>
          <w:tcPr>
            <w:tcW w:w="1039" w:type="dxa"/>
            <w:tcBorders>
              <w:tl2br w:val="nil"/>
              <w:tr2bl w:val="nil"/>
            </w:tcBorders>
            <w:vAlign w:val="center"/>
          </w:tcPr>
          <w:p w:rsidR="00D12F31" w:rsidRDefault="00D12F31">
            <w:pPr>
              <w:spacing w:line="340" w:lineRule="exact"/>
              <w:rPr>
                <w:rFonts w:ascii="仿宋_GB2312" w:eastAsia="仿宋_GB2312" w:hAnsi="仿宋_GB2312" w:cs="仿宋_GB2312"/>
                <w:sz w:val="24"/>
              </w:rPr>
            </w:pPr>
          </w:p>
        </w:tc>
      </w:tr>
      <w:tr w:rsidR="00D12F31">
        <w:trPr>
          <w:trHeight w:val="296"/>
          <w:jc w:val="center"/>
        </w:trPr>
        <w:tc>
          <w:tcPr>
            <w:tcW w:w="862" w:type="dxa"/>
            <w:tcBorders>
              <w:tl2br w:val="nil"/>
              <w:tr2bl w:val="nil"/>
            </w:tcBorders>
            <w:vAlign w:val="center"/>
          </w:tcPr>
          <w:p w:rsidR="00D12F31" w:rsidRDefault="006F2633">
            <w:pPr>
              <w:autoSpaceDN w:val="0"/>
              <w:spacing w:line="34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color w:val="000000"/>
                <w:sz w:val="24"/>
              </w:rPr>
              <w:t>4</w:t>
            </w:r>
          </w:p>
        </w:tc>
        <w:tc>
          <w:tcPr>
            <w:tcW w:w="1800" w:type="dxa"/>
            <w:tcBorders>
              <w:tl2br w:val="nil"/>
              <w:tr2bl w:val="nil"/>
            </w:tcBorders>
            <w:vAlign w:val="center"/>
          </w:tcPr>
          <w:p w:rsidR="00D12F31" w:rsidRDefault="006F2633">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钢锭（坯）</w:t>
            </w:r>
          </w:p>
          <w:p w:rsidR="00D12F31" w:rsidRDefault="006F2633">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处理</w:t>
            </w:r>
          </w:p>
        </w:tc>
        <w:tc>
          <w:tcPr>
            <w:tcW w:w="10118" w:type="dxa"/>
            <w:tcBorders>
              <w:tl2br w:val="nil"/>
              <w:tr2bl w:val="nil"/>
            </w:tcBorders>
            <w:vAlign w:val="center"/>
          </w:tcPr>
          <w:p w:rsidR="00D12F31" w:rsidRDefault="006F2633">
            <w:pPr>
              <w:spacing w:line="300" w:lineRule="exact"/>
              <w:rPr>
                <w:rFonts w:ascii="仿宋_GB2312" w:eastAsia="仿宋_GB2312" w:hAnsi="仿宋_GB2312" w:cs="仿宋_GB2312"/>
                <w:sz w:val="24"/>
              </w:rPr>
            </w:pPr>
            <w:r>
              <w:rPr>
                <w:rFonts w:ascii="仿宋_GB2312" w:eastAsia="仿宋_GB2312" w:hAnsi="仿宋_GB2312" w:cs="仿宋_GB2312" w:hint="eastAsia"/>
                <w:sz w:val="24"/>
              </w:rPr>
              <w:t>1.钢锭（坯）库内人行道宽度是否不小于1m。</w:t>
            </w:r>
          </w:p>
          <w:p w:rsidR="00D12F31" w:rsidRDefault="006F2633">
            <w:pPr>
              <w:spacing w:line="300" w:lineRule="exact"/>
              <w:rPr>
                <w:rFonts w:ascii="仿宋_GB2312" w:eastAsia="仿宋_GB2312" w:hAnsi="仿宋_GB2312" w:cs="仿宋_GB2312"/>
                <w:sz w:val="24"/>
              </w:rPr>
            </w:pPr>
            <w:r>
              <w:rPr>
                <w:rFonts w:ascii="仿宋_GB2312" w:eastAsia="仿宋_GB2312" w:hAnsi="仿宋_GB2312" w:cs="仿宋_GB2312" w:hint="eastAsia"/>
                <w:sz w:val="24"/>
              </w:rPr>
              <w:t>2.锭（坯）垛间距是否不小于0.6m。</w:t>
            </w:r>
          </w:p>
        </w:tc>
        <w:tc>
          <w:tcPr>
            <w:tcW w:w="1460" w:type="dxa"/>
            <w:tcBorders>
              <w:tl2br w:val="nil"/>
              <w:tr2bl w:val="nil"/>
            </w:tcBorders>
            <w:vAlign w:val="center"/>
          </w:tcPr>
          <w:p w:rsidR="00D12F31" w:rsidRDefault="006F2633">
            <w:pPr>
              <w:autoSpaceDN w:val="0"/>
              <w:spacing w:line="30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color w:val="000000"/>
                <w:sz w:val="24"/>
              </w:rPr>
              <w:t>查看现场</w:t>
            </w:r>
          </w:p>
        </w:tc>
        <w:tc>
          <w:tcPr>
            <w:tcW w:w="1039" w:type="dxa"/>
            <w:tcBorders>
              <w:tl2br w:val="nil"/>
              <w:tr2bl w:val="nil"/>
            </w:tcBorders>
            <w:vAlign w:val="center"/>
          </w:tcPr>
          <w:p w:rsidR="00D12F31" w:rsidRDefault="00D12F31">
            <w:pPr>
              <w:spacing w:line="340" w:lineRule="exact"/>
              <w:rPr>
                <w:rFonts w:ascii="仿宋_GB2312" w:eastAsia="仿宋_GB2312" w:hAnsi="仿宋_GB2312" w:cs="仿宋_GB2312"/>
                <w:sz w:val="24"/>
              </w:rPr>
            </w:pPr>
          </w:p>
        </w:tc>
      </w:tr>
      <w:tr w:rsidR="00D12F31">
        <w:trPr>
          <w:trHeight w:val="854"/>
          <w:jc w:val="center"/>
        </w:trPr>
        <w:tc>
          <w:tcPr>
            <w:tcW w:w="862" w:type="dxa"/>
            <w:tcBorders>
              <w:tl2br w:val="nil"/>
              <w:tr2bl w:val="nil"/>
            </w:tcBorders>
            <w:vAlign w:val="center"/>
          </w:tcPr>
          <w:p w:rsidR="00D12F31" w:rsidRDefault="006F2633">
            <w:pPr>
              <w:autoSpaceDN w:val="0"/>
              <w:spacing w:line="34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color w:val="000000"/>
                <w:sz w:val="24"/>
              </w:rPr>
              <w:t>5</w:t>
            </w:r>
          </w:p>
        </w:tc>
        <w:tc>
          <w:tcPr>
            <w:tcW w:w="1800" w:type="dxa"/>
            <w:tcBorders>
              <w:tl2br w:val="nil"/>
              <w:tr2bl w:val="nil"/>
            </w:tcBorders>
            <w:vAlign w:val="center"/>
          </w:tcPr>
          <w:p w:rsidR="00D12F31" w:rsidRDefault="006F2633">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铁水罐</w:t>
            </w:r>
          </w:p>
          <w:p w:rsidR="00D12F31" w:rsidRDefault="006F2633">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钢水罐</w:t>
            </w:r>
          </w:p>
          <w:p w:rsidR="00D12F31" w:rsidRDefault="006F2633">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中间罐</w:t>
            </w:r>
          </w:p>
          <w:p w:rsidR="00D12F31" w:rsidRDefault="006F2633">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渣罐</w:t>
            </w:r>
          </w:p>
        </w:tc>
        <w:tc>
          <w:tcPr>
            <w:tcW w:w="10118" w:type="dxa"/>
            <w:tcBorders>
              <w:tl2br w:val="nil"/>
              <w:tr2bl w:val="nil"/>
            </w:tcBorders>
            <w:vAlign w:val="center"/>
          </w:tcPr>
          <w:p w:rsidR="00D12F31" w:rsidRDefault="006F2633">
            <w:pPr>
              <w:spacing w:line="300" w:lineRule="exact"/>
              <w:rPr>
                <w:rFonts w:ascii="仿宋_GB2312" w:eastAsia="仿宋_GB2312" w:hAnsi="仿宋_GB2312" w:cs="仿宋_GB2312"/>
                <w:sz w:val="24"/>
              </w:rPr>
            </w:pPr>
            <w:r>
              <w:rPr>
                <w:rFonts w:ascii="仿宋_GB2312" w:eastAsia="仿宋_GB2312" w:hAnsi="仿宋_GB2312" w:cs="仿宋_GB2312" w:hint="eastAsia"/>
                <w:sz w:val="24"/>
              </w:rPr>
              <w:t>1.铁罐耳轴磨损超过10%即报废。每年对耳轴作一次无损探伤检查。</w:t>
            </w:r>
          </w:p>
          <w:p w:rsidR="00D12F31" w:rsidRDefault="006F2633">
            <w:pPr>
              <w:spacing w:line="300" w:lineRule="exact"/>
              <w:rPr>
                <w:rFonts w:ascii="仿宋_GB2312" w:eastAsia="仿宋_GB2312" w:hAnsi="仿宋_GB2312" w:cs="仿宋_GB2312"/>
                <w:sz w:val="24"/>
              </w:rPr>
            </w:pPr>
            <w:r>
              <w:rPr>
                <w:rFonts w:ascii="仿宋_GB2312" w:eastAsia="仿宋_GB2312" w:hAnsi="仿宋_GB2312" w:cs="仿宋_GB2312" w:hint="eastAsia"/>
                <w:sz w:val="24"/>
              </w:rPr>
              <w:t>2.铁水、钢水、液渣罐，与邻近设备、建筑物保持大于1.5m距离。</w:t>
            </w:r>
          </w:p>
        </w:tc>
        <w:tc>
          <w:tcPr>
            <w:tcW w:w="1460" w:type="dxa"/>
            <w:tcBorders>
              <w:tl2br w:val="nil"/>
              <w:tr2bl w:val="nil"/>
            </w:tcBorders>
            <w:vAlign w:val="center"/>
          </w:tcPr>
          <w:p w:rsidR="00D12F31" w:rsidRDefault="006F2633">
            <w:pPr>
              <w:autoSpaceDN w:val="0"/>
              <w:spacing w:line="3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sz w:val="24"/>
              </w:rPr>
              <w:t>查检测报告</w:t>
            </w:r>
          </w:p>
          <w:p w:rsidR="00D12F31" w:rsidRDefault="006F2633">
            <w:pPr>
              <w:autoSpaceDN w:val="0"/>
              <w:spacing w:line="30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color w:val="000000"/>
                <w:sz w:val="24"/>
              </w:rPr>
              <w:t>查看现场</w:t>
            </w:r>
          </w:p>
        </w:tc>
        <w:tc>
          <w:tcPr>
            <w:tcW w:w="1039" w:type="dxa"/>
            <w:tcBorders>
              <w:tl2br w:val="nil"/>
              <w:tr2bl w:val="nil"/>
            </w:tcBorders>
            <w:vAlign w:val="center"/>
          </w:tcPr>
          <w:p w:rsidR="00D12F31" w:rsidRDefault="00D12F31">
            <w:pPr>
              <w:spacing w:line="340" w:lineRule="exact"/>
              <w:rPr>
                <w:rFonts w:ascii="仿宋_GB2312" w:eastAsia="仿宋_GB2312" w:hAnsi="仿宋_GB2312" w:cs="仿宋_GB2312"/>
                <w:sz w:val="24"/>
              </w:rPr>
            </w:pPr>
          </w:p>
        </w:tc>
      </w:tr>
      <w:tr w:rsidR="00D12F31">
        <w:trPr>
          <w:trHeight w:val="650"/>
          <w:jc w:val="center"/>
        </w:trPr>
        <w:tc>
          <w:tcPr>
            <w:tcW w:w="862" w:type="dxa"/>
            <w:tcBorders>
              <w:tl2br w:val="nil"/>
              <w:tr2bl w:val="nil"/>
            </w:tcBorders>
            <w:vAlign w:val="center"/>
          </w:tcPr>
          <w:p w:rsidR="00D12F31" w:rsidRDefault="006F2633">
            <w:pPr>
              <w:autoSpaceDN w:val="0"/>
              <w:spacing w:line="34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color w:val="000000"/>
                <w:sz w:val="24"/>
              </w:rPr>
              <w:t>6</w:t>
            </w:r>
          </w:p>
        </w:tc>
        <w:tc>
          <w:tcPr>
            <w:tcW w:w="1800"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起重设备</w:t>
            </w:r>
          </w:p>
        </w:tc>
        <w:tc>
          <w:tcPr>
            <w:tcW w:w="10118" w:type="dxa"/>
            <w:tcBorders>
              <w:tl2br w:val="nil"/>
              <w:tr2bl w:val="nil"/>
            </w:tcBorders>
            <w:vAlign w:val="center"/>
          </w:tcPr>
          <w:p w:rsidR="00D12F31" w:rsidRDefault="006F2633">
            <w:pPr>
              <w:spacing w:line="300" w:lineRule="exact"/>
              <w:rPr>
                <w:rFonts w:ascii="仿宋_GB2312" w:eastAsia="仿宋_GB2312" w:hAnsi="仿宋_GB2312" w:cs="仿宋_GB2312"/>
                <w:sz w:val="24"/>
              </w:rPr>
            </w:pPr>
            <w:r>
              <w:rPr>
                <w:rFonts w:ascii="仿宋_GB2312" w:eastAsia="仿宋_GB2312" w:hAnsi="仿宋_GB2312" w:cs="仿宋_GB2312" w:hint="eastAsia"/>
                <w:sz w:val="24"/>
              </w:rPr>
              <w:t>1.吊运铁水、钢水、液渣采用双制动和双限位控制系统。</w:t>
            </w:r>
          </w:p>
          <w:p w:rsidR="00D12F31" w:rsidRDefault="006F2633">
            <w:pPr>
              <w:spacing w:line="300" w:lineRule="exact"/>
              <w:rPr>
                <w:rFonts w:ascii="仿宋_GB2312" w:eastAsia="仿宋_GB2312" w:hAnsi="仿宋_GB2312" w:cs="仿宋_GB2312"/>
                <w:sz w:val="24"/>
              </w:rPr>
            </w:pPr>
            <w:r>
              <w:rPr>
                <w:rFonts w:ascii="仿宋_GB2312" w:eastAsia="仿宋_GB2312" w:hAnsi="仿宋_GB2312" w:cs="仿宋_GB2312" w:hint="eastAsia"/>
                <w:sz w:val="24"/>
              </w:rPr>
              <w:t>2.起重机械标明起重吨位，缓冲和自动联锁装置。</w:t>
            </w:r>
          </w:p>
          <w:p w:rsidR="00D12F31" w:rsidRDefault="006F2633">
            <w:pPr>
              <w:spacing w:line="300" w:lineRule="exact"/>
              <w:rPr>
                <w:rFonts w:ascii="仿宋_GB2312" w:eastAsia="仿宋_GB2312" w:hAnsi="仿宋_GB2312" w:cs="仿宋_GB2312"/>
                <w:sz w:val="24"/>
              </w:rPr>
            </w:pPr>
            <w:r>
              <w:rPr>
                <w:rFonts w:ascii="仿宋_GB2312" w:eastAsia="仿宋_GB2312" w:hAnsi="仿宋_GB2312" w:cs="仿宋_GB2312" w:hint="eastAsia"/>
                <w:sz w:val="24"/>
              </w:rPr>
              <w:t>3.起重机运行时，发出声响与灯光信号警示信号。</w:t>
            </w:r>
          </w:p>
        </w:tc>
        <w:tc>
          <w:tcPr>
            <w:tcW w:w="1460" w:type="dxa"/>
            <w:tcBorders>
              <w:tl2br w:val="nil"/>
              <w:tr2bl w:val="nil"/>
            </w:tcBorders>
            <w:vAlign w:val="center"/>
          </w:tcPr>
          <w:p w:rsidR="00D12F31" w:rsidRDefault="006F2633">
            <w:pPr>
              <w:autoSpaceDN w:val="0"/>
              <w:spacing w:line="3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sz w:val="24"/>
              </w:rPr>
              <w:t>查检测报告</w:t>
            </w:r>
          </w:p>
          <w:p w:rsidR="00D12F31" w:rsidRDefault="006F2633">
            <w:pPr>
              <w:autoSpaceDN w:val="0"/>
              <w:spacing w:line="30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color w:val="000000"/>
                <w:sz w:val="24"/>
              </w:rPr>
              <w:t>查看现场</w:t>
            </w:r>
          </w:p>
        </w:tc>
        <w:tc>
          <w:tcPr>
            <w:tcW w:w="1039" w:type="dxa"/>
            <w:tcBorders>
              <w:tl2br w:val="nil"/>
              <w:tr2bl w:val="nil"/>
            </w:tcBorders>
            <w:vAlign w:val="center"/>
          </w:tcPr>
          <w:p w:rsidR="00D12F31" w:rsidRDefault="00D12F31">
            <w:pPr>
              <w:spacing w:line="340" w:lineRule="exact"/>
              <w:rPr>
                <w:rFonts w:ascii="仿宋_GB2312" w:eastAsia="仿宋_GB2312" w:hAnsi="仿宋_GB2312" w:cs="仿宋_GB2312"/>
                <w:sz w:val="24"/>
              </w:rPr>
            </w:pPr>
          </w:p>
        </w:tc>
      </w:tr>
      <w:tr w:rsidR="00D12F31">
        <w:trPr>
          <w:trHeight w:val="484"/>
          <w:jc w:val="center"/>
        </w:trPr>
        <w:tc>
          <w:tcPr>
            <w:tcW w:w="862" w:type="dxa"/>
            <w:tcBorders>
              <w:tl2br w:val="nil"/>
              <w:tr2bl w:val="nil"/>
            </w:tcBorders>
            <w:vAlign w:val="center"/>
          </w:tcPr>
          <w:p w:rsidR="00D12F31" w:rsidRDefault="006F2633">
            <w:pPr>
              <w:autoSpaceDN w:val="0"/>
              <w:spacing w:line="34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color w:val="000000"/>
                <w:sz w:val="24"/>
              </w:rPr>
              <w:t>7</w:t>
            </w:r>
          </w:p>
        </w:tc>
        <w:tc>
          <w:tcPr>
            <w:tcW w:w="1800"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煤气管理</w:t>
            </w:r>
          </w:p>
        </w:tc>
        <w:tc>
          <w:tcPr>
            <w:tcW w:w="10118" w:type="dxa"/>
            <w:tcBorders>
              <w:tl2br w:val="nil"/>
              <w:tr2bl w:val="nil"/>
            </w:tcBorders>
            <w:vAlign w:val="center"/>
          </w:tcPr>
          <w:p w:rsidR="00D12F31" w:rsidRDefault="006F2633">
            <w:pPr>
              <w:spacing w:line="300" w:lineRule="exact"/>
              <w:rPr>
                <w:rFonts w:ascii="仿宋_GB2312" w:eastAsia="仿宋_GB2312" w:hAnsi="仿宋_GB2312" w:cs="仿宋_GB2312"/>
                <w:sz w:val="24"/>
              </w:rPr>
            </w:pPr>
            <w:r>
              <w:rPr>
                <w:rFonts w:ascii="仿宋_GB2312" w:eastAsia="仿宋_GB2312" w:hAnsi="仿宋_GB2312" w:cs="仿宋_GB2312" w:hint="eastAsia"/>
                <w:sz w:val="24"/>
              </w:rPr>
              <w:t>1.煤气放散管上部设自动点火装置。</w:t>
            </w:r>
          </w:p>
          <w:p w:rsidR="00D12F31" w:rsidRDefault="006F2633">
            <w:pPr>
              <w:spacing w:line="300" w:lineRule="exact"/>
              <w:rPr>
                <w:rFonts w:ascii="仿宋_GB2312" w:eastAsia="仿宋_GB2312" w:hAnsi="仿宋_GB2312" w:cs="仿宋_GB2312"/>
                <w:sz w:val="24"/>
              </w:rPr>
            </w:pPr>
            <w:r>
              <w:rPr>
                <w:rFonts w:ascii="仿宋_GB2312" w:eastAsia="仿宋_GB2312" w:hAnsi="仿宋_GB2312" w:cs="仿宋_GB2312" w:hint="eastAsia"/>
                <w:sz w:val="24"/>
              </w:rPr>
              <w:t>2.煤气生产及回收系统，按照国家标准安装一氧化碳检测装置。</w:t>
            </w:r>
          </w:p>
          <w:p w:rsidR="00D12F31" w:rsidRDefault="006F2633">
            <w:pPr>
              <w:spacing w:line="300" w:lineRule="exact"/>
              <w:rPr>
                <w:rFonts w:ascii="仿宋_GB2312" w:eastAsia="仿宋_GB2312" w:hAnsi="仿宋_GB2312" w:cs="仿宋_GB2312"/>
                <w:sz w:val="24"/>
              </w:rPr>
            </w:pPr>
            <w:r>
              <w:rPr>
                <w:rFonts w:ascii="仿宋_GB2312" w:eastAsia="仿宋_GB2312" w:hAnsi="仿宋_GB2312" w:cs="仿宋_GB2312" w:hint="eastAsia"/>
                <w:sz w:val="24"/>
              </w:rPr>
              <w:t>3.煤气风机房采取防火、防爆措施，配备消防设备。</w:t>
            </w:r>
          </w:p>
        </w:tc>
        <w:tc>
          <w:tcPr>
            <w:tcW w:w="1460" w:type="dxa"/>
            <w:tcBorders>
              <w:tl2br w:val="nil"/>
              <w:tr2bl w:val="nil"/>
            </w:tcBorders>
            <w:vAlign w:val="center"/>
          </w:tcPr>
          <w:p w:rsidR="00D12F31" w:rsidRDefault="006F2633">
            <w:pPr>
              <w:autoSpaceDN w:val="0"/>
              <w:spacing w:line="3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sz w:val="24"/>
              </w:rPr>
              <w:t>查检测报告</w:t>
            </w:r>
          </w:p>
          <w:p w:rsidR="00D12F31" w:rsidRDefault="006F2633">
            <w:pPr>
              <w:autoSpaceDN w:val="0"/>
              <w:spacing w:line="30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color w:val="000000"/>
                <w:sz w:val="24"/>
              </w:rPr>
              <w:t>查看现场</w:t>
            </w:r>
          </w:p>
        </w:tc>
        <w:tc>
          <w:tcPr>
            <w:tcW w:w="1039" w:type="dxa"/>
            <w:tcBorders>
              <w:tl2br w:val="nil"/>
              <w:tr2bl w:val="nil"/>
            </w:tcBorders>
            <w:vAlign w:val="center"/>
          </w:tcPr>
          <w:p w:rsidR="00D12F31" w:rsidRDefault="00D12F31">
            <w:pPr>
              <w:spacing w:line="340" w:lineRule="exact"/>
              <w:rPr>
                <w:rFonts w:ascii="仿宋_GB2312" w:eastAsia="仿宋_GB2312" w:hAnsi="仿宋_GB2312" w:cs="仿宋_GB2312"/>
                <w:sz w:val="24"/>
              </w:rPr>
            </w:pPr>
          </w:p>
        </w:tc>
      </w:tr>
      <w:tr w:rsidR="00D12F31">
        <w:trPr>
          <w:trHeight w:val="314"/>
          <w:jc w:val="center"/>
        </w:trPr>
        <w:tc>
          <w:tcPr>
            <w:tcW w:w="862" w:type="dxa"/>
            <w:tcBorders>
              <w:tl2br w:val="nil"/>
              <w:tr2bl w:val="nil"/>
            </w:tcBorders>
            <w:vAlign w:val="center"/>
          </w:tcPr>
          <w:p w:rsidR="00D12F31" w:rsidRDefault="006F2633">
            <w:pPr>
              <w:autoSpaceDN w:val="0"/>
              <w:spacing w:line="34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8</w:t>
            </w:r>
          </w:p>
        </w:tc>
        <w:tc>
          <w:tcPr>
            <w:tcW w:w="1800"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供电安全</w:t>
            </w:r>
          </w:p>
        </w:tc>
        <w:tc>
          <w:tcPr>
            <w:tcW w:w="10118" w:type="dxa"/>
            <w:tcBorders>
              <w:tl2br w:val="nil"/>
              <w:tr2bl w:val="nil"/>
            </w:tcBorders>
            <w:vAlign w:val="center"/>
          </w:tcPr>
          <w:p w:rsidR="00D12F31" w:rsidRDefault="006F2633">
            <w:pPr>
              <w:spacing w:line="300" w:lineRule="exact"/>
              <w:rPr>
                <w:rFonts w:ascii="仿宋_GB2312" w:eastAsia="仿宋_GB2312" w:hAnsi="仿宋_GB2312" w:cs="仿宋_GB2312"/>
                <w:sz w:val="24"/>
              </w:rPr>
            </w:pPr>
            <w:r>
              <w:rPr>
                <w:rFonts w:ascii="仿宋_GB2312" w:eastAsia="仿宋_GB2312" w:hAnsi="仿宋_GB2312" w:cs="仿宋_GB2312" w:hint="eastAsia"/>
                <w:sz w:val="24"/>
              </w:rPr>
              <w:t>炼铁厂、炼钢厂供电是否有两路独立的高压电源，当一路电源发生故障或检修时，另一路电源能保证车间正常生产用电负荷。</w:t>
            </w:r>
          </w:p>
        </w:tc>
        <w:tc>
          <w:tcPr>
            <w:tcW w:w="1460" w:type="dxa"/>
            <w:tcBorders>
              <w:tl2br w:val="nil"/>
              <w:tr2bl w:val="nil"/>
            </w:tcBorders>
            <w:vAlign w:val="center"/>
          </w:tcPr>
          <w:p w:rsidR="00D12F31" w:rsidRDefault="006F2633">
            <w:pPr>
              <w:autoSpaceDN w:val="0"/>
              <w:spacing w:line="3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查看现场</w:t>
            </w:r>
          </w:p>
        </w:tc>
        <w:tc>
          <w:tcPr>
            <w:tcW w:w="1039" w:type="dxa"/>
            <w:tcBorders>
              <w:tl2br w:val="nil"/>
              <w:tr2bl w:val="nil"/>
            </w:tcBorders>
            <w:vAlign w:val="center"/>
          </w:tcPr>
          <w:p w:rsidR="00D12F31" w:rsidRDefault="00D12F31">
            <w:pPr>
              <w:spacing w:line="340" w:lineRule="exact"/>
              <w:rPr>
                <w:rFonts w:ascii="仿宋_GB2312" w:eastAsia="仿宋_GB2312" w:hAnsi="仿宋_GB2312" w:cs="仿宋_GB2312"/>
                <w:sz w:val="24"/>
              </w:rPr>
            </w:pPr>
          </w:p>
        </w:tc>
      </w:tr>
      <w:tr w:rsidR="00D12F31">
        <w:trPr>
          <w:trHeight w:val="334"/>
          <w:jc w:val="center"/>
        </w:trPr>
        <w:tc>
          <w:tcPr>
            <w:tcW w:w="862" w:type="dxa"/>
            <w:tcBorders>
              <w:tl2br w:val="nil"/>
              <w:tr2bl w:val="nil"/>
            </w:tcBorders>
            <w:vAlign w:val="center"/>
          </w:tcPr>
          <w:p w:rsidR="00D12F31" w:rsidRDefault="006F2633">
            <w:pPr>
              <w:autoSpaceDN w:val="0"/>
              <w:spacing w:line="34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9</w:t>
            </w:r>
          </w:p>
        </w:tc>
        <w:tc>
          <w:tcPr>
            <w:tcW w:w="1800"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供水安全</w:t>
            </w:r>
          </w:p>
        </w:tc>
        <w:tc>
          <w:tcPr>
            <w:tcW w:w="10118" w:type="dxa"/>
            <w:tcBorders>
              <w:tl2br w:val="nil"/>
              <w:tr2bl w:val="nil"/>
            </w:tcBorders>
            <w:vAlign w:val="center"/>
          </w:tcPr>
          <w:p w:rsidR="00D12F31" w:rsidRDefault="006F2633">
            <w:pPr>
              <w:spacing w:line="300" w:lineRule="exact"/>
              <w:rPr>
                <w:rFonts w:ascii="仿宋_GB2312" w:eastAsia="仿宋_GB2312" w:hAnsi="仿宋_GB2312" w:cs="仿宋_GB2312"/>
                <w:sz w:val="24"/>
              </w:rPr>
            </w:pPr>
            <w:r>
              <w:rPr>
                <w:rFonts w:ascii="仿宋_GB2312" w:eastAsia="仿宋_GB2312" w:hAnsi="仿宋_GB2312" w:cs="仿宋_GB2312" w:hint="eastAsia"/>
                <w:sz w:val="24"/>
              </w:rPr>
              <w:t>高炉，转炉，加热设备配置事故高位水源或备用供水电源。</w:t>
            </w:r>
          </w:p>
        </w:tc>
        <w:tc>
          <w:tcPr>
            <w:tcW w:w="1460" w:type="dxa"/>
            <w:tcBorders>
              <w:tl2br w:val="nil"/>
              <w:tr2bl w:val="nil"/>
            </w:tcBorders>
            <w:vAlign w:val="center"/>
          </w:tcPr>
          <w:p w:rsidR="00D12F31" w:rsidRDefault="006F2633">
            <w:pPr>
              <w:autoSpaceDN w:val="0"/>
              <w:spacing w:line="30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查看记录</w:t>
            </w:r>
          </w:p>
          <w:p w:rsidR="00D12F31" w:rsidRDefault="006F2633">
            <w:pPr>
              <w:autoSpaceDN w:val="0"/>
              <w:spacing w:line="3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sz w:val="24"/>
              </w:rPr>
              <w:t>查看现场</w:t>
            </w:r>
          </w:p>
        </w:tc>
        <w:tc>
          <w:tcPr>
            <w:tcW w:w="1039" w:type="dxa"/>
            <w:tcBorders>
              <w:tl2br w:val="nil"/>
              <w:tr2bl w:val="nil"/>
            </w:tcBorders>
            <w:vAlign w:val="center"/>
          </w:tcPr>
          <w:p w:rsidR="00D12F31" w:rsidRDefault="00D12F31">
            <w:pPr>
              <w:spacing w:line="340" w:lineRule="exact"/>
              <w:rPr>
                <w:rFonts w:ascii="仿宋_GB2312" w:eastAsia="仿宋_GB2312" w:hAnsi="仿宋_GB2312" w:cs="仿宋_GB2312"/>
                <w:sz w:val="24"/>
              </w:rPr>
            </w:pPr>
          </w:p>
        </w:tc>
      </w:tr>
      <w:tr w:rsidR="00D12F31">
        <w:trPr>
          <w:trHeight w:val="90"/>
          <w:jc w:val="center"/>
        </w:trPr>
        <w:tc>
          <w:tcPr>
            <w:tcW w:w="862" w:type="dxa"/>
            <w:tcBorders>
              <w:tl2br w:val="nil"/>
              <w:tr2bl w:val="nil"/>
            </w:tcBorders>
            <w:vAlign w:val="center"/>
          </w:tcPr>
          <w:p w:rsidR="00D12F31" w:rsidRDefault="006F2633">
            <w:pPr>
              <w:autoSpaceDN w:val="0"/>
              <w:spacing w:line="34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10</w:t>
            </w:r>
          </w:p>
        </w:tc>
        <w:tc>
          <w:tcPr>
            <w:tcW w:w="1800"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设备管理</w:t>
            </w:r>
          </w:p>
        </w:tc>
        <w:tc>
          <w:tcPr>
            <w:tcW w:w="10118" w:type="dxa"/>
            <w:tcBorders>
              <w:tl2br w:val="nil"/>
              <w:tr2bl w:val="nil"/>
            </w:tcBorders>
            <w:vAlign w:val="center"/>
          </w:tcPr>
          <w:p w:rsidR="00D12F31" w:rsidRDefault="006F2633">
            <w:pPr>
              <w:spacing w:line="300" w:lineRule="exact"/>
              <w:rPr>
                <w:rFonts w:ascii="仿宋_GB2312" w:eastAsia="仿宋_GB2312" w:hAnsi="仿宋_GB2312" w:cs="仿宋_GB2312"/>
                <w:sz w:val="24"/>
              </w:rPr>
            </w:pPr>
            <w:r>
              <w:rPr>
                <w:rFonts w:ascii="仿宋_GB2312" w:eastAsia="仿宋_GB2312" w:hAnsi="仿宋_GB2312" w:cs="仿宋_GB2312" w:hint="eastAsia"/>
                <w:sz w:val="24"/>
              </w:rPr>
              <w:t>1.电磁盘吊有防止断电的安全措施。</w:t>
            </w:r>
          </w:p>
          <w:p w:rsidR="00D12F31" w:rsidRDefault="006F2633">
            <w:pPr>
              <w:spacing w:line="300" w:lineRule="exact"/>
              <w:rPr>
                <w:rFonts w:ascii="仿宋_GB2312" w:eastAsia="仿宋_GB2312" w:hAnsi="仿宋_GB2312" w:cs="仿宋_GB2312"/>
                <w:sz w:val="24"/>
              </w:rPr>
            </w:pPr>
            <w:r>
              <w:rPr>
                <w:rFonts w:ascii="仿宋_GB2312" w:eastAsia="仿宋_GB2312" w:hAnsi="仿宋_GB2312" w:cs="仿宋_GB2312" w:hint="eastAsia"/>
                <w:sz w:val="24"/>
              </w:rPr>
              <w:t>2.</w:t>
            </w:r>
            <w:r>
              <w:rPr>
                <w:rFonts w:ascii="仿宋_GB2312" w:eastAsia="仿宋_GB2312" w:hAnsi="仿宋_GB2312" w:cs="仿宋_GB2312" w:hint="eastAsia"/>
                <w:spacing w:val="-4"/>
                <w:sz w:val="24"/>
              </w:rPr>
              <w:t>轧制生产过程中使用燃气、氧气燃烧装置是否设有火灾报警器、可燃气体报警器。</w:t>
            </w:r>
          </w:p>
          <w:p w:rsidR="00D12F31" w:rsidRDefault="006F2633">
            <w:pPr>
              <w:spacing w:line="300" w:lineRule="exact"/>
              <w:rPr>
                <w:rFonts w:ascii="仿宋_GB2312" w:eastAsia="仿宋_GB2312" w:hAnsi="仿宋_GB2312" w:cs="仿宋_GB2312"/>
                <w:sz w:val="24"/>
              </w:rPr>
            </w:pPr>
            <w:r>
              <w:rPr>
                <w:rFonts w:ascii="仿宋_GB2312" w:eastAsia="仿宋_GB2312" w:hAnsi="仿宋_GB2312" w:cs="仿宋_GB2312" w:hint="eastAsia"/>
                <w:sz w:val="24"/>
              </w:rPr>
              <w:t>3.轧制型钢、线材、板、带、钢管和钢丝等生产时，各类安全联锁装置和防护设施齐全可靠。</w:t>
            </w:r>
          </w:p>
        </w:tc>
        <w:tc>
          <w:tcPr>
            <w:tcW w:w="1460" w:type="dxa"/>
            <w:tcBorders>
              <w:tl2br w:val="nil"/>
              <w:tr2bl w:val="nil"/>
            </w:tcBorders>
            <w:vAlign w:val="center"/>
          </w:tcPr>
          <w:p w:rsidR="00D12F31" w:rsidRDefault="006F2633">
            <w:pPr>
              <w:autoSpaceDN w:val="0"/>
              <w:spacing w:line="30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查检测报告</w:t>
            </w:r>
          </w:p>
          <w:p w:rsidR="00D12F31" w:rsidRDefault="006F2633">
            <w:pPr>
              <w:autoSpaceDN w:val="0"/>
              <w:spacing w:line="30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查看记录</w:t>
            </w:r>
          </w:p>
          <w:p w:rsidR="00D12F31" w:rsidRDefault="006F2633">
            <w:pPr>
              <w:autoSpaceDN w:val="0"/>
              <w:spacing w:line="3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sz w:val="24"/>
              </w:rPr>
              <w:t>查看现场</w:t>
            </w:r>
          </w:p>
        </w:tc>
        <w:tc>
          <w:tcPr>
            <w:tcW w:w="1039" w:type="dxa"/>
            <w:tcBorders>
              <w:tl2br w:val="nil"/>
              <w:tr2bl w:val="nil"/>
            </w:tcBorders>
            <w:vAlign w:val="center"/>
          </w:tcPr>
          <w:p w:rsidR="00D12F31" w:rsidRDefault="00D12F31">
            <w:pPr>
              <w:spacing w:line="340" w:lineRule="exact"/>
              <w:rPr>
                <w:rFonts w:ascii="仿宋_GB2312" w:eastAsia="仿宋_GB2312" w:hAnsi="仿宋_GB2312" w:cs="仿宋_GB2312"/>
                <w:sz w:val="24"/>
              </w:rPr>
            </w:pPr>
          </w:p>
        </w:tc>
      </w:tr>
      <w:tr w:rsidR="00D12F31">
        <w:trPr>
          <w:trHeight w:val="530"/>
          <w:jc w:val="center"/>
        </w:trPr>
        <w:tc>
          <w:tcPr>
            <w:tcW w:w="862" w:type="dxa"/>
            <w:tcBorders>
              <w:tl2br w:val="nil"/>
              <w:tr2bl w:val="nil"/>
            </w:tcBorders>
            <w:vAlign w:val="center"/>
          </w:tcPr>
          <w:p w:rsidR="00D12F31" w:rsidRDefault="006F2633">
            <w:pPr>
              <w:autoSpaceDN w:val="0"/>
              <w:spacing w:line="28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lastRenderedPageBreak/>
              <w:t>11</w:t>
            </w:r>
          </w:p>
        </w:tc>
        <w:tc>
          <w:tcPr>
            <w:tcW w:w="1800" w:type="dxa"/>
            <w:tcBorders>
              <w:tl2br w:val="nil"/>
              <w:tr2bl w:val="nil"/>
            </w:tcBorders>
            <w:vAlign w:val="center"/>
          </w:tcPr>
          <w:p w:rsidR="00D12F31" w:rsidRDefault="006F2633">
            <w:pPr>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压力容器</w:t>
            </w:r>
          </w:p>
        </w:tc>
        <w:tc>
          <w:tcPr>
            <w:tcW w:w="10118" w:type="dxa"/>
            <w:tcBorders>
              <w:tl2br w:val="nil"/>
              <w:tr2bl w:val="nil"/>
            </w:tcBorders>
            <w:vAlign w:val="center"/>
          </w:tcPr>
          <w:p w:rsidR="00D12F31" w:rsidRDefault="006F2633">
            <w:pPr>
              <w:spacing w:line="280" w:lineRule="exact"/>
              <w:rPr>
                <w:rFonts w:ascii="仿宋_GB2312" w:eastAsia="仿宋_GB2312" w:hAnsi="仿宋_GB2312" w:cs="仿宋_GB2312"/>
                <w:sz w:val="24"/>
              </w:rPr>
            </w:pPr>
            <w:r>
              <w:rPr>
                <w:rFonts w:ascii="仿宋_GB2312" w:eastAsia="仿宋_GB2312" w:hAnsi="仿宋_GB2312" w:cs="仿宋_GB2312" w:hint="eastAsia"/>
                <w:sz w:val="24"/>
              </w:rPr>
              <w:t>1.各种蒸汽集汽包、压缩空气集气包、喷煤系统喷吹罐、汽化冷却汽包、罐等各种压力容器和氧气瓶，氮气瓶等工业气瓶定期进行检测。</w:t>
            </w:r>
          </w:p>
          <w:p w:rsidR="00D12F31" w:rsidRDefault="006F2633">
            <w:pPr>
              <w:spacing w:line="280" w:lineRule="exact"/>
              <w:rPr>
                <w:rFonts w:ascii="仿宋_GB2312" w:eastAsia="仿宋_GB2312" w:hAnsi="仿宋_GB2312" w:cs="仿宋_GB2312"/>
                <w:sz w:val="24"/>
              </w:rPr>
            </w:pPr>
            <w:r>
              <w:rPr>
                <w:rFonts w:ascii="仿宋_GB2312" w:eastAsia="仿宋_GB2312" w:hAnsi="仿宋_GB2312" w:cs="仿宋_GB2312" w:hint="eastAsia"/>
                <w:sz w:val="24"/>
              </w:rPr>
              <w:t>2.各类安全阀，压力表定期进行检测。</w:t>
            </w:r>
          </w:p>
        </w:tc>
        <w:tc>
          <w:tcPr>
            <w:tcW w:w="1460" w:type="dxa"/>
            <w:tcBorders>
              <w:tl2br w:val="nil"/>
              <w:tr2bl w:val="nil"/>
            </w:tcBorders>
            <w:vAlign w:val="center"/>
          </w:tcPr>
          <w:p w:rsidR="00D12F31" w:rsidRDefault="006F2633">
            <w:pPr>
              <w:autoSpaceDN w:val="0"/>
              <w:spacing w:line="28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查检测报告</w:t>
            </w:r>
          </w:p>
        </w:tc>
        <w:tc>
          <w:tcPr>
            <w:tcW w:w="1039" w:type="dxa"/>
            <w:tcBorders>
              <w:tl2br w:val="nil"/>
              <w:tr2bl w:val="nil"/>
            </w:tcBorders>
            <w:vAlign w:val="center"/>
          </w:tcPr>
          <w:p w:rsidR="00D12F31" w:rsidRDefault="00D12F31">
            <w:pPr>
              <w:spacing w:line="280" w:lineRule="exact"/>
              <w:rPr>
                <w:rFonts w:ascii="仿宋_GB2312" w:eastAsia="仿宋_GB2312" w:hAnsi="仿宋_GB2312" w:cs="仿宋_GB2312"/>
                <w:sz w:val="24"/>
              </w:rPr>
            </w:pPr>
          </w:p>
        </w:tc>
      </w:tr>
      <w:tr w:rsidR="00D12F31">
        <w:trPr>
          <w:trHeight w:val="454"/>
          <w:jc w:val="center"/>
        </w:trPr>
        <w:tc>
          <w:tcPr>
            <w:tcW w:w="862" w:type="dxa"/>
            <w:tcBorders>
              <w:tl2br w:val="nil"/>
              <w:tr2bl w:val="nil"/>
            </w:tcBorders>
            <w:vAlign w:val="center"/>
          </w:tcPr>
          <w:p w:rsidR="00D12F31" w:rsidRDefault="006F2633">
            <w:pPr>
              <w:autoSpaceDN w:val="0"/>
              <w:spacing w:line="28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12</w:t>
            </w:r>
          </w:p>
        </w:tc>
        <w:tc>
          <w:tcPr>
            <w:tcW w:w="1800" w:type="dxa"/>
            <w:tcBorders>
              <w:tl2br w:val="nil"/>
              <w:tr2bl w:val="nil"/>
            </w:tcBorders>
            <w:vAlign w:val="center"/>
          </w:tcPr>
          <w:p w:rsidR="00D12F31" w:rsidRDefault="006F2633">
            <w:pPr>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动力管线</w:t>
            </w:r>
          </w:p>
        </w:tc>
        <w:tc>
          <w:tcPr>
            <w:tcW w:w="10118" w:type="dxa"/>
            <w:tcBorders>
              <w:tl2br w:val="nil"/>
              <w:tr2bl w:val="nil"/>
            </w:tcBorders>
            <w:vAlign w:val="center"/>
          </w:tcPr>
          <w:p w:rsidR="00D12F31" w:rsidRDefault="006F2633">
            <w:pPr>
              <w:spacing w:line="280" w:lineRule="exact"/>
              <w:rPr>
                <w:rFonts w:ascii="仿宋_GB2312" w:eastAsia="仿宋_GB2312" w:hAnsi="仿宋_GB2312" w:cs="仿宋_GB2312"/>
                <w:sz w:val="24"/>
              </w:rPr>
            </w:pPr>
            <w:r>
              <w:rPr>
                <w:rFonts w:ascii="仿宋_GB2312" w:eastAsia="仿宋_GB2312" w:hAnsi="仿宋_GB2312" w:cs="仿宋_GB2312" w:hint="eastAsia"/>
                <w:sz w:val="24"/>
              </w:rPr>
              <w:t>1.各类燃气管线，架空敷设，在车间入口设切断阀。</w:t>
            </w:r>
          </w:p>
          <w:p w:rsidR="00D12F31" w:rsidRDefault="006F2633">
            <w:pPr>
              <w:spacing w:line="280" w:lineRule="exact"/>
              <w:rPr>
                <w:rFonts w:ascii="仿宋_GB2312" w:eastAsia="仿宋_GB2312" w:hAnsi="仿宋_GB2312" w:cs="仿宋_GB2312"/>
                <w:sz w:val="24"/>
              </w:rPr>
            </w:pPr>
            <w:r>
              <w:rPr>
                <w:rFonts w:ascii="仿宋_GB2312" w:eastAsia="仿宋_GB2312" w:hAnsi="仿宋_GB2312" w:cs="仿宋_GB2312" w:hint="eastAsia"/>
                <w:sz w:val="24"/>
              </w:rPr>
              <w:t>2.氧气、乙炔、煤气、燃油管道不许与动力电缆安装在同一支架上。</w:t>
            </w:r>
          </w:p>
        </w:tc>
        <w:tc>
          <w:tcPr>
            <w:tcW w:w="1460" w:type="dxa"/>
            <w:tcBorders>
              <w:tl2br w:val="nil"/>
              <w:tr2bl w:val="nil"/>
            </w:tcBorders>
            <w:vAlign w:val="center"/>
          </w:tcPr>
          <w:p w:rsidR="00D12F31" w:rsidRDefault="006F2633">
            <w:pPr>
              <w:autoSpaceDN w:val="0"/>
              <w:spacing w:line="28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查记录</w:t>
            </w:r>
          </w:p>
          <w:p w:rsidR="00D12F31" w:rsidRDefault="006F2633">
            <w:pPr>
              <w:autoSpaceDN w:val="0"/>
              <w:spacing w:line="28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sz w:val="24"/>
              </w:rPr>
              <w:t>查看现场</w:t>
            </w:r>
          </w:p>
        </w:tc>
        <w:tc>
          <w:tcPr>
            <w:tcW w:w="1039" w:type="dxa"/>
            <w:tcBorders>
              <w:tl2br w:val="nil"/>
              <w:tr2bl w:val="nil"/>
            </w:tcBorders>
            <w:vAlign w:val="center"/>
          </w:tcPr>
          <w:p w:rsidR="00D12F31" w:rsidRDefault="00D12F31">
            <w:pPr>
              <w:spacing w:line="280" w:lineRule="exact"/>
              <w:rPr>
                <w:rFonts w:ascii="仿宋_GB2312" w:eastAsia="仿宋_GB2312" w:hAnsi="仿宋_GB2312" w:cs="仿宋_GB2312"/>
                <w:sz w:val="24"/>
              </w:rPr>
            </w:pPr>
          </w:p>
        </w:tc>
      </w:tr>
      <w:tr w:rsidR="00D12F31">
        <w:trPr>
          <w:trHeight w:val="613"/>
          <w:jc w:val="center"/>
        </w:trPr>
        <w:tc>
          <w:tcPr>
            <w:tcW w:w="862" w:type="dxa"/>
            <w:tcBorders>
              <w:tl2br w:val="nil"/>
              <w:tr2bl w:val="nil"/>
            </w:tcBorders>
            <w:vAlign w:val="center"/>
          </w:tcPr>
          <w:p w:rsidR="00D12F31" w:rsidRDefault="006F2633">
            <w:pPr>
              <w:autoSpaceDN w:val="0"/>
              <w:spacing w:line="28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13</w:t>
            </w:r>
          </w:p>
        </w:tc>
        <w:tc>
          <w:tcPr>
            <w:tcW w:w="1800" w:type="dxa"/>
            <w:tcBorders>
              <w:tl2br w:val="nil"/>
              <w:tr2bl w:val="nil"/>
            </w:tcBorders>
            <w:vAlign w:val="center"/>
          </w:tcPr>
          <w:p w:rsidR="00D12F31" w:rsidRDefault="006F2633">
            <w:pPr>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电气设备</w:t>
            </w:r>
          </w:p>
        </w:tc>
        <w:tc>
          <w:tcPr>
            <w:tcW w:w="10118" w:type="dxa"/>
            <w:tcBorders>
              <w:tl2br w:val="nil"/>
              <w:tr2bl w:val="nil"/>
            </w:tcBorders>
            <w:vAlign w:val="center"/>
          </w:tcPr>
          <w:p w:rsidR="00D12F31" w:rsidRDefault="006F2633">
            <w:pPr>
              <w:spacing w:line="280" w:lineRule="exact"/>
              <w:rPr>
                <w:rFonts w:ascii="仿宋_GB2312" w:eastAsia="仿宋_GB2312" w:hAnsi="仿宋_GB2312" w:cs="仿宋_GB2312"/>
                <w:sz w:val="24"/>
              </w:rPr>
            </w:pPr>
            <w:r>
              <w:rPr>
                <w:rFonts w:ascii="仿宋_GB2312" w:eastAsia="仿宋_GB2312" w:hAnsi="仿宋_GB2312" w:cs="仿宋_GB2312" w:hint="eastAsia"/>
                <w:sz w:val="24"/>
              </w:rPr>
              <w:t>1.电气室、计算机房、主电缆隧道、电缆夹层设有火灾自动报警器和灭火设施</w:t>
            </w:r>
          </w:p>
          <w:p w:rsidR="00D12F31" w:rsidRDefault="006F2633">
            <w:pPr>
              <w:spacing w:line="280" w:lineRule="exact"/>
              <w:rPr>
                <w:rFonts w:ascii="仿宋_GB2312" w:eastAsia="仿宋_GB2312" w:hAnsi="仿宋_GB2312" w:cs="仿宋_GB2312"/>
                <w:sz w:val="24"/>
              </w:rPr>
            </w:pPr>
            <w:r>
              <w:rPr>
                <w:rFonts w:ascii="仿宋_GB2312" w:eastAsia="仿宋_GB2312" w:hAnsi="仿宋_GB2312" w:cs="仿宋_GB2312" w:hint="eastAsia"/>
                <w:sz w:val="24"/>
              </w:rPr>
              <w:t>2.电气设备的金属外壳采用保护接地或接零。</w:t>
            </w:r>
          </w:p>
          <w:p w:rsidR="00D12F31" w:rsidRDefault="006F2633">
            <w:pPr>
              <w:spacing w:line="280" w:lineRule="exact"/>
              <w:rPr>
                <w:rFonts w:ascii="仿宋_GB2312" w:eastAsia="仿宋_GB2312" w:hAnsi="仿宋_GB2312" w:cs="仿宋_GB2312"/>
                <w:sz w:val="24"/>
              </w:rPr>
            </w:pPr>
            <w:r>
              <w:rPr>
                <w:rFonts w:ascii="仿宋_GB2312" w:eastAsia="仿宋_GB2312" w:hAnsi="仿宋_GB2312" w:cs="仿宋_GB2312" w:hint="eastAsia"/>
                <w:sz w:val="24"/>
              </w:rPr>
              <w:t>3.安装避雷设施。</w:t>
            </w:r>
          </w:p>
        </w:tc>
        <w:tc>
          <w:tcPr>
            <w:tcW w:w="1460" w:type="dxa"/>
            <w:tcBorders>
              <w:tl2br w:val="nil"/>
              <w:tr2bl w:val="nil"/>
            </w:tcBorders>
            <w:vAlign w:val="center"/>
          </w:tcPr>
          <w:p w:rsidR="00D12F31" w:rsidRDefault="006F2633">
            <w:pPr>
              <w:autoSpaceDN w:val="0"/>
              <w:spacing w:line="28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查记录</w:t>
            </w:r>
          </w:p>
          <w:p w:rsidR="00D12F31" w:rsidRDefault="006F2633">
            <w:pPr>
              <w:autoSpaceDN w:val="0"/>
              <w:spacing w:line="28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sz w:val="24"/>
              </w:rPr>
              <w:t>查看现场</w:t>
            </w:r>
          </w:p>
        </w:tc>
        <w:tc>
          <w:tcPr>
            <w:tcW w:w="1039" w:type="dxa"/>
            <w:tcBorders>
              <w:tl2br w:val="nil"/>
              <w:tr2bl w:val="nil"/>
            </w:tcBorders>
            <w:vAlign w:val="center"/>
          </w:tcPr>
          <w:p w:rsidR="00D12F31" w:rsidRDefault="00D12F31">
            <w:pPr>
              <w:spacing w:line="280" w:lineRule="exact"/>
              <w:rPr>
                <w:rFonts w:ascii="仿宋_GB2312" w:eastAsia="仿宋_GB2312" w:hAnsi="仿宋_GB2312" w:cs="仿宋_GB2312"/>
                <w:sz w:val="24"/>
              </w:rPr>
            </w:pPr>
          </w:p>
        </w:tc>
      </w:tr>
      <w:tr w:rsidR="00D12F31">
        <w:trPr>
          <w:trHeight w:val="1743"/>
          <w:jc w:val="center"/>
        </w:trPr>
        <w:tc>
          <w:tcPr>
            <w:tcW w:w="862" w:type="dxa"/>
            <w:tcBorders>
              <w:tl2br w:val="nil"/>
              <w:tr2bl w:val="nil"/>
            </w:tcBorders>
            <w:vAlign w:val="center"/>
          </w:tcPr>
          <w:p w:rsidR="00D12F31" w:rsidRDefault="006F2633">
            <w:pPr>
              <w:autoSpaceDN w:val="0"/>
              <w:spacing w:line="28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14</w:t>
            </w:r>
          </w:p>
        </w:tc>
        <w:tc>
          <w:tcPr>
            <w:tcW w:w="1800" w:type="dxa"/>
            <w:tcBorders>
              <w:tl2br w:val="nil"/>
              <w:tr2bl w:val="nil"/>
            </w:tcBorders>
            <w:vAlign w:val="center"/>
          </w:tcPr>
          <w:p w:rsidR="00D12F31" w:rsidRDefault="006F2633">
            <w:pPr>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其他管理</w:t>
            </w:r>
          </w:p>
        </w:tc>
        <w:tc>
          <w:tcPr>
            <w:tcW w:w="10118" w:type="dxa"/>
            <w:tcBorders>
              <w:tl2br w:val="nil"/>
              <w:tr2bl w:val="nil"/>
            </w:tcBorders>
            <w:vAlign w:val="center"/>
          </w:tcPr>
          <w:p w:rsidR="00D12F31" w:rsidRDefault="006F2633">
            <w:pPr>
              <w:spacing w:line="280" w:lineRule="exact"/>
              <w:rPr>
                <w:rFonts w:ascii="仿宋_GB2312" w:eastAsia="仿宋_GB2312" w:hAnsi="仿宋_GB2312" w:cs="仿宋_GB2312"/>
                <w:sz w:val="24"/>
              </w:rPr>
            </w:pPr>
            <w:r>
              <w:rPr>
                <w:rFonts w:ascii="仿宋_GB2312" w:eastAsia="仿宋_GB2312" w:hAnsi="仿宋_GB2312" w:cs="仿宋_GB2312" w:hint="eastAsia"/>
                <w:sz w:val="24"/>
              </w:rPr>
              <w:t>1.氢气、氮气炉、储气柜、球罐等危险性部位进行检修时，采取置换清洗措施。</w:t>
            </w:r>
          </w:p>
          <w:p w:rsidR="00D12F31" w:rsidRDefault="006F2633">
            <w:pPr>
              <w:spacing w:line="280" w:lineRule="exact"/>
              <w:rPr>
                <w:rFonts w:ascii="仿宋_GB2312" w:eastAsia="仿宋_GB2312" w:hAnsi="仿宋_GB2312" w:cs="仿宋_GB2312"/>
                <w:sz w:val="24"/>
              </w:rPr>
            </w:pPr>
            <w:r>
              <w:rPr>
                <w:rFonts w:ascii="仿宋_GB2312" w:eastAsia="仿宋_GB2312" w:hAnsi="仿宋_GB2312" w:cs="仿宋_GB2312" w:hint="eastAsia"/>
                <w:sz w:val="24"/>
              </w:rPr>
              <w:t>2.有较大危险因素的作业场所或有关设备上，设置安全警示标志。</w:t>
            </w:r>
          </w:p>
          <w:p w:rsidR="00D12F31" w:rsidRDefault="006F2633">
            <w:pPr>
              <w:spacing w:line="280" w:lineRule="exact"/>
              <w:rPr>
                <w:rFonts w:ascii="仿宋_GB2312" w:eastAsia="仿宋_GB2312" w:hAnsi="仿宋_GB2312" w:cs="仿宋_GB2312"/>
                <w:sz w:val="24"/>
              </w:rPr>
            </w:pPr>
            <w:r>
              <w:rPr>
                <w:rFonts w:ascii="仿宋_GB2312" w:eastAsia="仿宋_GB2312" w:hAnsi="仿宋_GB2312" w:cs="仿宋_GB2312" w:hint="eastAsia"/>
                <w:sz w:val="24"/>
              </w:rPr>
              <w:t>3.设备裸露转动或快速移动部分，设置安全防护罩、防护栏杆或防护挡板。</w:t>
            </w:r>
          </w:p>
          <w:p w:rsidR="00D12F31" w:rsidRDefault="006F2633">
            <w:pPr>
              <w:spacing w:line="280" w:lineRule="exact"/>
              <w:rPr>
                <w:rFonts w:ascii="仿宋_GB2312" w:eastAsia="仿宋_GB2312" w:hAnsi="仿宋_GB2312" w:cs="仿宋_GB2312"/>
                <w:sz w:val="24"/>
              </w:rPr>
            </w:pPr>
            <w:r>
              <w:rPr>
                <w:rFonts w:ascii="仿宋_GB2312" w:eastAsia="仿宋_GB2312" w:hAnsi="仿宋_GB2312" w:cs="仿宋_GB2312" w:hint="eastAsia"/>
                <w:sz w:val="24"/>
              </w:rPr>
              <w:t>4.坑、沟、池、井、陡坡等部位是否设置安全盖板或护栏。</w:t>
            </w:r>
          </w:p>
          <w:p w:rsidR="00D12F31" w:rsidRDefault="006F2633">
            <w:pPr>
              <w:spacing w:line="280" w:lineRule="exact"/>
              <w:rPr>
                <w:rFonts w:ascii="仿宋_GB2312" w:eastAsia="仿宋_GB2312" w:hAnsi="仿宋_GB2312" w:cs="仿宋_GB2312"/>
                <w:sz w:val="24"/>
              </w:rPr>
            </w:pPr>
            <w:r>
              <w:rPr>
                <w:rFonts w:ascii="仿宋_GB2312" w:eastAsia="仿宋_GB2312" w:hAnsi="仿宋_GB2312" w:cs="仿宋_GB2312" w:hint="eastAsia"/>
                <w:sz w:val="24"/>
              </w:rPr>
              <w:t>5.放射源和射线装置，有明显的警示标志和安全防护措施，并定期进行检查。</w:t>
            </w:r>
          </w:p>
          <w:p w:rsidR="00D12F31" w:rsidRDefault="006F2633">
            <w:pPr>
              <w:spacing w:line="280" w:lineRule="exact"/>
              <w:rPr>
                <w:rFonts w:ascii="仿宋_GB2312" w:eastAsia="仿宋_GB2312" w:hAnsi="仿宋_GB2312" w:cs="仿宋_GB2312"/>
                <w:sz w:val="24"/>
              </w:rPr>
            </w:pPr>
            <w:r>
              <w:rPr>
                <w:rFonts w:ascii="仿宋_GB2312" w:eastAsia="仿宋_GB2312" w:hAnsi="仿宋_GB2312" w:cs="仿宋_GB2312" w:hint="eastAsia"/>
                <w:sz w:val="24"/>
              </w:rPr>
              <w:t>6.计量检测用的放射源是否当按照有关规定取得放射物品使用许可证。</w:t>
            </w:r>
          </w:p>
        </w:tc>
        <w:tc>
          <w:tcPr>
            <w:tcW w:w="1460" w:type="dxa"/>
            <w:tcBorders>
              <w:tl2br w:val="nil"/>
              <w:tr2bl w:val="nil"/>
            </w:tcBorders>
            <w:vAlign w:val="center"/>
          </w:tcPr>
          <w:p w:rsidR="00D12F31" w:rsidRDefault="00D12F31">
            <w:pPr>
              <w:autoSpaceDN w:val="0"/>
              <w:spacing w:line="280" w:lineRule="exact"/>
              <w:jc w:val="center"/>
              <w:textAlignment w:val="center"/>
              <w:rPr>
                <w:rFonts w:ascii="仿宋_GB2312" w:eastAsia="仿宋_GB2312" w:hAnsi="仿宋_GB2312" w:cs="仿宋_GB2312"/>
                <w:color w:val="000000"/>
                <w:sz w:val="24"/>
              </w:rPr>
            </w:pPr>
          </w:p>
        </w:tc>
        <w:tc>
          <w:tcPr>
            <w:tcW w:w="1039" w:type="dxa"/>
            <w:tcBorders>
              <w:tl2br w:val="nil"/>
              <w:tr2bl w:val="nil"/>
            </w:tcBorders>
            <w:vAlign w:val="center"/>
          </w:tcPr>
          <w:p w:rsidR="00D12F31" w:rsidRDefault="00D12F31">
            <w:pPr>
              <w:spacing w:line="280" w:lineRule="exact"/>
              <w:rPr>
                <w:rFonts w:ascii="仿宋_GB2312" w:eastAsia="仿宋_GB2312" w:hAnsi="仿宋_GB2312" w:cs="仿宋_GB2312"/>
                <w:sz w:val="24"/>
              </w:rPr>
            </w:pPr>
          </w:p>
        </w:tc>
      </w:tr>
      <w:tr w:rsidR="00D12F31">
        <w:trPr>
          <w:trHeight w:val="527"/>
          <w:jc w:val="center"/>
        </w:trPr>
        <w:tc>
          <w:tcPr>
            <w:tcW w:w="862" w:type="dxa"/>
            <w:tcBorders>
              <w:tl2br w:val="nil"/>
              <w:tr2bl w:val="nil"/>
            </w:tcBorders>
            <w:vAlign w:val="center"/>
          </w:tcPr>
          <w:p w:rsidR="00D12F31" w:rsidRDefault="006F2633">
            <w:pPr>
              <w:autoSpaceDN w:val="0"/>
              <w:spacing w:line="28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15</w:t>
            </w:r>
          </w:p>
        </w:tc>
        <w:tc>
          <w:tcPr>
            <w:tcW w:w="1800" w:type="dxa"/>
            <w:tcBorders>
              <w:tl2br w:val="nil"/>
              <w:tr2bl w:val="nil"/>
            </w:tcBorders>
            <w:vAlign w:val="center"/>
          </w:tcPr>
          <w:p w:rsidR="00D12F31" w:rsidRDefault="006F2633">
            <w:pPr>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危险化学品库</w:t>
            </w:r>
          </w:p>
        </w:tc>
        <w:tc>
          <w:tcPr>
            <w:tcW w:w="10118" w:type="dxa"/>
            <w:tcBorders>
              <w:tl2br w:val="nil"/>
              <w:tr2bl w:val="nil"/>
            </w:tcBorders>
            <w:vAlign w:val="center"/>
          </w:tcPr>
          <w:p w:rsidR="00D12F31" w:rsidRDefault="006F2633">
            <w:pPr>
              <w:widowControl/>
              <w:spacing w:line="280" w:lineRule="exact"/>
              <w:rPr>
                <w:rFonts w:ascii="仿宋_GB2312" w:eastAsia="仿宋_GB2312" w:hAnsi="仿宋_GB2312" w:cs="仿宋_GB2312"/>
                <w:sz w:val="24"/>
              </w:rPr>
            </w:pPr>
            <w:r>
              <w:rPr>
                <w:rFonts w:ascii="仿宋_GB2312" w:eastAsia="仿宋_GB2312" w:hAnsi="仿宋_GB2312" w:cs="仿宋_GB2312" w:hint="eastAsia"/>
                <w:sz w:val="24"/>
              </w:rPr>
              <w:t>1.库内危险化学品是否进行分类、分区、分库储存。</w:t>
            </w:r>
          </w:p>
          <w:p w:rsidR="00D12F31" w:rsidRDefault="006F2633">
            <w:pPr>
              <w:widowControl/>
              <w:spacing w:line="280" w:lineRule="exact"/>
              <w:rPr>
                <w:rFonts w:ascii="仿宋_GB2312" w:eastAsia="仿宋_GB2312" w:hAnsi="仿宋_GB2312" w:cs="仿宋_GB2312"/>
                <w:sz w:val="24"/>
              </w:rPr>
            </w:pPr>
            <w:r>
              <w:rPr>
                <w:rFonts w:ascii="仿宋_GB2312" w:eastAsia="仿宋_GB2312" w:hAnsi="仿宋_GB2312" w:cs="仿宋_GB2312" w:hint="eastAsia"/>
                <w:sz w:val="24"/>
              </w:rPr>
              <w:t>2.库内消防设施是否齐全、通道畅通。</w:t>
            </w:r>
          </w:p>
          <w:p w:rsidR="00D12F31" w:rsidRDefault="006F2633">
            <w:pPr>
              <w:widowControl/>
              <w:spacing w:line="280" w:lineRule="exact"/>
              <w:rPr>
                <w:rFonts w:ascii="仿宋_GB2312" w:eastAsia="仿宋_GB2312" w:hAnsi="仿宋_GB2312" w:cs="仿宋_GB2312"/>
                <w:sz w:val="24"/>
              </w:rPr>
            </w:pPr>
            <w:r>
              <w:rPr>
                <w:rFonts w:ascii="仿宋_GB2312" w:eastAsia="仿宋_GB2312" w:hAnsi="仿宋_GB2312" w:cs="仿宋_GB2312" w:hint="eastAsia"/>
                <w:sz w:val="24"/>
              </w:rPr>
              <w:t>3.库内是否有隔热、降温、通风等措施。</w:t>
            </w:r>
          </w:p>
          <w:p w:rsidR="00D12F31" w:rsidRDefault="006F2633">
            <w:pPr>
              <w:widowControl/>
              <w:spacing w:line="280" w:lineRule="exact"/>
              <w:rPr>
                <w:rFonts w:ascii="仿宋_GB2312" w:eastAsia="仿宋_GB2312" w:hAnsi="仿宋_GB2312" w:cs="仿宋_GB2312"/>
                <w:sz w:val="24"/>
              </w:rPr>
            </w:pPr>
            <w:r>
              <w:rPr>
                <w:rFonts w:ascii="仿宋_GB2312" w:eastAsia="仿宋_GB2312" w:hAnsi="仿宋_GB2312" w:cs="仿宋_GB2312" w:hint="eastAsia"/>
                <w:sz w:val="24"/>
              </w:rPr>
              <w:t>4.库内是否有应急预案。</w:t>
            </w:r>
          </w:p>
        </w:tc>
        <w:tc>
          <w:tcPr>
            <w:tcW w:w="1460" w:type="dxa"/>
            <w:tcBorders>
              <w:tl2br w:val="nil"/>
              <w:tr2bl w:val="nil"/>
            </w:tcBorders>
            <w:vAlign w:val="center"/>
          </w:tcPr>
          <w:p w:rsidR="00D12F31" w:rsidRDefault="006F2633">
            <w:pPr>
              <w:autoSpaceDN w:val="0"/>
              <w:spacing w:line="28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查看资料</w:t>
            </w:r>
          </w:p>
          <w:p w:rsidR="00D12F31" w:rsidRDefault="006F2633">
            <w:pPr>
              <w:autoSpaceDN w:val="0"/>
              <w:spacing w:line="28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查看现场</w:t>
            </w:r>
          </w:p>
        </w:tc>
        <w:tc>
          <w:tcPr>
            <w:tcW w:w="1039" w:type="dxa"/>
            <w:tcBorders>
              <w:tl2br w:val="nil"/>
              <w:tr2bl w:val="nil"/>
            </w:tcBorders>
            <w:vAlign w:val="center"/>
          </w:tcPr>
          <w:p w:rsidR="00D12F31" w:rsidRDefault="00D12F31">
            <w:pPr>
              <w:spacing w:line="280" w:lineRule="exact"/>
              <w:rPr>
                <w:rFonts w:ascii="仿宋_GB2312" w:eastAsia="仿宋_GB2312" w:hAnsi="仿宋_GB2312" w:cs="仿宋_GB2312"/>
                <w:sz w:val="24"/>
              </w:rPr>
            </w:pPr>
          </w:p>
        </w:tc>
      </w:tr>
      <w:tr w:rsidR="00D12F31">
        <w:trPr>
          <w:trHeight w:val="2302"/>
          <w:jc w:val="center"/>
        </w:trPr>
        <w:tc>
          <w:tcPr>
            <w:tcW w:w="862" w:type="dxa"/>
            <w:tcBorders>
              <w:tl2br w:val="nil"/>
              <w:tr2bl w:val="nil"/>
            </w:tcBorders>
            <w:vAlign w:val="center"/>
          </w:tcPr>
          <w:p w:rsidR="00D12F31" w:rsidRDefault="006F2633">
            <w:pPr>
              <w:autoSpaceDN w:val="0"/>
              <w:spacing w:line="28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16</w:t>
            </w:r>
          </w:p>
        </w:tc>
        <w:tc>
          <w:tcPr>
            <w:tcW w:w="1800" w:type="dxa"/>
            <w:tcBorders>
              <w:tl2br w:val="nil"/>
              <w:tr2bl w:val="nil"/>
            </w:tcBorders>
            <w:vAlign w:val="center"/>
          </w:tcPr>
          <w:p w:rsidR="00D12F31" w:rsidRDefault="006F2633">
            <w:pPr>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锅炉</w:t>
            </w:r>
          </w:p>
        </w:tc>
        <w:tc>
          <w:tcPr>
            <w:tcW w:w="10118" w:type="dxa"/>
            <w:tcBorders>
              <w:tl2br w:val="nil"/>
              <w:tr2bl w:val="nil"/>
            </w:tcBorders>
            <w:vAlign w:val="center"/>
          </w:tcPr>
          <w:p w:rsidR="00D12F31" w:rsidRDefault="006F2633">
            <w:pPr>
              <w:widowControl/>
              <w:spacing w:line="280" w:lineRule="exact"/>
              <w:rPr>
                <w:rFonts w:ascii="仿宋_GB2312" w:eastAsia="仿宋_GB2312" w:hAnsi="仿宋_GB2312" w:cs="仿宋_GB2312"/>
                <w:sz w:val="24"/>
              </w:rPr>
            </w:pPr>
            <w:r>
              <w:rPr>
                <w:rFonts w:ascii="仿宋_GB2312" w:eastAsia="仿宋_GB2312" w:hAnsi="仿宋_GB2312" w:cs="仿宋_GB2312" w:hint="eastAsia"/>
                <w:sz w:val="24"/>
              </w:rPr>
              <w:t>1.锅炉产品合格证、使用登记证、年度使用报告是否齐全。</w:t>
            </w:r>
          </w:p>
          <w:p w:rsidR="00D12F31" w:rsidRDefault="006F2633">
            <w:pPr>
              <w:widowControl/>
              <w:spacing w:line="280" w:lineRule="exact"/>
              <w:rPr>
                <w:rFonts w:ascii="仿宋_GB2312" w:eastAsia="仿宋_GB2312" w:hAnsi="仿宋_GB2312" w:cs="仿宋_GB2312"/>
                <w:sz w:val="24"/>
              </w:rPr>
            </w:pPr>
            <w:r>
              <w:rPr>
                <w:rFonts w:ascii="仿宋_GB2312" w:eastAsia="仿宋_GB2312" w:hAnsi="仿宋_GB2312" w:cs="仿宋_GB2312" w:hint="eastAsia"/>
                <w:sz w:val="24"/>
              </w:rPr>
              <w:t>2.压力表表面及表盘刻度是否清晰。</w:t>
            </w:r>
          </w:p>
          <w:p w:rsidR="00D12F31" w:rsidRDefault="006F2633">
            <w:pPr>
              <w:widowControl/>
              <w:spacing w:line="280" w:lineRule="exact"/>
              <w:rPr>
                <w:rFonts w:ascii="仿宋_GB2312" w:eastAsia="仿宋_GB2312" w:hAnsi="仿宋_GB2312" w:cs="仿宋_GB2312"/>
                <w:sz w:val="24"/>
              </w:rPr>
            </w:pPr>
            <w:r>
              <w:rPr>
                <w:rFonts w:ascii="仿宋_GB2312" w:eastAsia="仿宋_GB2312" w:hAnsi="仿宋_GB2312" w:cs="仿宋_GB2312" w:hint="eastAsia"/>
                <w:sz w:val="24"/>
              </w:rPr>
              <w:t>3.压力表指示是否在正常范围内。</w:t>
            </w:r>
          </w:p>
          <w:p w:rsidR="00D12F31" w:rsidRDefault="006F2633">
            <w:pPr>
              <w:widowControl/>
              <w:spacing w:line="280" w:lineRule="exact"/>
              <w:rPr>
                <w:rFonts w:ascii="仿宋_GB2312" w:eastAsia="仿宋_GB2312" w:hAnsi="仿宋_GB2312" w:cs="仿宋_GB2312"/>
                <w:sz w:val="24"/>
              </w:rPr>
            </w:pPr>
            <w:r>
              <w:rPr>
                <w:rFonts w:ascii="仿宋_GB2312" w:eastAsia="仿宋_GB2312" w:hAnsi="仿宋_GB2312" w:cs="仿宋_GB2312" w:hint="eastAsia"/>
                <w:sz w:val="24"/>
              </w:rPr>
              <w:t>4.水位表外表是否清洁、明亮或漏气、漏水。</w:t>
            </w:r>
          </w:p>
          <w:p w:rsidR="00D12F31" w:rsidRDefault="006F2633">
            <w:pPr>
              <w:widowControl/>
              <w:spacing w:line="280" w:lineRule="exact"/>
              <w:rPr>
                <w:rFonts w:ascii="仿宋_GB2312" w:eastAsia="仿宋_GB2312" w:hAnsi="仿宋_GB2312" w:cs="仿宋_GB2312"/>
                <w:sz w:val="24"/>
              </w:rPr>
            </w:pPr>
            <w:r>
              <w:rPr>
                <w:rFonts w:ascii="仿宋_GB2312" w:eastAsia="仿宋_GB2312" w:hAnsi="仿宋_GB2312" w:cs="仿宋_GB2312" w:hint="eastAsia"/>
                <w:sz w:val="24"/>
              </w:rPr>
              <w:t>5.水位表最高、最低刻度是否有明显标志。</w:t>
            </w:r>
          </w:p>
          <w:p w:rsidR="00D12F31" w:rsidRDefault="006F2633">
            <w:pPr>
              <w:widowControl/>
              <w:spacing w:line="280" w:lineRule="exact"/>
              <w:rPr>
                <w:rFonts w:ascii="仿宋_GB2312" w:eastAsia="仿宋_GB2312" w:hAnsi="仿宋_GB2312" w:cs="仿宋_GB2312"/>
                <w:sz w:val="24"/>
              </w:rPr>
            </w:pPr>
            <w:r>
              <w:rPr>
                <w:rFonts w:ascii="仿宋_GB2312" w:eastAsia="仿宋_GB2312" w:hAnsi="仿宋_GB2312" w:cs="仿宋_GB2312" w:hint="eastAsia"/>
                <w:sz w:val="24"/>
              </w:rPr>
              <w:t>6.安全阀是否齐全、完整。</w:t>
            </w:r>
          </w:p>
          <w:p w:rsidR="00D12F31" w:rsidRDefault="006F2633">
            <w:pPr>
              <w:widowControl/>
              <w:spacing w:line="280" w:lineRule="exact"/>
              <w:rPr>
                <w:rFonts w:ascii="仿宋_GB2312" w:eastAsia="仿宋_GB2312" w:hAnsi="仿宋_GB2312" w:cs="仿宋_GB2312"/>
                <w:sz w:val="24"/>
              </w:rPr>
            </w:pPr>
            <w:r>
              <w:rPr>
                <w:rFonts w:ascii="仿宋_GB2312" w:eastAsia="仿宋_GB2312" w:hAnsi="仿宋_GB2312" w:cs="仿宋_GB2312" w:hint="eastAsia"/>
                <w:sz w:val="24"/>
              </w:rPr>
              <w:t>7.安全阀动作是否灵活，可靠。</w:t>
            </w:r>
          </w:p>
          <w:p w:rsidR="00D12F31" w:rsidRDefault="006F2633">
            <w:pPr>
              <w:widowControl/>
              <w:spacing w:line="280" w:lineRule="exact"/>
              <w:rPr>
                <w:rFonts w:ascii="仿宋_GB2312" w:eastAsia="仿宋_GB2312" w:hAnsi="仿宋_GB2312" w:cs="仿宋_GB2312"/>
                <w:sz w:val="24"/>
              </w:rPr>
            </w:pPr>
            <w:r>
              <w:rPr>
                <w:rFonts w:ascii="仿宋_GB2312" w:eastAsia="仿宋_GB2312" w:hAnsi="仿宋_GB2312" w:cs="仿宋_GB2312" w:hint="eastAsia"/>
                <w:sz w:val="24"/>
              </w:rPr>
              <w:t>8.排污阀是否有漏气、漏水现象。</w:t>
            </w:r>
          </w:p>
        </w:tc>
        <w:tc>
          <w:tcPr>
            <w:tcW w:w="1460" w:type="dxa"/>
            <w:tcBorders>
              <w:tl2br w:val="nil"/>
              <w:tr2bl w:val="nil"/>
            </w:tcBorders>
            <w:vAlign w:val="center"/>
          </w:tcPr>
          <w:p w:rsidR="00D12F31" w:rsidRDefault="006F2633">
            <w:pPr>
              <w:autoSpaceDN w:val="0"/>
              <w:spacing w:line="28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查看资料</w:t>
            </w:r>
          </w:p>
          <w:p w:rsidR="00D12F31" w:rsidRDefault="006F2633">
            <w:pPr>
              <w:autoSpaceDN w:val="0"/>
              <w:spacing w:line="28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查看现场</w:t>
            </w:r>
          </w:p>
        </w:tc>
        <w:tc>
          <w:tcPr>
            <w:tcW w:w="1039" w:type="dxa"/>
            <w:tcBorders>
              <w:tl2br w:val="nil"/>
              <w:tr2bl w:val="nil"/>
            </w:tcBorders>
            <w:vAlign w:val="center"/>
          </w:tcPr>
          <w:p w:rsidR="00D12F31" w:rsidRDefault="00D12F31">
            <w:pPr>
              <w:spacing w:line="280" w:lineRule="exact"/>
              <w:rPr>
                <w:rFonts w:ascii="仿宋_GB2312" w:eastAsia="仿宋_GB2312" w:hAnsi="仿宋_GB2312" w:cs="仿宋_GB2312"/>
                <w:sz w:val="24"/>
              </w:rPr>
            </w:pPr>
          </w:p>
        </w:tc>
      </w:tr>
      <w:tr w:rsidR="00D12F31">
        <w:trPr>
          <w:trHeight w:val="1086"/>
          <w:jc w:val="center"/>
        </w:trPr>
        <w:tc>
          <w:tcPr>
            <w:tcW w:w="862" w:type="dxa"/>
            <w:tcBorders>
              <w:tl2br w:val="nil"/>
              <w:tr2bl w:val="nil"/>
            </w:tcBorders>
            <w:vAlign w:val="center"/>
          </w:tcPr>
          <w:p w:rsidR="00D12F31" w:rsidRDefault="006F2633">
            <w:pPr>
              <w:autoSpaceDN w:val="0"/>
              <w:spacing w:line="28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17</w:t>
            </w:r>
          </w:p>
        </w:tc>
        <w:tc>
          <w:tcPr>
            <w:tcW w:w="1800" w:type="dxa"/>
            <w:tcBorders>
              <w:tl2br w:val="nil"/>
              <w:tr2bl w:val="nil"/>
            </w:tcBorders>
            <w:vAlign w:val="center"/>
          </w:tcPr>
          <w:p w:rsidR="00D12F31" w:rsidRDefault="006F2633">
            <w:pPr>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电焊机</w:t>
            </w:r>
          </w:p>
        </w:tc>
        <w:tc>
          <w:tcPr>
            <w:tcW w:w="10118" w:type="dxa"/>
            <w:tcBorders>
              <w:tl2br w:val="nil"/>
              <w:tr2bl w:val="nil"/>
            </w:tcBorders>
            <w:vAlign w:val="center"/>
          </w:tcPr>
          <w:p w:rsidR="00D12F31" w:rsidRDefault="006F2633">
            <w:pPr>
              <w:widowControl/>
              <w:spacing w:line="280" w:lineRule="exact"/>
              <w:rPr>
                <w:rFonts w:ascii="仿宋_GB2312" w:eastAsia="仿宋_GB2312" w:hAnsi="仿宋_GB2312" w:cs="仿宋_GB2312"/>
                <w:sz w:val="24"/>
              </w:rPr>
            </w:pPr>
            <w:r>
              <w:rPr>
                <w:rFonts w:ascii="仿宋_GB2312" w:eastAsia="仿宋_GB2312" w:hAnsi="仿宋_GB2312" w:cs="仿宋_GB2312" w:hint="eastAsia"/>
                <w:sz w:val="24"/>
              </w:rPr>
              <w:t>1.电源线、焊接电缆与焊机处是否有可靠屏护。</w:t>
            </w:r>
          </w:p>
          <w:p w:rsidR="00D12F31" w:rsidRDefault="006F2633">
            <w:pPr>
              <w:widowControl/>
              <w:spacing w:line="280" w:lineRule="exact"/>
              <w:rPr>
                <w:rFonts w:ascii="仿宋_GB2312" w:eastAsia="仿宋_GB2312" w:hAnsi="仿宋_GB2312" w:cs="仿宋_GB2312"/>
                <w:sz w:val="24"/>
              </w:rPr>
            </w:pPr>
            <w:r>
              <w:rPr>
                <w:rFonts w:ascii="仿宋_GB2312" w:eastAsia="仿宋_GB2312" w:hAnsi="仿宋_GB2312" w:cs="仿宋_GB2312" w:hint="eastAsia"/>
                <w:sz w:val="24"/>
              </w:rPr>
              <w:t>2.焊机外壳PE接线是否正确，连接可靠。</w:t>
            </w:r>
          </w:p>
          <w:p w:rsidR="00D12F31" w:rsidRDefault="006F2633">
            <w:pPr>
              <w:widowControl/>
              <w:spacing w:line="280" w:lineRule="exact"/>
              <w:rPr>
                <w:rFonts w:ascii="仿宋_GB2312" w:eastAsia="仿宋_GB2312" w:hAnsi="仿宋_GB2312" w:cs="仿宋_GB2312"/>
                <w:sz w:val="24"/>
              </w:rPr>
            </w:pPr>
            <w:r>
              <w:rPr>
                <w:rFonts w:ascii="仿宋_GB2312" w:eastAsia="仿宋_GB2312" w:hAnsi="仿宋_GB2312" w:cs="仿宋_GB2312" w:hint="eastAsia"/>
                <w:sz w:val="24"/>
              </w:rPr>
              <w:t>3.焊机一次侧电源线长度是否超过3m。</w:t>
            </w:r>
          </w:p>
          <w:p w:rsidR="00D12F31" w:rsidRDefault="006F2633">
            <w:pPr>
              <w:widowControl/>
              <w:spacing w:line="280" w:lineRule="exact"/>
              <w:rPr>
                <w:rFonts w:ascii="仿宋_GB2312" w:eastAsia="仿宋_GB2312" w:hAnsi="仿宋_GB2312" w:cs="仿宋_GB2312"/>
                <w:sz w:val="24"/>
              </w:rPr>
            </w:pPr>
            <w:r>
              <w:rPr>
                <w:rFonts w:ascii="仿宋_GB2312" w:eastAsia="仿宋_GB2312" w:hAnsi="仿宋_GB2312" w:cs="仿宋_GB2312" w:hint="eastAsia"/>
                <w:sz w:val="24"/>
              </w:rPr>
              <w:t>4.焊机使用场所是否清洁，无严重粉尘，周围无易燃易爆物。</w:t>
            </w:r>
          </w:p>
        </w:tc>
        <w:tc>
          <w:tcPr>
            <w:tcW w:w="1460" w:type="dxa"/>
            <w:tcBorders>
              <w:tl2br w:val="nil"/>
              <w:tr2bl w:val="nil"/>
            </w:tcBorders>
            <w:vAlign w:val="center"/>
          </w:tcPr>
          <w:p w:rsidR="00D12F31" w:rsidRDefault="006F2633">
            <w:pPr>
              <w:autoSpaceDN w:val="0"/>
              <w:spacing w:line="28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sz w:val="24"/>
              </w:rPr>
              <w:t>查检测报告</w:t>
            </w:r>
          </w:p>
          <w:p w:rsidR="00D12F31" w:rsidRDefault="006F2633">
            <w:pPr>
              <w:autoSpaceDN w:val="0"/>
              <w:spacing w:line="28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查看现场</w:t>
            </w:r>
          </w:p>
        </w:tc>
        <w:tc>
          <w:tcPr>
            <w:tcW w:w="1039" w:type="dxa"/>
            <w:tcBorders>
              <w:tl2br w:val="nil"/>
              <w:tr2bl w:val="nil"/>
            </w:tcBorders>
            <w:vAlign w:val="center"/>
          </w:tcPr>
          <w:p w:rsidR="00D12F31" w:rsidRDefault="00D12F31">
            <w:pPr>
              <w:spacing w:line="280" w:lineRule="exact"/>
              <w:rPr>
                <w:rFonts w:ascii="仿宋_GB2312" w:eastAsia="仿宋_GB2312" w:hAnsi="仿宋_GB2312" w:cs="仿宋_GB2312"/>
                <w:sz w:val="24"/>
              </w:rPr>
            </w:pPr>
          </w:p>
        </w:tc>
      </w:tr>
    </w:tbl>
    <w:p w:rsidR="00D12F31" w:rsidRDefault="006F2633">
      <w:pPr>
        <w:spacing w:before="157" w:after="157" w:line="280" w:lineRule="exact"/>
        <w:jc w:val="center"/>
        <w:rPr>
          <w:rFonts w:ascii="方正小标宋简体" w:eastAsia="方正小标宋简体" w:hAnsi="方正小标宋简体" w:cs="方正小标宋简体"/>
          <w:sz w:val="36"/>
          <w:szCs w:val="36"/>
        </w:rPr>
      </w:pPr>
      <w:r>
        <w:br w:type="page"/>
      </w:r>
      <w:r>
        <w:rPr>
          <w:rFonts w:ascii="方正小标宋简体" w:eastAsia="方正小标宋简体" w:hAnsi="方正小标宋简体" w:cs="方正小标宋简体"/>
          <w:sz w:val="36"/>
          <w:szCs w:val="36"/>
        </w:rPr>
        <w:lastRenderedPageBreak/>
        <w:t>企事业单位安全生产</w:t>
      </w:r>
      <w:r w:rsidR="00C90B29" w:rsidRPr="00C90B29">
        <w:rPr>
          <w:rFonts w:ascii="方正小标宋简体" w:eastAsia="方正小标宋简体" w:hAnsi="方正小标宋简体" w:cs="方正小标宋简体" w:hint="eastAsia"/>
          <w:sz w:val="36"/>
          <w:szCs w:val="36"/>
        </w:rPr>
        <w:t>督导检查清单</w:t>
      </w:r>
      <w:r>
        <w:rPr>
          <w:rFonts w:ascii="方正小标宋简体" w:eastAsia="方正小标宋简体" w:hAnsi="方正小标宋简体" w:cs="方正小标宋简体"/>
          <w:sz w:val="36"/>
          <w:szCs w:val="36"/>
        </w:rPr>
        <w:t>（现场部分）</w:t>
      </w:r>
    </w:p>
    <w:p w:rsidR="00D12F31" w:rsidRDefault="006F2633">
      <w:pPr>
        <w:spacing w:line="340" w:lineRule="exact"/>
        <w:jc w:val="left"/>
        <w:rPr>
          <w:rFonts w:eastAsia="仿宋_GB2312"/>
          <w:sz w:val="28"/>
          <w:szCs w:val="28"/>
        </w:rPr>
      </w:pPr>
      <w:r>
        <w:rPr>
          <w:rFonts w:eastAsia="仿宋_GB2312"/>
          <w:sz w:val="28"/>
          <w:szCs w:val="28"/>
        </w:rPr>
        <w:t>行业领域：水泥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798"/>
        <w:gridCol w:w="2168"/>
        <w:gridCol w:w="9501"/>
        <w:gridCol w:w="1233"/>
        <w:gridCol w:w="1233"/>
      </w:tblGrid>
      <w:tr w:rsidR="00D12F31">
        <w:trPr>
          <w:trHeight w:val="530"/>
          <w:tblHeader/>
          <w:jc w:val="center"/>
        </w:trPr>
        <w:tc>
          <w:tcPr>
            <w:tcW w:w="798" w:type="dxa"/>
            <w:tcBorders>
              <w:tl2br w:val="nil"/>
              <w:tr2bl w:val="nil"/>
            </w:tcBorders>
            <w:vAlign w:val="center"/>
          </w:tcPr>
          <w:p w:rsidR="00D12F31" w:rsidRDefault="006F2633">
            <w:pPr>
              <w:spacing w:line="340" w:lineRule="exact"/>
              <w:jc w:val="center"/>
              <w:rPr>
                <w:rFonts w:eastAsia="黑体"/>
                <w:bCs/>
                <w:sz w:val="24"/>
              </w:rPr>
            </w:pPr>
            <w:r>
              <w:rPr>
                <w:rFonts w:eastAsia="黑体"/>
                <w:bCs/>
                <w:sz w:val="24"/>
              </w:rPr>
              <w:t>序号</w:t>
            </w:r>
          </w:p>
        </w:tc>
        <w:tc>
          <w:tcPr>
            <w:tcW w:w="2168" w:type="dxa"/>
            <w:tcBorders>
              <w:tl2br w:val="nil"/>
              <w:tr2bl w:val="nil"/>
            </w:tcBorders>
            <w:vAlign w:val="center"/>
          </w:tcPr>
          <w:p w:rsidR="00D12F31" w:rsidRDefault="006F2633">
            <w:pPr>
              <w:spacing w:line="340" w:lineRule="exact"/>
              <w:jc w:val="center"/>
              <w:rPr>
                <w:rFonts w:eastAsia="黑体"/>
                <w:bCs/>
                <w:sz w:val="24"/>
              </w:rPr>
            </w:pPr>
            <w:r>
              <w:rPr>
                <w:rFonts w:eastAsia="黑体"/>
                <w:bCs/>
                <w:sz w:val="24"/>
              </w:rPr>
              <w:t>检查内容</w:t>
            </w:r>
          </w:p>
        </w:tc>
        <w:tc>
          <w:tcPr>
            <w:tcW w:w="9501" w:type="dxa"/>
            <w:tcBorders>
              <w:tl2br w:val="nil"/>
              <w:tr2bl w:val="nil"/>
            </w:tcBorders>
            <w:vAlign w:val="center"/>
          </w:tcPr>
          <w:p w:rsidR="00D12F31" w:rsidRDefault="006F2633">
            <w:pPr>
              <w:spacing w:line="340" w:lineRule="exact"/>
              <w:jc w:val="center"/>
              <w:rPr>
                <w:rFonts w:eastAsia="黑体"/>
                <w:bCs/>
                <w:sz w:val="24"/>
              </w:rPr>
            </w:pPr>
            <w:r>
              <w:rPr>
                <w:rFonts w:eastAsia="黑体"/>
                <w:bCs/>
                <w:sz w:val="24"/>
              </w:rPr>
              <w:t>检查标准</w:t>
            </w:r>
          </w:p>
        </w:tc>
        <w:tc>
          <w:tcPr>
            <w:tcW w:w="1233" w:type="dxa"/>
            <w:tcBorders>
              <w:tl2br w:val="nil"/>
              <w:tr2bl w:val="nil"/>
            </w:tcBorders>
            <w:vAlign w:val="center"/>
          </w:tcPr>
          <w:p w:rsidR="00D12F31" w:rsidRDefault="006F2633">
            <w:pPr>
              <w:spacing w:line="340" w:lineRule="exact"/>
              <w:jc w:val="center"/>
              <w:rPr>
                <w:rFonts w:eastAsia="黑体"/>
                <w:bCs/>
                <w:sz w:val="24"/>
              </w:rPr>
            </w:pPr>
            <w:r>
              <w:rPr>
                <w:rFonts w:eastAsia="黑体"/>
                <w:bCs/>
                <w:sz w:val="24"/>
              </w:rPr>
              <w:t>检查办法</w:t>
            </w:r>
          </w:p>
        </w:tc>
        <w:tc>
          <w:tcPr>
            <w:tcW w:w="1233" w:type="dxa"/>
            <w:tcBorders>
              <w:tl2br w:val="nil"/>
              <w:tr2bl w:val="nil"/>
            </w:tcBorders>
            <w:vAlign w:val="center"/>
          </w:tcPr>
          <w:p w:rsidR="00D12F31" w:rsidRDefault="006F2633">
            <w:pPr>
              <w:spacing w:line="340" w:lineRule="exact"/>
              <w:jc w:val="center"/>
              <w:rPr>
                <w:rFonts w:eastAsia="黑体"/>
                <w:bCs/>
                <w:sz w:val="24"/>
              </w:rPr>
            </w:pPr>
            <w:r>
              <w:rPr>
                <w:rFonts w:eastAsia="黑体"/>
                <w:bCs/>
                <w:sz w:val="24"/>
              </w:rPr>
              <w:t>检查结果</w:t>
            </w:r>
          </w:p>
        </w:tc>
      </w:tr>
      <w:tr w:rsidR="00D12F31">
        <w:trPr>
          <w:trHeight w:val="1011"/>
          <w:jc w:val="center"/>
        </w:trPr>
        <w:tc>
          <w:tcPr>
            <w:tcW w:w="798" w:type="dxa"/>
            <w:tcBorders>
              <w:tl2br w:val="nil"/>
              <w:tr2bl w:val="nil"/>
            </w:tcBorders>
            <w:vAlign w:val="center"/>
          </w:tcPr>
          <w:p w:rsidR="00D12F31" w:rsidRDefault="006F2633">
            <w:pPr>
              <w:autoSpaceDN w:val="0"/>
              <w:spacing w:line="34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color w:val="000000"/>
                <w:sz w:val="24"/>
              </w:rPr>
              <w:t>1</w:t>
            </w:r>
          </w:p>
        </w:tc>
        <w:tc>
          <w:tcPr>
            <w:tcW w:w="2168" w:type="dxa"/>
            <w:tcBorders>
              <w:tl2br w:val="nil"/>
              <w:tr2bl w:val="nil"/>
            </w:tcBorders>
            <w:vAlign w:val="center"/>
          </w:tcPr>
          <w:p w:rsidR="00D12F31" w:rsidRDefault="006F2633">
            <w:pPr>
              <w:autoSpaceDN w:val="0"/>
              <w:spacing w:line="340" w:lineRule="exact"/>
              <w:jc w:val="center"/>
              <w:textAlignment w:val="center"/>
              <w:rPr>
                <w:rFonts w:ascii="仿宋_GB2312" w:eastAsia="仿宋_GB2312" w:hAnsi="仿宋_GB2312" w:cs="仿宋_GB2312"/>
                <w:b/>
                <w:sz w:val="24"/>
              </w:rPr>
            </w:pPr>
            <w:r>
              <w:rPr>
                <w:rFonts w:ascii="仿宋_GB2312" w:eastAsia="仿宋_GB2312" w:hAnsi="仿宋_GB2312" w:cs="仿宋_GB2312" w:hint="eastAsia"/>
                <w:color w:val="000000"/>
                <w:sz w:val="24"/>
              </w:rPr>
              <w:t>安全防护</w:t>
            </w:r>
          </w:p>
        </w:tc>
        <w:tc>
          <w:tcPr>
            <w:tcW w:w="9501" w:type="dxa"/>
            <w:tcBorders>
              <w:tl2br w:val="nil"/>
              <w:tr2bl w:val="nil"/>
            </w:tcBorders>
            <w:vAlign w:val="center"/>
          </w:tcPr>
          <w:p w:rsidR="00D12F31" w:rsidRDefault="006F2633">
            <w:pPr>
              <w:autoSpaceDN w:val="0"/>
              <w:spacing w:line="340" w:lineRule="exact"/>
              <w:textAlignment w:val="top"/>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1.各种设备的外露传动部位应安装齐全可靠的防护装置（罩、网、套、盖、栏、门等）。</w:t>
            </w:r>
          </w:p>
          <w:p w:rsidR="00D12F31" w:rsidRDefault="006F2633">
            <w:pPr>
              <w:autoSpaceDN w:val="0"/>
              <w:spacing w:line="340" w:lineRule="exact"/>
              <w:textAlignment w:val="top"/>
              <w:rPr>
                <w:rFonts w:ascii="仿宋_GB2312" w:eastAsia="仿宋_GB2312" w:hAnsi="仿宋_GB2312" w:cs="仿宋_GB2312"/>
                <w:b/>
                <w:sz w:val="24"/>
              </w:rPr>
            </w:pPr>
            <w:r>
              <w:rPr>
                <w:rFonts w:ascii="仿宋_GB2312" w:eastAsia="仿宋_GB2312" w:hAnsi="仿宋_GB2312" w:cs="仿宋_GB2312" w:hint="eastAsia"/>
                <w:color w:val="000000"/>
                <w:sz w:val="24"/>
              </w:rPr>
              <w:t>2.皮带机、链板运输机应设置紧急拉绳控制的紧急停机开关，且开关灵敏可靠。</w:t>
            </w:r>
          </w:p>
        </w:tc>
        <w:tc>
          <w:tcPr>
            <w:tcW w:w="1233" w:type="dxa"/>
            <w:tcBorders>
              <w:tl2br w:val="nil"/>
              <w:tr2bl w:val="nil"/>
            </w:tcBorders>
            <w:vAlign w:val="center"/>
          </w:tcPr>
          <w:p w:rsidR="00D12F31" w:rsidRDefault="006F2633">
            <w:pPr>
              <w:autoSpaceDN w:val="0"/>
              <w:spacing w:line="34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color w:val="000000"/>
                <w:sz w:val="24"/>
              </w:rPr>
              <w:t>查看现场</w:t>
            </w:r>
          </w:p>
        </w:tc>
        <w:tc>
          <w:tcPr>
            <w:tcW w:w="1233" w:type="dxa"/>
            <w:tcBorders>
              <w:tl2br w:val="nil"/>
              <w:tr2bl w:val="nil"/>
            </w:tcBorders>
            <w:vAlign w:val="center"/>
          </w:tcPr>
          <w:p w:rsidR="00D12F31" w:rsidRDefault="00D12F31">
            <w:pPr>
              <w:spacing w:line="340" w:lineRule="exact"/>
              <w:jc w:val="center"/>
              <w:rPr>
                <w:rFonts w:ascii="仿宋_GB2312" w:eastAsia="仿宋_GB2312" w:hAnsi="仿宋_GB2312" w:cs="仿宋_GB2312"/>
                <w:b/>
                <w:sz w:val="24"/>
              </w:rPr>
            </w:pPr>
          </w:p>
        </w:tc>
      </w:tr>
      <w:tr w:rsidR="00D12F31">
        <w:trPr>
          <w:trHeight w:val="3405"/>
          <w:jc w:val="center"/>
        </w:trPr>
        <w:tc>
          <w:tcPr>
            <w:tcW w:w="798" w:type="dxa"/>
            <w:tcBorders>
              <w:tl2br w:val="nil"/>
              <w:tr2bl w:val="nil"/>
            </w:tcBorders>
            <w:vAlign w:val="center"/>
          </w:tcPr>
          <w:p w:rsidR="00D12F31" w:rsidRDefault="006F2633">
            <w:pPr>
              <w:autoSpaceDN w:val="0"/>
              <w:spacing w:line="34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color w:val="000000"/>
                <w:sz w:val="24"/>
              </w:rPr>
              <w:t>2</w:t>
            </w:r>
          </w:p>
        </w:tc>
        <w:tc>
          <w:tcPr>
            <w:tcW w:w="2168" w:type="dxa"/>
            <w:tcBorders>
              <w:tl2br w:val="nil"/>
              <w:tr2bl w:val="nil"/>
            </w:tcBorders>
            <w:vAlign w:val="center"/>
          </w:tcPr>
          <w:p w:rsidR="00D12F31" w:rsidRDefault="006F2633">
            <w:pPr>
              <w:autoSpaceDN w:val="0"/>
              <w:spacing w:line="340" w:lineRule="exact"/>
              <w:jc w:val="center"/>
              <w:textAlignment w:val="center"/>
              <w:rPr>
                <w:rFonts w:ascii="仿宋_GB2312" w:eastAsia="仿宋_GB2312" w:hAnsi="仿宋_GB2312" w:cs="仿宋_GB2312"/>
                <w:b/>
                <w:sz w:val="24"/>
              </w:rPr>
            </w:pPr>
            <w:r>
              <w:rPr>
                <w:rFonts w:ascii="仿宋_GB2312" w:eastAsia="仿宋_GB2312" w:hAnsi="仿宋_GB2312" w:cs="仿宋_GB2312" w:hint="eastAsia"/>
                <w:color w:val="000000"/>
                <w:sz w:val="24"/>
              </w:rPr>
              <w:t>煤粉制备系统煤磨车间粉尘防爆安全措施</w:t>
            </w:r>
          </w:p>
        </w:tc>
        <w:tc>
          <w:tcPr>
            <w:tcW w:w="9501" w:type="dxa"/>
            <w:tcBorders>
              <w:tl2br w:val="nil"/>
              <w:tr2bl w:val="nil"/>
            </w:tcBorders>
            <w:vAlign w:val="center"/>
          </w:tcPr>
          <w:p w:rsidR="00D12F31" w:rsidRDefault="006F2633">
            <w:pPr>
              <w:autoSpaceDN w:val="0"/>
              <w:spacing w:line="340" w:lineRule="exact"/>
              <w:textAlignment w:val="top"/>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1.煤磨车间、煤均化库必须设置禁止烟火警示标志，必须建立动火申请制度，并严格遵守，有相关申请、批准记录。</w:t>
            </w:r>
          </w:p>
          <w:p w:rsidR="00D12F31" w:rsidRDefault="006F2633">
            <w:pPr>
              <w:autoSpaceDN w:val="0"/>
              <w:spacing w:line="340" w:lineRule="exact"/>
              <w:textAlignment w:val="top"/>
              <w:rPr>
                <w:rFonts w:ascii="仿宋_GB2312" w:eastAsia="仿宋_GB2312" w:hAnsi="仿宋_GB2312" w:cs="仿宋_GB2312"/>
                <w:sz w:val="24"/>
              </w:rPr>
            </w:pPr>
            <w:r>
              <w:rPr>
                <w:rFonts w:ascii="仿宋_GB2312" w:eastAsia="仿宋_GB2312" w:hAnsi="仿宋_GB2312" w:cs="仿宋_GB2312" w:hint="eastAsia"/>
                <w:color w:val="000000"/>
                <w:sz w:val="24"/>
              </w:rPr>
              <w:t>照明灯具应满足防火要求。</w:t>
            </w:r>
          </w:p>
          <w:p w:rsidR="00D12F31" w:rsidRDefault="006F2633">
            <w:pPr>
              <w:autoSpaceDN w:val="0"/>
              <w:spacing w:line="340" w:lineRule="exact"/>
              <w:textAlignment w:val="top"/>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2.电气设备防爆等级应符合国家规范要求。</w:t>
            </w:r>
          </w:p>
          <w:p w:rsidR="00D12F31" w:rsidRDefault="006F2633">
            <w:pPr>
              <w:autoSpaceDN w:val="0"/>
              <w:spacing w:line="340" w:lineRule="exact"/>
              <w:textAlignment w:val="top"/>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4.除尘设备应选用煤磨专用的电除尘器或袋式除尘器。</w:t>
            </w:r>
          </w:p>
          <w:p w:rsidR="00D12F31" w:rsidRDefault="006F2633">
            <w:pPr>
              <w:autoSpaceDN w:val="0"/>
              <w:spacing w:line="340" w:lineRule="exact"/>
              <w:textAlignment w:val="top"/>
              <w:rPr>
                <w:rFonts w:ascii="仿宋_GB2312" w:eastAsia="仿宋_GB2312" w:hAnsi="仿宋_GB2312" w:cs="仿宋_GB2312"/>
                <w:sz w:val="24"/>
              </w:rPr>
            </w:pPr>
            <w:r>
              <w:rPr>
                <w:rFonts w:ascii="仿宋_GB2312" w:eastAsia="仿宋_GB2312" w:hAnsi="仿宋_GB2312" w:cs="仿宋_GB2312" w:hint="eastAsia"/>
                <w:color w:val="000000"/>
                <w:sz w:val="24"/>
              </w:rPr>
              <w:t>5.除尘器上必须设温度和一氧化碳监测及报警装置。</w:t>
            </w:r>
          </w:p>
          <w:p w:rsidR="00D12F31" w:rsidRDefault="006F2633">
            <w:pPr>
              <w:autoSpaceDN w:val="0"/>
              <w:spacing w:line="340" w:lineRule="exact"/>
              <w:textAlignment w:val="top"/>
              <w:rPr>
                <w:rFonts w:ascii="仿宋_GB2312" w:eastAsia="仿宋_GB2312" w:hAnsi="仿宋_GB2312" w:cs="仿宋_GB2312"/>
                <w:sz w:val="24"/>
              </w:rPr>
            </w:pPr>
            <w:r>
              <w:rPr>
                <w:rFonts w:ascii="仿宋_GB2312" w:eastAsia="仿宋_GB2312" w:hAnsi="仿宋_GB2312" w:cs="仿宋_GB2312" w:hint="eastAsia"/>
                <w:color w:val="000000"/>
                <w:sz w:val="24"/>
              </w:rPr>
              <w:t>6.除尘器进口必须设有快速切断阀或电动阀。</w:t>
            </w:r>
          </w:p>
          <w:p w:rsidR="00D12F31" w:rsidRDefault="006F2633">
            <w:pPr>
              <w:autoSpaceDN w:val="0"/>
              <w:spacing w:line="340" w:lineRule="exact"/>
              <w:textAlignment w:val="top"/>
              <w:rPr>
                <w:rFonts w:ascii="仿宋_GB2312" w:eastAsia="仿宋_GB2312" w:hAnsi="仿宋_GB2312" w:cs="仿宋_GB2312"/>
                <w:sz w:val="24"/>
              </w:rPr>
            </w:pPr>
            <w:r>
              <w:rPr>
                <w:rFonts w:ascii="仿宋_GB2312" w:eastAsia="仿宋_GB2312" w:hAnsi="仿宋_GB2312" w:cs="仿宋_GB2312" w:hint="eastAsia"/>
                <w:color w:val="000000"/>
                <w:sz w:val="24"/>
              </w:rPr>
              <w:t>7.煤磨电除尘器入口处应设二氧化碳灭火装置。</w:t>
            </w:r>
          </w:p>
          <w:p w:rsidR="00D12F31" w:rsidRDefault="006F2633">
            <w:pPr>
              <w:autoSpaceDN w:val="0"/>
              <w:spacing w:line="340" w:lineRule="exact"/>
              <w:textAlignment w:val="top"/>
              <w:rPr>
                <w:rFonts w:ascii="仿宋_GB2312" w:eastAsia="仿宋_GB2312" w:hAnsi="仿宋_GB2312" w:cs="仿宋_GB2312"/>
                <w:sz w:val="24"/>
              </w:rPr>
            </w:pPr>
            <w:r>
              <w:rPr>
                <w:rFonts w:ascii="仿宋_GB2312" w:eastAsia="仿宋_GB2312" w:hAnsi="仿宋_GB2312" w:cs="仿宋_GB2312" w:hint="eastAsia"/>
                <w:color w:val="000000"/>
                <w:sz w:val="24"/>
              </w:rPr>
              <w:t>8.电除尘器顶盖上应设防爆阀（除燃用无烟煤外）。</w:t>
            </w:r>
          </w:p>
        </w:tc>
        <w:tc>
          <w:tcPr>
            <w:tcW w:w="1233" w:type="dxa"/>
            <w:tcBorders>
              <w:tl2br w:val="nil"/>
              <w:tr2bl w:val="nil"/>
            </w:tcBorders>
            <w:vAlign w:val="center"/>
          </w:tcPr>
          <w:p w:rsidR="00D12F31" w:rsidRDefault="006F2633">
            <w:pPr>
              <w:autoSpaceDN w:val="0"/>
              <w:spacing w:line="34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color w:val="000000"/>
                <w:sz w:val="24"/>
              </w:rPr>
              <w:t>查看现场</w:t>
            </w:r>
          </w:p>
        </w:tc>
        <w:tc>
          <w:tcPr>
            <w:tcW w:w="1233" w:type="dxa"/>
            <w:tcBorders>
              <w:tl2br w:val="nil"/>
              <w:tr2bl w:val="nil"/>
            </w:tcBorders>
            <w:vAlign w:val="center"/>
          </w:tcPr>
          <w:p w:rsidR="00D12F31" w:rsidRDefault="00D12F31">
            <w:pPr>
              <w:spacing w:line="340" w:lineRule="exact"/>
              <w:rPr>
                <w:rFonts w:ascii="仿宋_GB2312" w:eastAsia="仿宋_GB2312" w:hAnsi="仿宋_GB2312" w:cs="仿宋_GB2312"/>
                <w:sz w:val="24"/>
              </w:rPr>
            </w:pPr>
          </w:p>
        </w:tc>
      </w:tr>
      <w:tr w:rsidR="00D12F31">
        <w:trPr>
          <w:trHeight w:val="2241"/>
          <w:jc w:val="center"/>
        </w:trPr>
        <w:tc>
          <w:tcPr>
            <w:tcW w:w="798" w:type="dxa"/>
            <w:tcBorders>
              <w:tl2br w:val="nil"/>
              <w:tr2bl w:val="nil"/>
            </w:tcBorders>
            <w:vAlign w:val="center"/>
          </w:tcPr>
          <w:p w:rsidR="00D12F31" w:rsidRDefault="006F2633">
            <w:pPr>
              <w:autoSpaceDN w:val="0"/>
              <w:spacing w:line="34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color w:val="000000"/>
                <w:sz w:val="24"/>
              </w:rPr>
              <w:t>3</w:t>
            </w:r>
          </w:p>
        </w:tc>
        <w:tc>
          <w:tcPr>
            <w:tcW w:w="2168" w:type="dxa"/>
            <w:tcBorders>
              <w:tl2br w:val="nil"/>
              <w:tr2bl w:val="nil"/>
            </w:tcBorders>
            <w:vAlign w:val="center"/>
          </w:tcPr>
          <w:p w:rsidR="00D12F31" w:rsidRDefault="006F2633">
            <w:pPr>
              <w:autoSpaceDN w:val="0"/>
              <w:spacing w:line="340" w:lineRule="exact"/>
              <w:jc w:val="center"/>
              <w:textAlignment w:val="center"/>
              <w:rPr>
                <w:rFonts w:ascii="仿宋_GB2312" w:eastAsia="仿宋_GB2312" w:hAnsi="仿宋_GB2312" w:cs="仿宋_GB2312"/>
                <w:b/>
                <w:sz w:val="24"/>
              </w:rPr>
            </w:pPr>
            <w:r>
              <w:rPr>
                <w:rFonts w:ascii="仿宋_GB2312" w:eastAsia="仿宋_GB2312" w:hAnsi="仿宋_GB2312" w:cs="仿宋_GB2312" w:hint="eastAsia"/>
                <w:color w:val="000000"/>
                <w:sz w:val="24"/>
              </w:rPr>
              <w:t>煤磨、煤粉仓防火防爆设施设备</w:t>
            </w:r>
          </w:p>
        </w:tc>
        <w:tc>
          <w:tcPr>
            <w:tcW w:w="9501" w:type="dxa"/>
            <w:tcBorders>
              <w:tl2br w:val="nil"/>
              <w:tr2bl w:val="nil"/>
            </w:tcBorders>
            <w:vAlign w:val="center"/>
          </w:tcPr>
          <w:p w:rsidR="00D12F31" w:rsidRDefault="006F2633">
            <w:pPr>
              <w:autoSpaceDN w:val="0"/>
              <w:spacing w:line="340" w:lineRule="exact"/>
              <w:textAlignment w:val="top"/>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1.煤磨附近设置干粉灭火器或其他灭火装置。</w:t>
            </w:r>
          </w:p>
          <w:p w:rsidR="00D12F31" w:rsidRDefault="006F2633">
            <w:pPr>
              <w:autoSpaceDN w:val="0"/>
              <w:spacing w:line="340" w:lineRule="exact"/>
              <w:textAlignment w:val="top"/>
              <w:rPr>
                <w:rFonts w:ascii="仿宋_GB2312" w:eastAsia="仿宋_GB2312" w:hAnsi="仿宋_GB2312" w:cs="仿宋_GB2312"/>
                <w:sz w:val="24"/>
              </w:rPr>
            </w:pPr>
            <w:r>
              <w:rPr>
                <w:rFonts w:ascii="仿宋_GB2312" w:eastAsia="仿宋_GB2312" w:hAnsi="仿宋_GB2312" w:cs="仿宋_GB2312" w:hint="eastAsia"/>
                <w:color w:val="000000"/>
                <w:sz w:val="24"/>
              </w:rPr>
              <w:t>2.煤磨进出口必须设置温度监测装置。</w:t>
            </w:r>
          </w:p>
          <w:p w:rsidR="00D12F31" w:rsidRDefault="006F2633">
            <w:pPr>
              <w:autoSpaceDN w:val="0"/>
              <w:spacing w:line="340" w:lineRule="exact"/>
              <w:textAlignment w:val="top"/>
              <w:rPr>
                <w:rFonts w:ascii="仿宋_GB2312" w:eastAsia="仿宋_GB2312" w:hAnsi="仿宋_GB2312" w:cs="仿宋_GB2312"/>
                <w:sz w:val="24"/>
              </w:rPr>
            </w:pPr>
            <w:r>
              <w:rPr>
                <w:rFonts w:ascii="仿宋_GB2312" w:eastAsia="仿宋_GB2312" w:hAnsi="仿宋_GB2312" w:cs="仿宋_GB2312" w:hint="eastAsia"/>
                <w:color w:val="000000"/>
                <w:sz w:val="24"/>
              </w:rPr>
              <w:t>3.靠近煤磨入口热风管道和煤磨出口风管上应装防爆阀（除燃用无烟煤外）。</w:t>
            </w:r>
          </w:p>
          <w:p w:rsidR="00D12F31" w:rsidRDefault="006F2633">
            <w:pPr>
              <w:autoSpaceDN w:val="0"/>
              <w:spacing w:line="340" w:lineRule="exact"/>
              <w:textAlignment w:val="top"/>
              <w:rPr>
                <w:rFonts w:ascii="仿宋_GB2312" w:eastAsia="仿宋_GB2312" w:hAnsi="仿宋_GB2312" w:cs="仿宋_GB2312"/>
                <w:sz w:val="24"/>
              </w:rPr>
            </w:pPr>
            <w:r>
              <w:rPr>
                <w:rFonts w:ascii="仿宋_GB2312" w:eastAsia="仿宋_GB2312" w:hAnsi="仿宋_GB2312" w:cs="仿宋_GB2312" w:hint="eastAsia"/>
                <w:color w:val="000000"/>
                <w:sz w:val="24"/>
              </w:rPr>
              <w:t>4.煤粉仓附近应设置干粉灭火器或其他灭火装置。</w:t>
            </w:r>
          </w:p>
          <w:p w:rsidR="00D12F31" w:rsidRDefault="006F2633">
            <w:pPr>
              <w:autoSpaceDN w:val="0"/>
              <w:spacing w:line="340" w:lineRule="exact"/>
              <w:textAlignment w:val="top"/>
              <w:rPr>
                <w:rFonts w:ascii="仿宋_GB2312" w:eastAsia="仿宋_GB2312" w:hAnsi="仿宋_GB2312" w:cs="仿宋_GB2312"/>
                <w:sz w:val="24"/>
              </w:rPr>
            </w:pPr>
            <w:r>
              <w:rPr>
                <w:rFonts w:ascii="仿宋_GB2312" w:eastAsia="仿宋_GB2312" w:hAnsi="仿宋_GB2312" w:cs="仿宋_GB2312" w:hint="eastAsia"/>
                <w:color w:val="000000"/>
                <w:sz w:val="24"/>
              </w:rPr>
              <w:t>5.煤粉仓上必须设温度和一氧化碳监测及报警装置。</w:t>
            </w:r>
          </w:p>
          <w:p w:rsidR="00D12F31" w:rsidRDefault="006F2633">
            <w:pPr>
              <w:autoSpaceDN w:val="0"/>
              <w:spacing w:line="340" w:lineRule="exact"/>
              <w:textAlignment w:val="top"/>
              <w:rPr>
                <w:rFonts w:ascii="仿宋_GB2312" w:eastAsia="仿宋_GB2312" w:hAnsi="仿宋_GB2312" w:cs="仿宋_GB2312"/>
                <w:sz w:val="24"/>
              </w:rPr>
            </w:pPr>
            <w:r>
              <w:rPr>
                <w:rFonts w:ascii="仿宋_GB2312" w:eastAsia="仿宋_GB2312" w:hAnsi="仿宋_GB2312" w:cs="仿宋_GB2312" w:hint="eastAsia"/>
                <w:color w:val="000000"/>
                <w:sz w:val="24"/>
              </w:rPr>
              <w:t>6.煤粉仓上应设置防爆阀（除燃用无烟煤外），且不少于2个。</w:t>
            </w:r>
          </w:p>
        </w:tc>
        <w:tc>
          <w:tcPr>
            <w:tcW w:w="1233" w:type="dxa"/>
            <w:tcBorders>
              <w:tl2br w:val="nil"/>
              <w:tr2bl w:val="nil"/>
            </w:tcBorders>
            <w:vAlign w:val="center"/>
          </w:tcPr>
          <w:p w:rsidR="00D12F31" w:rsidRDefault="006F2633">
            <w:pPr>
              <w:autoSpaceDN w:val="0"/>
              <w:spacing w:line="34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color w:val="000000"/>
                <w:sz w:val="24"/>
              </w:rPr>
              <w:t>查看现场</w:t>
            </w:r>
          </w:p>
        </w:tc>
        <w:tc>
          <w:tcPr>
            <w:tcW w:w="1233" w:type="dxa"/>
            <w:tcBorders>
              <w:tl2br w:val="nil"/>
              <w:tr2bl w:val="nil"/>
            </w:tcBorders>
            <w:vAlign w:val="center"/>
          </w:tcPr>
          <w:p w:rsidR="00D12F31" w:rsidRDefault="00D12F31">
            <w:pPr>
              <w:spacing w:line="340" w:lineRule="exact"/>
              <w:rPr>
                <w:rFonts w:ascii="仿宋_GB2312" w:eastAsia="仿宋_GB2312" w:hAnsi="仿宋_GB2312" w:cs="仿宋_GB2312"/>
                <w:sz w:val="24"/>
              </w:rPr>
            </w:pPr>
          </w:p>
        </w:tc>
      </w:tr>
      <w:tr w:rsidR="00D12F31">
        <w:trPr>
          <w:trHeight w:val="1190"/>
          <w:jc w:val="center"/>
        </w:trPr>
        <w:tc>
          <w:tcPr>
            <w:tcW w:w="798" w:type="dxa"/>
            <w:tcBorders>
              <w:tl2br w:val="nil"/>
              <w:tr2bl w:val="nil"/>
            </w:tcBorders>
            <w:vAlign w:val="center"/>
          </w:tcPr>
          <w:p w:rsidR="00D12F31" w:rsidRDefault="006F2633">
            <w:pPr>
              <w:autoSpaceDN w:val="0"/>
              <w:spacing w:line="34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color w:val="000000"/>
                <w:sz w:val="24"/>
              </w:rPr>
              <w:t>4</w:t>
            </w:r>
          </w:p>
        </w:tc>
        <w:tc>
          <w:tcPr>
            <w:tcW w:w="2168" w:type="dxa"/>
            <w:tcBorders>
              <w:tl2br w:val="nil"/>
              <w:tr2bl w:val="nil"/>
            </w:tcBorders>
            <w:vAlign w:val="center"/>
          </w:tcPr>
          <w:p w:rsidR="00D12F31" w:rsidRDefault="006F2633">
            <w:pPr>
              <w:autoSpaceDN w:val="0"/>
              <w:spacing w:line="340" w:lineRule="exact"/>
              <w:jc w:val="center"/>
              <w:textAlignment w:val="center"/>
              <w:rPr>
                <w:rFonts w:ascii="仿宋_GB2312" w:eastAsia="仿宋_GB2312" w:hAnsi="仿宋_GB2312" w:cs="仿宋_GB2312"/>
                <w:b/>
                <w:sz w:val="24"/>
              </w:rPr>
            </w:pPr>
            <w:r>
              <w:rPr>
                <w:rFonts w:ascii="仿宋_GB2312" w:eastAsia="仿宋_GB2312" w:hAnsi="仿宋_GB2312" w:cs="仿宋_GB2312" w:hint="eastAsia"/>
                <w:color w:val="000000"/>
                <w:sz w:val="24"/>
              </w:rPr>
              <w:t>预热器废气处理系统一氧化碳监控报警装置</w:t>
            </w:r>
          </w:p>
        </w:tc>
        <w:tc>
          <w:tcPr>
            <w:tcW w:w="9501" w:type="dxa"/>
            <w:tcBorders>
              <w:tl2br w:val="nil"/>
              <w:tr2bl w:val="nil"/>
            </w:tcBorders>
            <w:vAlign w:val="center"/>
          </w:tcPr>
          <w:p w:rsidR="00D12F31" w:rsidRDefault="006F2633">
            <w:pPr>
              <w:autoSpaceDN w:val="0"/>
              <w:spacing w:line="340" w:lineRule="exact"/>
              <w:textAlignment w:val="top"/>
              <w:rPr>
                <w:rFonts w:ascii="仿宋_GB2312" w:eastAsia="仿宋_GB2312" w:hAnsi="仿宋_GB2312" w:cs="仿宋_GB2312"/>
                <w:sz w:val="24"/>
              </w:rPr>
            </w:pPr>
            <w:r>
              <w:rPr>
                <w:rFonts w:ascii="仿宋_GB2312" w:eastAsia="仿宋_GB2312" w:hAnsi="仿宋_GB2312" w:cs="仿宋_GB2312" w:hint="eastAsia"/>
                <w:color w:val="000000"/>
                <w:sz w:val="24"/>
              </w:rPr>
              <w:t>废气处理系统中，在电除尘器入口应设检测一氧化碳的装置。当一氧化碳含量达1.5%时，自动报警。一氧化碳含量达2%时，自动切断高压电源。</w:t>
            </w:r>
          </w:p>
        </w:tc>
        <w:tc>
          <w:tcPr>
            <w:tcW w:w="1233" w:type="dxa"/>
            <w:tcBorders>
              <w:tl2br w:val="nil"/>
              <w:tr2bl w:val="nil"/>
            </w:tcBorders>
            <w:vAlign w:val="center"/>
          </w:tcPr>
          <w:p w:rsidR="00D12F31" w:rsidRDefault="006F2633">
            <w:pPr>
              <w:autoSpaceDN w:val="0"/>
              <w:spacing w:line="34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color w:val="000000"/>
                <w:sz w:val="24"/>
              </w:rPr>
              <w:t>查看现场</w:t>
            </w:r>
          </w:p>
        </w:tc>
        <w:tc>
          <w:tcPr>
            <w:tcW w:w="1233" w:type="dxa"/>
            <w:tcBorders>
              <w:tl2br w:val="nil"/>
              <w:tr2bl w:val="nil"/>
            </w:tcBorders>
            <w:vAlign w:val="center"/>
          </w:tcPr>
          <w:p w:rsidR="00D12F31" w:rsidRDefault="00D12F31">
            <w:pPr>
              <w:spacing w:line="340" w:lineRule="exact"/>
              <w:rPr>
                <w:rFonts w:ascii="仿宋_GB2312" w:eastAsia="仿宋_GB2312" w:hAnsi="仿宋_GB2312" w:cs="仿宋_GB2312"/>
                <w:sz w:val="24"/>
              </w:rPr>
            </w:pPr>
          </w:p>
        </w:tc>
      </w:tr>
      <w:tr w:rsidR="00D12F31">
        <w:trPr>
          <w:trHeight w:val="924"/>
          <w:jc w:val="center"/>
        </w:trPr>
        <w:tc>
          <w:tcPr>
            <w:tcW w:w="798" w:type="dxa"/>
            <w:tcBorders>
              <w:tl2br w:val="nil"/>
              <w:tr2bl w:val="nil"/>
            </w:tcBorders>
            <w:vAlign w:val="center"/>
          </w:tcPr>
          <w:p w:rsidR="00D12F31" w:rsidRDefault="006F2633">
            <w:pPr>
              <w:autoSpaceDN w:val="0"/>
              <w:spacing w:line="34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color w:val="000000"/>
                <w:sz w:val="24"/>
              </w:rPr>
              <w:lastRenderedPageBreak/>
              <w:t>5</w:t>
            </w:r>
          </w:p>
        </w:tc>
        <w:tc>
          <w:tcPr>
            <w:tcW w:w="2168" w:type="dxa"/>
            <w:tcBorders>
              <w:tl2br w:val="nil"/>
              <w:tr2bl w:val="nil"/>
            </w:tcBorders>
            <w:vAlign w:val="center"/>
          </w:tcPr>
          <w:p w:rsidR="00D12F31" w:rsidRDefault="006F2633">
            <w:pPr>
              <w:autoSpaceDN w:val="0"/>
              <w:spacing w:line="340" w:lineRule="exact"/>
              <w:jc w:val="center"/>
              <w:textAlignment w:val="center"/>
              <w:rPr>
                <w:rFonts w:ascii="仿宋_GB2312" w:eastAsia="仿宋_GB2312" w:hAnsi="仿宋_GB2312" w:cs="仿宋_GB2312"/>
                <w:b/>
                <w:spacing w:val="-10"/>
                <w:sz w:val="24"/>
              </w:rPr>
            </w:pPr>
            <w:r>
              <w:rPr>
                <w:rFonts w:ascii="仿宋_GB2312" w:eastAsia="仿宋_GB2312" w:hAnsi="仿宋_GB2312" w:cs="仿宋_GB2312" w:hint="eastAsia"/>
                <w:color w:val="000000"/>
                <w:spacing w:val="-10"/>
                <w:sz w:val="24"/>
              </w:rPr>
              <w:t>预热器内清堵作业</w:t>
            </w:r>
          </w:p>
        </w:tc>
        <w:tc>
          <w:tcPr>
            <w:tcW w:w="9501" w:type="dxa"/>
            <w:tcBorders>
              <w:tl2br w:val="nil"/>
              <w:tr2bl w:val="nil"/>
            </w:tcBorders>
            <w:vAlign w:val="center"/>
          </w:tcPr>
          <w:p w:rsidR="00D12F31" w:rsidRDefault="006F2633">
            <w:pPr>
              <w:autoSpaceDN w:val="0"/>
              <w:spacing w:line="340" w:lineRule="exact"/>
              <w:textAlignment w:val="center"/>
              <w:rPr>
                <w:rFonts w:ascii="仿宋_GB2312" w:eastAsia="仿宋_GB2312" w:hAnsi="仿宋_GB2312" w:cs="仿宋_GB2312"/>
                <w:sz w:val="24"/>
              </w:rPr>
            </w:pPr>
            <w:r>
              <w:rPr>
                <w:rFonts w:ascii="仿宋_GB2312" w:eastAsia="仿宋_GB2312" w:hAnsi="仿宋_GB2312" w:cs="仿宋_GB2312" w:hint="eastAsia"/>
                <w:color w:val="000000"/>
                <w:sz w:val="24"/>
              </w:rPr>
              <w:t>预热器内清堵作业要编制有安全作业操作规程、专项作业方案。应有事故应急预案，且应定期进行事故救援演练。</w:t>
            </w:r>
          </w:p>
        </w:tc>
        <w:tc>
          <w:tcPr>
            <w:tcW w:w="1233" w:type="dxa"/>
            <w:tcBorders>
              <w:tl2br w:val="nil"/>
              <w:tr2bl w:val="nil"/>
            </w:tcBorders>
            <w:vAlign w:val="center"/>
          </w:tcPr>
          <w:p w:rsidR="00D12F31" w:rsidRDefault="006F2633">
            <w:pPr>
              <w:autoSpaceDN w:val="0"/>
              <w:spacing w:line="340" w:lineRule="exact"/>
              <w:jc w:val="center"/>
              <w:textAlignment w:val="center"/>
              <w:rPr>
                <w:rFonts w:ascii="仿宋_GB2312" w:eastAsia="仿宋_GB2312" w:hAnsi="仿宋_GB2312" w:cs="仿宋_GB2312"/>
                <w:spacing w:val="-6"/>
                <w:sz w:val="24"/>
              </w:rPr>
            </w:pPr>
            <w:r>
              <w:rPr>
                <w:rFonts w:ascii="仿宋_GB2312" w:eastAsia="仿宋_GB2312" w:hAnsi="仿宋_GB2312" w:cs="仿宋_GB2312" w:hint="eastAsia"/>
                <w:color w:val="000000"/>
                <w:spacing w:val="-6"/>
                <w:sz w:val="24"/>
              </w:rPr>
              <w:t>查看相关资料、记录</w:t>
            </w:r>
          </w:p>
        </w:tc>
        <w:tc>
          <w:tcPr>
            <w:tcW w:w="1233" w:type="dxa"/>
            <w:tcBorders>
              <w:tl2br w:val="nil"/>
              <w:tr2bl w:val="nil"/>
            </w:tcBorders>
            <w:vAlign w:val="center"/>
          </w:tcPr>
          <w:p w:rsidR="00D12F31" w:rsidRDefault="00D12F31">
            <w:pPr>
              <w:spacing w:line="340" w:lineRule="exact"/>
              <w:rPr>
                <w:rFonts w:ascii="仿宋_GB2312" w:eastAsia="仿宋_GB2312" w:hAnsi="仿宋_GB2312" w:cs="仿宋_GB2312"/>
                <w:sz w:val="24"/>
              </w:rPr>
            </w:pPr>
          </w:p>
        </w:tc>
      </w:tr>
      <w:tr w:rsidR="00D12F31">
        <w:trPr>
          <w:trHeight w:val="848"/>
          <w:jc w:val="center"/>
        </w:trPr>
        <w:tc>
          <w:tcPr>
            <w:tcW w:w="798" w:type="dxa"/>
            <w:tcBorders>
              <w:tl2br w:val="nil"/>
              <w:tr2bl w:val="nil"/>
            </w:tcBorders>
            <w:vAlign w:val="center"/>
          </w:tcPr>
          <w:p w:rsidR="00D12F31" w:rsidRDefault="006F2633">
            <w:pPr>
              <w:autoSpaceDN w:val="0"/>
              <w:spacing w:line="34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color w:val="000000"/>
                <w:sz w:val="24"/>
              </w:rPr>
              <w:t>6</w:t>
            </w:r>
          </w:p>
        </w:tc>
        <w:tc>
          <w:tcPr>
            <w:tcW w:w="2168" w:type="dxa"/>
            <w:tcBorders>
              <w:tl2br w:val="nil"/>
              <w:tr2bl w:val="nil"/>
            </w:tcBorders>
            <w:vAlign w:val="center"/>
          </w:tcPr>
          <w:p w:rsidR="00D12F31" w:rsidRDefault="006F2633">
            <w:pPr>
              <w:autoSpaceDN w:val="0"/>
              <w:spacing w:line="340" w:lineRule="exact"/>
              <w:jc w:val="center"/>
              <w:textAlignment w:val="center"/>
              <w:rPr>
                <w:rFonts w:ascii="仿宋_GB2312" w:eastAsia="仿宋_GB2312" w:hAnsi="仿宋_GB2312" w:cs="仿宋_GB2312"/>
                <w:b/>
                <w:sz w:val="24"/>
              </w:rPr>
            </w:pPr>
            <w:r>
              <w:rPr>
                <w:rFonts w:ascii="仿宋_GB2312" w:eastAsia="仿宋_GB2312" w:hAnsi="仿宋_GB2312" w:cs="仿宋_GB2312" w:hint="eastAsia"/>
                <w:color w:val="000000"/>
                <w:sz w:val="24"/>
              </w:rPr>
              <w:t>回转窑传动装置及应急独立动力源设置</w:t>
            </w:r>
          </w:p>
        </w:tc>
        <w:tc>
          <w:tcPr>
            <w:tcW w:w="9501" w:type="dxa"/>
            <w:tcBorders>
              <w:tl2br w:val="nil"/>
              <w:tr2bl w:val="nil"/>
            </w:tcBorders>
            <w:vAlign w:val="center"/>
          </w:tcPr>
          <w:p w:rsidR="00D12F31" w:rsidRDefault="006F2633">
            <w:pPr>
              <w:autoSpaceDN w:val="0"/>
              <w:spacing w:line="340" w:lineRule="exact"/>
              <w:textAlignment w:val="top"/>
              <w:rPr>
                <w:rFonts w:ascii="仿宋_GB2312" w:eastAsia="仿宋_GB2312" w:hAnsi="仿宋_GB2312" w:cs="仿宋_GB2312"/>
                <w:sz w:val="24"/>
              </w:rPr>
            </w:pPr>
            <w:r>
              <w:rPr>
                <w:rFonts w:ascii="仿宋_GB2312" w:eastAsia="仿宋_GB2312" w:hAnsi="仿宋_GB2312" w:cs="仿宋_GB2312" w:hint="eastAsia"/>
                <w:color w:val="000000"/>
                <w:sz w:val="24"/>
              </w:rPr>
              <w:t>回转窑应设辅助传动装置，且需另设应急独立动力源。</w:t>
            </w:r>
          </w:p>
        </w:tc>
        <w:tc>
          <w:tcPr>
            <w:tcW w:w="1233" w:type="dxa"/>
            <w:tcBorders>
              <w:tl2br w:val="nil"/>
              <w:tr2bl w:val="nil"/>
            </w:tcBorders>
            <w:vAlign w:val="center"/>
          </w:tcPr>
          <w:p w:rsidR="00D12F31" w:rsidRDefault="006F2633">
            <w:pPr>
              <w:autoSpaceDN w:val="0"/>
              <w:spacing w:line="34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color w:val="000000"/>
                <w:sz w:val="24"/>
              </w:rPr>
              <w:t>查看现场</w:t>
            </w:r>
          </w:p>
        </w:tc>
        <w:tc>
          <w:tcPr>
            <w:tcW w:w="1233" w:type="dxa"/>
            <w:tcBorders>
              <w:tl2br w:val="nil"/>
              <w:tr2bl w:val="nil"/>
            </w:tcBorders>
            <w:vAlign w:val="center"/>
          </w:tcPr>
          <w:p w:rsidR="00D12F31" w:rsidRDefault="00D12F31">
            <w:pPr>
              <w:spacing w:line="340" w:lineRule="exact"/>
              <w:rPr>
                <w:rFonts w:ascii="仿宋_GB2312" w:eastAsia="仿宋_GB2312" w:hAnsi="仿宋_GB2312" w:cs="仿宋_GB2312"/>
                <w:sz w:val="24"/>
              </w:rPr>
            </w:pPr>
          </w:p>
        </w:tc>
      </w:tr>
      <w:tr w:rsidR="00D12F31">
        <w:trPr>
          <w:trHeight w:val="714"/>
          <w:jc w:val="center"/>
        </w:trPr>
        <w:tc>
          <w:tcPr>
            <w:tcW w:w="798" w:type="dxa"/>
            <w:tcBorders>
              <w:tl2br w:val="nil"/>
              <w:tr2bl w:val="nil"/>
            </w:tcBorders>
            <w:vAlign w:val="center"/>
          </w:tcPr>
          <w:p w:rsidR="00D12F31" w:rsidRDefault="006F2633">
            <w:pPr>
              <w:autoSpaceDN w:val="0"/>
              <w:spacing w:line="34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color w:val="000000"/>
                <w:sz w:val="24"/>
              </w:rPr>
              <w:t>7</w:t>
            </w:r>
          </w:p>
        </w:tc>
        <w:tc>
          <w:tcPr>
            <w:tcW w:w="2168" w:type="dxa"/>
            <w:tcBorders>
              <w:tl2br w:val="nil"/>
              <w:tr2bl w:val="nil"/>
            </w:tcBorders>
            <w:vAlign w:val="center"/>
          </w:tcPr>
          <w:p w:rsidR="00D12F31" w:rsidRDefault="006F2633">
            <w:pPr>
              <w:autoSpaceDN w:val="0"/>
              <w:spacing w:line="34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入窑作业</w:t>
            </w:r>
          </w:p>
        </w:tc>
        <w:tc>
          <w:tcPr>
            <w:tcW w:w="9501" w:type="dxa"/>
            <w:tcBorders>
              <w:tl2br w:val="nil"/>
              <w:tr2bl w:val="nil"/>
            </w:tcBorders>
            <w:vAlign w:val="center"/>
          </w:tcPr>
          <w:p w:rsidR="00D12F31" w:rsidRDefault="006F2633">
            <w:pPr>
              <w:autoSpaceDN w:val="0"/>
              <w:spacing w:line="340" w:lineRule="exact"/>
              <w:textAlignment w:val="top"/>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1.入窑作业要编制有安全作业操作规程、专项作业方案。</w:t>
            </w:r>
          </w:p>
          <w:p w:rsidR="00D12F31" w:rsidRDefault="006F2633">
            <w:pPr>
              <w:autoSpaceDN w:val="0"/>
              <w:spacing w:line="340" w:lineRule="exact"/>
              <w:textAlignment w:val="top"/>
              <w:rPr>
                <w:rFonts w:ascii="仿宋_GB2312" w:eastAsia="仿宋_GB2312" w:hAnsi="仿宋_GB2312" w:cs="仿宋_GB2312"/>
                <w:sz w:val="24"/>
              </w:rPr>
            </w:pPr>
            <w:r>
              <w:rPr>
                <w:rFonts w:ascii="仿宋_GB2312" w:eastAsia="仿宋_GB2312" w:hAnsi="仿宋_GB2312" w:cs="仿宋_GB2312" w:hint="eastAsia"/>
                <w:color w:val="000000"/>
                <w:sz w:val="24"/>
              </w:rPr>
              <w:t>2.应有事故应急预案，且应定期进行事故救援演练。</w:t>
            </w:r>
          </w:p>
        </w:tc>
        <w:tc>
          <w:tcPr>
            <w:tcW w:w="1233" w:type="dxa"/>
            <w:tcBorders>
              <w:tl2br w:val="nil"/>
              <w:tr2bl w:val="nil"/>
            </w:tcBorders>
            <w:vAlign w:val="center"/>
          </w:tcPr>
          <w:p w:rsidR="00D12F31" w:rsidRDefault="006F2633">
            <w:pPr>
              <w:autoSpaceDN w:val="0"/>
              <w:spacing w:line="34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color w:val="000000"/>
                <w:spacing w:val="-10"/>
                <w:sz w:val="24"/>
              </w:rPr>
              <w:t>查看相关资料、记录</w:t>
            </w:r>
          </w:p>
        </w:tc>
        <w:tc>
          <w:tcPr>
            <w:tcW w:w="1233" w:type="dxa"/>
            <w:tcBorders>
              <w:tl2br w:val="nil"/>
              <w:tr2bl w:val="nil"/>
            </w:tcBorders>
            <w:vAlign w:val="center"/>
          </w:tcPr>
          <w:p w:rsidR="00D12F31" w:rsidRDefault="00D12F31">
            <w:pPr>
              <w:spacing w:line="340" w:lineRule="exact"/>
              <w:rPr>
                <w:rFonts w:ascii="仿宋_GB2312" w:eastAsia="仿宋_GB2312" w:hAnsi="仿宋_GB2312" w:cs="仿宋_GB2312"/>
                <w:sz w:val="24"/>
              </w:rPr>
            </w:pPr>
          </w:p>
        </w:tc>
      </w:tr>
      <w:tr w:rsidR="00D12F31">
        <w:trPr>
          <w:trHeight w:val="942"/>
          <w:jc w:val="center"/>
        </w:trPr>
        <w:tc>
          <w:tcPr>
            <w:tcW w:w="798" w:type="dxa"/>
            <w:tcBorders>
              <w:tl2br w:val="nil"/>
              <w:tr2bl w:val="nil"/>
            </w:tcBorders>
            <w:vAlign w:val="center"/>
          </w:tcPr>
          <w:p w:rsidR="00D12F31" w:rsidRDefault="006F2633">
            <w:pPr>
              <w:autoSpaceDN w:val="0"/>
              <w:spacing w:line="34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color w:val="000000"/>
                <w:sz w:val="24"/>
              </w:rPr>
              <w:t>8</w:t>
            </w:r>
          </w:p>
        </w:tc>
        <w:tc>
          <w:tcPr>
            <w:tcW w:w="2168" w:type="dxa"/>
            <w:tcBorders>
              <w:tl2br w:val="nil"/>
              <w:tr2bl w:val="nil"/>
            </w:tcBorders>
            <w:vAlign w:val="center"/>
          </w:tcPr>
          <w:p w:rsidR="00D12F31" w:rsidRDefault="006F2633">
            <w:pPr>
              <w:autoSpaceDN w:val="0"/>
              <w:spacing w:line="34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警示标志</w:t>
            </w:r>
          </w:p>
        </w:tc>
        <w:tc>
          <w:tcPr>
            <w:tcW w:w="9501" w:type="dxa"/>
            <w:tcBorders>
              <w:tl2br w:val="nil"/>
              <w:tr2bl w:val="nil"/>
            </w:tcBorders>
            <w:vAlign w:val="center"/>
          </w:tcPr>
          <w:p w:rsidR="00D12F31" w:rsidRDefault="006F2633">
            <w:pPr>
              <w:numPr>
                <w:ilvl w:val="0"/>
                <w:numId w:val="1"/>
              </w:numPr>
              <w:autoSpaceDN w:val="0"/>
              <w:spacing w:line="340" w:lineRule="exact"/>
              <w:textAlignment w:val="top"/>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在产生职业危害的区域、岗位，应当设置醒目的警示标识、中文警示说明。</w:t>
            </w:r>
          </w:p>
          <w:p w:rsidR="00D12F31" w:rsidRDefault="006F2633">
            <w:pPr>
              <w:autoSpaceDN w:val="0"/>
              <w:spacing w:line="340" w:lineRule="exact"/>
              <w:textAlignment w:val="top"/>
              <w:rPr>
                <w:rFonts w:ascii="仿宋_GB2312" w:eastAsia="仿宋_GB2312" w:hAnsi="仿宋_GB2312" w:cs="仿宋_GB2312"/>
                <w:sz w:val="24"/>
              </w:rPr>
            </w:pPr>
            <w:r>
              <w:rPr>
                <w:rFonts w:ascii="仿宋_GB2312" w:eastAsia="仿宋_GB2312" w:hAnsi="仿宋_GB2312" w:cs="仿宋_GB2312" w:hint="eastAsia"/>
                <w:color w:val="000000"/>
                <w:sz w:val="24"/>
              </w:rPr>
              <w:t>2.警示标识、中文警示说明的设置应当统一、规范，符合国家有关标准。</w:t>
            </w:r>
          </w:p>
        </w:tc>
        <w:tc>
          <w:tcPr>
            <w:tcW w:w="1233" w:type="dxa"/>
            <w:tcBorders>
              <w:tl2br w:val="nil"/>
              <w:tr2bl w:val="nil"/>
            </w:tcBorders>
            <w:vAlign w:val="center"/>
          </w:tcPr>
          <w:p w:rsidR="00D12F31" w:rsidRDefault="006F2633">
            <w:pPr>
              <w:autoSpaceDN w:val="0"/>
              <w:spacing w:line="34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color w:val="000000"/>
                <w:sz w:val="24"/>
              </w:rPr>
              <w:t>查看现场</w:t>
            </w:r>
          </w:p>
        </w:tc>
        <w:tc>
          <w:tcPr>
            <w:tcW w:w="1233" w:type="dxa"/>
            <w:tcBorders>
              <w:tl2br w:val="nil"/>
              <w:tr2bl w:val="nil"/>
            </w:tcBorders>
            <w:vAlign w:val="center"/>
          </w:tcPr>
          <w:p w:rsidR="00D12F31" w:rsidRDefault="00D12F31">
            <w:pPr>
              <w:spacing w:line="340" w:lineRule="exact"/>
              <w:rPr>
                <w:rFonts w:ascii="仿宋_GB2312" w:eastAsia="仿宋_GB2312" w:hAnsi="仿宋_GB2312" w:cs="仿宋_GB2312"/>
                <w:sz w:val="24"/>
              </w:rPr>
            </w:pPr>
          </w:p>
        </w:tc>
      </w:tr>
    </w:tbl>
    <w:p w:rsidR="00D12F31" w:rsidRDefault="006F2633">
      <w:pPr>
        <w:spacing w:before="157" w:after="157" w:line="340" w:lineRule="exact"/>
        <w:jc w:val="center"/>
        <w:rPr>
          <w:rFonts w:ascii="方正小标宋简体" w:eastAsia="方正小标宋简体" w:hAnsi="方正小标宋简体" w:cs="方正小标宋简体"/>
          <w:sz w:val="36"/>
          <w:szCs w:val="36"/>
        </w:rPr>
      </w:pPr>
      <w:r>
        <w:br w:type="page"/>
      </w:r>
      <w:r>
        <w:rPr>
          <w:rFonts w:ascii="方正小标宋简体" w:eastAsia="方正小标宋简体" w:hAnsi="方正小标宋简体" w:cs="方正小标宋简体"/>
          <w:sz w:val="36"/>
          <w:szCs w:val="36"/>
        </w:rPr>
        <w:lastRenderedPageBreak/>
        <w:t>企事业单位安全生产</w:t>
      </w:r>
      <w:r w:rsidR="00C90B29" w:rsidRPr="00C90B29">
        <w:rPr>
          <w:rFonts w:ascii="方正小标宋简体" w:eastAsia="方正小标宋简体" w:hAnsi="方正小标宋简体" w:cs="方正小标宋简体" w:hint="eastAsia"/>
          <w:sz w:val="36"/>
          <w:szCs w:val="36"/>
        </w:rPr>
        <w:t>督导检查清单</w:t>
      </w:r>
      <w:r>
        <w:rPr>
          <w:rFonts w:ascii="方正小标宋简体" w:eastAsia="方正小标宋简体" w:hAnsi="方正小标宋简体" w:cs="方正小标宋简体"/>
          <w:sz w:val="36"/>
          <w:szCs w:val="36"/>
        </w:rPr>
        <w:t>（现场部分）</w:t>
      </w:r>
    </w:p>
    <w:p w:rsidR="00D12F31" w:rsidRDefault="006F2633">
      <w:pPr>
        <w:spacing w:line="340" w:lineRule="exact"/>
        <w:ind w:firstLineChars="100" w:firstLine="281"/>
        <w:rPr>
          <w:rFonts w:eastAsia="仿宋_GB2312"/>
          <w:b/>
          <w:sz w:val="28"/>
          <w:szCs w:val="28"/>
        </w:rPr>
      </w:pPr>
      <w:r>
        <w:rPr>
          <w:rFonts w:eastAsia="仿宋_GB2312"/>
          <w:bCs/>
          <w:sz w:val="28"/>
          <w:szCs w:val="28"/>
        </w:rPr>
        <w:t>行业领域：机械制造</w:t>
      </w:r>
      <w:r>
        <w:rPr>
          <w:rFonts w:eastAsia="仿宋_GB2312"/>
          <w:bCs/>
          <w:sz w:val="28"/>
          <w:szCs w:val="28"/>
        </w:rPr>
        <w:t xml:space="preserve"> </w:t>
      </w:r>
      <w:r>
        <w:rPr>
          <w:rFonts w:eastAsia="仿宋_GB2312"/>
          <w:b/>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7"/>
        <w:gridCol w:w="2032"/>
        <w:gridCol w:w="9607"/>
        <w:gridCol w:w="1292"/>
        <w:gridCol w:w="1292"/>
      </w:tblGrid>
      <w:tr w:rsidR="00D12F31">
        <w:trPr>
          <w:trHeight w:val="90"/>
          <w:tblHeader/>
          <w:jc w:val="center"/>
        </w:trPr>
        <w:tc>
          <w:tcPr>
            <w:tcW w:w="777" w:type="dxa"/>
            <w:tcBorders>
              <w:tl2br w:val="nil"/>
              <w:tr2bl w:val="nil"/>
            </w:tcBorders>
            <w:vAlign w:val="center"/>
          </w:tcPr>
          <w:p w:rsidR="00D12F31" w:rsidRDefault="006F2633">
            <w:pPr>
              <w:spacing w:line="340" w:lineRule="exact"/>
              <w:jc w:val="center"/>
              <w:rPr>
                <w:rFonts w:eastAsia="黑体"/>
                <w:bCs/>
                <w:sz w:val="24"/>
              </w:rPr>
            </w:pPr>
            <w:r>
              <w:rPr>
                <w:rFonts w:eastAsia="黑体"/>
                <w:bCs/>
                <w:sz w:val="24"/>
              </w:rPr>
              <w:t>序号</w:t>
            </w:r>
          </w:p>
        </w:tc>
        <w:tc>
          <w:tcPr>
            <w:tcW w:w="2032" w:type="dxa"/>
            <w:tcBorders>
              <w:tl2br w:val="nil"/>
              <w:tr2bl w:val="nil"/>
            </w:tcBorders>
            <w:vAlign w:val="center"/>
          </w:tcPr>
          <w:p w:rsidR="00D12F31" w:rsidRDefault="006F2633">
            <w:pPr>
              <w:spacing w:line="340" w:lineRule="exact"/>
              <w:jc w:val="center"/>
              <w:rPr>
                <w:rFonts w:eastAsia="黑体"/>
                <w:bCs/>
                <w:sz w:val="24"/>
              </w:rPr>
            </w:pPr>
            <w:r>
              <w:rPr>
                <w:rFonts w:eastAsia="黑体"/>
                <w:bCs/>
                <w:sz w:val="24"/>
              </w:rPr>
              <w:t>检查内容</w:t>
            </w:r>
          </w:p>
        </w:tc>
        <w:tc>
          <w:tcPr>
            <w:tcW w:w="9607" w:type="dxa"/>
            <w:tcBorders>
              <w:tl2br w:val="nil"/>
              <w:tr2bl w:val="nil"/>
            </w:tcBorders>
            <w:vAlign w:val="center"/>
          </w:tcPr>
          <w:p w:rsidR="00D12F31" w:rsidRDefault="006F2633">
            <w:pPr>
              <w:spacing w:line="340" w:lineRule="exact"/>
              <w:jc w:val="center"/>
              <w:rPr>
                <w:rFonts w:eastAsia="黑体"/>
                <w:bCs/>
                <w:sz w:val="24"/>
              </w:rPr>
            </w:pPr>
            <w:r>
              <w:rPr>
                <w:rFonts w:eastAsia="黑体"/>
                <w:bCs/>
                <w:sz w:val="24"/>
              </w:rPr>
              <w:t>检查标准</w:t>
            </w:r>
          </w:p>
        </w:tc>
        <w:tc>
          <w:tcPr>
            <w:tcW w:w="1292" w:type="dxa"/>
            <w:tcBorders>
              <w:tl2br w:val="nil"/>
              <w:tr2bl w:val="nil"/>
            </w:tcBorders>
            <w:vAlign w:val="center"/>
          </w:tcPr>
          <w:p w:rsidR="00D12F31" w:rsidRDefault="006F2633">
            <w:pPr>
              <w:spacing w:line="340" w:lineRule="exact"/>
              <w:jc w:val="center"/>
              <w:rPr>
                <w:rFonts w:eastAsia="黑体"/>
                <w:bCs/>
                <w:sz w:val="24"/>
              </w:rPr>
            </w:pPr>
            <w:r>
              <w:rPr>
                <w:rFonts w:eastAsia="黑体"/>
                <w:bCs/>
                <w:sz w:val="24"/>
              </w:rPr>
              <w:t>检查办法</w:t>
            </w:r>
          </w:p>
        </w:tc>
        <w:tc>
          <w:tcPr>
            <w:tcW w:w="1292" w:type="dxa"/>
            <w:tcBorders>
              <w:tl2br w:val="nil"/>
              <w:tr2bl w:val="nil"/>
            </w:tcBorders>
            <w:vAlign w:val="center"/>
          </w:tcPr>
          <w:p w:rsidR="00D12F31" w:rsidRDefault="006F2633">
            <w:pPr>
              <w:spacing w:line="340" w:lineRule="exact"/>
              <w:jc w:val="center"/>
              <w:rPr>
                <w:rFonts w:eastAsia="黑体"/>
                <w:bCs/>
                <w:sz w:val="24"/>
              </w:rPr>
            </w:pPr>
            <w:r>
              <w:rPr>
                <w:rFonts w:eastAsia="黑体"/>
                <w:bCs/>
                <w:sz w:val="24"/>
              </w:rPr>
              <w:t>检查结果</w:t>
            </w:r>
          </w:p>
        </w:tc>
      </w:tr>
      <w:tr w:rsidR="00D12F31">
        <w:trPr>
          <w:trHeight w:val="8031"/>
          <w:jc w:val="center"/>
        </w:trPr>
        <w:tc>
          <w:tcPr>
            <w:tcW w:w="777"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1</w:t>
            </w:r>
          </w:p>
        </w:tc>
        <w:tc>
          <w:tcPr>
            <w:tcW w:w="2032"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用电安全</w:t>
            </w:r>
          </w:p>
        </w:tc>
        <w:tc>
          <w:tcPr>
            <w:tcW w:w="9607" w:type="dxa"/>
            <w:tcBorders>
              <w:tl2br w:val="nil"/>
              <w:tr2bl w:val="nil"/>
            </w:tcBorders>
          </w:tcPr>
          <w:p w:rsidR="00D12F31" w:rsidRDefault="006F2633">
            <w:pPr>
              <w:spacing w:line="380" w:lineRule="exact"/>
              <w:rPr>
                <w:rFonts w:ascii="仿宋_GB2312" w:eastAsia="仿宋_GB2312" w:hAnsi="仿宋_GB2312" w:cs="仿宋_GB2312"/>
                <w:sz w:val="24"/>
              </w:rPr>
            </w:pPr>
            <w:r>
              <w:rPr>
                <w:rFonts w:ascii="仿宋_GB2312" w:eastAsia="仿宋_GB2312" w:hAnsi="仿宋_GB2312" w:cs="仿宋_GB2312" w:hint="eastAsia"/>
                <w:sz w:val="24"/>
              </w:rPr>
              <w:t>1.配电室应有通风、防潮、防火、防尘、防触电、防小动物设施，并悬挂安全警示标语。</w:t>
            </w:r>
          </w:p>
          <w:p w:rsidR="00D12F31" w:rsidRDefault="006F2633">
            <w:pPr>
              <w:spacing w:line="380" w:lineRule="exact"/>
              <w:rPr>
                <w:rFonts w:ascii="仿宋_GB2312" w:eastAsia="仿宋_GB2312" w:hAnsi="仿宋_GB2312" w:cs="仿宋_GB2312"/>
                <w:sz w:val="24"/>
              </w:rPr>
            </w:pPr>
            <w:r>
              <w:rPr>
                <w:rFonts w:ascii="仿宋_GB2312" w:eastAsia="仿宋_GB2312" w:hAnsi="仿宋_GB2312" w:cs="仿宋_GB2312" w:hint="eastAsia"/>
                <w:sz w:val="24"/>
              </w:rPr>
              <w:t xml:space="preserve">2.用电设备一般应采用一机一开关，一漏电保护器，过流保护器，一电控箱。  </w:t>
            </w:r>
          </w:p>
          <w:p w:rsidR="00D12F31" w:rsidRDefault="006F2633">
            <w:pPr>
              <w:spacing w:line="380" w:lineRule="exact"/>
              <w:rPr>
                <w:rFonts w:ascii="仿宋_GB2312" w:eastAsia="仿宋_GB2312" w:hAnsi="仿宋_GB2312" w:cs="仿宋_GB2312"/>
                <w:sz w:val="24"/>
              </w:rPr>
            </w:pPr>
            <w:r>
              <w:rPr>
                <w:rFonts w:ascii="仿宋_GB2312" w:eastAsia="仿宋_GB2312" w:hAnsi="仿宋_GB2312" w:cs="仿宋_GB2312" w:hint="eastAsia"/>
                <w:sz w:val="24"/>
              </w:rPr>
              <w:t xml:space="preserve">3.使用电气设备为防止人体触电必须正确使用绝缘、屏护、间距措施。  </w:t>
            </w:r>
          </w:p>
          <w:p w:rsidR="00D12F31" w:rsidRDefault="006F2633">
            <w:pPr>
              <w:spacing w:line="380" w:lineRule="exact"/>
              <w:rPr>
                <w:rFonts w:ascii="仿宋_GB2312" w:eastAsia="仿宋_GB2312" w:hAnsi="仿宋_GB2312" w:cs="仿宋_GB2312"/>
                <w:sz w:val="24"/>
              </w:rPr>
            </w:pPr>
            <w:r>
              <w:rPr>
                <w:rFonts w:ascii="仿宋_GB2312" w:eastAsia="仿宋_GB2312" w:hAnsi="仿宋_GB2312" w:cs="仿宋_GB2312" w:hint="eastAsia"/>
                <w:sz w:val="24"/>
              </w:rPr>
              <w:t xml:space="preserve">4.低压接户线应采用绝缘导线。 </w:t>
            </w:r>
          </w:p>
          <w:p w:rsidR="00D12F31" w:rsidRDefault="006F2633">
            <w:pPr>
              <w:spacing w:line="380" w:lineRule="exact"/>
              <w:rPr>
                <w:rFonts w:ascii="仿宋_GB2312" w:eastAsia="仿宋_GB2312" w:hAnsi="仿宋_GB2312" w:cs="仿宋_GB2312"/>
                <w:sz w:val="24"/>
              </w:rPr>
            </w:pPr>
            <w:r>
              <w:rPr>
                <w:rFonts w:ascii="仿宋_GB2312" w:eastAsia="仿宋_GB2312" w:hAnsi="仿宋_GB2312" w:cs="仿宋_GB2312" w:hint="eastAsia"/>
                <w:sz w:val="24"/>
              </w:rPr>
              <w:t>5.电源开关安装高度距离地面1.3-1.5m。明装插头一般在1.3-1.5m。暗装插座离地面高度取0.2-0.3m。灯具安装高度，室内一般为2.2-3m。室外3m。墙上灯具安装高度为2.5m。不足的要加防护。露天灯具开关采用防雨式，安装必须牢固可靠。</w:t>
            </w:r>
          </w:p>
          <w:p w:rsidR="00D12F31" w:rsidRDefault="006F2633">
            <w:pPr>
              <w:spacing w:line="380" w:lineRule="exact"/>
              <w:rPr>
                <w:rFonts w:ascii="仿宋_GB2312" w:eastAsia="仿宋_GB2312" w:hAnsi="仿宋_GB2312" w:cs="仿宋_GB2312"/>
                <w:sz w:val="24"/>
              </w:rPr>
            </w:pPr>
            <w:r>
              <w:rPr>
                <w:rFonts w:ascii="仿宋_GB2312" w:eastAsia="仿宋_GB2312" w:hAnsi="仿宋_GB2312" w:cs="仿宋_GB2312" w:hint="eastAsia"/>
                <w:sz w:val="24"/>
              </w:rPr>
              <w:t xml:space="preserve">6.仓库不准使用带起辉器的光管，不准灯具加设在货物上空，照明灯泡应小于40瓦。危险品仓库只许装防爆电器，严禁使用普通电器，雷管、药库严禁加设电器设施。 </w:t>
            </w:r>
          </w:p>
          <w:p w:rsidR="00D12F31" w:rsidRDefault="006F2633">
            <w:pPr>
              <w:spacing w:line="380" w:lineRule="exact"/>
              <w:rPr>
                <w:rFonts w:ascii="仿宋_GB2312" w:eastAsia="仿宋_GB2312" w:hAnsi="仿宋_GB2312" w:cs="仿宋_GB2312"/>
                <w:sz w:val="24"/>
              </w:rPr>
            </w:pPr>
            <w:r>
              <w:rPr>
                <w:rFonts w:ascii="仿宋_GB2312" w:eastAsia="仿宋_GB2312" w:hAnsi="仿宋_GB2312" w:cs="仿宋_GB2312" w:hint="eastAsia"/>
                <w:sz w:val="24"/>
              </w:rPr>
              <w:t>7.电器设备的电源线应采用标准的扁三脚插头，不准用导线直接插入或挂接电源插座或开关。</w:t>
            </w:r>
          </w:p>
          <w:p w:rsidR="00D12F31" w:rsidRDefault="006F2633">
            <w:pPr>
              <w:spacing w:line="380" w:lineRule="exact"/>
              <w:rPr>
                <w:rFonts w:ascii="仿宋_GB2312" w:eastAsia="仿宋_GB2312" w:hAnsi="仿宋_GB2312" w:cs="仿宋_GB2312"/>
                <w:sz w:val="24"/>
              </w:rPr>
            </w:pPr>
            <w:r>
              <w:rPr>
                <w:rFonts w:ascii="仿宋_GB2312" w:eastAsia="仿宋_GB2312" w:hAnsi="仿宋_GB2312" w:cs="仿宋_GB2312" w:hint="eastAsia"/>
                <w:sz w:val="24"/>
              </w:rPr>
              <w:t>8.手持电动工具的电气绝缘和机械必须绝缘良好，完整无破损。</w:t>
            </w:r>
          </w:p>
          <w:p w:rsidR="00D12F31" w:rsidRDefault="006F2633">
            <w:pPr>
              <w:spacing w:line="380" w:lineRule="exact"/>
              <w:rPr>
                <w:rFonts w:ascii="仿宋_GB2312" w:eastAsia="仿宋_GB2312" w:hAnsi="仿宋_GB2312" w:cs="仿宋_GB2312"/>
                <w:sz w:val="24"/>
              </w:rPr>
            </w:pPr>
            <w:r>
              <w:rPr>
                <w:rFonts w:ascii="仿宋_GB2312" w:eastAsia="仿宋_GB2312" w:hAnsi="仿宋_GB2312" w:cs="仿宋_GB2312" w:hint="eastAsia"/>
                <w:sz w:val="24"/>
              </w:rPr>
              <w:t>9.临时低压配电线路：</w:t>
            </w:r>
          </w:p>
          <w:p w:rsidR="00D12F31" w:rsidRDefault="006F2633">
            <w:pPr>
              <w:spacing w:line="380" w:lineRule="exact"/>
              <w:rPr>
                <w:rFonts w:ascii="仿宋_GB2312" w:eastAsia="仿宋_GB2312" w:hAnsi="仿宋_GB2312" w:cs="仿宋_GB2312"/>
                <w:sz w:val="24"/>
              </w:rPr>
            </w:pPr>
            <w:r>
              <w:rPr>
                <w:rFonts w:ascii="仿宋_GB2312" w:eastAsia="仿宋_GB2312" w:hAnsi="仿宋_GB2312" w:cs="仿宋_GB2312" w:hint="eastAsia"/>
                <w:sz w:val="24"/>
              </w:rPr>
              <w:t>（1）安装临时低压配电线路必须经单位的动力、安技部门批准，临时线使用期为7天，最长不得超过30天。</w:t>
            </w:r>
          </w:p>
          <w:p w:rsidR="00D12F31" w:rsidRDefault="006F2633">
            <w:pPr>
              <w:spacing w:line="380" w:lineRule="exact"/>
              <w:rPr>
                <w:rFonts w:ascii="仿宋_GB2312" w:eastAsia="仿宋_GB2312" w:hAnsi="仿宋_GB2312" w:cs="仿宋_GB2312"/>
                <w:sz w:val="24"/>
              </w:rPr>
            </w:pPr>
            <w:r>
              <w:rPr>
                <w:rFonts w:ascii="仿宋_GB2312" w:eastAsia="仿宋_GB2312" w:hAnsi="仿宋_GB2312" w:cs="仿宋_GB2312" w:hint="eastAsia"/>
                <w:sz w:val="24"/>
              </w:rPr>
              <w:t xml:space="preserve">（2）装设临时配电线路必须用良好的绝缘导线，架设时户内不得低于2.5m，户外不得低于3.5m，与设备水管、门窗等的距离在0.3m外，与道路交叉处不低于6m。 </w:t>
            </w:r>
          </w:p>
          <w:p w:rsidR="00D12F31" w:rsidRDefault="006F2633">
            <w:pPr>
              <w:spacing w:line="380" w:lineRule="exact"/>
              <w:rPr>
                <w:rFonts w:ascii="仿宋_GB2312" w:eastAsia="仿宋_GB2312" w:hAnsi="仿宋_GB2312" w:cs="仿宋_GB2312"/>
                <w:sz w:val="24"/>
              </w:rPr>
            </w:pPr>
            <w:r>
              <w:rPr>
                <w:rFonts w:ascii="仿宋_GB2312" w:eastAsia="仿宋_GB2312" w:hAnsi="仿宋_GB2312" w:cs="仿宋_GB2312" w:hint="eastAsia"/>
                <w:sz w:val="24"/>
              </w:rPr>
              <w:t xml:space="preserve">（3）临时配电线路必须装有总开关控制，每一分路装分开关和熔断器。 </w:t>
            </w:r>
          </w:p>
          <w:p w:rsidR="00D12F31" w:rsidRDefault="006F2633">
            <w:pPr>
              <w:spacing w:line="380" w:lineRule="exact"/>
              <w:rPr>
                <w:rFonts w:ascii="仿宋_GB2312" w:eastAsia="仿宋_GB2312" w:hAnsi="仿宋_GB2312" w:cs="仿宋_GB2312"/>
                <w:sz w:val="24"/>
              </w:rPr>
            </w:pPr>
            <w:r>
              <w:rPr>
                <w:rFonts w:ascii="仿宋_GB2312" w:eastAsia="仿宋_GB2312" w:hAnsi="仿宋_GB2312" w:cs="仿宋_GB2312" w:hint="eastAsia"/>
                <w:sz w:val="24"/>
              </w:rPr>
              <w:t xml:space="preserve">（4）分路线不得在灯头内并头，须用T字接法并用绝缘包布包好。 </w:t>
            </w:r>
          </w:p>
          <w:p w:rsidR="00D12F31" w:rsidRDefault="006F2633">
            <w:pPr>
              <w:spacing w:line="380" w:lineRule="exact"/>
              <w:rPr>
                <w:rFonts w:ascii="仿宋_GB2312" w:eastAsia="仿宋_GB2312" w:hAnsi="仿宋_GB2312" w:cs="仿宋_GB2312"/>
                <w:sz w:val="24"/>
              </w:rPr>
            </w:pPr>
            <w:r>
              <w:rPr>
                <w:rFonts w:ascii="仿宋_GB2312" w:eastAsia="仿宋_GB2312" w:hAnsi="仿宋_GB2312" w:cs="仿宋_GB2312" w:hint="eastAsia"/>
                <w:sz w:val="24"/>
              </w:rPr>
              <w:t>（5）所用电气设备金属外壳须有良好的接地保护或接零保护。</w:t>
            </w:r>
          </w:p>
        </w:tc>
        <w:tc>
          <w:tcPr>
            <w:tcW w:w="1292"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查看现场</w:t>
            </w:r>
          </w:p>
        </w:tc>
        <w:tc>
          <w:tcPr>
            <w:tcW w:w="1292" w:type="dxa"/>
            <w:tcBorders>
              <w:tl2br w:val="nil"/>
              <w:tr2bl w:val="nil"/>
            </w:tcBorders>
            <w:vAlign w:val="center"/>
          </w:tcPr>
          <w:p w:rsidR="00D12F31" w:rsidRDefault="00D12F31">
            <w:pPr>
              <w:spacing w:line="340" w:lineRule="exact"/>
              <w:jc w:val="center"/>
              <w:rPr>
                <w:rFonts w:ascii="仿宋_GB2312" w:eastAsia="仿宋_GB2312" w:hAnsi="仿宋_GB2312" w:cs="仿宋_GB2312"/>
                <w:sz w:val="24"/>
              </w:rPr>
            </w:pPr>
          </w:p>
        </w:tc>
      </w:tr>
      <w:tr w:rsidR="00D12F31">
        <w:trPr>
          <w:trHeight w:val="4319"/>
          <w:jc w:val="center"/>
        </w:trPr>
        <w:tc>
          <w:tcPr>
            <w:tcW w:w="777"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2</w:t>
            </w:r>
          </w:p>
        </w:tc>
        <w:tc>
          <w:tcPr>
            <w:tcW w:w="2032"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特种设备安全</w:t>
            </w:r>
          </w:p>
        </w:tc>
        <w:tc>
          <w:tcPr>
            <w:tcW w:w="9607" w:type="dxa"/>
            <w:tcBorders>
              <w:tl2br w:val="nil"/>
              <w:tr2bl w:val="nil"/>
            </w:tcBorders>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1.新装、易地移装锅炉压力容器，电梯、起重机械须按规定向政府特种设备监督管理部门申报批准后才能进行施工。</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2.锅炉、压力容器、电梯、起重机安装后经地市有关特种设备检测机构检测合格后才准使用。</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 xml:space="preserve">3.受压容器必须有完好的压力表，安全阀，乙炔瓶须有乙炔压力调节装置。 </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 xml:space="preserve">4.压延机、冲压机、碾压机、压印机等压力机械的施压部分必须有完好的安全保护装置（如各种防护装置，防护隔栏）与安全控制装置（如双手控制装置，光控制式保护装置或其他有效的安全控制措施），没有以上装置的不应使用。  </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 xml:space="preserve">5.锅炉、压力容器等的安全阀、压力表必须在有效期内使用，并经有关部门检验合格才准运行使用。 </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6.第一、第二、三类的工业建筑物和构筑物必须装防雷装置，防雷装置须经气象部门检验合格才能使用。</w:t>
            </w:r>
          </w:p>
        </w:tc>
        <w:tc>
          <w:tcPr>
            <w:tcW w:w="1292"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查看现场</w:t>
            </w:r>
          </w:p>
        </w:tc>
        <w:tc>
          <w:tcPr>
            <w:tcW w:w="1292" w:type="dxa"/>
            <w:tcBorders>
              <w:tl2br w:val="nil"/>
              <w:tr2bl w:val="nil"/>
            </w:tcBorders>
            <w:vAlign w:val="center"/>
          </w:tcPr>
          <w:p w:rsidR="00D12F31" w:rsidRDefault="00D12F31">
            <w:pPr>
              <w:spacing w:line="340" w:lineRule="exact"/>
              <w:jc w:val="center"/>
              <w:rPr>
                <w:rFonts w:ascii="仿宋_GB2312" w:eastAsia="仿宋_GB2312" w:hAnsi="仿宋_GB2312" w:cs="仿宋_GB2312"/>
                <w:sz w:val="24"/>
              </w:rPr>
            </w:pPr>
          </w:p>
        </w:tc>
      </w:tr>
      <w:tr w:rsidR="00D12F31">
        <w:trPr>
          <w:trHeight w:val="4587"/>
          <w:jc w:val="center"/>
        </w:trPr>
        <w:tc>
          <w:tcPr>
            <w:tcW w:w="777"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3</w:t>
            </w:r>
          </w:p>
        </w:tc>
        <w:tc>
          <w:tcPr>
            <w:tcW w:w="2032"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机械安全</w:t>
            </w:r>
          </w:p>
        </w:tc>
        <w:tc>
          <w:tcPr>
            <w:tcW w:w="9607" w:type="dxa"/>
            <w:vMerge w:val="restart"/>
            <w:tcBorders>
              <w:tl2br w:val="nil"/>
              <w:tr2bl w:val="nil"/>
            </w:tcBorders>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 xml:space="preserve">1.在工作场所防止人体触及机械设备危险部位的安全距离（如人体自身肢体的上伸、下伸、向前、越过、旋转及伸入等动作所及机械设备危险部位的空间）应满足GB12265-90《机械防护安全距离》的要求。  </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2.机械设备的传动部位必须装防护装置：</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（1）在地面或工作平台以下的坑内的机械运动件须用一盖板将其盖住，且盖板定位可靠，不产生位移，也可在地坑四周用护栏围住。</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（2）离地面（或工作台）高度在300mm以下的传动装置可用“Π”形罩将其罩住或采用封闭式防护罩或在四周设置护栏。</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（3）离地面或工作台高度在1m以下的水平布置的传动装置必须沿全长作全封闭式防护。</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（4）倾斜布置或垂直布置的传动装置离地面（或工作台面）高度在2m（含2m）以下的部分必须用防护罩封闭起来。</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（5）离地面（或工作台）高度大于1m或等于或小于2m的水平架空传动装置应沿其全长设防护装置，可以是全封闭或防护罩，也可以用“Π”形防护罩对其侧面和底面进行防护。</w:t>
            </w:r>
          </w:p>
          <w:p w:rsidR="00D12F31" w:rsidRDefault="006F2633">
            <w:pPr>
              <w:spacing w:line="380" w:lineRule="exact"/>
              <w:rPr>
                <w:rFonts w:ascii="仿宋_GB2312" w:eastAsia="仿宋_GB2312" w:hAnsi="仿宋_GB2312" w:cs="仿宋_GB2312"/>
                <w:sz w:val="24"/>
              </w:rPr>
            </w:pPr>
            <w:r>
              <w:rPr>
                <w:rFonts w:ascii="仿宋_GB2312" w:eastAsia="仿宋_GB2312" w:hAnsi="仿宋_GB2312" w:cs="仿宋_GB2312" w:hint="eastAsia"/>
                <w:sz w:val="24"/>
              </w:rPr>
              <w:lastRenderedPageBreak/>
              <w:t>（6）离地面（或工作台）高度大于2m的架空传动装置如果跨越行人道或工作区域则应设置底部防护板。</w:t>
            </w:r>
          </w:p>
          <w:p w:rsidR="00D12F31" w:rsidRDefault="006F2633">
            <w:pPr>
              <w:spacing w:line="380" w:lineRule="exact"/>
              <w:rPr>
                <w:rFonts w:ascii="仿宋_GB2312" w:eastAsia="仿宋_GB2312" w:hAnsi="仿宋_GB2312" w:cs="仿宋_GB2312"/>
                <w:sz w:val="24"/>
              </w:rPr>
            </w:pPr>
            <w:r>
              <w:rPr>
                <w:rFonts w:ascii="仿宋_GB2312" w:eastAsia="仿宋_GB2312" w:hAnsi="仿宋_GB2312" w:cs="仿宋_GB2312" w:hint="eastAsia"/>
                <w:sz w:val="24"/>
              </w:rPr>
              <w:t>（7）上、下运行系统之间的过道，应用防护栏隔离。</w:t>
            </w:r>
          </w:p>
          <w:p w:rsidR="00D12F31" w:rsidRDefault="006F2633">
            <w:pPr>
              <w:spacing w:line="380" w:lineRule="exact"/>
              <w:rPr>
                <w:rFonts w:ascii="仿宋_GB2312" w:eastAsia="仿宋_GB2312" w:hAnsi="仿宋_GB2312" w:cs="仿宋_GB2312"/>
                <w:sz w:val="24"/>
              </w:rPr>
            </w:pPr>
            <w:r>
              <w:rPr>
                <w:rFonts w:ascii="仿宋_GB2312" w:eastAsia="仿宋_GB2312" w:hAnsi="仿宋_GB2312" w:cs="仿宋_GB2312" w:hint="eastAsia"/>
                <w:sz w:val="24"/>
              </w:rPr>
              <w:t>（8）跨过裸露的传动装置的人行道必须搭设专门的跨越平台，平台的两侧应用金属板或网全部防护。</w:t>
            </w:r>
          </w:p>
          <w:p w:rsidR="00D12F31" w:rsidRDefault="006F2633">
            <w:pPr>
              <w:spacing w:line="380" w:lineRule="exact"/>
              <w:rPr>
                <w:rFonts w:ascii="仿宋_GB2312" w:eastAsia="仿宋_GB2312" w:hAnsi="仿宋_GB2312" w:cs="仿宋_GB2312"/>
                <w:sz w:val="24"/>
              </w:rPr>
            </w:pPr>
            <w:r>
              <w:rPr>
                <w:rFonts w:ascii="仿宋_GB2312" w:eastAsia="仿宋_GB2312" w:hAnsi="仿宋_GB2312" w:cs="仿宋_GB2312" w:hint="eastAsia"/>
                <w:sz w:val="24"/>
              </w:rPr>
              <w:t>（9）飞轮、齿轮、磨擦轮等应用全封闭式防护罩，也可用圆盘遮住外露的轮幅进行防护，齿轮可用带状防护装置遮挡齿面进行防护。</w:t>
            </w:r>
          </w:p>
          <w:p w:rsidR="00D12F31" w:rsidRDefault="006F2633">
            <w:pPr>
              <w:spacing w:line="380" w:lineRule="exact"/>
              <w:rPr>
                <w:rFonts w:ascii="仿宋_GB2312" w:eastAsia="仿宋_GB2312" w:hAnsi="仿宋_GB2312" w:cs="仿宋_GB2312"/>
                <w:sz w:val="24"/>
              </w:rPr>
            </w:pPr>
            <w:r>
              <w:rPr>
                <w:rFonts w:ascii="仿宋_GB2312" w:eastAsia="仿宋_GB2312" w:hAnsi="仿宋_GB2312" w:cs="仿宋_GB2312" w:hint="eastAsia"/>
                <w:sz w:val="24"/>
              </w:rPr>
              <w:t>（10）外露轴端的长度大于轴径的1/2或表面不光滑者应用不旋转的金属盖帽或套筒罩住。</w:t>
            </w:r>
          </w:p>
          <w:p w:rsidR="00D12F31" w:rsidRDefault="006F2633">
            <w:pPr>
              <w:spacing w:line="380" w:lineRule="exact"/>
              <w:rPr>
                <w:rFonts w:ascii="仿宋_GB2312" w:eastAsia="仿宋_GB2312" w:hAnsi="仿宋_GB2312" w:cs="仿宋_GB2312"/>
                <w:sz w:val="24"/>
              </w:rPr>
            </w:pPr>
            <w:r>
              <w:rPr>
                <w:rFonts w:ascii="仿宋_GB2312" w:eastAsia="仿宋_GB2312" w:hAnsi="仿宋_GB2312" w:cs="仿宋_GB2312" w:hint="eastAsia"/>
                <w:sz w:val="24"/>
              </w:rPr>
              <w:t xml:space="preserve">（11）有可能触及的传动装置若不便于封闭则应设置护栏。  </w:t>
            </w:r>
          </w:p>
          <w:p w:rsidR="00D12F31" w:rsidRDefault="006F2633">
            <w:pPr>
              <w:spacing w:line="380" w:lineRule="exact"/>
              <w:rPr>
                <w:rFonts w:ascii="仿宋_GB2312" w:eastAsia="仿宋_GB2312" w:hAnsi="仿宋_GB2312" w:cs="仿宋_GB2312"/>
                <w:sz w:val="24"/>
              </w:rPr>
            </w:pPr>
            <w:r>
              <w:rPr>
                <w:rFonts w:ascii="仿宋_GB2312" w:eastAsia="仿宋_GB2312" w:hAnsi="仿宋_GB2312" w:cs="仿宋_GB2312" w:hint="eastAsia"/>
                <w:sz w:val="24"/>
              </w:rPr>
              <w:t>3.木工圆锯床应有分离刀，排屑罩，皮带防护罩。</w:t>
            </w:r>
          </w:p>
          <w:p w:rsidR="00D12F31" w:rsidRDefault="006F2633">
            <w:pPr>
              <w:spacing w:line="380" w:lineRule="exact"/>
              <w:rPr>
                <w:rFonts w:ascii="仿宋_GB2312" w:eastAsia="仿宋_GB2312" w:hAnsi="仿宋_GB2312" w:cs="仿宋_GB2312"/>
                <w:sz w:val="24"/>
              </w:rPr>
            </w:pPr>
            <w:r>
              <w:rPr>
                <w:rFonts w:ascii="仿宋_GB2312" w:eastAsia="仿宋_GB2312" w:hAnsi="仿宋_GB2312" w:cs="仿宋_GB2312" w:hint="eastAsia"/>
                <w:sz w:val="24"/>
              </w:rPr>
              <w:t xml:space="preserve">4.砂轮机应装有防护罩，磨削托架，防尘装置，砂轮法兰盘直径不得小于应夹砂轮名义直径的1/3。砂轮机应设单独的砂轮机房。 </w:t>
            </w:r>
          </w:p>
          <w:p w:rsidR="00D12F31" w:rsidRDefault="006F2633">
            <w:pPr>
              <w:spacing w:line="380" w:lineRule="exact"/>
              <w:rPr>
                <w:rFonts w:ascii="仿宋_GB2312" w:eastAsia="仿宋_GB2312" w:hAnsi="仿宋_GB2312" w:cs="仿宋_GB2312"/>
                <w:sz w:val="24"/>
              </w:rPr>
            </w:pPr>
            <w:r>
              <w:rPr>
                <w:rFonts w:ascii="仿宋_GB2312" w:eastAsia="仿宋_GB2312" w:hAnsi="仿宋_GB2312" w:cs="仿宋_GB2312" w:hint="eastAsia"/>
                <w:sz w:val="24"/>
              </w:rPr>
              <w:t>5.机械设备其他容易造成人员伤亡的危险部位（如螺旋推进器的螺杆，绞肉机的绞刀，离心机的转鼓，落地风扇的扇叶等）应安装安全防护装置。</w:t>
            </w:r>
          </w:p>
        </w:tc>
        <w:tc>
          <w:tcPr>
            <w:tcW w:w="1292" w:type="dxa"/>
            <w:vMerge w:val="restart"/>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查看现场</w:t>
            </w:r>
          </w:p>
        </w:tc>
        <w:tc>
          <w:tcPr>
            <w:tcW w:w="1292" w:type="dxa"/>
            <w:vMerge w:val="restart"/>
            <w:tcBorders>
              <w:tl2br w:val="nil"/>
              <w:tr2bl w:val="nil"/>
            </w:tcBorders>
            <w:vAlign w:val="center"/>
          </w:tcPr>
          <w:p w:rsidR="00D12F31" w:rsidRDefault="00D12F31">
            <w:pPr>
              <w:spacing w:line="340" w:lineRule="exact"/>
              <w:jc w:val="center"/>
              <w:rPr>
                <w:rFonts w:ascii="仿宋_GB2312" w:eastAsia="仿宋_GB2312" w:hAnsi="仿宋_GB2312" w:cs="仿宋_GB2312"/>
                <w:sz w:val="24"/>
              </w:rPr>
            </w:pPr>
          </w:p>
        </w:tc>
      </w:tr>
      <w:tr w:rsidR="00D12F31">
        <w:trPr>
          <w:trHeight w:val="5326"/>
          <w:jc w:val="center"/>
        </w:trPr>
        <w:tc>
          <w:tcPr>
            <w:tcW w:w="777"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3</w:t>
            </w:r>
          </w:p>
        </w:tc>
        <w:tc>
          <w:tcPr>
            <w:tcW w:w="2032"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机械安全</w:t>
            </w:r>
          </w:p>
        </w:tc>
        <w:tc>
          <w:tcPr>
            <w:tcW w:w="9607" w:type="dxa"/>
            <w:vMerge/>
            <w:tcBorders>
              <w:tl2br w:val="nil"/>
              <w:tr2bl w:val="nil"/>
            </w:tcBorders>
          </w:tcPr>
          <w:p w:rsidR="00D12F31" w:rsidRDefault="00D12F31">
            <w:pPr>
              <w:spacing w:line="340" w:lineRule="exact"/>
              <w:rPr>
                <w:rFonts w:ascii="仿宋_GB2312" w:eastAsia="仿宋_GB2312" w:hAnsi="仿宋_GB2312" w:cs="仿宋_GB2312"/>
                <w:sz w:val="24"/>
              </w:rPr>
            </w:pPr>
          </w:p>
        </w:tc>
        <w:tc>
          <w:tcPr>
            <w:tcW w:w="1292" w:type="dxa"/>
            <w:vMerge/>
            <w:tcBorders>
              <w:tl2br w:val="nil"/>
              <w:tr2bl w:val="nil"/>
            </w:tcBorders>
            <w:vAlign w:val="center"/>
          </w:tcPr>
          <w:p w:rsidR="00D12F31" w:rsidRDefault="00D12F31">
            <w:pPr>
              <w:spacing w:line="340" w:lineRule="exact"/>
              <w:jc w:val="center"/>
              <w:rPr>
                <w:rFonts w:ascii="仿宋_GB2312" w:eastAsia="仿宋_GB2312" w:hAnsi="仿宋_GB2312" w:cs="仿宋_GB2312"/>
                <w:sz w:val="24"/>
              </w:rPr>
            </w:pPr>
          </w:p>
        </w:tc>
        <w:tc>
          <w:tcPr>
            <w:tcW w:w="1292" w:type="dxa"/>
            <w:vMerge/>
            <w:tcBorders>
              <w:tl2br w:val="nil"/>
              <w:tr2bl w:val="nil"/>
            </w:tcBorders>
            <w:vAlign w:val="center"/>
          </w:tcPr>
          <w:p w:rsidR="00D12F31" w:rsidRDefault="00D12F31">
            <w:pPr>
              <w:spacing w:line="340" w:lineRule="exact"/>
              <w:jc w:val="center"/>
              <w:rPr>
                <w:rFonts w:ascii="仿宋_GB2312" w:eastAsia="仿宋_GB2312" w:hAnsi="仿宋_GB2312" w:cs="仿宋_GB2312"/>
                <w:sz w:val="24"/>
              </w:rPr>
            </w:pPr>
          </w:p>
        </w:tc>
      </w:tr>
      <w:tr w:rsidR="00D12F31">
        <w:trPr>
          <w:trHeight w:val="3907"/>
          <w:jc w:val="center"/>
        </w:trPr>
        <w:tc>
          <w:tcPr>
            <w:tcW w:w="777"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4</w:t>
            </w:r>
          </w:p>
        </w:tc>
        <w:tc>
          <w:tcPr>
            <w:tcW w:w="2032"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工业卫生</w:t>
            </w:r>
          </w:p>
        </w:tc>
        <w:tc>
          <w:tcPr>
            <w:tcW w:w="9607" w:type="dxa"/>
            <w:tcBorders>
              <w:tl2br w:val="nil"/>
              <w:tr2bl w:val="nil"/>
            </w:tcBorders>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 xml:space="preserve">1.产生有毒有害物质及其它有害因素的作业场所要有密闭、通风、吸尘、净化的防护措施。且生产车间内空气中各有毒气体的浓度不能高于国家规定的允许最高浓度。生产作业人员须具备相应的防毒面具。  </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 xml:space="preserve">2.高频、微波、激光、紫外线、红外线等辐射作业，应按危害因素的不同性质，采取屏蔽辐射源，加强个体防护。 </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 xml:space="preserve">3.生产车间和作业场所的作业点噪声不应超过85分贝，接触高噪声的工人应有防噪声措施。  </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4.高温（高于或等于32℃），低温（低于或等于5℃）的生产环境应有防暑降温或防寒保暖措施。</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 xml:space="preserve">5.振动工作场所应有隔振或减振措施。 </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6.生产车间、作业场所的一般采光不低于50勒克斯。</w:t>
            </w:r>
          </w:p>
        </w:tc>
        <w:tc>
          <w:tcPr>
            <w:tcW w:w="1292"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查看现场</w:t>
            </w:r>
          </w:p>
        </w:tc>
        <w:tc>
          <w:tcPr>
            <w:tcW w:w="1292" w:type="dxa"/>
            <w:tcBorders>
              <w:tl2br w:val="nil"/>
              <w:tr2bl w:val="nil"/>
            </w:tcBorders>
            <w:vAlign w:val="center"/>
          </w:tcPr>
          <w:p w:rsidR="00D12F31" w:rsidRDefault="00D12F31">
            <w:pPr>
              <w:spacing w:line="340" w:lineRule="exact"/>
              <w:jc w:val="center"/>
              <w:rPr>
                <w:rFonts w:ascii="仿宋_GB2312" w:eastAsia="仿宋_GB2312" w:hAnsi="仿宋_GB2312" w:cs="仿宋_GB2312"/>
                <w:sz w:val="24"/>
              </w:rPr>
            </w:pPr>
          </w:p>
        </w:tc>
      </w:tr>
      <w:tr w:rsidR="00D12F31">
        <w:trPr>
          <w:trHeight w:val="7032"/>
          <w:jc w:val="center"/>
        </w:trPr>
        <w:tc>
          <w:tcPr>
            <w:tcW w:w="777"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5</w:t>
            </w:r>
          </w:p>
        </w:tc>
        <w:tc>
          <w:tcPr>
            <w:tcW w:w="2032"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通用安全距离</w:t>
            </w:r>
          </w:p>
        </w:tc>
        <w:tc>
          <w:tcPr>
            <w:tcW w:w="9607" w:type="dxa"/>
            <w:tcBorders>
              <w:tl2br w:val="nil"/>
              <w:tr2bl w:val="nil"/>
            </w:tcBorders>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 xml:space="preserve">1.严禁车间、仓库、宿舍同一建筑物（俗称“三合一”）。 </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 xml:space="preserve">2.生产车间与仓库、生产车间与宿舍、仓库与宿舍不准混合使用。 </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 xml:space="preserve">3.生产车间要保留足够的通道，车间人行通道不小于1m，车行道不小于1.8m，每个车间不得小于二个门口通道。 </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 xml:space="preserve">4.高于1.5m的走台或平台必须设有防护栏，走台或平台的净高度应大于1.8m，走台宽度应大于0.7m，台面周围踢脚板高度不少于0.15m。  </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 xml:space="preserve">5.升降口，工作台，走台要有不低于1.05m高的防护栏。  </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6.生产场地空间高度不得小于3.25m，每一工作人员所占生产地容积应不小于15m³。</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 xml:space="preserve">7.电源开关和消防器材周围不准堆放物体，防止阻塞通道。 </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8.乙炔站，氧气站与车间或明火的距离应不少于200m。</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9.乙炔站发生器（瓶），氧气瓶的存放和使用必须距离明火10m以上。乙炔发生器（瓶）与氧气瓶的距离应在5m以上，并不准在阳光下曝晒。</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 xml:space="preserve">10.放射性物品，剧毒物品不能与其他物品同存一库。  </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11.炸药不能与起爆器材同存一库，氧化剂或具有氧化性的酸不能与易燃物品同存一库。</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12.盛装性质相抵触气体的气瓶不可同存一库。</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 xml:space="preserve">13.遇水燃烧，易燃自燃及液化气体等危险物品不可在低洼仓库或露天场地堆放。  </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 xml:space="preserve">14.甲、乙类易燃易爆化学危险物品不准叠堆存放。 </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15.普通货物叠堆要整齐、稳固、高度不应超出2m以上。</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 xml:space="preserve">16.仓库通道应不少于1.8m，堆与堆间通道不少于1m，堆与墙距不少于0.6m。  </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27.高压架空输电线路（中心线）与化工厂的距离为1.5倍塔杆高度。</w:t>
            </w:r>
          </w:p>
        </w:tc>
        <w:tc>
          <w:tcPr>
            <w:tcW w:w="1292"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查看现场</w:t>
            </w:r>
          </w:p>
        </w:tc>
        <w:tc>
          <w:tcPr>
            <w:tcW w:w="1292" w:type="dxa"/>
            <w:tcBorders>
              <w:tl2br w:val="nil"/>
              <w:tr2bl w:val="nil"/>
            </w:tcBorders>
            <w:vAlign w:val="center"/>
          </w:tcPr>
          <w:p w:rsidR="00D12F31" w:rsidRDefault="00D12F31">
            <w:pPr>
              <w:spacing w:line="340" w:lineRule="exact"/>
              <w:jc w:val="center"/>
              <w:rPr>
                <w:rFonts w:ascii="仿宋_GB2312" w:eastAsia="仿宋_GB2312" w:hAnsi="仿宋_GB2312" w:cs="仿宋_GB2312"/>
                <w:sz w:val="24"/>
              </w:rPr>
            </w:pPr>
          </w:p>
        </w:tc>
      </w:tr>
    </w:tbl>
    <w:p w:rsidR="00D12F31" w:rsidRDefault="006F2633">
      <w:pPr>
        <w:spacing w:before="157" w:after="157" w:line="340" w:lineRule="exact"/>
        <w:jc w:val="center"/>
        <w:rPr>
          <w:rFonts w:ascii="方正小标宋简体" w:eastAsia="方正小标宋简体" w:hAnsi="方正小标宋简体" w:cs="方正小标宋简体"/>
          <w:sz w:val="36"/>
          <w:szCs w:val="36"/>
        </w:rPr>
      </w:pPr>
      <w:r>
        <w:br w:type="page"/>
      </w:r>
      <w:r>
        <w:rPr>
          <w:rFonts w:ascii="方正小标宋简体" w:eastAsia="方正小标宋简体" w:hAnsi="方正小标宋简体" w:cs="方正小标宋简体"/>
          <w:sz w:val="36"/>
          <w:szCs w:val="36"/>
        </w:rPr>
        <w:lastRenderedPageBreak/>
        <w:t>企事业单位安全生产</w:t>
      </w:r>
      <w:r w:rsidR="00C90B29" w:rsidRPr="00C90B29">
        <w:rPr>
          <w:rFonts w:ascii="方正小标宋简体" w:eastAsia="方正小标宋简体" w:hAnsi="方正小标宋简体" w:cs="方正小标宋简体" w:hint="eastAsia"/>
          <w:sz w:val="36"/>
          <w:szCs w:val="36"/>
        </w:rPr>
        <w:t>督导检查清单</w:t>
      </w:r>
      <w:r>
        <w:rPr>
          <w:rFonts w:ascii="方正小标宋简体" w:eastAsia="方正小标宋简体" w:hAnsi="方正小标宋简体" w:cs="方正小标宋简体"/>
          <w:sz w:val="36"/>
          <w:szCs w:val="36"/>
        </w:rPr>
        <w:t>（现场部分）</w:t>
      </w:r>
    </w:p>
    <w:p w:rsidR="00D12F31" w:rsidRDefault="006F2633">
      <w:pPr>
        <w:spacing w:line="340" w:lineRule="exact"/>
        <w:rPr>
          <w:rFonts w:eastAsia="仿宋_GB2312"/>
          <w:b/>
          <w:sz w:val="28"/>
          <w:szCs w:val="28"/>
        </w:rPr>
      </w:pPr>
      <w:r>
        <w:rPr>
          <w:rFonts w:eastAsia="仿宋_GB2312"/>
          <w:bCs/>
          <w:sz w:val="28"/>
          <w:szCs w:val="28"/>
        </w:rPr>
        <w:t>行业领域：轻工</w:t>
      </w:r>
      <w:r>
        <w:rPr>
          <w:rFonts w:eastAsia="仿宋_GB2312"/>
          <w:bCs/>
          <w:sz w:val="28"/>
          <w:szCs w:val="28"/>
        </w:rPr>
        <w:t xml:space="preserve"> </w:t>
      </w:r>
      <w:r>
        <w:rPr>
          <w:rFonts w:eastAsia="仿宋_GB2312"/>
          <w:b/>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
        <w:gridCol w:w="1977"/>
        <w:gridCol w:w="9590"/>
        <w:gridCol w:w="1243"/>
        <w:gridCol w:w="1244"/>
      </w:tblGrid>
      <w:tr w:rsidR="00D12F31">
        <w:trPr>
          <w:trHeight w:val="370"/>
          <w:tblHeader/>
          <w:jc w:val="center"/>
        </w:trPr>
        <w:tc>
          <w:tcPr>
            <w:tcW w:w="963" w:type="dxa"/>
            <w:tcBorders>
              <w:tl2br w:val="nil"/>
              <w:tr2bl w:val="nil"/>
            </w:tcBorders>
            <w:vAlign w:val="center"/>
          </w:tcPr>
          <w:p w:rsidR="00D12F31" w:rsidRDefault="006F2633">
            <w:pPr>
              <w:spacing w:line="340" w:lineRule="exact"/>
              <w:jc w:val="center"/>
              <w:rPr>
                <w:rFonts w:eastAsia="黑体"/>
                <w:bCs/>
                <w:sz w:val="24"/>
              </w:rPr>
            </w:pPr>
            <w:r>
              <w:rPr>
                <w:rFonts w:eastAsia="黑体"/>
                <w:bCs/>
                <w:sz w:val="24"/>
              </w:rPr>
              <w:t>序号</w:t>
            </w:r>
          </w:p>
        </w:tc>
        <w:tc>
          <w:tcPr>
            <w:tcW w:w="1977" w:type="dxa"/>
            <w:tcBorders>
              <w:tl2br w:val="nil"/>
              <w:tr2bl w:val="nil"/>
            </w:tcBorders>
            <w:vAlign w:val="center"/>
          </w:tcPr>
          <w:p w:rsidR="00D12F31" w:rsidRDefault="006F2633">
            <w:pPr>
              <w:spacing w:line="340" w:lineRule="exact"/>
              <w:jc w:val="center"/>
              <w:rPr>
                <w:rFonts w:eastAsia="黑体"/>
                <w:bCs/>
                <w:sz w:val="24"/>
              </w:rPr>
            </w:pPr>
            <w:r>
              <w:rPr>
                <w:rFonts w:eastAsia="黑体"/>
                <w:bCs/>
                <w:sz w:val="24"/>
              </w:rPr>
              <w:t>检查内容</w:t>
            </w:r>
          </w:p>
        </w:tc>
        <w:tc>
          <w:tcPr>
            <w:tcW w:w="9590" w:type="dxa"/>
            <w:tcBorders>
              <w:tl2br w:val="nil"/>
              <w:tr2bl w:val="nil"/>
            </w:tcBorders>
            <w:vAlign w:val="center"/>
          </w:tcPr>
          <w:p w:rsidR="00D12F31" w:rsidRDefault="006F2633">
            <w:pPr>
              <w:spacing w:line="340" w:lineRule="exact"/>
              <w:jc w:val="center"/>
              <w:rPr>
                <w:rFonts w:eastAsia="黑体"/>
                <w:bCs/>
                <w:sz w:val="24"/>
              </w:rPr>
            </w:pPr>
            <w:r>
              <w:rPr>
                <w:rFonts w:eastAsia="黑体"/>
                <w:bCs/>
                <w:sz w:val="24"/>
              </w:rPr>
              <w:t>检查标准</w:t>
            </w:r>
          </w:p>
        </w:tc>
        <w:tc>
          <w:tcPr>
            <w:tcW w:w="1243" w:type="dxa"/>
            <w:tcBorders>
              <w:tl2br w:val="nil"/>
              <w:tr2bl w:val="nil"/>
            </w:tcBorders>
            <w:vAlign w:val="center"/>
          </w:tcPr>
          <w:p w:rsidR="00D12F31" w:rsidRDefault="006F2633">
            <w:pPr>
              <w:spacing w:line="340" w:lineRule="exact"/>
              <w:jc w:val="center"/>
              <w:rPr>
                <w:rFonts w:eastAsia="黑体"/>
                <w:bCs/>
                <w:sz w:val="24"/>
              </w:rPr>
            </w:pPr>
            <w:r>
              <w:rPr>
                <w:rFonts w:eastAsia="黑体"/>
                <w:bCs/>
                <w:sz w:val="24"/>
              </w:rPr>
              <w:t>检查办法</w:t>
            </w:r>
          </w:p>
        </w:tc>
        <w:tc>
          <w:tcPr>
            <w:tcW w:w="1244" w:type="dxa"/>
            <w:tcBorders>
              <w:tl2br w:val="nil"/>
              <w:tr2bl w:val="nil"/>
            </w:tcBorders>
            <w:vAlign w:val="center"/>
          </w:tcPr>
          <w:p w:rsidR="00D12F31" w:rsidRDefault="006F2633">
            <w:pPr>
              <w:spacing w:line="340" w:lineRule="exact"/>
              <w:jc w:val="center"/>
              <w:rPr>
                <w:rFonts w:eastAsia="黑体"/>
                <w:bCs/>
                <w:sz w:val="24"/>
              </w:rPr>
            </w:pPr>
            <w:r>
              <w:rPr>
                <w:rFonts w:eastAsia="黑体"/>
                <w:bCs/>
                <w:sz w:val="24"/>
              </w:rPr>
              <w:t>检查结果</w:t>
            </w:r>
          </w:p>
        </w:tc>
      </w:tr>
      <w:tr w:rsidR="00D12F31">
        <w:trPr>
          <w:trHeight w:val="90"/>
          <w:jc w:val="center"/>
        </w:trPr>
        <w:tc>
          <w:tcPr>
            <w:tcW w:w="963"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1</w:t>
            </w:r>
          </w:p>
        </w:tc>
        <w:tc>
          <w:tcPr>
            <w:tcW w:w="1977"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一般机械</w:t>
            </w:r>
          </w:p>
        </w:tc>
        <w:tc>
          <w:tcPr>
            <w:tcW w:w="9590"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1.距地面2m以下设备设施的旋转部件必须有防护罩。</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2.所有设备脚踏开关必须有防护罩。</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3.各种容器、管道（输油、水、气）无腐蚀、无泄漏。</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4.压力机械（冲床、剪床、压力机）、木工机械必须有安全防护装置。</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5.工业炉窑、炉门、墙体、阀门完好无泄露、监测仪表灵敏。</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6.注塑机防护罩、盖安装牢固且与电气连锁。</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7.厂内车辆整洁，制动、传动、信号系统灵敏可靠。</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8.金属切削机床防止夹具、卡具脱落装置完好，各种限位、连锁装置灵敏可靠。</w:t>
            </w:r>
          </w:p>
        </w:tc>
        <w:tc>
          <w:tcPr>
            <w:tcW w:w="1243" w:type="dxa"/>
            <w:tcBorders>
              <w:tl2br w:val="nil"/>
              <w:tr2bl w:val="nil"/>
            </w:tcBorders>
            <w:vAlign w:val="center"/>
          </w:tcPr>
          <w:p w:rsidR="00D12F31" w:rsidRDefault="006F2633">
            <w:pPr>
              <w:spacing w:line="340" w:lineRule="exact"/>
              <w:ind w:rightChars="-50" w:right="-105"/>
              <w:jc w:val="center"/>
              <w:rPr>
                <w:rFonts w:ascii="仿宋_GB2312" w:eastAsia="仿宋_GB2312" w:hAnsi="仿宋_GB2312" w:cs="仿宋_GB2312"/>
                <w:sz w:val="24"/>
              </w:rPr>
            </w:pPr>
            <w:r>
              <w:rPr>
                <w:rFonts w:ascii="仿宋_GB2312" w:eastAsia="仿宋_GB2312" w:hAnsi="仿宋_GB2312" w:cs="仿宋_GB2312" w:hint="eastAsia"/>
                <w:sz w:val="24"/>
              </w:rPr>
              <w:t>查看现场</w:t>
            </w:r>
          </w:p>
        </w:tc>
        <w:tc>
          <w:tcPr>
            <w:tcW w:w="1244" w:type="dxa"/>
            <w:tcBorders>
              <w:tl2br w:val="nil"/>
              <w:tr2bl w:val="nil"/>
            </w:tcBorders>
            <w:vAlign w:val="center"/>
          </w:tcPr>
          <w:p w:rsidR="00D12F31" w:rsidRDefault="00D12F31">
            <w:pPr>
              <w:spacing w:line="340" w:lineRule="exact"/>
              <w:jc w:val="center"/>
              <w:rPr>
                <w:rFonts w:ascii="仿宋_GB2312" w:eastAsia="仿宋_GB2312" w:hAnsi="仿宋_GB2312" w:cs="仿宋_GB2312"/>
                <w:sz w:val="24"/>
              </w:rPr>
            </w:pPr>
          </w:p>
        </w:tc>
      </w:tr>
      <w:tr w:rsidR="00D12F31">
        <w:trPr>
          <w:trHeight w:val="2200"/>
          <w:jc w:val="center"/>
        </w:trPr>
        <w:tc>
          <w:tcPr>
            <w:tcW w:w="963"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2</w:t>
            </w:r>
          </w:p>
        </w:tc>
        <w:tc>
          <w:tcPr>
            <w:tcW w:w="1977"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梯台</w:t>
            </w:r>
          </w:p>
        </w:tc>
        <w:tc>
          <w:tcPr>
            <w:tcW w:w="9590"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1.梯台、栏杆的尺寸应符合安全规定，无破损和裂纹。</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2.2m以上有可能坠落的工作场所和平台须设置防护栏杆。</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3.斜梯应设置防护栏杆（一般为0.7m）。</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4.平台防护栏杆不低于1.05m，踢脚板不小于100mm。</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5.直梯2m以上应设护笼，登平台处扶手栏杆不小于1.05m。</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6.人字梯两梯间接线完好。</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7.可伸缩结构梯撑锁装置可靠。</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8.轮式移动平台轮子的限位、防移动装置可靠。</w:t>
            </w:r>
          </w:p>
        </w:tc>
        <w:tc>
          <w:tcPr>
            <w:tcW w:w="1243" w:type="dxa"/>
            <w:tcBorders>
              <w:tl2br w:val="nil"/>
              <w:tr2bl w:val="nil"/>
            </w:tcBorders>
            <w:vAlign w:val="center"/>
          </w:tcPr>
          <w:p w:rsidR="00D12F31" w:rsidRDefault="006F2633">
            <w:pPr>
              <w:spacing w:line="340" w:lineRule="exact"/>
              <w:ind w:rightChars="-50" w:right="-105"/>
              <w:jc w:val="center"/>
              <w:rPr>
                <w:rFonts w:ascii="仿宋_GB2312" w:eastAsia="仿宋_GB2312" w:hAnsi="仿宋_GB2312" w:cs="仿宋_GB2312"/>
                <w:sz w:val="24"/>
              </w:rPr>
            </w:pPr>
            <w:r>
              <w:rPr>
                <w:rFonts w:ascii="仿宋_GB2312" w:eastAsia="仿宋_GB2312" w:hAnsi="仿宋_GB2312" w:cs="仿宋_GB2312" w:hint="eastAsia"/>
                <w:sz w:val="24"/>
              </w:rPr>
              <w:t>查看现场</w:t>
            </w:r>
          </w:p>
        </w:tc>
        <w:tc>
          <w:tcPr>
            <w:tcW w:w="1244" w:type="dxa"/>
            <w:tcBorders>
              <w:tl2br w:val="nil"/>
              <w:tr2bl w:val="nil"/>
            </w:tcBorders>
            <w:vAlign w:val="center"/>
          </w:tcPr>
          <w:p w:rsidR="00D12F31" w:rsidRDefault="00D12F31">
            <w:pPr>
              <w:spacing w:line="340" w:lineRule="exact"/>
              <w:ind w:firstLineChars="200" w:firstLine="481"/>
              <w:rPr>
                <w:rFonts w:ascii="仿宋_GB2312" w:eastAsia="仿宋_GB2312" w:hAnsi="仿宋_GB2312" w:cs="仿宋_GB2312"/>
                <w:sz w:val="24"/>
              </w:rPr>
            </w:pPr>
          </w:p>
        </w:tc>
      </w:tr>
      <w:tr w:rsidR="00D12F31">
        <w:trPr>
          <w:trHeight w:val="1323"/>
          <w:jc w:val="center"/>
        </w:trPr>
        <w:tc>
          <w:tcPr>
            <w:tcW w:w="963"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3</w:t>
            </w:r>
          </w:p>
        </w:tc>
        <w:tc>
          <w:tcPr>
            <w:tcW w:w="1977"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特种设备</w:t>
            </w:r>
          </w:p>
        </w:tc>
        <w:tc>
          <w:tcPr>
            <w:tcW w:w="9590"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1.有产品合格证、使用登记证、年度检验报告等。</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2.锅炉三大附件（压力表、安全阀、水位计）齐全有效，定期检验。</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3.各种压力容器安全附件（安全阀、压力表、爆破片、温度计）灵敏可靠，定期检验</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各种压力管道、阀门无泄漏、无腐蚀。</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4.热水锅炉有防超压装置。</w:t>
            </w:r>
          </w:p>
        </w:tc>
        <w:tc>
          <w:tcPr>
            <w:tcW w:w="1243" w:type="dxa"/>
            <w:tcBorders>
              <w:tl2br w:val="nil"/>
              <w:tr2bl w:val="nil"/>
            </w:tcBorders>
            <w:vAlign w:val="center"/>
          </w:tcPr>
          <w:p w:rsidR="00D12F31" w:rsidRDefault="006F2633">
            <w:pPr>
              <w:spacing w:line="340" w:lineRule="exact"/>
              <w:ind w:rightChars="-50" w:right="-105"/>
              <w:jc w:val="center"/>
              <w:rPr>
                <w:rFonts w:ascii="仿宋_GB2312" w:eastAsia="仿宋_GB2312" w:hAnsi="仿宋_GB2312" w:cs="仿宋_GB2312"/>
                <w:sz w:val="24"/>
              </w:rPr>
            </w:pPr>
            <w:r>
              <w:rPr>
                <w:rFonts w:ascii="仿宋_GB2312" w:eastAsia="仿宋_GB2312" w:hAnsi="仿宋_GB2312" w:cs="仿宋_GB2312" w:hint="eastAsia"/>
                <w:sz w:val="24"/>
              </w:rPr>
              <w:t>查看现场</w:t>
            </w:r>
          </w:p>
        </w:tc>
        <w:tc>
          <w:tcPr>
            <w:tcW w:w="1244" w:type="dxa"/>
            <w:tcBorders>
              <w:tl2br w:val="nil"/>
              <w:tr2bl w:val="nil"/>
            </w:tcBorders>
            <w:vAlign w:val="center"/>
          </w:tcPr>
          <w:p w:rsidR="00D12F31" w:rsidRDefault="00D12F31">
            <w:pPr>
              <w:spacing w:line="340" w:lineRule="exact"/>
              <w:ind w:firstLineChars="200" w:firstLine="481"/>
              <w:rPr>
                <w:rFonts w:ascii="仿宋_GB2312" w:eastAsia="仿宋_GB2312" w:hAnsi="仿宋_GB2312" w:cs="仿宋_GB2312"/>
                <w:sz w:val="24"/>
              </w:rPr>
            </w:pPr>
          </w:p>
        </w:tc>
      </w:tr>
      <w:tr w:rsidR="00D12F31">
        <w:trPr>
          <w:trHeight w:val="590"/>
          <w:jc w:val="center"/>
        </w:trPr>
        <w:tc>
          <w:tcPr>
            <w:tcW w:w="963"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4</w:t>
            </w:r>
          </w:p>
        </w:tc>
        <w:tc>
          <w:tcPr>
            <w:tcW w:w="1977"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气瓶</w:t>
            </w:r>
          </w:p>
        </w:tc>
        <w:tc>
          <w:tcPr>
            <w:tcW w:w="9590"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1.气瓶分类存放，存放间距、防倾倒措施符合安全要求。</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2.使用有资质充装气瓶单位充装的气瓶。</w:t>
            </w:r>
          </w:p>
        </w:tc>
        <w:tc>
          <w:tcPr>
            <w:tcW w:w="1243" w:type="dxa"/>
            <w:tcBorders>
              <w:tl2br w:val="nil"/>
              <w:tr2bl w:val="nil"/>
            </w:tcBorders>
            <w:vAlign w:val="center"/>
          </w:tcPr>
          <w:p w:rsidR="00D12F31" w:rsidRDefault="006F2633">
            <w:pPr>
              <w:spacing w:line="340" w:lineRule="exact"/>
              <w:ind w:rightChars="-50" w:right="-105"/>
              <w:jc w:val="center"/>
              <w:rPr>
                <w:rFonts w:ascii="仿宋_GB2312" w:eastAsia="仿宋_GB2312" w:hAnsi="仿宋_GB2312" w:cs="仿宋_GB2312"/>
                <w:sz w:val="24"/>
              </w:rPr>
            </w:pPr>
            <w:r>
              <w:rPr>
                <w:rFonts w:ascii="仿宋_GB2312" w:eastAsia="仿宋_GB2312" w:hAnsi="仿宋_GB2312" w:cs="仿宋_GB2312" w:hint="eastAsia"/>
                <w:sz w:val="24"/>
              </w:rPr>
              <w:t>查看现场</w:t>
            </w:r>
          </w:p>
        </w:tc>
        <w:tc>
          <w:tcPr>
            <w:tcW w:w="1244" w:type="dxa"/>
            <w:tcBorders>
              <w:tl2br w:val="nil"/>
              <w:tr2bl w:val="nil"/>
            </w:tcBorders>
            <w:vAlign w:val="center"/>
          </w:tcPr>
          <w:p w:rsidR="00D12F31" w:rsidRDefault="00D12F31">
            <w:pPr>
              <w:spacing w:line="340" w:lineRule="exact"/>
              <w:ind w:firstLineChars="200" w:firstLine="481"/>
              <w:rPr>
                <w:rFonts w:ascii="仿宋_GB2312" w:eastAsia="仿宋_GB2312" w:hAnsi="仿宋_GB2312" w:cs="仿宋_GB2312"/>
                <w:sz w:val="24"/>
              </w:rPr>
            </w:pPr>
          </w:p>
        </w:tc>
      </w:tr>
      <w:tr w:rsidR="00D12F31">
        <w:trPr>
          <w:trHeight w:val="2166"/>
          <w:jc w:val="center"/>
        </w:trPr>
        <w:tc>
          <w:tcPr>
            <w:tcW w:w="963"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5</w:t>
            </w:r>
          </w:p>
        </w:tc>
        <w:tc>
          <w:tcPr>
            <w:tcW w:w="1977"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电气设备</w:t>
            </w:r>
          </w:p>
        </w:tc>
        <w:tc>
          <w:tcPr>
            <w:tcW w:w="9590"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1.所有电气设备、设施外壳必须有保护接地。</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2.移动式电气设备、手持电动工具、临时用电须安装漏电保护器。</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3.插座安装距地面高度不小于1.3m，照明灯和吊扇距地面高度不低于2.5m，配电室内配电柜距墙壁间距不小于0.8m。</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4.高度在20m以上建筑物及油罐区、变配电站等场所应安装避雷针（带、网）及防雷电波侵入装置，其接地电阻小于10Ω，并定期检查。</w:t>
            </w:r>
          </w:p>
        </w:tc>
        <w:tc>
          <w:tcPr>
            <w:tcW w:w="1243" w:type="dxa"/>
            <w:tcBorders>
              <w:tl2br w:val="nil"/>
              <w:tr2bl w:val="nil"/>
            </w:tcBorders>
            <w:vAlign w:val="center"/>
          </w:tcPr>
          <w:p w:rsidR="00D12F31" w:rsidRDefault="006F2633">
            <w:pPr>
              <w:spacing w:line="340" w:lineRule="exact"/>
              <w:ind w:rightChars="-50" w:right="-105"/>
              <w:jc w:val="center"/>
              <w:rPr>
                <w:rFonts w:ascii="仿宋_GB2312" w:eastAsia="仿宋_GB2312" w:hAnsi="仿宋_GB2312" w:cs="仿宋_GB2312"/>
                <w:sz w:val="24"/>
              </w:rPr>
            </w:pPr>
            <w:r>
              <w:rPr>
                <w:rFonts w:ascii="仿宋_GB2312" w:eastAsia="仿宋_GB2312" w:hAnsi="仿宋_GB2312" w:cs="仿宋_GB2312" w:hint="eastAsia"/>
                <w:sz w:val="24"/>
              </w:rPr>
              <w:t>查看现场</w:t>
            </w:r>
          </w:p>
        </w:tc>
        <w:tc>
          <w:tcPr>
            <w:tcW w:w="1244" w:type="dxa"/>
            <w:tcBorders>
              <w:tl2br w:val="nil"/>
              <w:tr2bl w:val="nil"/>
            </w:tcBorders>
            <w:vAlign w:val="center"/>
          </w:tcPr>
          <w:p w:rsidR="00D12F31" w:rsidRDefault="00D12F31">
            <w:pPr>
              <w:spacing w:line="340" w:lineRule="exact"/>
              <w:ind w:firstLineChars="200" w:firstLine="481"/>
              <w:rPr>
                <w:rFonts w:ascii="仿宋_GB2312" w:eastAsia="仿宋_GB2312" w:hAnsi="仿宋_GB2312" w:cs="仿宋_GB2312"/>
                <w:sz w:val="24"/>
              </w:rPr>
            </w:pPr>
          </w:p>
        </w:tc>
      </w:tr>
      <w:tr w:rsidR="00D12F31">
        <w:trPr>
          <w:trHeight w:val="1215"/>
          <w:jc w:val="center"/>
        </w:trPr>
        <w:tc>
          <w:tcPr>
            <w:tcW w:w="963"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6</w:t>
            </w:r>
          </w:p>
        </w:tc>
        <w:tc>
          <w:tcPr>
            <w:tcW w:w="1977"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电焊机</w:t>
            </w:r>
          </w:p>
        </w:tc>
        <w:tc>
          <w:tcPr>
            <w:tcW w:w="9590"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1.电源线、焊接电缆与焊机连接处有可靠屏护。</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2.焊机一次侧电源线长度不超过3m，且不得拖地或跨通道使用，焊接二次线连接良好，接头不超过3个。</w:t>
            </w:r>
          </w:p>
        </w:tc>
        <w:tc>
          <w:tcPr>
            <w:tcW w:w="1243" w:type="dxa"/>
            <w:tcBorders>
              <w:tl2br w:val="nil"/>
              <w:tr2bl w:val="nil"/>
            </w:tcBorders>
            <w:vAlign w:val="center"/>
          </w:tcPr>
          <w:p w:rsidR="00D12F31" w:rsidRDefault="006F2633">
            <w:pPr>
              <w:spacing w:line="340" w:lineRule="exact"/>
              <w:ind w:rightChars="-50" w:right="-105"/>
              <w:jc w:val="center"/>
              <w:rPr>
                <w:rFonts w:ascii="仿宋_GB2312" w:eastAsia="仿宋_GB2312" w:hAnsi="仿宋_GB2312" w:cs="仿宋_GB2312"/>
                <w:sz w:val="24"/>
              </w:rPr>
            </w:pPr>
            <w:r>
              <w:rPr>
                <w:rFonts w:ascii="仿宋_GB2312" w:eastAsia="仿宋_GB2312" w:hAnsi="仿宋_GB2312" w:cs="仿宋_GB2312" w:hint="eastAsia"/>
                <w:sz w:val="24"/>
              </w:rPr>
              <w:t>查看现场</w:t>
            </w:r>
          </w:p>
        </w:tc>
        <w:tc>
          <w:tcPr>
            <w:tcW w:w="1244" w:type="dxa"/>
            <w:tcBorders>
              <w:tl2br w:val="nil"/>
              <w:tr2bl w:val="nil"/>
            </w:tcBorders>
            <w:vAlign w:val="center"/>
          </w:tcPr>
          <w:p w:rsidR="00D12F31" w:rsidRDefault="00D12F31">
            <w:pPr>
              <w:spacing w:line="340" w:lineRule="exact"/>
              <w:ind w:firstLineChars="200" w:firstLine="481"/>
              <w:rPr>
                <w:rFonts w:ascii="仿宋_GB2312" w:eastAsia="仿宋_GB2312" w:hAnsi="仿宋_GB2312" w:cs="仿宋_GB2312"/>
                <w:sz w:val="24"/>
              </w:rPr>
            </w:pPr>
          </w:p>
        </w:tc>
      </w:tr>
      <w:tr w:rsidR="00D12F31">
        <w:trPr>
          <w:trHeight w:val="1269"/>
          <w:jc w:val="center"/>
        </w:trPr>
        <w:tc>
          <w:tcPr>
            <w:tcW w:w="963"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7</w:t>
            </w:r>
          </w:p>
        </w:tc>
        <w:tc>
          <w:tcPr>
            <w:tcW w:w="1977"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安全标识与防护</w:t>
            </w:r>
          </w:p>
        </w:tc>
        <w:tc>
          <w:tcPr>
            <w:tcW w:w="9590"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1.各种管道按规定涂安全色。</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2.易发生事故场所要有安全警示标志，厂内主要道口有限速标志。</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3.所有沟、壕、井口等必须有防护盖板或防护设施。</w:t>
            </w:r>
          </w:p>
        </w:tc>
        <w:tc>
          <w:tcPr>
            <w:tcW w:w="1243" w:type="dxa"/>
            <w:tcBorders>
              <w:tl2br w:val="nil"/>
              <w:tr2bl w:val="nil"/>
            </w:tcBorders>
            <w:vAlign w:val="center"/>
          </w:tcPr>
          <w:p w:rsidR="00D12F31" w:rsidRDefault="006F2633">
            <w:pPr>
              <w:spacing w:line="340" w:lineRule="exact"/>
              <w:ind w:rightChars="-50" w:right="-105"/>
              <w:jc w:val="center"/>
              <w:rPr>
                <w:rFonts w:ascii="仿宋_GB2312" w:eastAsia="仿宋_GB2312" w:hAnsi="仿宋_GB2312" w:cs="仿宋_GB2312"/>
                <w:sz w:val="24"/>
              </w:rPr>
            </w:pPr>
            <w:r>
              <w:rPr>
                <w:rFonts w:ascii="仿宋_GB2312" w:eastAsia="仿宋_GB2312" w:hAnsi="仿宋_GB2312" w:cs="仿宋_GB2312" w:hint="eastAsia"/>
                <w:sz w:val="24"/>
              </w:rPr>
              <w:t>查看现场</w:t>
            </w:r>
          </w:p>
        </w:tc>
        <w:tc>
          <w:tcPr>
            <w:tcW w:w="1244" w:type="dxa"/>
            <w:tcBorders>
              <w:tl2br w:val="nil"/>
              <w:tr2bl w:val="nil"/>
            </w:tcBorders>
            <w:vAlign w:val="center"/>
          </w:tcPr>
          <w:p w:rsidR="00D12F31" w:rsidRDefault="00D12F31">
            <w:pPr>
              <w:spacing w:line="340" w:lineRule="exact"/>
              <w:ind w:firstLineChars="200" w:firstLine="481"/>
              <w:rPr>
                <w:rFonts w:ascii="仿宋_GB2312" w:eastAsia="仿宋_GB2312" w:hAnsi="仿宋_GB2312" w:cs="仿宋_GB2312"/>
                <w:sz w:val="24"/>
              </w:rPr>
            </w:pPr>
          </w:p>
        </w:tc>
      </w:tr>
      <w:tr w:rsidR="00D12F31">
        <w:trPr>
          <w:trHeight w:val="1802"/>
          <w:jc w:val="center"/>
        </w:trPr>
        <w:tc>
          <w:tcPr>
            <w:tcW w:w="963"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8</w:t>
            </w:r>
          </w:p>
        </w:tc>
        <w:tc>
          <w:tcPr>
            <w:tcW w:w="1977"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危险化学品</w:t>
            </w:r>
          </w:p>
        </w:tc>
        <w:tc>
          <w:tcPr>
            <w:tcW w:w="9590"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1.易燃易爆和危险化学品贮存场所严禁烟火，在显著位置有安全警示标志。</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2.易燃易爆场所门向外开（或双向开）。</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3.现场整洁、无杂物，通风设施完好。</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4.危险化学品贮存应分类存放，仓库内有通风隔热措施。</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5.煤气站设备、管道的防爆安全装置完好。水封可靠，定期校验。</w:t>
            </w:r>
          </w:p>
        </w:tc>
        <w:tc>
          <w:tcPr>
            <w:tcW w:w="1243" w:type="dxa"/>
            <w:tcBorders>
              <w:tl2br w:val="nil"/>
              <w:tr2bl w:val="nil"/>
            </w:tcBorders>
            <w:vAlign w:val="center"/>
          </w:tcPr>
          <w:p w:rsidR="00D12F31" w:rsidRDefault="006F2633">
            <w:pPr>
              <w:spacing w:line="340" w:lineRule="exact"/>
              <w:ind w:rightChars="-50" w:right="-105"/>
              <w:jc w:val="center"/>
              <w:rPr>
                <w:rFonts w:ascii="仿宋_GB2312" w:eastAsia="仿宋_GB2312" w:hAnsi="仿宋_GB2312" w:cs="仿宋_GB2312"/>
                <w:sz w:val="24"/>
              </w:rPr>
            </w:pPr>
            <w:r>
              <w:rPr>
                <w:rFonts w:ascii="仿宋_GB2312" w:eastAsia="仿宋_GB2312" w:hAnsi="仿宋_GB2312" w:cs="仿宋_GB2312" w:hint="eastAsia"/>
                <w:sz w:val="24"/>
              </w:rPr>
              <w:t>查看现场</w:t>
            </w:r>
          </w:p>
        </w:tc>
        <w:tc>
          <w:tcPr>
            <w:tcW w:w="1244" w:type="dxa"/>
            <w:tcBorders>
              <w:tl2br w:val="nil"/>
              <w:tr2bl w:val="nil"/>
            </w:tcBorders>
            <w:vAlign w:val="center"/>
          </w:tcPr>
          <w:p w:rsidR="00D12F31" w:rsidRDefault="00D12F31">
            <w:pPr>
              <w:spacing w:line="340" w:lineRule="exact"/>
              <w:ind w:firstLineChars="200" w:firstLine="481"/>
              <w:rPr>
                <w:rFonts w:ascii="仿宋_GB2312" w:eastAsia="仿宋_GB2312" w:hAnsi="仿宋_GB2312" w:cs="仿宋_GB2312"/>
                <w:sz w:val="24"/>
              </w:rPr>
            </w:pPr>
          </w:p>
        </w:tc>
      </w:tr>
      <w:tr w:rsidR="00D12F31">
        <w:trPr>
          <w:trHeight w:val="2502"/>
          <w:jc w:val="center"/>
        </w:trPr>
        <w:tc>
          <w:tcPr>
            <w:tcW w:w="963"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9</w:t>
            </w:r>
          </w:p>
        </w:tc>
        <w:tc>
          <w:tcPr>
            <w:tcW w:w="1977"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劳动防护</w:t>
            </w:r>
          </w:p>
        </w:tc>
        <w:tc>
          <w:tcPr>
            <w:tcW w:w="9590"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1.工人在作业中应正确佩戴劳动防护用品（工作服、工作帽等）。</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2.女工禁穿高跟鞋、裙子，过颈根头发应放入工作帽内。</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3.电工、电焊工、起重司机须穿绝缘鞋，高压作业须穿绝缘靴。</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4.加工过程中有颗粒物飞溅的作业应戴防护眼镜。</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5.操作旋转切削机床时严禁戴手套。</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6.进行焊接作业应戴专用防护手套、护目镜。</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7.进行有毒作业应戴防护口罩。</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8.凡在2m以上有可能坠落的高处作业时，应挂安全带。</w:t>
            </w:r>
          </w:p>
        </w:tc>
        <w:tc>
          <w:tcPr>
            <w:tcW w:w="1243" w:type="dxa"/>
            <w:tcBorders>
              <w:tl2br w:val="nil"/>
              <w:tr2bl w:val="nil"/>
            </w:tcBorders>
            <w:vAlign w:val="center"/>
          </w:tcPr>
          <w:p w:rsidR="00D12F31" w:rsidRDefault="006F2633">
            <w:pPr>
              <w:spacing w:line="340" w:lineRule="exact"/>
              <w:ind w:rightChars="-50" w:right="-105"/>
              <w:jc w:val="center"/>
              <w:rPr>
                <w:rFonts w:ascii="仿宋_GB2312" w:eastAsia="仿宋_GB2312" w:hAnsi="仿宋_GB2312" w:cs="仿宋_GB2312"/>
                <w:sz w:val="24"/>
              </w:rPr>
            </w:pPr>
            <w:r>
              <w:rPr>
                <w:rFonts w:ascii="仿宋_GB2312" w:eastAsia="仿宋_GB2312" w:hAnsi="仿宋_GB2312" w:cs="仿宋_GB2312" w:hint="eastAsia"/>
                <w:sz w:val="24"/>
              </w:rPr>
              <w:t>查看现场</w:t>
            </w:r>
          </w:p>
        </w:tc>
        <w:tc>
          <w:tcPr>
            <w:tcW w:w="1244" w:type="dxa"/>
            <w:tcBorders>
              <w:tl2br w:val="nil"/>
              <w:tr2bl w:val="nil"/>
            </w:tcBorders>
            <w:vAlign w:val="center"/>
          </w:tcPr>
          <w:p w:rsidR="00D12F31" w:rsidRDefault="00D12F31">
            <w:pPr>
              <w:spacing w:line="340" w:lineRule="exact"/>
              <w:ind w:firstLineChars="200" w:firstLine="481"/>
              <w:rPr>
                <w:rFonts w:ascii="仿宋_GB2312" w:eastAsia="仿宋_GB2312" w:hAnsi="仿宋_GB2312" w:cs="仿宋_GB2312"/>
                <w:sz w:val="24"/>
              </w:rPr>
            </w:pPr>
          </w:p>
        </w:tc>
      </w:tr>
    </w:tbl>
    <w:p w:rsidR="00D12F31" w:rsidRDefault="006F2633">
      <w:pPr>
        <w:spacing w:before="157" w:after="157" w:line="340" w:lineRule="exact"/>
        <w:jc w:val="center"/>
        <w:rPr>
          <w:rFonts w:ascii="方正小标宋简体" w:eastAsia="方正小标宋简体" w:hAnsi="方正小标宋简体" w:cs="方正小标宋简体"/>
          <w:sz w:val="36"/>
          <w:szCs w:val="36"/>
        </w:rPr>
      </w:pPr>
      <w:r>
        <w:br w:type="page"/>
      </w:r>
      <w:r>
        <w:rPr>
          <w:rFonts w:ascii="方正小标宋简体" w:eastAsia="方正小标宋简体" w:hAnsi="方正小标宋简体" w:cs="方正小标宋简体"/>
          <w:sz w:val="36"/>
          <w:szCs w:val="36"/>
        </w:rPr>
        <w:lastRenderedPageBreak/>
        <w:t>企事业单位安全生产</w:t>
      </w:r>
      <w:r w:rsidR="00C90B29" w:rsidRPr="00C90B29">
        <w:rPr>
          <w:rFonts w:ascii="方正小标宋简体" w:eastAsia="方正小标宋简体" w:hAnsi="方正小标宋简体" w:cs="方正小标宋简体" w:hint="eastAsia"/>
          <w:sz w:val="36"/>
          <w:szCs w:val="36"/>
        </w:rPr>
        <w:t>督导检查清单</w:t>
      </w:r>
      <w:r>
        <w:rPr>
          <w:rFonts w:ascii="方正小标宋简体" w:eastAsia="方正小标宋简体" w:hAnsi="方正小标宋简体" w:cs="方正小标宋简体"/>
          <w:sz w:val="36"/>
          <w:szCs w:val="36"/>
        </w:rPr>
        <w:t>（现场部分）</w:t>
      </w:r>
    </w:p>
    <w:p w:rsidR="00D12F31" w:rsidRDefault="006F2633">
      <w:pPr>
        <w:spacing w:line="340" w:lineRule="exact"/>
        <w:ind w:firstLineChars="100" w:firstLine="281"/>
        <w:rPr>
          <w:rFonts w:eastAsia="仿宋_GB2312"/>
          <w:bCs/>
          <w:sz w:val="28"/>
          <w:szCs w:val="28"/>
        </w:rPr>
      </w:pPr>
      <w:r>
        <w:rPr>
          <w:rFonts w:eastAsia="仿宋_GB2312"/>
          <w:bCs/>
          <w:sz w:val="28"/>
          <w:szCs w:val="28"/>
        </w:rPr>
        <w:t>行业领域：纺织</w:t>
      </w:r>
      <w:r>
        <w:rPr>
          <w:rFonts w:eastAsia="仿宋_GB2312"/>
          <w:bCs/>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5"/>
        <w:gridCol w:w="1637"/>
        <w:gridCol w:w="10257"/>
        <w:gridCol w:w="1190"/>
        <w:gridCol w:w="1191"/>
      </w:tblGrid>
      <w:tr w:rsidR="00D12F31">
        <w:trPr>
          <w:trHeight w:val="460"/>
          <w:tblHeader/>
          <w:jc w:val="center"/>
        </w:trPr>
        <w:tc>
          <w:tcPr>
            <w:tcW w:w="855" w:type="dxa"/>
            <w:tcBorders>
              <w:tl2br w:val="nil"/>
              <w:tr2bl w:val="nil"/>
            </w:tcBorders>
            <w:vAlign w:val="center"/>
          </w:tcPr>
          <w:p w:rsidR="00D12F31" w:rsidRDefault="006F2633">
            <w:pPr>
              <w:spacing w:line="340" w:lineRule="exact"/>
              <w:jc w:val="center"/>
              <w:rPr>
                <w:rFonts w:eastAsia="黑体"/>
                <w:bCs/>
                <w:sz w:val="24"/>
              </w:rPr>
            </w:pPr>
            <w:r>
              <w:rPr>
                <w:rFonts w:eastAsia="黑体"/>
                <w:bCs/>
                <w:sz w:val="24"/>
              </w:rPr>
              <w:t>序号</w:t>
            </w:r>
          </w:p>
        </w:tc>
        <w:tc>
          <w:tcPr>
            <w:tcW w:w="1637" w:type="dxa"/>
            <w:tcBorders>
              <w:tl2br w:val="nil"/>
              <w:tr2bl w:val="nil"/>
            </w:tcBorders>
            <w:vAlign w:val="center"/>
          </w:tcPr>
          <w:p w:rsidR="00D12F31" w:rsidRDefault="006F2633">
            <w:pPr>
              <w:spacing w:line="340" w:lineRule="exact"/>
              <w:jc w:val="center"/>
              <w:rPr>
                <w:rFonts w:eastAsia="黑体"/>
                <w:bCs/>
                <w:sz w:val="24"/>
              </w:rPr>
            </w:pPr>
            <w:r>
              <w:rPr>
                <w:rFonts w:eastAsia="黑体"/>
                <w:bCs/>
                <w:sz w:val="24"/>
              </w:rPr>
              <w:t>检查内容</w:t>
            </w:r>
          </w:p>
        </w:tc>
        <w:tc>
          <w:tcPr>
            <w:tcW w:w="10257" w:type="dxa"/>
            <w:tcBorders>
              <w:tl2br w:val="nil"/>
              <w:tr2bl w:val="nil"/>
            </w:tcBorders>
            <w:vAlign w:val="center"/>
          </w:tcPr>
          <w:p w:rsidR="00D12F31" w:rsidRDefault="006F2633">
            <w:pPr>
              <w:spacing w:line="340" w:lineRule="exact"/>
              <w:jc w:val="center"/>
              <w:rPr>
                <w:rFonts w:eastAsia="黑体"/>
                <w:bCs/>
                <w:sz w:val="24"/>
              </w:rPr>
            </w:pPr>
            <w:r>
              <w:rPr>
                <w:rFonts w:eastAsia="黑体"/>
                <w:bCs/>
                <w:sz w:val="24"/>
              </w:rPr>
              <w:t>检查标准</w:t>
            </w:r>
          </w:p>
        </w:tc>
        <w:tc>
          <w:tcPr>
            <w:tcW w:w="1190" w:type="dxa"/>
            <w:tcBorders>
              <w:tl2br w:val="nil"/>
              <w:tr2bl w:val="nil"/>
            </w:tcBorders>
            <w:vAlign w:val="center"/>
          </w:tcPr>
          <w:p w:rsidR="00D12F31" w:rsidRDefault="006F2633">
            <w:pPr>
              <w:spacing w:line="340" w:lineRule="exact"/>
              <w:jc w:val="center"/>
              <w:rPr>
                <w:rFonts w:eastAsia="黑体"/>
                <w:bCs/>
                <w:sz w:val="24"/>
              </w:rPr>
            </w:pPr>
            <w:r>
              <w:rPr>
                <w:rFonts w:eastAsia="黑体"/>
                <w:bCs/>
                <w:sz w:val="24"/>
              </w:rPr>
              <w:t>检查办法</w:t>
            </w:r>
          </w:p>
        </w:tc>
        <w:tc>
          <w:tcPr>
            <w:tcW w:w="1191" w:type="dxa"/>
            <w:tcBorders>
              <w:tl2br w:val="nil"/>
              <w:tr2bl w:val="nil"/>
            </w:tcBorders>
            <w:vAlign w:val="center"/>
          </w:tcPr>
          <w:p w:rsidR="00D12F31" w:rsidRDefault="006F2633">
            <w:pPr>
              <w:spacing w:line="340" w:lineRule="exact"/>
              <w:jc w:val="center"/>
              <w:rPr>
                <w:rFonts w:eastAsia="黑体"/>
                <w:bCs/>
                <w:sz w:val="24"/>
              </w:rPr>
            </w:pPr>
            <w:r>
              <w:rPr>
                <w:rFonts w:eastAsia="黑体"/>
                <w:bCs/>
                <w:sz w:val="24"/>
              </w:rPr>
              <w:t>检查结果</w:t>
            </w:r>
          </w:p>
        </w:tc>
      </w:tr>
      <w:tr w:rsidR="00D12F31">
        <w:trPr>
          <w:trHeight w:val="833"/>
          <w:jc w:val="center"/>
        </w:trPr>
        <w:tc>
          <w:tcPr>
            <w:tcW w:w="855"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1</w:t>
            </w:r>
          </w:p>
        </w:tc>
        <w:tc>
          <w:tcPr>
            <w:tcW w:w="1637"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总体布局</w:t>
            </w:r>
          </w:p>
        </w:tc>
        <w:tc>
          <w:tcPr>
            <w:tcW w:w="10257"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重点车间（粉尘、易燃）、仓库、办公区、宿舍等是否分开设置，是否存在生产经营、储存、住宿“三合一”现象，各建（构）筑物的安全间距是否符合消防规范。</w:t>
            </w:r>
          </w:p>
        </w:tc>
        <w:tc>
          <w:tcPr>
            <w:tcW w:w="1190" w:type="dxa"/>
            <w:tcBorders>
              <w:tl2br w:val="nil"/>
              <w:tr2bl w:val="nil"/>
            </w:tcBorders>
            <w:vAlign w:val="center"/>
          </w:tcPr>
          <w:p w:rsidR="00D12F31" w:rsidRDefault="006F2633">
            <w:pPr>
              <w:spacing w:line="340" w:lineRule="exact"/>
              <w:ind w:rightChars="-50" w:right="-105"/>
              <w:jc w:val="center"/>
              <w:rPr>
                <w:rFonts w:ascii="仿宋_GB2312" w:eastAsia="仿宋_GB2312" w:hAnsi="仿宋_GB2312" w:cs="仿宋_GB2312"/>
                <w:sz w:val="24"/>
              </w:rPr>
            </w:pPr>
            <w:r>
              <w:rPr>
                <w:rFonts w:ascii="仿宋_GB2312" w:eastAsia="仿宋_GB2312" w:hAnsi="仿宋_GB2312" w:cs="仿宋_GB2312" w:hint="eastAsia"/>
                <w:sz w:val="24"/>
              </w:rPr>
              <w:t>查看现场</w:t>
            </w:r>
          </w:p>
        </w:tc>
        <w:tc>
          <w:tcPr>
            <w:tcW w:w="1191" w:type="dxa"/>
            <w:tcBorders>
              <w:tl2br w:val="nil"/>
              <w:tr2bl w:val="nil"/>
            </w:tcBorders>
            <w:vAlign w:val="center"/>
          </w:tcPr>
          <w:p w:rsidR="00D12F31" w:rsidRDefault="00D12F31">
            <w:pPr>
              <w:spacing w:line="340" w:lineRule="exact"/>
              <w:jc w:val="center"/>
              <w:rPr>
                <w:rFonts w:ascii="仿宋_GB2312" w:eastAsia="仿宋_GB2312" w:hAnsi="仿宋_GB2312" w:cs="仿宋_GB2312"/>
                <w:sz w:val="24"/>
              </w:rPr>
            </w:pPr>
          </w:p>
        </w:tc>
      </w:tr>
      <w:tr w:rsidR="00D12F31">
        <w:trPr>
          <w:trHeight w:val="1173"/>
          <w:jc w:val="center"/>
        </w:trPr>
        <w:tc>
          <w:tcPr>
            <w:tcW w:w="855"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2</w:t>
            </w:r>
          </w:p>
        </w:tc>
        <w:tc>
          <w:tcPr>
            <w:tcW w:w="1637"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特种设备</w:t>
            </w:r>
          </w:p>
        </w:tc>
        <w:tc>
          <w:tcPr>
            <w:tcW w:w="10257"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锅炉、电梯、压力容器（含工业气瓶）、厂内机动车辆、起重设备、压力管道等是否按规定定期检测合格，并在有效期内。可能散发可燃气体的场所（仓库或车间）是否安装可燃气体检测报警装置。</w:t>
            </w:r>
          </w:p>
        </w:tc>
        <w:tc>
          <w:tcPr>
            <w:tcW w:w="1190" w:type="dxa"/>
            <w:tcBorders>
              <w:tl2br w:val="nil"/>
              <w:tr2bl w:val="nil"/>
            </w:tcBorders>
            <w:vAlign w:val="center"/>
          </w:tcPr>
          <w:p w:rsidR="00D12F31" w:rsidRDefault="006F2633">
            <w:pPr>
              <w:spacing w:line="340" w:lineRule="exact"/>
              <w:ind w:rightChars="-50" w:right="-105"/>
              <w:jc w:val="center"/>
              <w:rPr>
                <w:rFonts w:ascii="仿宋_GB2312" w:eastAsia="仿宋_GB2312" w:hAnsi="仿宋_GB2312" w:cs="仿宋_GB2312"/>
                <w:sz w:val="24"/>
              </w:rPr>
            </w:pPr>
            <w:r>
              <w:rPr>
                <w:rFonts w:ascii="仿宋_GB2312" w:eastAsia="仿宋_GB2312" w:hAnsi="仿宋_GB2312" w:cs="仿宋_GB2312" w:hint="eastAsia"/>
                <w:sz w:val="24"/>
              </w:rPr>
              <w:t>查看现场</w:t>
            </w:r>
          </w:p>
        </w:tc>
        <w:tc>
          <w:tcPr>
            <w:tcW w:w="1191" w:type="dxa"/>
            <w:tcBorders>
              <w:tl2br w:val="nil"/>
              <w:tr2bl w:val="nil"/>
            </w:tcBorders>
            <w:vAlign w:val="center"/>
          </w:tcPr>
          <w:p w:rsidR="00D12F31" w:rsidRDefault="00D12F31">
            <w:pPr>
              <w:spacing w:line="340" w:lineRule="exact"/>
              <w:ind w:firstLineChars="200" w:firstLine="481"/>
              <w:rPr>
                <w:rFonts w:ascii="仿宋_GB2312" w:eastAsia="仿宋_GB2312" w:hAnsi="仿宋_GB2312" w:cs="仿宋_GB2312"/>
                <w:sz w:val="24"/>
              </w:rPr>
            </w:pPr>
          </w:p>
        </w:tc>
      </w:tr>
      <w:tr w:rsidR="00D12F31">
        <w:trPr>
          <w:trHeight w:val="1242"/>
          <w:jc w:val="center"/>
        </w:trPr>
        <w:tc>
          <w:tcPr>
            <w:tcW w:w="855"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3</w:t>
            </w:r>
          </w:p>
        </w:tc>
        <w:tc>
          <w:tcPr>
            <w:tcW w:w="1637"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安全防护</w:t>
            </w:r>
          </w:p>
        </w:tc>
        <w:tc>
          <w:tcPr>
            <w:tcW w:w="10257"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各种设备外露的旋转、切割、冲压、传动、轧点、挤压等危险部位是否安装了防护罩（网、套、盖、栏、门等）。经常需要调整及维护的设备中旋转、打击、切割、冲压、挤压等危险运动部位、部件是否具有机械联锁和电气联锁的保险措施。</w:t>
            </w:r>
          </w:p>
        </w:tc>
        <w:tc>
          <w:tcPr>
            <w:tcW w:w="1190" w:type="dxa"/>
            <w:tcBorders>
              <w:tl2br w:val="nil"/>
              <w:tr2bl w:val="nil"/>
            </w:tcBorders>
            <w:vAlign w:val="center"/>
          </w:tcPr>
          <w:p w:rsidR="00D12F31" w:rsidRDefault="006F2633">
            <w:pPr>
              <w:spacing w:line="340" w:lineRule="exact"/>
              <w:ind w:rightChars="-50" w:right="-105"/>
              <w:jc w:val="center"/>
              <w:rPr>
                <w:rFonts w:ascii="仿宋_GB2312" w:eastAsia="仿宋_GB2312" w:hAnsi="仿宋_GB2312" w:cs="仿宋_GB2312"/>
                <w:sz w:val="24"/>
              </w:rPr>
            </w:pPr>
            <w:r>
              <w:rPr>
                <w:rFonts w:ascii="仿宋_GB2312" w:eastAsia="仿宋_GB2312" w:hAnsi="仿宋_GB2312" w:cs="仿宋_GB2312" w:hint="eastAsia"/>
                <w:sz w:val="24"/>
              </w:rPr>
              <w:t>查看现场</w:t>
            </w:r>
          </w:p>
        </w:tc>
        <w:tc>
          <w:tcPr>
            <w:tcW w:w="1191" w:type="dxa"/>
            <w:tcBorders>
              <w:tl2br w:val="nil"/>
              <w:tr2bl w:val="nil"/>
            </w:tcBorders>
            <w:vAlign w:val="center"/>
          </w:tcPr>
          <w:p w:rsidR="00D12F31" w:rsidRDefault="00D12F31">
            <w:pPr>
              <w:spacing w:line="340" w:lineRule="exact"/>
              <w:ind w:firstLineChars="200" w:firstLine="481"/>
              <w:rPr>
                <w:rFonts w:ascii="仿宋_GB2312" w:eastAsia="仿宋_GB2312" w:hAnsi="仿宋_GB2312" w:cs="仿宋_GB2312"/>
                <w:sz w:val="24"/>
              </w:rPr>
            </w:pPr>
          </w:p>
        </w:tc>
      </w:tr>
      <w:tr w:rsidR="00D12F31">
        <w:trPr>
          <w:trHeight w:val="2602"/>
          <w:jc w:val="center"/>
        </w:trPr>
        <w:tc>
          <w:tcPr>
            <w:tcW w:w="855"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4</w:t>
            </w:r>
          </w:p>
        </w:tc>
        <w:tc>
          <w:tcPr>
            <w:tcW w:w="1637"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消防安全</w:t>
            </w:r>
          </w:p>
        </w:tc>
        <w:tc>
          <w:tcPr>
            <w:tcW w:w="10257" w:type="dxa"/>
            <w:tcBorders>
              <w:tl2br w:val="nil"/>
              <w:tr2bl w:val="nil"/>
            </w:tcBorders>
            <w:vAlign w:val="center"/>
          </w:tcPr>
          <w:p w:rsidR="00D12F31" w:rsidRDefault="006F2633">
            <w:pPr>
              <w:numPr>
                <w:ilvl w:val="0"/>
                <w:numId w:val="2"/>
              </w:numPr>
              <w:spacing w:line="340" w:lineRule="exact"/>
              <w:rPr>
                <w:rFonts w:ascii="仿宋_GB2312" w:eastAsia="仿宋_GB2312" w:hAnsi="仿宋_GB2312" w:cs="仿宋_GB2312"/>
                <w:sz w:val="24"/>
              </w:rPr>
            </w:pPr>
            <w:r>
              <w:rPr>
                <w:rFonts w:ascii="仿宋_GB2312" w:eastAsia="仿宋_GB2312" w:hAnsi="仿宋_GB2312" w:cs="仿宋_GB2312" w:hint="eastAsia"/>
                <w:sz w:val="24"/>
              </w:rPr>
              <w:t>各种水喷淋、干粉、泡沫灭火器、消防水池、室内（外）消火栓、消防水管网、消防泵房等设施是否经消防部门检验合格。</w:t>
            </w:r>
          </w:p>
          <w:p w:rsidR="00D12F31" w:rsidRDefault="006F2633">
            <w:pPr>
              <w:numPr>
                <w:ilvl w:val="0"/>
                <w:numId w:val="2"/>
              </w:numPr>
              <w:spacing w:line="340" w:lineRule="exact"/>
              <w:rPr>
                <w:rFonts w:ascii="仿宋_GB2312" w:eastAsia="仿宋_GB2312" w:hAnsi="仿宋_GB2312" w:cs="仿宋_GB2312"/>
                <w:sz w:val="24"/>
              </w:rPr>
            </w:pPr>
            <w:r>
              <w:rPr>
                <w:rFonts w:ascii="仿宋_GB2312" w:eastAsia="仿宋_GB2312" w:hAnsi="仿宋_GB2312" w:cs="仿宋_GB2312" w:hint="eastAsia"/>
                <w:sz w:val="24"/>
              </w:rPr>
              <w:t>设备、场所的危险部位是否设置了醒目的安全警示标志。</w:t>
            </w:r>
          </w:p>
          <w:p w:rsidR="00D12F31" w:rsidRDefault="006F2633">
            <w:pPr>
              <w:numPr>
                <w:ilvl w:val="0"/>
                <w:numId w:val="3"/>
              </w:numPr>
              <w:spacing w:line="340" w:lineRule="exact"/>
              <w:rPr>
                <w:rFonts w:ascii="仿宋_GB2312" w:eastAsia="仿宋_GB2312" w:hAnsi="仿宋_GB2312" w:cs="仿宋_GB2312"/>
                <w:sz w:val="24"/>
              </w:rPr>
            </w:pPr>
            <w:r>
              <w:rPr>
                <w:rFonts w:ascii="仿宋_GB2312" w:eastAsia="仿宋_GB2312" w:hAnsi="仿宋_GB2312" w:cs="仿宋_GB2312" w:hint="eastAsia"/>
                <w:sz w:val="24"/>
              </w:rPr>
              <w:t>生产车间、库房等是否按消防规范划分防火分区，并采用防火墙、防火门或防火卷帘进行分隔。厂房的建筑结构是否符合相应耐火等级要求。</w:t>
            </w:r>
          </w:p>
          <w:p w:rsidR="00D12F31" w:rsidRDefault="006F2633">
            <w:pPr>
              <w:numPr>
                <w:ilvl w:val="0"/>
                <w:numId w:val="3"/>
              </w:numPr>
              <w:spacing w:line="340" w:lineRule="exact"/>
              <w:rPr>
                <w:rFonts w:ascii="仿宋_GB2312" w:eastAsia="仿宋_GB2312" w:hAnsi="仿宋_GB2312" w:cs="仿宋_GB2312"/>
                <w:sz w:val="24"/>
              </w:rPr>
            </w:pPr>
            <w:r>
              <w:rPr>
                <w:rFonts w:ascii="仿宋_GB2312" w:eastAsia="仿宋_GB2312" w:hAnsi="仿宋_GB2312" w:cs="仿宋_GB2312" w:hint="eastAsia"/>
                <w:sz w:val="24"/>
              </w:rPr>
              <w:t>逃生通道、楼梯、安全出口是否畅通，工作期间不得上锁。疏散用门是否朝向疏散方向开启。车间逃生通道、安全出口和仓库是否设置疏散指示标志和应急照明。</w:t>
            </w:r>
          </w:p>
        </w:tc>
        <w:tc>
          <w:tcPr>
            <w:tcW w:w="1190" w:type="dxa"/>
            <w:tcBorders>
              <w:tl2br w:val="nil"/>
              <w:tr2bl w:val="nil"/>
            </w:tcBorders>
            <w:vAlign w:val="center"/>
          </w:tcPr>
          <w:p w:rsidR="00D12F31" w:rsidRDefault="006F2633">
            <w:pPr>
              <w:spacing w:line="340" w:lineRule="exact"/>
              <w:ind w:rightChars="-50" w:right="-105"/>
              <w:jc w:val="center"/>
              <w:rPr>
                <w:rFonts w:ascii="仿宋_GB2312" w:eastAsia="仿宋_GB2312" w:hAnsi="仿宋_GB2312" w:cs="仿宋_GB2312"/>
                <w:sz w:val="24"/>
              </w:rPr>
            </w:pPr>
            <w:r>
              <w:rPr>
                <w:rFonts w:ascii="仿宋_GB2312" w:eastAsia="仿宋_GB2312" w:hAnsi="仿宋_GB2312" w:cs="仿宋_GB2312" w:hint="eastAsia"/>
                <w:sz w:val="24"/>
              </w:rPr>
              <w:t>查看现场</w:t>
            </w:r>
          </w:p>
        </w:tc>
        <w:tc>
          <w:tcPr>
            <w:tcW w:w="1191" w:type="dxa"/>
            <w:tcBorders>
              <w:tl2br w:val="nil"/>
              <w:tr2bl w:val="nil"/>
            </w:tcBorders>
            <w:vAlign w:val="center"/>
          </w:tcPr>
          <w:p w:rsidR="00D12F31" w:rsidRDefault="00D12F31">
            <w:pPr>
              <w:spacing w:line="340" w:lineRule="exact"/>
              <w:ind w:firstLineChars="200" w:firstLine="481"/>
              <w:rPr>
                <w:rFonts w:ascii="仿宋_GB2312" w:eastAsia="仿宋_GB2312" w:hAnsi="仿宋_GB2312" w:cs="仿宋_GB2312"/>
                <w:sz w:val="24"/>
              </w:rPr>
            </w:pPr>
          </w:p>
        </w:tc>
      </w:tr>
      <w:tr w:rsidR="00D12F31">
        <w:trPr>
          <w:trHeight w:val="806"/>
          <w:jc w:val="center"/>
        </w:trPr>
        <w:tc>
          <w:tcPr>
            <w:tcW w:w="855"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5</w:t>
            </w:r>
          </w:p>
        </w:tc>
        <w:tc>
          <w:tcPr>
            <w:tcW w:w="1637"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用电安全</w:t>
            </w:r>
          </w:p>
        </w:tc>
        <w:tc>
          <w:tcPr>
            <w:tcW w:w="10257"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各种电气设备的接地连接是否规范可靠。手持电气设备（电熨斗、吊瓶熨斗）、移动电气设备、潮湿场所的电气设备是否绝缘良好，有无定期检测电阻记录。</w:t>
            </w:r>
          </w:p>
        </w:tc>
        <w:tc>
          <w:tcPr>
            <w:tcW w:w="1190" w:type="dxa"/>
            <w:tcBorders>
              <w:tl2br w:val="nil"/>
              <w:tr2bl w:val="nil"/>
            </w:tcBorders>
            <w:vAlign w:val="center"/>
          </w:tcPr>
          <w:p w:rsidR="00D12F31" w:rsidRDefault="006F2633">
            <w:pPr>
              <w:spacing w:line="340" w:lineRule="exact"/>
              <w:ind w:rightChars="-50" w:right="-105"/>
              <w:jc w:val="center"/>
              <w:rPr>
                <w:rFonts w:ascii="仿宋_GB2312" w:eastAsia="仿宋_GB2312" w:hAnsi="仿宋_GB2312" w:cs="仿宋_GB2312"/>
                <w:sz w:val="24"/>
              </w:rPr>
            </w:pPr>
            <w:r>
              <w:rPr>
                <w:rFonts w:ascii="仿宋_GB2312" w:eastAsia="仿宋_GB2312" w:hAnsi="仿宋_GB2312" w:cs="仿宋_GB2312" w:hint="eastAsia"/>
                <w:sz w:val="24"/>
              </w:rPr>
              <w:t>查看现场</w:t>
            </w:r>
          </w:p>
        </w:tc>
        <w:tc>
          <w:tcPr>
            <w:tcW w:w="1191" w:type="dxa"/>
            <w:tcBorders>
              <w:tl2br w:val="nil"/>
              <w:tr2bl w:val="nil"/>
            </w:tcBorders>
            <w:vAlign w:val="center"/>
          </w:tcPr>
          <w:p w:rsidR="00D12F31" w:rsidRDefault="00D12F31">
            <w:pPr>
              <w:spacing w:line="340" w:lineRule="exact"/>
              <w:ind w:firstLineChars="200" w:firstLine="481"/>
              <w:rPr>
                <w:rFonts w:ascii="仿宋_GB2312" w:eastAsia="仿宋_GB2312" w:hAnsi="仿宋_GB2312" w:cs="仿宋_GB2312"/>
                <w:sz w:val="24"/>
              </w:rPr>
            </w:pPr>
          </w:p>
        </w:tc>
      </w:tr>
      <w:tr w:rsidR="00D12F31">
        <w:trPr>
          <w:trHeight w:val="549"/>
          <w:jc w:val="center"/>
        </w:trPr>
        <w:tc>
          <w:tcPr>
            <w:tcW w:w="855"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6</w:t>
            </w:r>
          </w:p>
        </w:tc>
        <w:tc>
          <w:tcPr>
            <w:tcW w:w="1637"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劳动防护</w:t>
            </w:r>
          </w:p>
        </w:tc>
        <w:tc>
          <w:tcPr>
            <w:tcW w:w="10257"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是否为员工配备合适的劳动防护用品和装备。员工是否按要求正确佩戴使用。</w:t>
            </w:r>
          </w:p>
        </w:tc>
        <w:tc>
          <w:tcPr>
            <w:tcW w:w="1190" w:type="dxa"/>
            <w:tcBorders>
              <w:tl2br w:val="nil"/>
              <w:tr2bl w:val="nil"/>
            </w:tcBorders>
            <w:vAlign w:val="center"/>
          </w:tcPr>
          <w:p w:rsidR="00D12F31" w:rsidRDefault="006F2633">
            <w:pPr>
              <w:spacing w:line="340" w:lineRule="exact"/>
              <w:ind w:rightChars="-50" w:right="-105"/>
              <w:jc w:val="center"/>
              <w:rPr>
                <w:rFonts w:ascii="仿宋_GB2312" w:eastAsia="仿宋_GB2312" w:hAnsi="仿宋_GB2312" w:cs="仿宋_GB2312"/>
                <w:sz w:val="24"/>
              </w:rPr>
            </w:pPr>
            <w:r>
              <w:rPr>
                <w:rFonts w:ascii="仿宋_GB2312" w:eastAsia="仿宋_GB2312" w:hAnsi="仿宋_GB2312" w:cs="仿宋_GB2312" w:hint="eastAsia"/>
                <w:sz w:val="24"/>
              </w:rPr>
              <w:t>查看现场</w:t>
            </w:r>
          </w:p>
        </w:tc>
        <w:tc>
          <w:tcPr>
            <w:tcW w:w="1191" w:type="dxa"/>
            <w:tcBorders>
              <w:tl2br w:val="nil"/>
              <w:tr2bl w:val="nil"/>
            </w:tcBorders>
            <w:vAlign w:val="center"/>
          </w:tcPr>
          <w:p w:rsidR="00D12F31" w:rsidRDefault="00D12F31">
            <w:pPr>
              <w:spacing w:line="340" w:lineRule="exact"/>
              <w:ind w:firstLineChars="200" w:firstLine="481"/>
              <w:rPr>
                <w:rFonts w:ascii="仿宋_GB2312" w:eastAsia="仿宋_GB2312" w:hAnsi="仿宋_GB2312" w:cs="仿宋_GB2312"/>
                <w:sz w:val="24"/>
              </w:rPr>
            </w:pPr>
          </w:p>
        </w:tc>
      </w:tr>
      <w:tr w:rsidR="00D12F31">
        <w:trPr>
          <w:trHeight w:val="549"/>
          <w:jc w:val="center"/>
        </w:trPr>
        <w:tc>
          <w:tcPr>
            <w:tcW w:w="855"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7</w:t>
            </w:r>
          </w:p>
        </w:tc>
        <w:tc>
          <w:tcPr>
            <w:tcW w:w="1637"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职业健康</w:t>
            </w:r>
          </w:p>
        </w:tc>
        <w:tc>
          <w:tcPr>
            <w:tcW w:w="10257"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车间内防烫伤辐射、隔声降噪、降温除尘、排废清毒、排风等设施是否有效、良好。</w:t>
            </w:r>
          </w:p>
        </w:tc>
        <w:tc>
          <w:tcPr>
            <w:tcW w:w="1190" w:type="dxa"/>
            <w:tcBorders>
              <w:tl2br w:val="nil"/>
              <w:tr2bl w:val="nil"/>
            </w:tcBorders>
            <w:vAlign w:val="center"/>
          </w:tcPr>
          <w:p w:rsidR="00D12F31" w:rsidRDefault="006F2633">
            <w:pPr>
              <w:spacing w:line="340" w:lineRule="exact"/>
              <w:ind w:rightChars="-50" w:right="-105"/>
              <w:jc w:val="center"/>
              <w:rPr>
                <w:rFonts w:ascii="仿宋_GB2312" w:eastAsia="仿宋_GB2312" w:hAnsi="仿宋_GB2312" w:cs="仿宋_GB2312"/>
                <w:sz w:val="24"/>
              </w:rPr>
            </w:pPr>
            <w:r>
              <w:rPr>
                <w:rFonts w:ascii="仿宋_GB2312" w:eastAsia="仿宋_GB2312" w:hAnsi="仿宋_GB2312" w:cs="仿宋_GB2312" w:hint="eastAsia"/>
                <w:sz w:val="24"/>
              </w:rPr>
              <w:t>查看现场</w:t>
            </w:r>
          </w:p>
        </w:tc>
        <w:tc>
          <w:tcPr>
            <w:tcW w:w="1191" w:type="dxa"/>
            <w:tcBorders>
              <w:tl2br w:val="nil"/>
              <w:tr2bl w:val="nil"/>
            </w:tcBorders>
            <w:vAlign w:val="center"/>
          </w:tcPr>
          <w:p w:rsidR="00D12F31" w:rsidRDefault="00D12F31">
            <w:pPr>
              <w:spacing w:line="340" w:lineRule="exact"/>
              <w:ind w:firstLineChars="200" w:firstLine="481"/>
              <w:rPr>
                <w:rFonts w:ascii="仿宋_GB2312" w:eastAsia="仿宋_GB2312" w:hAnsi="仿宋_GB2312" w:cs="仿宋_GB2312"/>
                <w:sz w:val="24"/>
              </w:rPr>
            </w:pPr>
          </w:p>
        </w:tc>
      </w:tr>
    </w:tbl>
    <w:p w:rsidR="00D12F31" w:rsidRDefault="00D12F31">
      <w:pPr>
        <w:spacing w:line="340" w:lineRule="exact"/>
        <w:jc w:val="center"/>
        <w:rPr>
          <w:bCs/>
          <w:sz w:val="32"/>
          <w:szCs w:val="32"/>
        </w:rPr>
      </w:pPr>
    </w:p>
    <w:p w:rsidR="00D12F31" w:rsidRDefault="006F2633">
      <w:pPr>
        <w:spacing w:before="157" w:after="157" w:line="340" w:lineRule="exact"/>
        <w:jc w:val="center"/>
        <w:rPr>
          <w:rFonts w:ascii="方正小标宋简体" w:eastAsia="方正小标宋简体" w:hAnsi="方正小标宋简体" w:cs="方正小标宋简体"/>
          <w:sz w:val="36"/>
          <w:szCs w:val="36"/>
        </w:rPr>
      </w:pPr>
      <w:r>
        <w:br w:type="page"/>
      </w:r>
      <w:r>
        <w:rPr>
          <w:rFonts w:ascii="方正小标宋简体" w:eastAsia="方正小标宋简体" w:hAnsi="方正小标宋简体" w:cs="方正小标宋简体"/>
          <w:sz w:val="36"/>
          <w:szCs w:val="36"/>
        </w:rPr>
        <w:lastRenderedPageBreak/>
        <w:t>企事业单位安全生产</w:t>
      </w:r>
      <w:r w:rsidR="00C90B29" w:rsidRPr="00C90B29">
        <w:rPr>
          <w:rFonts w:ascii="方正小标宋简体" w:eastAsia="方正小标宋简体" w:hAnsi="方正小标宋简体" w:cs="方正小标宋简体" w:hint="eastAsia"/>
          <w:sz w:val="36"/>
          <w:szCs w:val="36"/>
        </w:rPr>
        <w:t>督导检查清单</w:t>
      </w:r>
      <w:r>
        <w:rPr>
          <w:rFonts w:ascii="方正小标宋简体" w:eastAsia="方正小标宋简体" w:hAnsi="方正小标宋简体" w:cs="方正小标宋简体"/>
          <w:sz w:val="36"/>
          <w:szCs w:val="36"/>
        </w:rPr>
        <w:t>（现场部分）</w:t>
      </w:r>
    </w:p>
    <w:p w:rsidR="00D12F31" w:rsidRDefault="006F2633">
      <w:pPr>
        <w:spacing w:line="340" w:lineRule="exact"/>
        <w:rPr>
          <w:rFonts w:eastAsia="仿宋_GB2312"/>
          <w:bCs/>
          <w:sz w:val="28"/>
          <w:szCs w:val="28"/>
        </w:rPr>
      </w:pPr>
      <w:r>
        <w:rPr>
          <w:rFonts w:eastAsia="仿宋_GB2312"/>
          <w:bCs/>
          <w:sz w:val="28"/>
          <w:szCs w:val="28"/>
        </w:rPr>
        <w:t>行业领域：烟草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1504"/>
        <w:gridCol w:w="9818"/>
        <w:gridCol w:w="1568"/>
        <w:gridCol w:w="1323"/>
      </w:tblGrid>
      <w:tr w:rsidR="00D12F31">
        <w:trPr>
          <w:trHeight w:val="479"/>
          <w:tblHeader/>
        </w:trPr>
        <w:tc>
          <w:tcPr>
            <w:tcW w:w="1100" w:type="dxa"/>
            <w:tcBorders>
              <w:tl2br w:val="nil"/>
              <w:tr2bl w:val="nil"/>
            </w:tcBorders>
            <w:vAlign w:val="center"/>
          </w:tcPr>
          <w:p w:rsidR="00D12F31" w:rsidRDefault="006F2633">
            <w:pPr>
              <w:spacing w:line="340" w:lineRule="exact"/>
              <w:jc w:val="center"/>
              <w:rPr>
                <w:rFonts w:eastAsia="黑体"/>
                <w:sz w:val="24"/>
              </w:rPr>
            </w:pPr>
            <w:r>
              <w:rPr>
                <w:rFonts w:eastAsia="黑体"/>
                <w:sz w:val="24"/>
              </w:rPr>
              <w:t>序号</w:t>
            </w:r>
          </w:p>
        </w:tc>
        <w:tc>
          <w:tcPr>
            <w:tcW w:w="1504" w:type="dxa"/>
            <w:tcBorders>
              <w:tl2br w:val="nil"/>
              <w:tr2bl w:val="nil"/>
            </w:tcBorders>
            <w:vAlign w:val="center"/>
          </w:tcPr>
          <w:p w:rsidR="00D12F31" w:rsidRDefault="006F2633">
            <w:pPr>
              <w:spacing w:line="340" w:lineRule="exact"/>
              <w:jc w:val="center"/>
              <w:rPr>
                <w:rFonts w:eastAsia="黑体"/>
                <w:sz w:val="24"/>
              </w:rPr>
            </w:pPr>
            <w:r>
              <w:rPr>
                <w:rFonts w:eastAsia="黑体"/>
                <w:sz w:val="24"/>
              </w:rPr>
              <w:t>检查内容</w:t>
            </w:r>
          </w:p>
        </w:tc>
        <w:tc>
          <w:tcPr>
            <w:tcW w:w="9818" w:type="dxa"/>
            <w:tcBorders>
              <w:tl2br w:val="nil"/>
              <w:tr2bl w:val="nil"/>
            </w:tcBorders>
            <w:vAlign w:val="center"/>
          </w:tcPr>
          <w:p w:rsidR="00D12F31" w:rsidRDefault="006F2633">
            <w:pPr>
              <w:spacing w:line="340" w:lineRule="exact"/>
              <w:jc w:val="center"/>
              <w:rPr>
                <w:rFonts w:eastAsia="黑体"/>
                <w:sz w:val="24"/>
              </w:rPr>
            </w:pPr>
            <w:r>
              <w:rPr>
                <w:rFonts w:eastAsia="黑体"/>
                <w:sz w:val="24"/>
              </w:rPr>
              <w:t>检查标准</w:t>
            </w:r>
          </w:p>
        </w:tc>
        <w:tc>
          <w:tcPr>
            <w:tcW w:w="1568" w:type="dxa"/>
            <w:tcBorders>
              <w:tl2br w:val="nil"/>
              <w:tr2bl w:val="nil"/>
            </w:tcBorders>
            <w:vAlign w:val="center"/>
          </w:tcPr>
          <w:p w:rsidR="00D12F31" w:rsidRDefault="006F2633">
            <w:pPr>
              <w:spacing w:line="340" w:lineRule="exact"/>
              <w:jc w:val="center"/>
              <w:rPr>
                <w:rFonts w:eastAsia="黑体"/>
                <w:sz w:val="24"/>
              </w:rPr>
            </w:pPr>
            <w:r>
              <w:rPr>
                <w:rFonts w:eastAsia="黑体"/>
                <w:sz w:val="24"/>
              </w:rPr>
              <w:t>检查方法</w:t>
            </w:r>
          </w:p>
        </w:tc>
        <w:tc>
          <w:tcPr>
            <w:tcW w:w="1323" w:type="dxa"/>
            <w:tcBorders>
              <w:tl2br w:val="nil"/>
              <w:tr2bl w:val="nil"/>
            </w:tcBorders>
            <w:vAlign w:val="center"/>
          </w:tcPr>
          <w:p w:rsidR="00D12F31" w:rsidRDefault="006F2633">
            <w:pPr>
              <w:spacing w:line="340" w:lineRule="exact"/>
              <w:jc w:val="center"/>
              <w:rPr>
                <w:rFonts w:eastAsia="黑体"/>
                <w:sz w:val="24"/>
              </w:rPr>
            </w:pPr>
            <w:r>
              <w:rPr>
                <w:rFonts w:eastAsia="黑体"/>
                <w:sz w:val="24"/>
              </w:rPr>
              <w:t>检查结果</w:t>
            </w:r>
          </w:p>
        </w:tc>
      </w:tr>
      <w:tr w:rsidR="00D12F31">
        <w:trPr>
          <w:trHeight w:val="2751"/>
        </w:trPr>
        <w:tc>
          <w:tcPr>
            <w:tcW w:w="1100"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szCs w:val="24"/>
              </w:rPr>
              <w:t>1</w:t>
            </w:r>
          </w:p>
        </w:tc>
        <w:tc>
          <w:tcPr>
            <w:tcW w:w="1504"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szCs w:val="24"/>
              </w:rPr>
              <w:t>压力容器</w:t>
            </w:r>
          </w:p>
        </w:tc>
        <w:tc>
          <w:tcPr>
            <w:tcW w:w="9818" w:type="dxa"/>
            <w:tcBorders>
              <w:tl2br w:val="nil"/>
              <w:tr2bl w:val="nil"/>
            </w:tcBorders>
            <w:vAlign w:val="center"/>
          </w:tcPr>
          <w:p w:rsidR="00D12F31" w:rsidRDefault="006F2633">
            <w:pPr>
              <w:spacing w:line="300" w:lineRule="exact"/>
              <w:rPr>
                <w:rFonts w:ascii="仿宋_GB2312" w:eastAsia="仿宋_GB2312" w:hAnsi="仿宋_GB2312" w:cs="仿宋_GB2312"/>
                <w:sz w:val="24"/>
              </w:rPr>
            </w:pPr>
            <w:r>
              <w:rPr>
                <w:rFonts w:ascii="仿宋_GB2312" w:eastAsia="仿宋_GB2312" w:hAnsi="仿宋_GB2312" w:cs="仿宋_GB2312" w:hint="eastAsia"/>
                <w:sz w:val="24"/>
                <w:szCs w:val="24"/>
              </w:rPr>
              <w:t>1.锅炉压力容器使用登记证在锅炉压力容器定期检验合格期间内。</w:t>
            </w:r>
          </w:p>
          <w:p w:rsidR="00D12F31" w:rsidRDefault="006F2633">
            <w:pPr>
              <w:spacing w:line="300" w:lineRule="exact"/>
              <w:rPr>
                <w:rFonts w:ascii="仿宋_GB2312" w:eastAsia="仿宋_GB2312" w:hAnsi="仿宋_GB2312" w:cs="仿宋_GB2312"/>
                <w:sz w:val="24"/>
              </w:rPr>
            </w:pPr>
            <w:r>
              <w:rPr>
                <w:rFonts w:ascii="仿宋_GB2312" w:eastAsia="仿宋_GB2312" w:hAnsi="仿宋_GB2312" w:cs="仿宋_GB2312" w:hint="eastAsia"/>
                <w:sz w:val="24"/>
                <w:szCs w:val="24"/>
              </w:rPr>
              <w:t>2.各类管道无泄漏，蒸汽、热水管道应加保温、防护层，且完好无损，管道构架牢固可靠。</w:t>
            </w:r>
          </w:p>
          <w:p w:rsidR="00D12F31" w:rsidRDefault="006F2633">
            <w:pPr>
              <w:spacing w:line="300" w:lineRule="exact"/>
              <w:rPr>
                <w:rFonts w:ascii="仿宋_GB2312" w:eastAsia="仿宋_GB2312" w:hAnsi="仿宋_GB2312" w:cs="仿宋_GB2312"/>
                <w:sz w:val="24"/>
              </w:rPr>
            </w:pPr>
            <w:r>
              <w:rPr>
                <w:rFonts w:ascii="仿宋_GB2312" w:eastAsia="仿宋_GB2312" w:hAnsi="仿宋_GB2312" w:cs="仿宋_GB2312" w:hint="eastAsia"/>
                <w:sz w:val="24"/>
                <w:szCs w:val="24"/>
              </w:rPr>
              <w:t>3.蒸汽压力管道的压力表设置上限红线标志，压力值不能超过红线。</w:t>
            </w:r>
          </w:p>
          <w:p w:rsidR="00D12F31" w:rsidRDefault="006F2633">
            <w:pPr>
              <w:spacing w:line="300" w:lineRule="exact"/>
              <w:rPr>
                <w:rFonts w:ascii="仿宋_GB2312" w:eastAsia="仿宋_GB2312" w:hAnsi="仿宋_GB2312" w:cs="仿宋_GB2312"/>
                <w:sz w:val="24"/>
              </w:rPr>
            </w:pPr>
            <w:r>
              <w:rPr>
                <w:rFonts w:ascii="仿宋_GB2312" w:eastAsia="仿宋_GB2312" w:hAnsi="仿宋_GB2312" w:cs="仿宋_GB2312" w:hint="eastAsia"/>
                <w:sz w:val="24"/>
                <w:szCs w:val="24"/>
              </w:rPr>
              <w:t>4.锅炉操作人员、水质化验人员，应当按照国家有关规定经特种设备安全监督管理部门考核合格，取得国家统一格式的特种作业操作证，方可从事相应的作业。</w:t>
            </w:r>
          </w:p>
          <w:p w:rsidR="00D12F31" w:rsidRDefault="006F2633">
            <w:pPr>
              <w:spacing w:line="300" w:lineRule="exact"/>
              <w:rPr>
                <w:rFonts w:ascii="仿宋_GB2312" w:eastAsia="仿宋_GB2312" w:hAnsi="仿宋_GB2312" w:cs="仿宋_GB2312"/>
                <w:sz w:val="24"/>
              </w:rPr>
            </w:pPr>
            <w:r>
              <w:rPr>
                <w:rFonts w:ascii="仿宋_GB2312" w:eastAsia="仿宋_GB2312" w:hAnsi="仿宋_GB2312" w:cs="仿宋_GB2312" w:hint="eastAsia"/>
                <w:sz w:val="24"/>
                <w:szCs w:val="24"/>
              </w:rPr>
              <w:t>5.锅炉压力表定期效验，强检压力表每半年校验一次，铅封完好。检验、校验应由具有资质的单位进行，并保存记录。一般压力表按规定周期进行校验。</w:t>
            </w:r>
          </w:p>
          <w:p w:rsidR="00D12F31" w:rsidRDefault="006F2633">
            <w:pPr>
              <w:spacing w:line="300" w:lineRule="exact"/>
              <w:rPr>
                <w:rFonts w:ascii="仿宋_GB2312" w:eastAsia="仿宋_GB2312" w:hAnsi="仿宋_GB2312" w:cs="仿宋_GB2312"/>
                <w:sz w:val="24"/>
              </w:rPr>
            </w:pPr>
            <w:r>
              <w:rPr>
                <w:rFonts w:ascii="仿宋_GB2312" w:eastAsia="仿宋_GB2312" w:hAnsi="仿宋_GB2312" w:cs="仿宋_GB2312" w:hint="eastAsia"/>
                <w:sz w:val="24"/>
                <w:szCs w:val="24"/>
              </w:rPr>
              <w:t>6.锅炉安全阀定期效验，安全阀至少每年检验一次，铅封完好。设备有排气试验装置的，运行时每周应进行一次手动排气试验，每月进行一次自动排气试验，并做好运行记录。</w:t>
            </w:r>
          </w:p>
        </w:tc>
        <w:tc>
          <w:tcPr>
            <w:tcW w:w="1568"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szCs w:val="24"/>
              </w:rPr>
              <w:t>查看现场</w:t>
            </w:r>
          </w:p>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szCs w:val="24"/>
              </w:rPr>
              <w:t>查看资料</w:t>
            </w:r>
          </w:p>
        </w:tc>
        <w:tc>
          <w:tcPr>
            <w:tcW w:w="1323" w:type="dxa"/>
            <w:tcBorders>
              <w:tl2br w:val="nil"/>
              <w:tr2bl w:val="nil"/>
            </w:tcBorders>
          </w:tcPr>
          <w:p w:rsidR="00D12F31" w:rsidRDefault="00D12F31">
            <w:pPr>
              <w:spacing w:line="340" w:lineRule="exact"/>
              <w:rPr>
                <w:rFonts w:ascii="仿宋_GB2312" w:eastAsia="仿宋_GB2312" w:hAnsi="仿宋_GB2312" w:cs="仿宋_GB2312"/>
                <w:sz w:val="24"/>
              </w:rPr>
            </w:pPr>
          </w:p>
        </w:tc>
      </w:tr>
      <w:tr w:rsidR="00D12F31">
        <w:trPr>
          <w:trHeight w:val="3207"/>
        </w:trPr>
        <w:tc>
          <w:tcPr>
            <w:tcW w:w="1100"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szCs w:val="24"/>
              </w:rPr>
              <w:t>2</w:t>
            </w:r>
          </w:p>
        </w:tc>
        <w:tc>
          <w:tcPr>
            <w:tcW w:w="1504"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szCs w:val="24"/>
              </w:rPr>
              <w:t>压力容器</w:t>
            </w:r>
          </w:p>
        </w:tc>
        <w:tc>
          <w:tcPr>
            <w:tcW w:w="9818" w:type="dxa"/>
            <w:tcBorders>
              <w:tl2br w:val="nil"/>
              <w:tr2bl w:val="nil"/>
            </w:tcBorders>
            <w:vAlign w:val="center"/>
          </w:tcPr>
          <w:p w:rsidR="00D12F31" w:rsidRDefault="006F2633">
            <w:pPr>
              <w:spacing w:line="300" w:lineRule="exact"/>
              <w:rPr>
                <w:rFonts w:ascii="仿宋_GB2312" w:eastAsia="仿宋_GB2312" w:hAnsi="仿宋_GB2312" w:cs="仿宋_GB2312"/>
                <w:sz w:val="24"/>
              </w:rPr>
            </w:pPr>
            <w:r>
              <w:rPr>
                <w:rFonts w:ascii="仿宋_GB2312" w:eastAsia="仿宋_GB2312" w:hAnsi="仿宋_GB2312" w:cs="仿宋_GB2312" w:hint="eastAsia"/>
                <w:sz w:val="24"/>
                <w:szCs w:val="24"/>
              </w:rPr>
              <w:t>1.本体、接口部位的焊缝、法兰等部件应无变形、无腐蚀、无裂纹、无过热及泄露等缺陷，油漆应完好。支座支撑应牢固，连接处无松动、移位、沉降、倾斜、开裂等缺陷，注册登记证号应印制在本体上。</w:t>
            </w:r>
          </w:p>
          <w:p w:rsidR="00D12F31" w:rsidRDefault="006F2633">
            <w:pPr>
              <w:spacing w:line="300" w:lineRule="exact"/>
              <w:rPr>
                <w:rFonts w:ascii="仿宋_GB2312" w:eastAsia="仿宋_GB2312" w:hAnsi="仿宋_GB2312" w:cs="仿宋_GB2312"/>
                <w:sz w:val="24"/>
              </w:rPr>
            </w:pPr>
            <w:r>
              <w:rPr>
                <w:rFonts w:ascii="仿宋_GB2312" w:eastAsia="仿宋_GB2312" w:hAnsi="仿宋_GB2312" w:cs="仿宋_GB2312" w:hint="eastAsia"/>
                <w:sz w:val="24"/>
                <w:szCs w:val="24"/>
              </w:rPr>
              <w:t>2.压力表指示灵敏，刻度清晰，并在容许最高压力处标志红线，铅封完整，在检验周期内使用。压力表量程选用容器设计压力的2倍，最小不能小于1.5倍，最大不能超过3倍。</w:t>
            </w:r>
          </w:p>
          <w:p w:rsidR="00D12F31" w:rsidRDefault="006F2633">
            <w:pPr>
              <w:spacing w:line="300" w:lineRule="exact"/>
              <w:rPr>
                <w:rFonts w:ascii="仿宋_GB2312" w:eastAsia="仿宋_GB2312" w:hAnsi="仿宋_GB2312" w:cs="仿宋_GB2312"/>
                <w:sz w:val="24"/>
              </w:rPr>
            </w:pPr>
            <w:r>
              <w:rPr>
                <w:rFonts w:ascii="仿宋_GB2312" w:eastAsia="仿宋_GB2312" w:hAnsi="仿宋_GB2312" w:cs="仿宋_GB2312" w:hint="eastAsia"/>
                <w:sz w:val="24"/>
                <w:szCs w:val="24"/>
              </w:rPr>
              <w:t>3.安全阀铅封完好，动作可靠，介质泄放点安全合理。安全阀与本体之间不得装设截止阀。</w:t>
            </w:r>
          </w:p>
          <w:p w:rsidR="00D12F31" w:rsidRDefault="006F2633">
            <w:pPr>
              <w:spacing w:line="300" w:lineRule="exact"/>
              <w:rPr>
                <w:rFonts w:ascii="仿宋_GB2312" w:eastAsia="仿宋_GB2312" w:hAnsi="仿宋_GB2312" w:cs="仿宋_GB2312"/>
                <w:sz w:val="24"/>
              </w:rPr>
            </w:pPr>
            <w:r>
              <w:rPr>
                <w:rFonts w:ascii="仿宋_GB2312" w:eastAsia="仿宋_GB2312" w:hAnsi="仿宋_GB2312" w:cs="仿宋_GB2312" w:hint="eastAsia"/>
                <w:sz w:val="24"/>
                <w:szCs w:val="24"/>
              </w:rPr>
              <w:t>4.压力容器按规定定期检验。</w:t>
            </w:r>
          </w:p>
          <w:p w:rsidR="00D12F31" w:rsidRDefault="006F2633">
            <w:pPr>
              <w:spacing w:line="300" w:lineRule="exact"/>
              <w:rPr>
                <w:rFonts w:ascii="仿宋_GB2312" w:eastAsia="仿宋_GB2312" w:hAnsi="仿宋_GB2312" w:cs="仿宋_GB2312"/>
                <w:sz w:val="24"/>
              </w:rPr>
            </w:pPr>
            <w:r>
              <w:rPr>
                <w:rFonts w:ascii="仿宋_GB2312" w:eastAsia="仿宋_GB2312" w:hAnsi="仿宋_GB2312" w:cs="仿宋_GB2312" w:hint="eastAsia"/>
                <w:sz w:val="24"/>
                <w:szCs w:val="24"/>
              </w:rPr>
              <w:t>5.压力容器安全阀一年校验一次。</w:t>
            </w:r>
          </w:p>
          <w:p w:rsidR="00D12F31" w:rsidRDefault="006F2633">
            <w:pPr>
              <w:spacing w:line="300" w:lineRule="exact"/>
              <w:rPr>
                <w:rFonts w:ascii="仿宋_GB2312" w:eastAsia="仿宋_GB2312" w:hAnsi="仿宋_GB2312" w:cs="仿宋_GB2312"/>
                <w:sz w:val="24"/>
              </w:rPr>
            </w:pPr>
            <w:r>
              <w:rPr>
                <w:rFonts w:ascii="仿宋_GB2312" w:eastAsia="仿宋_GB2312" w:hAnsi="仿宋_GB2312" w:cs="仿宋_GB2312" w:hint="eastAsia"/>
                <w:sz w:val="24"/>
                <w:szCs w:val="24"/>
              </w:rPr>
              <w:t>6.压力容器强检压力容器压力表每半年校验一次。检验、校验由具有资质的单位进行，并保存记录。</w:t>
            </w:r>
          </w:p>
        </w:tc>
        <w:tc>
          <w:tcPr>
            <w:tcW w:w="1568"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szCs w:val="24"/>
              </w:rPr>
              <w:t>查看现场</w:t>
            </w:r>
          </w:p>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szCs w:val="24"/>
              </w:rPr>
              <w:t>查看资料</w:t>
            </w:r>
          </w:p>
        </w:tc>
        <w:tc>
          <w:tcPr>
            <w:tcW w:w="1323" w:type="dxa"/>
            <w:tcBorders>
              <w:tl2br w:val="nil"/>
              <w:tr2bl w:val="nil"/>
            </w:tcBorders>
          </w:tcPr>
          <w:p w:rsidR="00D12F31" w:rsidRDefault="00D12F31">
            <w:pPr>
              <w:spacing w:line="340" w:lineRule="exact"/>
              <w:rPr>
                <w:rFonts w:ascii="仿宋_GB2312" w:eastAsia="仿宋_GB2312" w:hAnsi="仿宋_GB2312" w:cs="仿宋_GB2312"/>
                <w:sz w:val="24"/>
              </w:rPr>
            </w:pPr>
          </w:p>
        </w:tc>
      </w:tr>
      <w:tr w:rsidR="00D12F31">
        <w:trPr>
          <w:trHeight w:val="2105"/>
        </w:trPr>
        <w:tc>
          <w:tcPr>
            <w:tcW w:w="1100"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3</w:t>
            </w:r>
          </w:p>
        </w:tc>
        <w:tc>
          <w:tcPr>
            <w:tcW w:w="1504"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压力管道</w:t>
            </w:r>
          </w:p>
        </w:tc>
        <w:tc>
          <w:tcPr>
            <w:tcW w:w="9818" w:type="dxa"/>
            <w:tcBorders>
              <w:tl2br w:val="nil"/>
              <w:tr2bl w:val="nil"/>
            </w:tcBorders>
            <w:vAlign w:val="center"/>
          </w:tcPr>
          <w:p w:rsidR="00D12F31" w:rsidRDefault="006F2633">
            <w:pPr>
              <w:spacing w:line="300" w:lineRule="exact"/>
              <w:rPr>
                <w:rFonts w:ascii="仿宋_GB2312" w:eastAsia="仿宋_GB2312" w:hAnsi="仿宋_GB2312" w:cs="仿宋_GB2312"/>
                <w:sz w:val="24"/>
              </w:rPr>
            </w:pPr>
            <w:r>
              <w:rPr>
                <w:rFonts w:ascii="仿宋_GB2312" w:eastAsia="仿宋_GB2312" w:hAnsi="仿宋_GB2312" w:cs="仿宋_GB2312" w:hint="eastAsia"/>
                <w:sz w:val="24"/>
                <w:szCs w:val="24"/>
              </w:rPr>
              <w:t>1.压力管道进行使用注册登记，现场悬挂登记标志和检验合格标识。</w:t>
            </w:r>
          </w:p>
          <w:p w:rsidR="00D12F31" w:rsidRDefault="006F2633">
            <w:pPr>
              <w:spacing w:line="300" w:lineRule="exact"/>
              <w:rPr>
                <w:rFonts w:ascii="仿宋_GB2312" w:eastAsia="仿宋_GB2312" w:hAnsi="仿宋_GB2312" w:cs="仿宋_GB2312"/>
                <w:sz w:val="24"/>
              </w:rPr>
            </w:pPr>
            <w:r>
              <w:rPr>
                <w:rFonts w:ascii="仿宋_GB2312" w:eastAsia="仿宋_GB2312" w:hAnsi="仿宋_GB2312" w:cs="仿宋_GB2312" w:hint="eastAsia"/>
                <w:sz w:val="24"/>
                <w:szCs w:val="24"/>
              </w:rPr>
              <w:t>2.压力管道的漆色、色环，流向指示、危险标识等应明显、流向清晰。</w:t>
            </w:r>
          </w:p>
          <w:p w:rsidR="00D12F31" w:rsidRDefault="006F2633">
            <w:pPr>
              <w:spacing w:line="300" w:lineRule="exact"/>
              <w:rPr>
                <w:rFonts w:ascii="仿宋_GB2312" w:eastAsia="仿宋_GB2312" w:hAnsi="仿宋_GB2312" w:cs="仿宋_GB2312"/>
                <w:sz w:val="24"/>
              </w:rPr>
            </w:pPr>
            <w:r>
              <w:rPr>
                <w:rFonts w:ascii="仿宋_GB2312" w:eastAsia="仿宋_GB2312" w:hAnsi="仿宋_GB2312" w:cs="仿宋_GB2312" w:hint="eastAsia"/>
                <w:sz w:val="24"/>
                <w:szCs w:val="24"/>
              </w:rPr>
              <w:t>3.热力管道的保温层应完好无损。</w:t>
            </w:r>
          </w:p>
          <w:p w:rsidR="00D12F31" w:rsidRDefault="006F2633">
            <w:pPr>
              <w:spacing w:line="300" w:lineRule="exact"/>
              <w:rPr>
                <w:rFonts w:ascii="仿宋_GB2312" w:eastAsia="仿宋_GB2312" w:hAnsi="仿宋_GB2312" w:cs="仿宋_GB2312"/>
                <w:sz w:val="24"/>
              </w:rPr>
            </w:pPr>
            <w:r>
              <w:rPr>
                <w:rFonts w:ascii="仿宋_GB2312" w:eastAsia="仿宋_GB2312" w:hAnsi="仿宋_GB2312" w:cs="仿宋_GB2312" w:hint="eastAsia"/>
                <w:sz w:val="24"/>
                <w:szCs w:val="24"/>
              </w:rPr>
              <w:t>4.架空管道支架牢固合理。管道的支承，吊架等构件均应牢固可靠，无锈蚀。</w:t>
            </w:r>
          </w:p>
          <w:p w:rsidR="00D12F31" w:rsidRDefault="006F2633">
            <w:pPr>
              <w:spacing w:line="300" w:lineRule="exact"/>
              <w:rPr>
                <w:rFonts w:ascii="仿宋_GB2312" w:eastAsia="仿宋_GB2312" w:hAnsi="仿宋_GB2312" w:cs="仿宋_GB2312"/>
                <w:sz w:val="24"/>
              </w:rPr>
            </w:pPr>
            <w:r>
              <w:rPr>
                <w:rFonts w:ascii="仿宋_GB2312" w:eastAsia="仿宋_GB2312" w:hAnsi="仿宋_GB2312" w:cs="仿宋_GB2312" w:hint="eastAsia"/>
                <w:sz w:val="24"/>
                <w:szCs w:val="24"/>
              </w:rPr>
              <w:t>5.管道危险标识明显，标识正确，符合规范要求。管道应严密，无泄露。</w:t>
            </w:r>
          </w:p>
          <w:p w:rsidR="00D12F31" w:rsidRDefault="006F2633">
            <w:pPr>
              <w:spacing w:line="300" w:lineRule="exact"/>
              <w:rPr>
                <w:rFonts w:ascii="仿宋_GB2312" w:eastAsia="仿宋_GB2312" w:hAnsi="仿宋_GB2312" w:cs="仿宋_GB2312"/>
                <w:sz w:val="24"/>
              </w:rPr>
            </w:pPr>
            <w:r>
              <w:rPr>
                <w:rFonts w:ascii="仿宋_GB2312" w:eastAsia="仿宋_GB2312" w:hAnsi="仿宋_GB2312" w:cs="仿宋_GB2312" w:hint="eastAsia"/>
                <w:sz w:val="24"/>
                <w:szCs w:val="24"/>
              </w:rPr>
              <w:t>输送助燃、易燃、易爆介质的管道，凡少于5枚螺钉连接的法兰应接跨接线，每200m长度应安装导除静电接地装置。</w:t>
            </w:r>
          </w:p>
        </w:tc>
        <w:tc>
          <w:tcPr>
            <w:tcW w:w="1568" w:type="dxa"/>
            <w:tcBorders>
              <w:tl2br w:val="nil"/>
              <w:tr2bl w:val="nil"/>
            </w:tcBorders>
            <w:vAlign w:val="center"/>
          </w:tcPr>
          <w:p w:rsidR="00D12F31" w:rsidRDefault="00D12F31">
            <w:pPr>
              <w:spacing w:line="340" w:lineRule="exact"/>
              <w:jc w:val="center"/>
              <w:rPr>
                <w:rFonts w:ascii="仿宋_GB2312" w:eastAsia="仿宋_GB2312" w:hAnsi="仿宋_GB2312" w:cs="仿宋_GB2312"/>
                <w:sz w:val="24"/>
              </w:rPr>
            </w:pPr>
          </w:p>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szCs w:val="24"/>
              </w:rPr>
              <w:t>查看现场</w:t>
            </w:r>
          </w:p>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szCs w:val="24"/>
              </w:rPr>
              <w:t>查看资料</w:t>
            </w:r>
          </w:p>
        </w:tc>
        <w:tc>
          <w:tcPr>
            <w:tcW w:w="1323" w:type="dxa"/>
            <w:tcBorders>
              <w:tl2br w:val="nil"/>
              <w:tr2bl w:val="nil"/>
            </w:tcBorders>
          </w:tcPr>
          <w:p w:rsidR="00D12F31" w:rsidRDefault="00D12F31">
            <w:pPr>
              <w:spacing w:line="340" w:lineRule="exact"/>
              <w:rPr>
                <w:rFonts w:ascii="仿宋_GB2312" w:eastAsia="仿宋_GB2312" w:hAnsi="仿宋_GB2312" w:cs="仿宋_GB2312"/>
                <w:sz w:val="24"/>
              </w:rPr>
            </w:pPr>
          </w:p>
        </w:tc>
      </w:tr>
      <w:tr w:rsidR="00D12F31">
        <w:trPr>
          <w:trHeight w:val="4660"/>
        </w:trPr>
        <w:tc>
          <w:tcPr>
            <w:tcW w:w="1100"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4</w:t>
            </w:r>
          </w:p>
        </w:tc>
        <w:tc>
          <w:tcPr>
            <w:tcW w:w="1504"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电梯</w:t>
            </w:r>
          </w:p>
        </w:tc>
        <w:tc>
          <w:tcPr>
            <w:tcW w:w="9818"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szCs w:val="24"/>
              </w:rPr>
              <w:t>1.电梯应按特种设备进行使用登记。电梯操作人员及其相关管理人员，应当按照国家有关规定经特种设备安全监督管理部门考核合格，取得国家统一格式的特种设备作业人员证书。</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2.电梯的日常维护保养必须由依法取得许可的安装、改造、维修单位或者电梯制造单位进行。电梯应当至少每15日进行一次清洁、润滑、调整和检查，并保持记录。</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3.在用电梯的定期检验周期为一年，应当按期由具有资质的机构进行检验，并保存记录。</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4.在电梯轿厢显著位置标明有效的安全检验合格标志。</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5.轿厢内应装有紧急报警装置。</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6.轿箱内应有应急照明。</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7.电梯轿厢门及安全装置无缺陷</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8.轿箱门应开启灵敏，防夹人安全装置完好有效。</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 xml:space="preserve">9.机房内应通风、屏护良好，无杂物。 </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10.机房中每台电梯应单独装设主电源开关，并有易于识别（应与曳引机和控制柜相对应）的标志。该开关位置应能从机房入口处迅速开启或关闭。</w:t>
            </w:r>
          </w:p>
        </w:tc>
        <w:tc>
          <w:tcPr>
            <w:tcW w:w="1568" w:type="dxa"/>
            <w:tcBorders>
              <w:tl2br w:val="nil"/>
              <w:tr2bl w:val="nil"/>
            </w:tcBorders>
            <w:vAlign w:val="center"/>
          </w:tcPr>
          <w:p w:rsidR="00D12F31" w:rsidRDefault="00D12F31">
            <w:pPr>
              <w:spacing w:line="340" w:lineRule="exact"/>
              <w:rPr>
                <w:rFonts w:ascii="仿宋_GB2312" w:eastAsia="仿宋_GB2312" w:hAnsi="仿宋_GB2312" w:cs="仿宋_GB2312"/>
                <w:sz w:val="24"/>
              </w:rPr>
            </w:pPr>
          </w:p>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szCs w:val="24"/>
              </w:rPr>
              <w:t>查看现场</w:t>
            </w:r>
          </w:p>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szCs w:val="24"/>
              </w:rPr>
              <w:t>查看资料</w:t>
            </w:r>
          </w:p>
        </w:tc>
        <w:tc>
          <w:tcPr>
            <w:tcW w:w="1323" w:type="dxa"/>
            <w:tcBorders>
              <w:tl2br w:val="nil"/>
              <w:tr2bl w:val="nil"/>
            </w:tcBorders>
          </w:tcPr>
          <w:p w:rsidR="00D12F31" w:rsidRDefault="00D12F31">
            <w:pPr>
              <w:spacing w:line="340" w:lineRule="exact"/>
              <w:rPr>
                <w:rFonts w:ascii="仿宋_GB2312" w:eastAsia="仿宋_GB2312" w:hAnsi="仿宋_GB2312" w:cs="仿宋_GB2312"/>
                <w:sz w:val="24"/>
              </w:rPr>
            </w:pPr>
          </w:p>
        </w:tc>
      </w:tr>
      <w:tr w:rsidR="00D12F31">
        <w:trPr>
          <w:trHeight w:val="4265"/>
        </w:trPr>
        <w:tc>
          <w:tcPr>
            <w:tcW w:w="1100"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5</w:t>
            </w:r>
          </w:p>
        </w:tc>
        <w:tc>
          <w:tcPr>
            <w:tcW w:w="1504"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仓库</w:t>
            </w:r>
          </w:p>
        </w:tc>
        <w:tc>
          <w:tcPr>
            <w:tcW w:w="9818"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1.库房内敷设的配电线路，应穿金属管或用非燃硬塑料管保护。未经批准不准架设临时线路。低压线路和配电箱、柜、板的设置和使用应符合相关要求。</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2.烟草及烟草制品库房每个库房应当在库房外单独安装开关箱，并有防潮、防雨等保护措施，库房无人时必须拉闸断电。</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3.库内应使用防电燃灯具或防爆灯具。光源宜选用小功率金属卤化物灯或电磁感应灯。</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4.实现定置存放，每个库房单独编制定置图或设置现场标识，规定物资存放的具体间距、区域等。现场有定置线或区域标志。</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5.每垛占地面积不应大于100㎡。垛与垛之间距不小于1m。垛与柱、梁之间距不小于0.3m。垛与墙之间距不小于0.5m。堆垛与灯的距离不应小于0.5m。</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6.库房内，应安装自动火灾监控报警系统。每年检查检测合格。</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7.所在建筑物应当安装防雷装置，并定期检测。</w:t>
            </w:r>
          </w:p>
        </w:tc>
        <w:tc>
          <w:tcPr>
            <w:tcW w:w="1568" w:type="dxa"/>
            <w:tcBorders>
              <w:tl2br w:val="nil"/>
              <w:tr2bl w:val="nil"/>
            </w:tcBorders>
            <w:vAlign w:val="center"/>
          </w:tcPr>
          <w:p w:rsidR="00D12F31" w:rsidRDefault="00D12F31">
            <w:pPr>
              <w:spacing w:line="340" w:lineRule="exact"/>
              <w:rPr>
                <w:rFonts w:ascii="仿宋_GB2312" w:eastAsia="仿宋_GB2312" w:hAnsi="仿宋_GB2312" w:cs="仿宋_GB2312"/>
                <w:sz w:val="24"/>
              </w:rPr>
            </w:pPr>
          </w:p>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查看现场</w:t>
            </w:r>
          </w:p>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查看资料</w:t>
            </w:r>
          </w:p>
          <w:p w:rsidR="00D12F31" w:rsidRDefault="00D12F31">
            <w:pPr>
              <w:spacing w:line="340" w:lineRule="exact"/>
              <w:jc w:val="center"/>
              <w:rPr>
                <w:rFonts w:ascii="仿宋_GB2312" w:eastAsia="仿宋_GB2312" w:hAnsi="仿宋_GB2312" w:cs="仿宋_GB2312"/>
                <w:sz w:val="24"/>
              </w:rPr>
            </w:pPr>
          </w:p>
        </w:tc>
        <w:tc>
          <w:tcPr>
            <w:tcW w:w="1323" w:type="dxa"/>
            <w:tcBorders>
              <w:tl2br w:val="nil"/>
              <w:tr2bl w:val="nil"/>
            </w:tcBorders>
          </w:tcPr>
          <w:p w:rsidR="00D12F31" w:rsidRDefault="00D12F31">
            <w:pPr>
              <w:spacing w:line="340" w:lineRule="exact"/>
              <w:rPr>
                <w:sz w:val="28"/>
                <w:szCs w:val="28"/>
              </w:rPr>
            </w:pPr>
          </w:p>
        </w:tc>
      </w:tr>
      <w:tr w:rsidR="00D12F31">
        <w:trPr>
          <w:trHeight w:val="3431"/>
        </w:trPr>
        <w:tc>
          <w:tcPr>
            <w:tcW w:w="1100"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6</w:t>
            </w:r>
          </w:p>
        </w:tc>
        <w:tc>
          <w:tcPr>
            <w:tcW w:w="1504"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变配电</w:t>
            </w:r>
          </w:p>
        </w:tc>
        <w:tc>
          <w:tcPr>
            <w:tcW w:w="9818"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1.门应向外开，高压室门应向低压室开，相邻配电室门应双向开。</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2.变压器室、配电室、电容器室等通向变电室外部的门和窗、自然通风和机械通风空洞、架空线路及电缆进出口线路的穿墙透孔和保护管等敞开部位，均应加装防止小动物进入的金属网或其他建筑材料，网孔应小于10mm×10mm。</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3.变配电操作运行、维修人员应经过有资质单位培训，取得电工特种作业人员证书，证书应在有效期内，由本人随时携带或保存在工作地。</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 xml:space="preserve">4.断路器及其操作机构每年至少进行一次检修。 </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5.安全用具和防护用品检测周期按国家和地方相应标准执行。其中绝缘手套、绝缘靴、高压验电器每半年由供电部门或其指定的具有资质的单位进行一次检验，保存记录。</w:t>
            </w:r>
          </w:p>
        </w:tc>
        <w:tc>
          <w:tcPr>
            <w:tcW w:w="1568"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查看现场</w:t>
            </w:r>
          </w:p>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查看资料</w:t>
            </w:r>
          </w:p>
        </w:tc>
        <w:tc>
          <w:tcPr>
            <w:tcW w:w="1323" w:type="dxa"/>
            <w:tcBorders>
              <w:tl2br w:val="nil"/>
              <w:tr2bl w:val="nil"/>
            </w:tcBorders>
          </w:tcPr>
          <w:p w:rsidR="00D12F31" w:rsidRDefault="00D12F31">
            <w:pPr>
              <w:spacing w:line="340" w:lineRule="exact"/>
              <w:rPr>
                <w:sz w:val="28"/>
                <w:szCs w:val="28"/>
              </w:rPr>
            </w:pPr>
          </w:p>
        </w:tc>
      </w:tr>
      <w:tr w:rsidR="00D12F31">
        <w:trPr>
          <w:trHeight w:val="3524"/>
        </w:trPr>
        <w:tc>
          <w:tcPr>
            <w:tcW w:w="1100"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7</w:t>
            </w:r>
          </w:p>
        </w:tc>
        <w:tc>
          <w:tcPr>
            <w:tcW w:w="1504"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车辆</w:t>
            </w:r>
          </w:p>
        </w:tc>
        <w:tc>
          <w:tcPr>
            <w:tcW w:w="9818"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1.底盘各部无漏油、漏水、漏气现象。</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2.驾驶室内各控制仪表及操纵机构齐全有效。</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3.制动系统各部件灵活有效，无渗漏现象，车辆制动距离符合相关要求。</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4.灯光系统、喇叭符合要求。雨刷器工作正常。</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5.润滑系统油质清洁、油位正常，油管清洁无裂纹，无渗漏油现象。</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6.安全带、备用胎、车身反光标识、停车三角警告牌等齐全、完好。</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7.车辆应配备灭火器，且在有效期内，压力等指标合格。</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8.检查发动机润滑油的油平面、动力转向液压油油面、冷却液液位、挡风玻璃冲洗液量是否符合要求</w:t>
            </w:r>
          </w:p>
        </w:tc>
        <w:tc>
          <w:tcPr>
            <w:tcW w:w="1568"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查看现场</w:t>
            </w:r>
          </w:p>
        </w:tc>
        <w:tc>
          <w:tcPr>
            <w:tcW w:w="1323" w:type="dxa"/>
            <w:tcBorders>
              <w:tl2br w:val="nil"/>
              <w:tr2bl w:val="nil"/>
            </w:tcBorders>
          </w:tcPr>
          <w:p w:rsidR="00D12F31" w:rsidRDefault="00D12F31">
            <w:pPr>
              <w:spacing w:line="340" w:lineRule="exact"/>
              <w:rPr>
                <w:sz w:val="28"/>
                <w:szCs w:val="28"/>
              </w:rPr>
            </w:pPr>
          </w:p>
        </w:tc>
      </w:tr>
    </w:tbl>
    <w:p w:rsidR="00D12F31" w:rsidRDefault="006F2633">
      <w:pPr>
        <w:spacing w:before="157" w:after="157" w:line="340" w:lineRule="exact"/>
        <w:jc w:val="center"/>
        <w:rPr>
          <w:rFonts w:ascii="方正小标宋简体" w:eastAsia="方正小标宋简体" w:hAnsi="方正小标宋简体" w:cs="方正小标宋简体"/>
          <w:sz w:val="36"/>
          <w:szCs w:val="36"/>
        </w:rPr>
      </w:pPr>
      <w:r>
        <w:br w:type="page"/>
      </w:r>
      <w:r>
        <w:rPr>
          <w:rFonts w:ascii="方正小标宋简体" w:eastAsia="方正小标宋简体" w:hAnsi="方正小标宋简体" w:cs="方正小标宋简体"/>
          <w:sz w:val="36"/>
          <w:szCs w:val="36"/>
        </w:rPr>
        <w:lastRenderedPageBreak/>
        <w:t>企事业单位安全生产</w:t>
      </w:r>
      <w:r w:rsidR="00C90B29" w:rsidRPr="00C90B29">
        <w:rPr>
          <w:rFonts w:ascii="方正小标宋简体" w:eastAsia="方正小标宋简体" w:hAnsi="方正小标宋简体" w:cs="方正小标宋简体" w:hint="eastAsia"/>
          <w:sz w:val="36"/>
          <w:szCs w:val="36"/>
        </w:rPr>
        <w:t>督导检查清单</w:t>
      </w:r>
      <w:r>
        <w:rPr>
          <w:rFonts w:ascii="方正小标宋简体" w:eastAsia="方正小标宋简体" w:hAnsi="方正小标宋简体" w:cs="方正小标宋简体"/>
          <w:sz w:val="36"/>
          <w:szCs w:val="36"/>
        </w:rPr>
        <w:t>（现场部分）</w:t>
      </w:r>
    </w:p>
    <w:p w:rsidR="00D12F31" w:rsidRDefault="006F2633">
      <w:pPr>
        <w:spacing w:line="340" w:lineRule="exact"/>
        <w:ind w:firstLineChars="100" w:firstLine="281"/>
        <w:rPr>
          <w:rFonts w:eastAsia="仿宋_GB2312"/>
          <w:b/>
          <w:sz w:val="28"/>
          <w:szCs w:val="28"/>
        </w:rPr>
      </w:pPr>
      <w:r>
        <w:rPr>
          <w:rFonts w:eastAsia="仿宋_GB2312"/>
          <w:bCs/>
          <w:sz w:val="28"/>
          <w:szCs w:val="28"/>
        </w:rPr>
        <w:t>行业领域：商贸</w:t>
      </w:r>
      <w:r>
        <w:rPr>
          <w:rFonts w:eastAsia="仿宋_GB2312"/>
          <w:bCs/>
          <w:sz w:val="28"/>
          <w:szCs w:val="28"/>
        </w:rPr>
        <w:t xml:space="preserve"> </w:t>
      </w:r>
      <w:r>
        <w:rPr>
          <w:rFonts w:eastAsia="仿宋_GB2312"/>
          <w:b/>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3"/>
        <w:gridCol w:w="1786"/>
        <w:gridCol w:w="9685"/>
        <w:gridCol w:w="1243"/>
        <w:gridCol w:w="1244"/>
      </w:tblGrid>
      <w:tr w:rsidR="00D12F31">
        <w:trPr>
          <w:trHeight w:val="530"/>
          <w:tblHeader/>
          <w:jc w:val="center"/>
        </w:trPr>
        <w:tc>
          <w:tcPr>
            <w:tcW w:w="1113" w:type="dxa"/>
            <w:tcBorders>
              <w:tl2br w:val="nil"/>
              <w:tr2bl w:val="nil"/>
            </w:tcBorders>
            <w:vAlign w:val="center"/>
          </w:tcPr>
          <w:p w:rsidR="00D12F31" w:rsidRDefault="006F2633">
            <w:pPr>
              <w:spacing w:line="340" w:lineRule="exact"/>
              <w:jc w:val="center"/>
              <w:rPr>
                <w:rFonts w:eastAsia="黑体"/>
                <w:bCs/>
                <w:sz w:val="24"/>
              </w:rPr>
            </w:pPr>
            <w:r>
              <w:rPr>
                <w:rFonts w:eastAsia="黑体"/>
                <w:bCs/>
                <w:sz w:val="24"/>
              </w:rPr>
              <w:t>序号</w:t>
            </w:r>
          </w:p>
        </w:tc>
        <w:tc>
          <w:tcPr>
            <w:tcW w:w="1786" w:type="dxa"/>
            <w:tcBorders>
              <w:tl2br w:val="nil"/>
              <w:tr2bl w:val="nil"/>
            </w:tcBorders>
            <w:vAlign w:val="center"/>
          </w:tcPr>
          <w:p w:rsidR="00D12F31" w:rsidRDefault="006F2633">
            <w:pPr>
              <w:spacing w:line="340" w:lineRule="exact"/>
              <w:jc w:val="center"/>
              <w:rPr>
                <w:rFonts w:eastAsia="黑体"/>
                <w:bCs/>
                <w:sz w:val="24"/>
              </w:rPr>
            </w:pPr>
            <w:r>
              <w:rPr>
                <w:rFonts w:eastAsia="黑体"/>
                <w:bCs/>
                <w:sz w:val="24"/>
              </w:rPr>
              <w:t>检查内容</w:t>
            </w:r>
          </w:p>
        </w:tc>
        <w:tc>
          <w:tcPr>
            <w:tcW w:w="9685" w:type="dxa"/>
            <w:tcBorders>
              <w:tl2br w:val="nil"/>
              <w:tr2bl w:val="nil"/>
            </w:tcBorders>
            <w:vAlign w:val="center"/>
          </w:tcPr>
          <w:p w:rsidR="00D12F31" w:rsidRDefault="006F2633">
            <w:pPr>
              <w:spacing w:line="340" w:lineRule="exact"/>
              <w:jc w:val="center"/>
              <w:rPr>
                <w:rFonts w:eastAsia="黑体"/>
                <w:bCs/>
                <w:sz w:val="24"/>
              </w:rPr>
            </w:pPr>
            <w:r>
              <w:rPr>
                <w:rFonts w:eastAsia="黑体"/>
                <w:bCs/>
                <w:sz w:val="24"/>
              </w:rPr>
              <w:t>检查标准</w:t>
            </w:r>
          </w:p>
        </w:tc>
        <w:tc>
          <w:tcPr>
            <w:tcW w:w="1243" w:type="dxa"/>
            <w:tcBorders>
              <w:tl2br w:val="nil"/>
              <w:tr2bl w:val="nil"/>
            </w:tcBorders>
            <w:vAlign w:val="center"/>
          </w:tcPr>
          <w:p w:rsidR="00D12F31" w:rsidRDefault="006F2633">
            <w:pPr>
              <w:spacing w:line="340" w:lineRule="exact"/>
              <w:jc w:val="center"/>
              <w:rPr>
                <w:rFonts w:eastAsia="黑体"/>
                <w:bCs/>
                <w:sz w:val="24"/>
              </w:rPr>
            </w:pPr>
            <w:r>
              <w:rPr>
                <w:rFonts w:eastAsia="黑体"/>
                <w:bCs/>
                <w:sz w:val="24"/>
              </w:rPr>
              <w:t>检查办法</w:t>
            </w:r>
          </w:p>
        </w:tc>
        <w:tc>
          <w:tcPr>
            <w:tcW w:w="1244" w:type="dxa"/>
            <w:tcBorders>
              <w:tl2br w:val="nil"/>
              <w:tr2bl w:val="nil"/>
            </w:tcBorders>
            <w:vAlign w:val="center"/>
          </w:tcPr>
          <w:p w:rsidR="00D12F31" w:rsidRDefault="006F2633">
            <w:pPr>
              <w:spacing w:line="340" w:lineRule="exact"/>
              <w:jc w:val="center"/>
              <w:rPr>
                <w:rFonts w:eastAsia="黑体"/>
                <w:bCs/>
                <w:sz w:val="24"/>
              </w:rPr>
            </w:pPr>
            <w:r>
              <w:rPr>
                <w:rFonts w:eastAsia="黑体"/>
                <w:bCs/>
                <w:sz w:val="24"/>
              </w:rPr>
              <w:t>检查结果</w:t>
            </w:r>
          </w:p>
        </w:tc>
      </w:tr>
      <w:tr w:rsidR="00D12F31">
        <w:trPr>
          <w:trHeight w:val="90"/>
          <w:jc w:val="center"/>
        </w:trPr>
        <w:tc>
          <w:tcPr>
            <w:tcW w:w="1113"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1</w:t>
            </w:r>
          </w:p>
        </w:tc>
        <w:tc>
          <w:tcPr>
            <w:tcW w:w="1786"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建筑物</w:t>
            </w:r>
          </w:p>
        </w:tc>
        <w:tc>
          <w:tcPr>
            <w:tcW w:w="9685"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1.不得在设有营运场所或仓库的建筑内设宿舍或饭堂。</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2.普通仓库与营运场所应分楼层设置，确因需要而同层时，应用实体砖墙砌至梁板底部，且不留缝隙。</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3.仓库、营运场所、办公室、员工宿舍不得用可燃材料装修、分隔。</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4.孔洞口、楼板、基坑等临边应有防护设施。</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5.建筑物应按规定安装避雷装置。</w:t>
            </w:r>
          </w:p>
        </w:tc>
        <w:tc>
          <w:tcPr>
            <w:tcW w:w="1243" w:type="dxa"/>
            <w:tcBorders>
              <w:tl2br w:val="nil"/>
              <w:tr2bl w:val="nil"/>
            </w:tcBorders>
            <w:vAlign w:val="center"/>
          </w:tcPr>
          <w:p w:rsidR="00D12F31" w:rsidRDefault="006F2633">
            <w:pPr>
              <w:spacing w:line="340" w:lineRule="exact"/>
              <w:ind w:rightChars="-50" w:right="-105"/>
              <w:jc w:val="center"/>
              <w:rPr>
                <w:rFonts w:ascii="仿宋_GB2312" w:eastAsia="仿宋_GB2312" w:hAnsi="仿宋_GB2312" w:cs="仿宋_GB2312"/>
                <w:sz w:val="24"/>
              </w:rPr>
            </w:pPr>
            <w:r>
              <w:rPr>
                <w:rFonts w:ascii="仿宋_GB2312" w:eastAsia="仿宋_GB2312" w:hAnsi="仿宋_GB2312" w:cs="仿宋_GB2312" w:hint="eastAsia"/>
                <w:sz w:val="24"/>
              </w:rPr>
              <w:t>查看现场</w:t>
            </w:r>
          </w:p>
        </w:tc>
        <w:tc>
          <w:tcPr>
            <w:tcW w:w="1244" w:type="dxa"/>
            <w:tcBorders>
              <w:tl2br w:val="nil"/>
              <w:tr2bl w:val="nil"/>
            </w:tcBorders>
            <w:vAlign w:val="center"/>
          </w:tcPr>
          <w:p w:rsidR="00D12F31" w:rsidRDefault="00D12F31">
            <w:pPr>
              <w:spacing w:line="340" w:lineRule="exact"/>
              <w:jc w:val="center"/>
              <w:rPr>
                <w:rFonts w:ascii="仿宋_GB2312" w:eastAsia="仿宋_GB2312" w:hAnsi="仿宋_GB2312" w:cs="仿宋_GB2312"/>
                <w:sz w:val="24"/>
              </w:rPr>
            </w:pPr>
          </w:p>
        </w:tc>
      </w:tr>
      <w:tr w:rsidR="00D12F31">
        <w:trPr>
          <w:trHeight w:val="2070"/>
          <w:jc w:val="center"/>
        </w:trPr>
        <w:tc>
          <w:tcPr>
            <w:tcW w:w="1113"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2</w:t>
            </w:r>
          </w:p>
        </w:tc>
        <w:tc>
          <w:tcPr>
            <w:tcW w:w="1786"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仓储设施</w:t>
            </w:r>
          </w:p>
        </w:tc>
        <w:tc>
          <w:tcPr>
            <w:tcW w:w="9685"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1.危险化学品必须储存在专用仓库内，按国家标准、规范存放，并由专人管理。</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2.堆放易潮物品仓库的地面必须高于本区的基准面，并有防潮防雨淋设施。</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3.易燃、易潮物资仓库应有防水、防潮设施。</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4.仓库安全通道必须符合消防安全要求，保持畅通。</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5.仓库安全出口按消防设计要求设置，工作期间不得上锁。物品堆垛应严格按有关要求堆放。需夜间作业的仓库每个门口上方须安装应急照明灯。</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6.库区内应有明显的交通行驶、安全警示等标志。</w:t>
            </w:r>
          </w:p>
        </w:tc>
        <w:tc>
          <w:tcPr>
            <w:tcW w:w="1243" w:type="dxa"/>
            <w:tcBorders>
              <w:tl2br w:val="nil"/>
              <w:tr2bl w:val="nil"/>
            </w:tcBorders>
            <w:vAlign w:val="center"/>
          </w:tcPr>
          <w:p w:rsidR="00D12F31" w:rsidRDefault="006F2633">
            <w:pPr>
              <w:spacing w:line="340" w:lineRule="exact"/>
              <w:ind w:rightChars="-50" w:right="-105"/>
              <w:jc w:val="center"/>
              <w:rPr>
                <w:rFonts w:ascii="仿宋_GB2312" w:eastAsia="仿宋_GB2312" w:hAnsi="仿宋_GB2312" w:cs="仿宋_GB2312"/>
                <w:sz w:val="24"/>
              </w:rPr>
            </w:pPr>
            <w:r>
              <w:rPr>
                <w:rFonts w:ascii="仿宋_GB2312" w:eastAsia="仿宋_GB2312" w:hAnsi="仿宋_GB2312" w:cs="仿宋_GB2312" w:hint="eastAsia"/>
                <w:sz w:val="24"/>
              </w:rPr>
              <w:t>查看现场</w:t>
            </w:r>
          </w:p>
        </w:tc>
        <w:tc>
          <w:tcPr>
            <w:tcW w:w="1244" w:type="dxa"/>
            <w:tcBorders>
              <w:tl2br w:val="nil"/>
              <w:tr2bl w:val="nil"/>
            </w:tcBorders>
            <w:vAlign w:val="center"/>
          </w:tcPr>
          <w:p w:rsidR="00D12F31" w:rsidRDefault="00D12F31">
            <w:pPr>
              <w:spacing w:line="340" w:lineRule="exact"/>
              <w:jc w:val="center"/>
              <w:rPr>
                <w:rFonts w:ascii="仿宋_GB2312" w:eastAsia="仿宋_GB2312" w:hAnsi="仿宋_GB2312" w:cs="仿宋_GB2312"/>
                <w:sz w:val="24"/>
              </w:rPr>
            </w:pPr>
          </w:p>
        </w:tc>
      </w:tr>
      <w:tr w:rsidR="00D12F31">
        <w:trPr>
          <w:trHeight w:val="90"/>
          <w:jc w:val="center"/>
        </w:trPr>
        <w:tc>
          <w:tcPr>
            <w:tcW w:w="1113"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3</w:t>
            </w:r>
          </w:p>
        </w:tc>
        <w:tc>
          <w:tcPr>
            <w:tcW w:w="1786"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人员密集场所</w:t>
            </w:r>
          </w:p>
        </w:tc>
        <w:tc>
          <w:tcPr>
            <w:tcW w:w="9685"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1.室内消火栓箱内的水枪、水带等配件齐全，水带与接口绑扎牢固，消火栓内有水且压力正常。</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2.储压式灭火器压力符合要求，压力表指针在绿区。</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3.封闭楼梯间应设常闭式防火门，且能自行关闭。</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4.防火卷帘下方无障碍物。</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5.手动测试防火卷帘，卷帘能下落至地板面。</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6.任选一个探测器进行吹烟或摁下手动报警按钮，控制设备能正确显示火灾报警信号。</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7.发出警报后，值班员或专（兼）职消防员携带手提式灭火器到现场确认，并及时向消防控制室报告。</w:t>
            </w:r>
          </w:p>
        </w:tc>
        <w:tc>
          <w:tcPr>
            <w:tcW w:w="1243" w:type="dxa"/>
            <w:tcBorders>
              <w:tl2br w:val="nil"/>
              <w:tr2bl w:val="nil"/>
            </w:tcBorders>
            <w:vAlign w:val="center"/>
          </w:tcPr>
          <w:p w:rsidR="00D12F31" w:rsidRDefault="006F2633">
            <w:pPr>
              <w:spacing w:line="340" w:lineRule="exact"/>
              <w:ind w:rightChars="-50" w:right="-105"/>
              <w:jc w:val="center"/>
              <w:rPr>
                <w:rFonts w:ascii="仿宋_GB2312" w:eastAsia="仿宋_GB2312" w:hAnsi="仿宋_GB2312" w:cs="仿宋_GB2312"/>
                <w:sz w:val="24"/>
              </w:rPr>
            </w:pPr>
            <w:r>
              <w:rPr>
                <w:rFonts w:ascii="仿宋_GB2312" w:eastAsia="仿宋_GB2312" w:hAnsi="仿宋_GB2312" w:cs="仿宋_GB2312" w:hint="eastAsia"/>
                <w:sz w:val="24"/>
              </w:rPr>
              <w:t>查看现场</w:t>
            </w:r>
          </w:p>
        </w:tc>
        <w:tc>
          <w:tcPr>
            <w:tcW w:w="1244" w:type="dxa"/>
            <w:tcBorders>
              <w:tl2br w:val="nil"/>
              <w:tr2bl w:val="nil"/>
            </w:tcBorders>
            <w:vAlign w:val="center"/>
          </w:tcPr>
          <w:p w:rsidR="00D12F31" w:rsidRDefault="00D12F31">
            <w:pPr>
              <w:spacing w:line="340" w:lineRule="exact"/>
              <w:jc w:val="center"/>
              <w:rPr>
                <w:rFonts w:ascii="仿宋_GB2312" w:eastAsia="仿宋_GB2312" w:hAnsi="仿宋_GB2312" w:cs="仿宋_GB2312"/>
                <w:sz w:val="24"/>
              </w:rPr>
            </w:pPr>
          </w:p>
        </w:tc>
      </w:tr>
      <w:tr w:rsidR="00D12F31">
        <w:trPr>
          <w:trHeight w:val="2106"/>
          <w:jc w:val="center"/>
        </w:trPr>
        <w:tc>
          <w:tcPr>
            <w:tcW w:w="1113"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4</w:t>
            </w:r>
          </w:p>
        </w:tc>
        <w:tc>
          <w:tcPr>
            <w:tcW w:w="1786"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电气设备</w:t>
            </w:r>
          </w:p>
        </w:tc>
        <w:tc>
          <w:tcPr>
            <w:tcW w:w="9685"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1.所有电气设备、设施外壳必须有保护接地。</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2.移动式电气设备、手持电动工具、临时用电须安装漏电保护器。</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3.插座安装距地面高度不小于1.3m，照明灯和吊扇距地面高度不低于2.5m，配电室内配电柜距墙壁间距不小于0.8m。</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4.高度在20m以上建筑物及油罐区、变配电站等场所应安装避雷针（带、网）及防雷电波侵入装置，其接地电阻小于10Ω，并定期检查。</w:t>
            </w:r>
          </w:p>
        </w:tc>
        <w:tc>
          <w:tcPr>
            <w:tcW w:w="1243" w:type="dxa"/>
            <w:tcBorders>
              <w:tl2br w:val="nil"/>
              <w:tr2bl w:val="nil"/>
            </w:tcBorders>
            <w:vAlign w:val="center"/>
          </w:tcPr>
          <w:p w:rsidR="00D12F31" w:rsidRDefault="006F2633">
            <w:pPr>
              <w:spacing w:line="340" w:lineRule="exact"/>
              <w:ind w:rightChars="-50" w:right="-105"/>
              <w:jc w:val="center"/>
              <w:rPr>
                <w:rFonts w:ascii="仿宋_GB2312" w:eastAsia="仿宋_GB2312" w:hAnsi="仿宋_GB2312" w:cs="仿宋_GB2312"/>
                <w:sz w:val="24"/>
              </w:rPr>
            </w:pPr>
            <w:r>
              <w:rPr>
                <w:rFonts w:ascii="仿宋_GB2312" w:eastAsia="仿宋_GB2312" w:hAnsi="仿宋_GB2312" w:cs="仿宋_GB2312" w:hint="eastAsia"/>
                <w:sz w:val="24"/>
              </w:rPr>
              <w:t>查看现场</w:t>
            </w:r>
          </w:p>
        </w:tc>
        <w:tc>
          <w:tcPr>
            <w:tcW w:w="1244" w:type="dxa"/>
            <w:tcBorders>
              <w:tl2br w:val="nil"/>
              <w:tr2bl w:val="nil"/>
            </w:tcBorders>
            <w:vAlign w:val="center"/>
          </w:tcPr>
          <w:p w:rsidR="00D12F31" w:rsidRDefault="00D12F31">
            <w:pPr>
              <w:spacing w:line="340" w:lineRule="exact"/>
              <w:jc w:val="center"/>
              <w:rPr>
                <w:rFonts w:ascii="仿宋_GB2312" w:eastAsia="仿宋_GB2312" w:hAnsi="仿宋_GB2312" w:cs="仿宋_GB2312"/>
                <w:sz w:val="24"/>
              </w:rPr>
            </w:pPr>
          </w:p>
        </w:tc>
      </w:tr>
      <w:tr w:rsidR="00D12F31">
        <w:trPr>
          <w:trHeight w:val="2215"/>
          <w:jc w:val="center"/>
        </w:trPr>
        <w:tc>
          <w:tcPr>
            <w:tcW w:w="1113"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5</w:t>
            </w:r>
          </w:p>
        </w:tc>
        <w:tc>
          <w:tcPr>
            <w:tcW w:w="1786"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特种设备</w:t>
            </w:r>
          </w:p>
        </w:tc>
        <w:tc>
          <w:tcPr>
            <w:tcW w:w="9685"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1.有产品合格证、使用登记证、年度检验报告等。</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2.锅炉三大附件（压力表、安全阀、水位计）齐全有效，定期检验。</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3.各种压力容器安全附件（安全阀、压力表、爆破片、温度计）灵敏可靠，定期检验</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各种压力管道、阀门无泄漏、无腐蚀。</w:t>
            </w:r>
          </w:p>
          <w:p w:rsidR="00D12F31" w:rsidRDefault="006F2633">
            <w:pPr>
              <w:numPr>
                <w:ilvl w:val="0"/>
                <w:numId w:val="4"/>
              </w:numPr>
              <w:spacing w:line="340" w:lineRule="exact"/>
              <w:rPr>
                <w:rFonts w:ascii="仿宋_GB2312" w:eastAsia="仿宋_GB2312" w:hAnsi="仿宋_GB2312" w:cs="仿宋_GB2312"/>
                <w:sz w:val="24"/>
              </w:rPr>
            </w:pPr>
            <w:r>
              <w:rPr>
                <w:rFonts w:ascii="仿宋_GB2312" w:eastAsia="仿宋_GB2312" w:hAnsi="仿宋_GB2312" w:cs="仿宋_GB2312" w:hint="eastAsia"/>
                <w:sz w:val="24"/>
              </w:rPr>
              <w:t>热水锅炉有防超压装置。</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5.气瓶分类存放，存放间距、防倾倒措施符合安全要求。</w:t>
            </w:r>
          </w:p>
        </w:tc>
        <w:tc>
          <w:tcPr>
            <w:tcW w:w="1243" w:type="dxa"/>
            <w:tcBorders>
              <w:tl2br w:val="nil"/>
              <w:tr2bl w:val="nil"/>
            </w:tcBorders>
            <w:vAlign w:val="center"/>
          </w:tcPr>
          <w:p w:rsidR="00D12F31" w:rsidRDefault="006F2633">
            <w:pPr>
              <w:spacing w:line="340" w:lineRule="exact"/>
              <w:ind w:rightChars="-50" w:right="-105"/>
              <w:jc w:val="center"/>
              <w:rPr>
                <w:rFonts w:ascii="仿宋_GB2312" w:eastAsia="仿宋_GB2312" w:hAnsi="仿宋_GB2312" w:cs="仿宋_GB2312"/>
                <w:sz w:val="24"/>
              </w:rPr>
            </w:pPr>
            <w:r>
              <w:rPr>
                <w:rFonts w:ascii="仿宋_GB2312" w:eastAsia="仿宋_GB2312" w:hAnsi="仿宋_GB2312" w:cs="仿宋_GB2312" w:hint="eastAsia"/>
                <w:sz w:val="24"/>
              </w:rPr>
              <w:t>查看现场</w:t>
            </w:r>
          </w:p>
        </w:tc>
        <w:tc>
          <w:tcPr>
            <w:tcW w:w="1244" w:type="dxa"/>
            <w:tcBorders>
              <w:tl2br w:val="nil"/>
              <w:tr2bl w:val="nil"/>
            </w:tcBorders>
            <w:vAlign w:val="center"/>
          </w:tcPr>
          <w:p w:rsidR="00D12F31" w:rsidRDefault="00D12F31">
            <w:pPr>
              <w:spacing w:line="340" w:lineRule="exact"/>
              <w:jc w:val="center"/>
              <w:rPr>
                <w:rFonts w:ascii="仿宋_GB2312" w:eastAsia="仿宋_GB2312" w:hAnsi="仿宋_GB2312" w:cs="仿宋_GB2312"/>
                <w:sz w:val="24"/>
              </w:rPr>
            </w:pPr>
          </w:p>
        </w:tc>
      </w:tr>
      <w:tr w:rsidR="00D12F31">
        <w:trPr>
          <w:trHeight w:val="2897"/>
          <w:jc w:val="center"/>
        </w:trPr>
        <w:tc>
          <w:tcPr>
            <w:tcW w:w="1113"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6</w:t>
            </w:r>
          </w:p>
        </w:tc>
        <w:tc>
          <w:tcPr>
            <w:tcW w:w="1786"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劳动防护</w:t>
            </w:r>
          </w:p>
        </w:tc>
        <w:tc>
          <w:tcPr>
            <w:tcW w:w="9685"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1.工人在作业中应正确佩戴劳动防护用品（工作服、工作帽等）。</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2.女工禁穿高跟鞋、裙子，过颈根头发应放入工作帽内。</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3.电工、电焊工、起重司机须穿绝缘鞋，高压作业须穿绝缘靴。</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4.加工过程中有颗粒物飞溅的作业应戴防护眼镜。</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5.操作旋转切削机床时严禁戴手套。</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6.进行焊接作业应戴专用防护手套、护目镜。</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7.进行有毒作业应戴防护口罩。</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8.凡在2m以上有可能坠落的高处作业时，应挂安全带。</w:t>
            </w:r>
          </w:p>
        </w:tc>
        <w:tc>
          <w:tcPr>
            <w:tcW w:w="1243" w:type="dxa"/>
            <w:tcBorders>
              <w:tl2br w:val="nil"/>
              <w:tr2bl w:val="nil"/>
            </w:tcBorders>
            <w:vAlign w:val="center"/>
          </w:tcPr>
          <w:p w:rsidR="00D12F31" w:rsidRDefault="006F2633">
            <w:pPr>
              <w:spacing w:line="340" w:lineRule="exact"/>
              <w:ind w:rightChars="-50" w:right="-105"/>
              <w:jc w:val="center"/>
              <w:rPr>
                <w:rFonts w:ascii="仿宋_GB2312" w:eastAsia="仿宋_GB2312" w:hAnsi="仿宋_GB2312" w:cs="仿宋_GB2312"/>
                <w:sz w:val="24"/>
              </w:rPr>
            </w:pPr>
            <w:r>
              <w:rPr>
                <w:rFonts w:ascii="仿宋_GB2312" w:eastAsia="仿宋_GB2312" w:hAnsi="仿宋_GB2312" w:cs="仿宋_GB2312" w:hint="eastAsia"/>
                <w:sz w:val="24"/>
              </w:rPr>
              <w:t>查看现场</w:t>
            </w:r>
          </w:p>
        </w:tc>
        <w:tc>
          <w:tcPr>
            <w:tcW w:w="1244" w:type="dxa"/>
            <w:tcBorders>
              <w:tl2br w:val="nil"/>
              <w:tr2bl w:val="nil"/>
            </w:tcBorders>
            <w:vAlign w:val="center"/>
          </w:tcPr>
          <w:p w:rsidR="00D12F31" w:rsidRDefault="00D12F31">
            <w:pPr>
              <w:spacing w:line="340" w:lineRule="exact"/>
              <w:jc w:val="center"/>
              <w:rPr>
                <w:rFonts w:ascii="仿宋_GB2312" w:eastAsia="仿宋_GB2312" w:hAnsi="仿宋_GB2312" w:cs="仿宋_GB2312"/>
                <w:sz w:val="24"/>
              </w:rPr>
            </w:pPr>
          </w:p>
        </w:tc>
      </w:tr>
    </w:tbl>
    <w:p w:rsidR="00D12F31" w:rsidRDefault="006F2633">
      <w:pPr>
        <w:spacing w:before="157" w:after="157" w:line="340" w:lineRule="exact"/>
        <w:jc w:val="center"/>
        <w:rPr>
          <w:rFonts w:ascii="方正小标宋简体" w:eastAsia="方正小标宋简体" w:hAnsi="方正小标宋简体" w:cs="方正小标宋简体"/>
          <w:sz w:val="36"/>
          <w:szCs w:val="36"/>
        </w:rPr>
      </w:pPr>
      <w:r>
        <w:br w:type="page"/>
      </w:r>
      <w:r>
        <w:rPr>
          <w:rFonts w:ascii="方正小标宋简体" w:eastAsia="方正小标宋简体" w:hAnsi="方正小标宋简体" w:cs="方正小标宋简体"/>
          <w:sz w:val="36"/>
          <w:szCs w:val="36"/>
        </w:rPr>
        <w:lastRenderedPageBreak/>
        <w:t>企事业单位安全生产</w:t>
      </w:r>
      <w:r w:rsidR="00C90B29" w:rsidRPr="00C90B29">
        <w:rPr>
          <w:rFonts w:ascii="方正小标宋简体" w:eastAsia="方正小标宋简体" w:hAnsi="方正小标宋简体" w:cs="方正小标宋简体" w:hint="eastAsia"/>
          <w:sz w:val="36"/>
          <w:szCs w:val="36"/>
        </w:rPr>
        <w:t>督导检查清单</w:t>
      </w:r>
      <w:r>
        <w:rPr>
          <w:rFonts w:ascii="方正小标宋简体" w:eastAsia="方正小标宋简体" w:hAnsi="方正小标宋简体" w:cs="方正小标宋简体"/>
          <w:sz w:val="36"/>
          <w:szCs w:val="36"/>
        </w:rPr>
        <w:t>（现场部分）</w:t>
      </w:r>
    </w:p>
    <w:p w:rsidR="00D12F31" w:rsidRDefault="006F2633">
      <w:pPr>
        <w:spacing w:line="340" w:lineRule="exact"/>
        <w:ind w:firstLineChars="100" w:firstLine="281"/>
        <w:rPr>
          <w:rFonts w:eastAsia="仿宋_GB2312"/>
          <w:bCs/>
          <w:sz w:val="28"/>
          <w:szCs w:val="28"/>
        </w:rPr>
      </w:pPr>
      <w:r>
        <w:rPr>
          <w:rFonts w:eastAsia="仿宋_GB2312"/>
          <w:bCs/>
          <w:sz w:val="28"/>
          <w:szCs w:val="28"/>
        </w:rPr>
        <w:t>行业领域：建筑施工</w:t>
      </w:r>
      <w:r>
        <w:rPr>
          <w:rFonts w:eastAsia="仿宋_GB2312"/>
          <w:bCs/>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2"/>
        <w:gridCol w:w="1695"/>
        <w:gridCol w:w="8715"/>
        <w:gridCol w:w="1500"/>
        <w:gridCol w:w="1447"/>
      </w:tblGrid>
      <w:tr w:rsidR="00D12F31">
        <w:trPr>
          <w:trHeight w:val="354"/>
          <w:tblHeader/>
          <w:jc w:val="center"/>
        </w:trPr>
        <w:tc>
          <w:tcPr>
            <w:tcW w:w="1832" w:type="dxa"/>
            <w:tcBorders>
              <w:tl2br w:val="nil"/>
              <w:tr2bl w:val="nil"/>
            </w:tcBorders>
            <w:vAlign w:val="center"/>
          </w:tcPr>
          <w:p w:rsidR="00D12F31" w:rsidRDefault="006F2633">
            <w:pPr>
              <w:spacing w:line="340" w:lineRule="exact"/>
              <w:jc w:val="center"/>
              <w:rPr>
                <w:rFonts w:eastAsia="黑体"/>
                <w:bCs/>
                <w:sz w:val="24"/>
              </w:rPr>
            </w:pPr>
            <w:r>
              <w:rPr>
                <w:rFonts w:eastAsia="黑体"/>
                <w:bCs/>
                <w:sz w:val="24"/>
              </w:rPr>
              <w:t>序号</w:t>
            </w:r>
          </w:p>
        </w:tc>
        <w:tc>
          <w:tcPr>
            <w:tcW w:w="1695" w:type="dxa"/>
            <w:tcBorders>
              <w:tl2br w:val="nil"/>
              <w:tr2bl w:val="nil"/>
            </w:tcBorders>
            <w:vAlign w:val="center"/>
          </w:tcPr>
          <w:p w:rsidR="00D12F31" w:rsidRDefault="006F2633">
            <w:pPr>
              <w:spacing w:line="340" w:lineRule="exact"/>
              <w:jc w:val="center"/>
              <w:rPr>
                <w:rFonts w:eastAsia="黑体"/>
                <w:bCs/>
                <w:sz w:val="24"/>
              </w:rPr>
            </w:pPr>
            <w:r>
              <w:rPr>
                <w:rFonts w:eastAsia="黑体"/>
                <w:bCs/>
                <w:sz w:val="24"/>
              </w:rPr>
              <w:t>检查内容</w:t>
            </w:r>
          </w:p>
        </w:tc>
        <w:tc>
          <w:tcPr>
            <w:tcW w:w="8715" w:type="dxa"/>
            <w:tcBorders>
              <w:tl2br w:val="nil"/>
              <w:tr2bl w:val="nil"/>
            </w:tcBorders>
            <w:vAlign w:val="center"/>
          </w:tcPr>
          <w:p w:rsidR="00D12F31" w:rsidRDefault="006F2633">
            <w:pPr>
              <w:spacing w:line="340" w:lineRule="exact"/>
              <w:jc w:val="center"/>
              <w:rPr>
                <w:rFonts w:eastAsia="黑体"/>
                <w:bCs/>
                <w:sz w:val="24"/>
              </w:rPr>
            </w:pPr>
            <w:r>
              <w:rPr>
                <w:rFonts w:eastAsia="黑体"/>
                <w:bCs/>
                <w:sz w:val="24"/>
              </w:rPr>
              <w:t>检查标准</w:t>
            </w:r>
          </w:p>
        </w:tc>
        <w:tc>
          <w:tcPr>
            <w:tcW w:w="1500" w:type="dxa"/>
            <w:tcBorders>
              <w:tl2br w:val="nil"/>
              <w:tr2bl w:val="nil"/>
            </w:tcBorders>
            <w:vAlign w:val="center"/>
          </w:tcPr>
          <w:p w:rsidR="00D12F31" w:rsidRDefault="006F2633">
            <w:pPr>
              <w:spacing w:line="340" w:lineRule="exact"/>
              <w:jc w:val="center"/>
              <w:rPr>
                <w:rFonts w:eastAsia="黑体"/>
                <w:bCs/>
                <w:sz w:val="24"/>
              </w:rPr>
            </w:pPr>
            <w:r>
              <w:rPr>
                <w:rFonts w:eastAsia="黑体"/>
                <w:bCs/>
                <w:sz w:val="24"/>
              </w:rPr>
              <w:t>检查办法</w:t>
            </w:r>
          </w:p>
        </w:tc>
        <w:tc>
          <w:tcPr>
            <w:tcW w:w="1447" w:type="dxa"/>
            <w:tcBorders>
              <w:tl2br w:val="nil"/>
              <w:tr2bl w:val="nil"/>
            </w:tcBorders>
            <w:vAlign w:val="center"/>
          </w:tcPr>
          <w:p w:rsidR="00D12F31" w:rsidRDefault="006F2633">
            <w:pPr>
              <w:spacing w:line="340" w:lineRule="exact"/>
              <w:jc w:val="center"/>
              <w:rPr>
                <w:rFonts w:eastAsia="黑体"/>
                <w:bCs/>
                <w:sz w:val="24"/>
              </w:rPr>
            </w:pPr>
            <w:r>
              <w:rPr>
                <w:rFonts w:eastAsia="黑体"/>
                <w:bCs/>
                <w:sz w:val="24"/>
              </w:rPr>
              <w:t>检查结果</w:t>
            </w:r>
          </w:p>
        </w:tc>
      </w:tr>
      <w:tr w:rsidR="00D12F31">
        <w:trPr>
          <w:trHeight w:val="3690"/>
          <w:jc w:val="center"/>
        </w:trPr>
        <w:tc>
          <w:tcPr>
            <w:tcW w:w="1832" w:type="dxa"/>
            <w:tcBorders>
              <w:tl2br w:val="nil"/>
              <w:tr2bl w:val="nil"/>
            </w:tcBorders>
            <w:vAlign w:val="center"/>
          </w:tcPr>
          <w:p w:rsidR="00D12F31" w:rsidRDefault="006F2633">
            <w:pPr>
              <w:spacing w:line="34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w:t>
            </w:r>
          </w:p>
        </w:tc>
        <w:tc>
          <w:tcPr>
            <w:tcW w:w="1695" w:type="dxa"/>
            <w:tcBorders>
              <w:tl2br w:val="nil"/>
              <w:tr2bl w:val="nil"/>
            </w:tcBorders>
            <w:vAlign w:val="center"/>
          </w:tcPr>
          <w:p w:rsidR="00D12F31" w:rsidRDefault="006F2633">
            <w:pPr>
              <w:spacing w:line="34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安全防护</w:t>
            </w:r>
          </w:p>
        </w:tc>
        <w:tc>
          <w:tcPr>
            <w:tcW w:w="8715" w:type="dxa"/>
            <w:tcBorders>
              <w:tl2br w:val="nil"/>
              <w:tr2bl w:val="nil"/>
            </w:tcBorders>
            <w:vAlign w:val="center"/>
          </w:tcPr>
          <w:p w:rsidR="00D12F31" w:rsidRDefault="006F2633">
            <w:pPr>
              <w:spacing w:line="340" w:lineRule="exac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1.安全帽、安全带、安全网等安全防护用品具有产品质量合格证。</w:t>
            </w:r>
          </w:p>
          <w:p w:rsidR="00D12F31" w:rsidRDefault="006F2633">
            <w:pPr>
              <w:spacing w:line="340" w:lineRule="exac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2.在施工现场危险部位应当设立安全警示标志。</w:t>
            </w:r>
          </w:p>
          <w:p w:rsidR="00D12F31" w:rsidRDefault="006F2633">
            <w:pPr>
              <w:spacing w:line="340" w:lineRule="exac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3.施工现场应配备消防灭火器材。</w:t>
            </w:r>
          </w:p>
          <w:p w:rsidR="00D12F31" w:rsidRDefault="006F2633">
            <w:pPr>
              <w:spacing w:line="340" w:lineRule="exac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4.施工现场临边设置不低于1.2m的防护栏杆。</w:t>
            </w:r>
          </w:p>
          <w:p w:rsidR="00D12F31" w:rsidRDefault="006F2633">
            <w:pPr>
              <w:spacing w:line="340" w:lineRule="exac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5.施工现场安全防护网设置符合相关标准规范要求。</w:t>
            </w:r>
          </w:p>
          <w:p w:rsidR="00D12F31" w:rsidRDefault="006F2633">
            <w:pPr>
              <w:spacing w:line="340" w:lineRule="exac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6.施工现场楼梯口和预留洞口防护符合要求。</w:t>
            </w:r>
          </w:p>
          <w:p w:rsidR="00D12F31" w:rsidRDefault="006F2633">
            <w:pPr>
              <w:spacing w:line="340" w:lineRule="exac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7.临街和通道口搭设的防护棚严密、牢靠，防护棚长度符合坠落半径要求。</w:t>
            </w:r>
          </w:p>
          <w:p w:rsidR="00D12F31" w:rsidRDefault="006F2633">
            <w:pPr>
              <w:spacing w:line="340" w:lineRule="exac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8.电梯井口有可靠的洞口防护措施，电梯井内每隔两层且不大于10m设置一道水平安全网。</w:t>
            </w:r>
          </w:p>
          <w:p w:rsidR="00D12F31" w:rsidRDefault="006F2633">
            <w:pPr>
              <w:spacing w:line="340" w:lineRule="exac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9.悬挑式物料钢平台在明显处设置荷载限定标牌。</w:t>
            </w:r>
          </w:p>
        </w:tc>
        <w:tc>
          <w:tcPr>
            <w:tcW w:w="1500" w:type="dxa"/>
            <w:tcBorders>
              <w:tl2br w:val="nil"/>
              <w:tr2bl w:val="nil"/>
            </w:tcBorders>
            <w:vAlign w:val="center"/>
          </w:tcPr>
          <w:p w:rsidR="00D12F31" w:rsidRDefault="006F2633">
            <w:pPr>
              <w:spacing w:line="34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查看资料</w:t>
            </w:r>
          </w:p>
          <w:p w:rsidR="00D12F31" w:rsidRDefault="006F2633">
            <w:pPr>
              <w:spacing w:line="34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查看现场</w:t>
            </w:r>
          </w:p>
        </w:tc>
        <w:tc>
          <w:tcPr>
            <w:tcW w:w="1447" w:type="dxa"/>
            <w:tcBorders>
              <w:tl2br w:val="nil"/>
              <w:tr2bl w:val="nil"/>
            </w:tcBorders>
            <w:vAlign w:val="center"/>
          </w:tcPr>
          <w:p w:rsidR="00D12F31" w:rsidRDefault="00D12F31">
            <w:pPr>
              <w:spacing w:line="340" w:lineRule="exact"/>
              <w:jc w:val="center"/>
              <w:rPr>
                <w:rFonts w:ascii="仿宋_GB2312" w:eastAsia="仿宋_GB2312" w:hAnsi="仿宋_GB2312" w:cs="仿宋_GB2312"/>
                <w:sz w:val="24"/>
              </w:rPr>
            </w:pPr>
          </w:p>
        </w:tc>
      </w:tr>
      <w:tr w:rsidR="00D12F31">
        <w:trPr>
          <w:trHeight w:val="2561"/>
          <w:jc w:val="center"/>
        </w:trPr>
        <w:tc>
          <w:tcPr>
            <w:tcW w:w="1832"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2</w:t>
            </w:r>
          </w:p>
        </w:tc>
        <w:tc>
          <w:tcPr>
            <w:tcW w:w="1695"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临时用电</w:t>
            </w:r>
          </w:p>
        </w:tc>
        <w:tc>
          <w:tcPr>
            <w:tcW w:w="8715"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1.编制临时用电施工组织设计，并履行审核手续。</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2.安全技术交底资料齐全、有效。</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3.接地电阻、绝缘电阻测定符合要求。</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4.配电系统采用三级配电、二级保护，箱体结构、箱内电气设置、进出线路、分配电箱与开关箱和用电设备的距离符合规范要求。</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5.漏电保护器参数符合要求。</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6.外电防护设施设置符合要求，外电架空线路正下方无施工、建造临时设施。</w:t>
            </w:r>
          </w:p>
        </w:tc>
        <w:tc>
          <w:tcPr>
            <w:tcW w:w="1500"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查看资料</w:t>
            </w:r>
          </w:p>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查看现场</w:t>
            </w:r>
          </w:p>
        </w:tc>
        <w:tc>
          <w:tcPr>
            <w:tcW w:w="1447" w:type="dxa"/>
            <w:tcBorders>
              <w:tl2br w:val="nil"/>
              <w:tr2bl w:val="nil"/>
            </w:tcBorders>
            <w:vAlign w:val="center"/>
          </w:tcPr>
          <w:p w:rsidR="00D12F31" w:rsidRDefault="00D12F31">
            <w:pPr>
              <w:spacing w:line="340" w:lineRule="exact"/>
              <w:jc w:val="center"/>
              <w:rPr>
                <w:rFonts w:ascii="仿宋_GB2312" w:eastAsia="仿宋_GB2312" w:hAnsi="仿宋_GB2312" w:cs="仿宋_GB2312"/>
                <w:sz w:val="24"/>
              </w:rPr>
            </w:pPr>
          </w:p>
        </w:tc>
      </w:tr>
      <w:tr w:rsidR="00D12F31">
        <w:trPr>
          <w:trHeight w:val="2017"/>
          <w:jc w:val="center"/>
        </w:trPr>
        <w:tc>
          <w:tcPr>
            <w:tcW w:w="1832"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3</w:t>
            </w:r>
          </w:p>
        </w:tc>
        <w:tc>
          <w:tcPr>
            <w:tcW w:w="1695"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基坑工程</w:t>
            </w:r>
          </w:p>
        </w:tc>
        <w:tc>
          <w:tcPr>
            <w:tcW w:w="8715"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1.基坑工程按照规定编制和审批安全专项施工方案。</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2.基坑监测项目符合规范要求。</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3.基坑支护结构变形控制值符合规范要求。</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4.基坑坡顶、坡面和坡底有适当的排水措施。</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5.基坑支护结构完整。</w:t>
            </w:r>
          </w:p>
        </w:tc>
        <w:tc>
          <w:tcPr>
            <w:tcW w:w="1500"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查看资料</w:t>
            </w:r>
          </w:p>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查看现场</w:t>
            </w:r>
          </w:p>
        </w:tc>
        <w:tc>
          <w:tcPr>
            <w:tcW w:w="1447" w:type="dxa"/>
            <w:tcBorders>
              <w:tl2br w:val="nil"/>
              <w:tr2bl w:val="nil"/>
            </w:tcBorders>
            <w:vAlign w:val="center"/>
          </w:tcPr>
          <w:p w:rsidR="00D12F31" w:rsidRDefault="00D12F31">
            <w:pPr>
              <w:spacing w:line="340" w:lineRule="exact"/>
              <w:jc w:val="center"/>
              <w:rPr>
                <w:rFonts w:ascii="仿宋_GB2312" w:eastAsia="仿宋_GB2312" w:hAnsi="仿宋_GB2312" w:cs="仿宋_GB2312"/>
                <w:sz w:val="24"/>
              </w:rPr>
            </w:pPr>
          </w:p>
        </w:tc>
      </w:tr>
      <w:tr w:rsidR="00D12F31">
        <w:trPr>
          <w:jc w:val="center"/>
        </w:trPr>
        <w:tc>
          <w:tcPr>
            <w:tcW w:w="1832"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4</w:t>
            </w:r>
          </w:p>
        </w:tc>
        <w:tc>
          <w:tcPr>
            <w:tcW w:w="1695"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脚手架</w:t>
            </w:r>
          </w:p>
        </w:tc>
        <w:tc>
          <w:tcPr>
            <w:tcW w:w="8715" w:type="dxa"/>
            <w:tcBorders>
              <w:tl2br w:val="nil"/>
              <w:tr2bl w:val="nil"/>
            </w:tcBorders>
            <w:vAlign w:val="center"/>
          </w:tcPr>
          <w:p w:rsidR="00D12F31" w:rsidRDefault="006F2633">
            <w:pPr>
              <w:spacing w:line="300" w:lineRule="exact"/>
              <w:rPr>
                <w:rFonts w:ascii="仿宋_GB2312" w:eastAsia="仿宋_GB2312" w:hAnsi="仿宋_GB2312" w:cs="仿宋_GB2312"/>
                <w:sz w:val="24"/>
              </w:rPr>
            </w:pPr>
            <w:r>
              <w:rPr>
                <w:rFonts w:ascii="仿宋_GB2312" w:eastAsia="仿宋_GB2312" w:hAnsi="仿宋_GB2312" w:cs="仿宋_GB2312" w:hint="eastAsia"/>
                <w:sz w:val="24"/>
              </w:rPr>
              <w:t>1.架体基础符合要求。</w:t>
            </w:r>
          </w:p>
          <w:p w:rsidR="00D12F31" w:rsidRDefault="006F2633">
            <w:pPr>
              <w:spacing w:line="300" w:lineRule="exact"/>
              <w:rPr>
                <w:rFonts w:ascii="仿宋_GB2312" w:eastAsia="仿宋_GB2312" w:hAnsi="仿宋_GB2312" w:cs="仿宋_GB2312"/>
                <w:sz w:val="24"/>
              </w:rPr>
            </w:pPr>
            <w:r>
              <w:rPr>
                <w:rFonts w:ascii="仿宋_GB2312" w:eastAsia="仿宋_GB2312" w:hAnsi="仿宋_GB2312" w:cs="仿宋_GB2312" w:hint="eastAsia"/>
                <w:sz w:val="24"/>
              </w:rPr>
              <w:t>2.扫地杆距离符合要求。</w:t>
            </w:r>
          </w:p>
          <w:p w:rsidR="00D12F31" w:rsidRDefault="006F2633">
            <w:pPr>
              <w:spacing w:line="300" w:lineRule="exact"/>
              <w:rPr>
                <w:rFonts w:ascii="仿宋_GB2312" w:eastAsia="仿宋_GB2312" w:hAnsi="仿宋_GB2312" w:cs="仿宋_GB2312"/>
                <w:sz w:val="24"/>
              </w:rPr>
            </w:pPr>
            <w:r>
              <w:rPr>
                <w:rFonts w:ascii="仿宋_GB2312" w:eastAsia="仿宋_GB2312" w:hAnsi="仿宋_GB2312" w:cs="仿宋_GB2312" w:hint="eastAsia"/>
                <w:sz w:val="24"/>
              </w:rPr>
              <w:t>3.杆间间距、连接方式、斜支撑、剪刀撑设置位置和角度符合相关规范要求。</w:t>
            </w:r>
          </w:p>
          <w:p w:rsidR="00D12F31" w:rsidRDefault="006F2633">
            <w:pPr>
              <w:spacing w:line="300" w:lineRule="exact"/>
              <w:rPr>
                <w:rFonts w:ascii="仿宋_GB2312" w:eastAsia="仿宋_GB2312" w:hAnsi="仿宋_GB2312" w:cs="仿宋_GB2312"/>
                <w:sz w:val="24"/>
              </w:rPr>
            </w:pPr>
            <w:r>
              <w:rPr>
                <w:rFonts w:ascii="仿宋_GB2312" w:eastAsia="仿宋_GB2312" w:hAnsi="仿宋_GB2312" w:cs="仿宋_GB2312" w:hint="eastAsia"/>
                <w:sz w:val="24"/>
              </w:rPr>
              <w:t>4.连墙件设置符合要求。</w:t>
            </w:r>
          </w:p>
          <w:p w:rsidR="00D12F31" w:rsidRDefault="006F2633">
            <w:pPr>
              <w:spacing w:line="300" w:lineRule="exact"/>
              <w:rPr>
                <w:rFonts w:ascii="仿宋_GB2312" w:eastAsia="仿宋_GB2312" w:hAnsi="仿宋_GB2312" w:cs="仿宋_GB2312"/>
                <w:sz w:val="24"/>
              </w:rPr>
            </w:pPr>
            <w:r>
              <w:rPr>
                <w:rFonts w:ascii="仿宋_GB2312" w:eastAsia="仿宋_GB2312" w:hAnsi="仿宋_GB2312" w:cs="仿宋_GB2312" w:hint="eastAsia"/>
                <w:sz w:val="24"/>
              </w:rPr>
              <w:t>5.安全网设置符合要求。</w:t>
            </w:r>
          </w:p>
          <w:p w:rsidR="00D12F31" w:rsidRDefault="006F2633">
            <w:pPr>
              <w:spacing w:line="300" w:lineRule="exact"/>
              <w:rPr>
                <w:rFonts w:ascii="仿宋_GB2312" w:eastAsia="仿宋_GB2312" w:hAnsi="仿宋_GB2312" w:cs="仿宋_GB2312"/>
                <w:sz w:val="24"/>
              </w:rPr>
            </w:pPr>
            <w:r>
              <w:rPr>
                <w:rFonts w:ascii="仿宋_GB2312" w:eastAsia="仿宋_GB2312" w:hAnsi="仿宋_GB2312" w:cs="仿宋_GB2312" w:hint="eastAsia"/>
                <w:sz w:val="24"/>
              </w:rPr>
              <w:t>6.作业层防护栏杆符合要求。</w:t>
            </w:r>
          </w:p>
          <w:p w:rsidR="00D12F31" w:rsidRDefault="006F2633">
            <w:pPr>
              <w:spacing w:line="300" w:lineRule="exact"/>
              <w:rPr>
                <w:rFonts w:ascii="仿宋_GB2312" w:eastAsia="仿宋_GB2312" w:hAnsi="仿宋_GB2312" w:cs="仿宋_GB2312"/>
                <w:sz w:val="24"/>
              </w:rPr>
            </w:pPr>
            <w:r>
              <w:rPr>
                <w:rFonts w:ascii="仿宋_GB2312" w:eastAsia="仿宋_GB2312" w:hAnsi="仿宋_GB2312" w:cs="仿宋_GB2312" w:hint="eastAsia"/>
                <w:sz w:val="24"/>
              </w:rPr>
              <w:t>7.脚手板符合要求。</w:t>
            </w:r>
          </w:p>
        </w:tc>
        <w:tc>
          <w:tcPr>
            <w:tcW w:w="1500"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查看资料</w:t>
            </w:r>
          </w:p>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查看现场</w:t>
            </w:r>
          </w:p>
        </w:tc>
        <w:tc>
          <w:tcPr>
            <w:tcW w:w="1447" w:type="dxa"/>
            <w:tcBorders>
              <w:tl2br w:val="nil"/>
              <w:tr2bl w:val="nil"/>
            </w:tcBorders>
            <w:vAlign w:val="center"/>
          </w:tcPr>
          <w:p w:rsidR="00D12F31" w:rsidRDefault="00D12F31">
            <w:pPr>
              <w:spacing w:line="340" w:lineRule="exact"/>
              <w:jc w:val="center"/>
              <w:rPr>
                <w:rFonts w:ascii="仿宋_GB2312" w:eastAsia="仿宋_GB2312" w:hAnsi="仿宋_GB2312" w:cs="仿宋_GB2312"/>
                <w:sz w:val="24"/>
              </w:rPr>
            </w:pPr>
          </w:p>
        </w:tc>
      </w:tr>
      <w:tr w:rsidR="00D12F31">
        <w:trPr>
          <w:trHeight w:val="1940"/>
          <w:jc w:val="center"/>
        </w:trPr>
        <w:tc>
          <w:tcPr>
            <w:tcW w:w="1832"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5</w:t>
            </w:r>
          </w:p>
        </w:tc>
        <w:tc>
          <w:tcPr>
            <w:tcW w:w="1695"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吊篮</w:t>
            </w:r>
          </w:p>
        </w:tc>
        <w:tc>
          <w:tcPr>
            <w:tcW w:w="8715" w:type="dxa"/>
            <w:tcBorders>
              <w:tl2br w:val="nil"/>
              <w:tr2bl w:val="nil"/>
            </w:tcBorders>
            <w:vAlign w:val="center"/>
          </w:tcPr>
          <w:p w:rsidR="00D12F31" w:rsidRDefault="006F2633">
            <w:pPr>
              <w:spacing w:line="300" w:lineRule="exact"/>
              <w:rPr>
                <w:rFonts w:ascii="仿宋_GB2312" w:eastAsia="仿宋_GB2312" w:hAnsi="仿宋_GB2312" w:cs="仿宋_GB2312"/>
                <w:sz w:val="24"/>
              </w:rPr>
            </w:pPr>
            <w:r>
              <w:rPr>
                <w:rFonts w:ascii="仿宋_GB2312" w:eastAsia="仿宋_GB2312" w:hAnsi="仿宋_GB2312" w:cs="仿宋_GB2312" w:hint="eastAsia"/>
                <w:sz w:val="24"/>
              </w:rPr>
              <w:t>1.防坠安全锁标定符合要求。</w:t>
            </w:r>
          </w:p>
          <w:p w:rsidR="00D12F31" w:rsidRDefault="006F2633">
            <w:pPr>
              <w:spacing w:line="300" w:lineRule="exact"/>
              <w:rPr>
                <w:rFonts w:ascii="仿宋_GB2312" w:eastAsia="仿宋_GB2312" w:hAnsi="仿宋_GB2312" w:cs="仿宋_GB2312"/>
                <w:sz w:val="24"/>
              </w:rPr>
            </w:pPr>
            <w:r>
              <w:rPr>
                <w:rFonts w:ascii="仿宋_GB2312" w:eastAsia="仿宋_GB2312" w:hAnsi="仿宋_GB2312" w:cs="仿宋_GB2312" w:hint="eastAsia"/>
                <w:sz w:val="24"/>
              </w:rPr>
              <w:t>2.上限位装置符合要求。</w:t>
            </w:r>
          </w:p>
          <w:p w:rsidR="00D12F31" w:rsidRDefault="006F2633">
            <w:pPr>
              <w:spacing w:line="300" w:lineRule="exact"/>
              <w:rPr>
                <w:rFonts w:ascii="仿宋_GB2312" w:eastAsia="仿宋_GB2312" w:hAnsi="仿宋_GB2312" w:cs="仿宋_GB2312"/>
                <w:sz w:val="24"/>
              </w:rPr>
            </w:pPr>
            <w:r>
              <w:rPr>
                <w:rFonts w:ascii="仿宋_GB2312" w:eastAsia="仿宋_GB2312" w:hAnsi="仿宋_GB2312" w:cs="仿宋_GB2312" w:hint="eastAsia"/>
                <w:sz w:val="24"/>
              </w:rPr>
              <w:t>3.安全绳安全带固定位置符合要求。</w:t>
            </w:r>
          </w:p>
          <w:p w:rsidR="00D12F31" w:rsidRDefault="006F2633">
            <w:pPr>
              <w:spacing w:line="300" w:lineRule="exact"/>
              <w:rPr>
                <w:rFonts w:ascii="仿宋_GB2312" w:eastAsia="仿宋_GB2312" w:hAnsi="仿宋_GB2312" w:cs="仿宋_GB2312"/>
                <w:sz w:val="24"/>
              </w:rPr>
            </w:pPr>
            <w:r>
              <w:rPr>
                <w:rFonts w:ascii="仿宋_GB2312" w:eastAsia="仿宋_GB2312" w:hAnsi="仿宋_GB2312" w:cs="仿宋_GB2312" w:hint="eastAsia"/>
                <w:sz w:val="24"/>
              </w:rPr>
              <w:t>4.防护栏杆符合要求</w:t>
            </w:r>
          </w:p>
          <w:p w:rsidR="00D12F31" w:rsidRDefault="006F2633">
            <w:pPr>
              <w:spacing w:line="300" w:lineRule="exact"/>
              <w:rPr>
                <w:rFonts w:ascii="仿宋_GB2312" w:eastAsia="仿宋_GB2312" w:hAnsi="仿宋_GB2312" w:cs="仿宋_GB2312"/>
                <w:sz w:val="24"/>
              </w:rPr>
            </w:pPr>
            <w:r>
              <w:rPr>
                <w:rFonts w:ascii="仿宋_GB2312" w:eastAsia="仿宋_GB2312" w:hAnsi="仿宋_GB2312" w:cs="仿宋_GB2312" w:hint="eastAsia"/>
                <w:sz w:val="24"/>
              </w:rPr>
              <w:t>5.防护顶板符合要求。</w:t>
            </w:r>
          </w:p>
          <w:p w:rsidR="00D12F31" w:rsidRDefault="006F2633">
            <w:pPr>
              <w:spacing w:line="300" w:lineRule="exact"/>
              <w:rPr>
                <w:rFonts w:ascii="仿宋_GB2312" w:eastAsia="仿宋_GB2312" w:hAnsi="仿宋_GB2312" w:cs="仿宋_GB2312"/>
                <w:sz w:val="24"/>
              </w:rPr>
            </w:pPr>
            <w:r>
              <w:rPr>
                <w:rFonts w:ascii="仿宋_GB2312" w:eastAsia="仿宋_GB2312" w:hAnsi="仿宋_GB2312" w:cs="仿宋_GB2312" w:hint="eastAsia"/>
                <w:sz w:val="24"/>
              </w:rPr>
              <w:t>6.吊篮内作业人员数量符合要求。</w:t>
            </w:r>
          </w:p>
        </w:tc>
        <w:tc>
          <w:tcPr>
            <w:tcW w:w="1500"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查看资料</w:t>
            </w:r>
          </w:p>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查看现场</w:t>
            </w:r>
          </w:p>
        </w:tc>
        <w:tc>
          <w:tcPr>
            <w:tcW w:w="1447" w:type="dxa"/>
            <w:tcBorders>
              <w:tl2br w:val="nil"/>
              <w:tr2bl w:val="nil"/>
            </w:tcBorders>
            <w:vAlign w:val="center"/>
          </w:tcPr>
          <w:p w:rsidR="00D12F31" w:rsidRDefault="00D12F31">
            <w:pPr>
              <w:spacing w:line="340" w:lineRule="exact"/>
              <w:rPr>
                <w:rFonts w:ascii="仿宋_GB2312" w:eastAsia="仿宋_GB2312" w:hAnsi="仿宋_GB2312" w:cs="仿宋_GB2312"/>
                <w:sz w:val="24"/>
              </w:rPr>
            </w:pPr>
          </w:p>
        </w:tc>
      </w:tr>
      <w:tr w:rsidR="00D12F31">
        <w:trPr>
          <w:trHeight w:val="2240"/>
          <w:jc w:val="center"/>
        </w:trPr>
        <w:tc>
          <w:tcPr>
            <w:tcW w:w="1832"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6</w:t>
            </w:r>
          </w:p>
        </w:tc>
        <w:tc>
          <w:tcPr>
            <w:tcW w:w="1695"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塔式起重机</w:t>
            </w:r>
          </w:p>
        </w:tc>
        <w:tc>
          <w:tcPr>
            <w:tcW w:w="8715" w:type="dxa"/>
            <w:tcBorders>
              <w:tl2br w:val="nil"/>
              <w:tr2bl w:val="nil"/>
            </w:tcBorders>
            <w:vAlign w:val="center"/>
          </w:tcPr>
          <w:p w:rsidR="00D12F31" w:rsidRDefault="006F2633">
            <w:pPr>
              <w:spacing w:line="300" w:lineRule="exact"/>
              <w:rPr>
                <w:rFonts w:ascii="仿宋_GB2312" w:eastAsia="仿宋_GB2312" w:hAnsi="仿宋_GB2312" w:cs="仿宋_GB2312"/>
                <w:sz w:val="24"/>
              </w:rPr>
            </w:pPr>
            <w:r>
              <w:rPr>
                <w:rFonts w:ascii="仿宋_GB2312" w:eastAsia="仿宋_GB2312" w:hAnsi="仿宋_GB2312" w:cs="仿宋_GB2312" w:hint="eastAsia"/>
                <w:sz w:val="24"/>
              </w:rPr>
              <w:t>1.载荷、行程、起升、回转、变幅等安全装置齐全、灵敏有效。</w:t>
            </w:r>
          </w:p>
          <w:p w:rsidR="00D12F31" w:rsidRDefault="006F2633">
            <w:pPr>
              <w:spacing w:line="300" w:lineRule="exact"/>
              <w:rPr>
                <w:rFonts w:ascii="仿宋_GB2312" w:eastAsia="仿宋_GB2312" w:hAnsi="仿宋_GB2312" w:cs="仿宋_GB2312"/>
                <w:sz w:val="24"/>
              </w:rPr>
            </w:pPr>
            <w:r>
              <w:rPr>
                <w:rFonts w:ascii="仿宋_GB2312" w:eastAsia="仿宋_GB2312" w:hAnsi="仿宋_GB2312" w:cs="仿宋_GB2312" w:hint="eastAsia"/>
                <w:sz w:val="24"/>
              </w:rPr>
              <w:t>2.塔式起重机采用TN-S接零保护系统供电。</w:t>
            </w:r>
          </w:p>
          <w:p w:rsidR="00D12F31" w:rsidRDefault="006F2633">
            <w:pPr>
              <w:spacing w:line="300" w:lineRule="exact"/>
              <w:rPr>
                <w:rFonts w:ascii="仿宋_GB2312" w:eastAsia="仿宋_GB2312" w:hAnsi="仿宋_GB2312" w:cs="仿宋_GB2312"/>
                <w:sz w:val="24"/>
              </w:rPr>
            </w:pPr>
            <w:r>
              <w:rPr>
                <w:rFonts w:ascii="仿宋_GB2312" w:eastAsia="仿宋_GB2312" w:hAnsi="仿宋_GB2312" w:cs="仿宋_GB2312" w:hint="eastAsia"/>
                <w:sz w:val="24"/>
              </w:rPr>
              <w:t>3.基础（轨道）与承载力满足起重机械的安全使用要求，排水通畅，并与基坑保持安全距离。</w:t>
            </w:r>
          </w:p>
          <w:p w:rsidR="00D12F31" w:rsidRDefault="006F2633">
            <w:pPr>
              <w:spacing w:line="300" w:lineRule="exact"/>
              <w:rPr>
                <w:rFonts w:ascii="仿宋_GB2312" w:eastAsia="仿宋_GB2312" w:hAnsi="仿宋_GB2312" w:cs="仿宋_GB2312"/>
                <w:sz w:val="24"/>
              </w:rPr>
            </w:pPr>
            <w:r>
              <w:rPr>
                <w:rFonts w:ascii="仿宋_GB2312" w:eastAsia="仿宋_GB2312" w:hAnsi="仿宋_GB2312" w:cs="仿宋_GB2312" w:hint="eastAsia"/>
                <w:sz w:val="24"/>
              </w:rPr>
              <w:t>4.避雷接地装置牢固可靠，接地电阻等符合规定。</w:t>
            </w:r>
          </w:p>
          <w:p w:rsidR="00D12F31" w:rsidRDefault="006F2633">
            <w:pPr>
              <w:spacing w:line="300" w:lineRule="exact"/>
              <w:rPr>
                <w:rFonts w:ascii="仿宋_GB2312" w:eastAsia="仿宋_GB2312" w:hAnsi="仿宋_GB2312" w:cs="仿宋_GB2312"/>
                <w:sz w:val="24"/>
              </w:rPr>
            </w:pPr>
            <w:r>
              <w:rPr>
                <w:rFonts w:ascii="仿宋_GB2312" w:eastAsia="仿宋_GB2312" w:hAnsi="仿宋_GB2312" w:cs="仿宋_GB2312" w:hint="eastAsia"/>
                <w:sz w:val="24"/>
              </w:rPr>
              <w:t>5.吊钩、滑轮、卷筒应符合规范要求，安装钢丝绳防脱装置。</w:t>
            </w:r>
          </w:p>
          <w:p w:rsidR="00D12F31" w:rsidRDefault="006F2633">
            <w:pPr>
              <w:spacing w:line="300" w:lineRule="exact"/>
              <w:rPr>
                <w:rFonts w:ascii="仿宋_GB2312" w:eastAsia="仿宋_GB2312" w:hAnsi="仿宋_GB2312" w:cs="仿宋_GB2312"/>
                <w:sz w:val="24"/>
              </w:rPr>
            </w:pPr>
            <w:r>
              <w:rPr>
                <w:rFonts w:ascii="仿宋_GB2312" w:eastAsia="仿宋_GB2312" w:hAnsi="仿宋_GB2312" w:cs="仿宋_GB2312" w:hint="eastAsia"/>
                <w:sz w:val="24"/>
              </w:rPr>
              <w:t>6.钢丝绳、吊索具的规格、使用符合规范要求。</w:t>
            </w:r>
          </w:p>
        </w:tc>
        <w:tc>
          <w:tcPr>
            <w:tcW w:w="1500"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查看资料</w:t>
            </w:r>
          </w:p>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查看现场</w:t>
            </w:r>
          </w:p>
        </w:tc>
        <w:tc>
          <w:tcPr>
            <w:tcW w:w="1447" w:type="dxa"/>
            <w:tcBorders>
              <w:tl2br w:val="nil"/>
              <w:tr2bl w:val="nil"/>
            </w:tcBorders>
            <w:vAlign w:val="center"/>
          </w:tcPr>
          <w:p w:rsidR="00D12F31" w:rsidRDefault="00D12F31">
            <w:pPr>
              <w:spacing w:line="340" w:lineRule="exact"/>
              <w:jc w:val="center"/>
              <w:rPr>
                <w:rFonts w:ascii="仿宋_GB2312" w:eastAsia="仿宋_GB2312" w:hAnsi="仿宋_GB2312" w:cs="仿宋_GB2312"/>
                <w:sz w:val="24"/>
              </w:rPr>
            </w:pPr>
          </w:p>
        </w:tc>
      </w:tr>
      <w:tr w:rsidR="00D12F31">
        <w:trPr>
          <w:jc w:val="center"/>
        </w:trPr>
        <w:tc>
          <w:tcPr>
            <w:tcW w:w="1832"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7</w:t>
            </w:r>
          </w:p>
        </w:tc>
        <w:tc>
          <w:tcPr>
            <w:tcW w:w="1695"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 xml:space="preserve">施工升降机 </w:t>
            </w:r>
          </w:p>
        </w:tc>
        <w:tc>
          <w:tcPr>
            <w:tcW w:w="8715" w:type="dxa"/>
            <w:tcBorders>
              <w:tl2br w:val="nil"/>
              <w:tr2bl w:val="nil"/>
            </w:tcBorders>
            <w:vAlign w:val="center"/>
          </w:tcPr>
          <w:p w:rsidR="00D12F31" w:rsidRDefault="006F2633">
            <w:pPr>
              <w:spacing w:line="300" w:lineRule="exact"/>
              <w:rPr>
                <w:rFonts w:ascii="仿宋_GB2312" w:eastAsia="仿宋_GB2312" w:hAnsi="仿宋_GB2312" w:cs="仿宋_GB2312"/>
                <w:sz w:val="24"/>
              </w:rPr>
            </w:pPr>
            <w:r>
              <w:rPr>
                <w:rFonts w:ascii="仿宋_GB2312" w:eastAsia="仿宋_GB2312" w:hAnsi="仿宋_GB2312" w:cs="仿宋_GB2312" w:hint="eastAsia"/>
                <w:sz w:val="24"/>
              </w:rPr>
              <w:t>1.地面防护围栏符合规范要求。</w:t>
            </w:r>
          </w:p>
          <w:p w:rsidR="00D12F31" w:rsidRDefault="006F2633">
            <w:pPr>
              <w:spacing w:line="300" w:lineRule="exact"/>
              <w:rPr>
                <w:rFonts w:ascii="仿宋_GB2312" w:eastAsia="仿宋_GB2312" w:hAnsi="仿宋_GB2312" w:cs="仿宋_GB2312"/>
                <w:sz w:val="24"/>
              </w:rPr>
            </w:pPr>
            <w:r>
              <w:rPr>
                <w:rFonts w:ascii="仿宋_GB2312" w:eastAsia="仿宋_GB2312" w:hAnsi="仿宋_GB2312" w:cs="仿宋_GB2312" w:hint="eastAsia"/>
                <w:sz w:val="24"/>
              </w:rPr>
              <w:t>2.停层平台等防护设施符合规范要求。</w:t>
            </w:r>
          </w:p>
          <w:p w:rsidR="00D12F31" w:rsidRDefault="006F2633">
            <w:pPr>
              <w:spacing w:line="300" w:lineRule="exact"/>
              <w:rPr>
                <w:rFonts w:ascii="仿宋_GB2312" w:eastAsia="仿宋_GB2312" w:hAnsi="仿宋_GB2312" w:cs="仿宋_GB2312"/>
                <w:sz w:val="24"/>
              </w:rPr>
            </w:pPr>
            <w:r>
              <w:rPr>
                <w:rFonts w:ascii="仿宋_GB2312" w:eastAsia="仿宋_GB2312" w:hAnsi="仿宋_GB2312" w:cs="仿宋_GB2312" w:hint="eastAsia"/>
                <w:sz w:val="24"/>
              </w:rPr>
              <w:t>3.按规定安装起重量限制器、防坠安全器，且灵敏有效。</w:t>
            </w:r>
          </w:p>
          <w:p w:rsidR="00D12F31" w:rsidRDefault="006F2633">
            <w:pPr>
              <w:spacing w:line="300" w:lineRule="exact"/>
              <w:rPr>
                <w:rFonts w:ascii="仿宋_GB2312" w:eastAsia="仿宋_GB2312" w:hAnsi="仿宋_GB2312" w:cs="仿宋_GB2312"/>
                <w:sz w:val="24"/>
              </w:rPr>
            </w:pPr>
            <w:r>
              <w:rPr>
                <w:rFonts w:ascii="仿宋_GB2312" w:eastAsia="仿宋_GB2312" w:hAnsi="仿宋_GB2312" w:cs="仿宋_GB2312" w:hint="eastAsia"/>
                <w:sz w:val="24"/>
              </w:rPr>
              <w:t>4.安装极限开关、上限位开关及下限位开关等安全装置并灵敏有效。</w:t>
            </w:r>
          </w:p>
          <w:p w:rsidR="00D12F31" w:rsidRDefault="006F2633">
            <w:pPr>
              <w:spacing w:line="300" w:lineRule="exact"/>
              <w:rPr>
                <w:rFonts w:ascii="仿宋_GB2312" w:eastAsia="仿宋_GB2312" w:hAnsi="仿宋_GB2312" w:cs="仿宋_GB2312"/>
                <w:sz w:val="24"/>
              </w:rPr>
            </w:pPr>
            <w:r>
              <w:rPr>
                <w:rFonts w:ascii="仿宋_GB2312" w:eastAsia="仿宋_GB2312" w:hAnsi="仿宋_GB2312" w:cs="仿宋_GB2312" w:hint="eastAsia"/>
                <w:sz w:val="24"/>
              </w:rPr>
              <w:t>5.附墙架采用标准产品且已进行设计计算。</w:t>
            </w:r>
          </w:p>
        </w:tc>
        <w:tc>
          <w:tcPr>
            <w:tcW w:w="1500"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查看资料</w:t>
            </w:r>
          </w:p>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查看现场</w:t>
            </w:r>
          </w:p>
        </w:tc>
        <w:tc>
          <w:tcPr>
            <w:tcW w:w="1447" w:type="dxa"/>
            <w:tcBorders>
              <w:tl2br w:val="nil"/>
              <w:tr2bl w:val="nil"/>
            </w:tcBorders>
            <w:vAlign w:val="center"/>
          </w:tcPr>
          <w:p w:rsidR="00D12F31" w:rsidRDefault="00D12F31">
            <w:pPr>
              <w:spacing w:line="340" w:lineRule="exact"/>
              <w:jc w:val="center"/>
              <w:rPr>
                <w:rFonts w:ascii="仿宋_GB2312" w:eastAsia="仿宋_GB2312" w:hAnsi="仿宋_GB2312" w:cs="仿宋_GB2312"/>
                <w:sz w:val="24"/>
              </w:rPr>
            </w:pPr>
          </w:p>
        </w:tc>
      </w:tr>
      <w:tr w:rsidR="00D12F31">
        <w:trPr>
          <w:trHeight w:val="1405"/>
          <w:jc w:val="center"/>
        </w:trPr>
        <w:tc>
          <w:tcPr>
            <w:tcW w:w="1832"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8</w:t>
            </w:r>
          </w:p>
        </w:tc>
        <w:tc>
          <w:tcPr>
            <w:tcW w:w="1695"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人员持证上岗</w:t>
            </w:r>
          </w:p>
        </w:tc>
        <w:tc>
          <w:tcPr>
            <w:tcW w:w="8715" w:type="dxa"/>
            <w:tcBorders>
              <w:tl2br w:val="nil"/>
              <w:tr2bl w:val="nil"/>
            </w:tcBorders>
            <w:vAlign w:val="center"/>
          </w:tcPr>
          <w:p w:rsidR="00D12F31" w:rsidRDefault="006F2633">
            <w:pPr>
              <w:spacing w:line="300" w:lineRule="exact"/>
              <w:rPr>
                <w:rFonts w:ascii="仿宋_GB2312" w:eastAsia="仿宋_GB2312" w:hAnsi="仿宋_GB2312" w:cs="仿宋_GB2312"/>
                <w:sz w:val="24"/>
              </w:rPr>
            </w:pPr>
            <w:r>
              <w:rPr>
                <w:rFonts w:ascii="仿宋_GB2312" w:eastAsia="仿宋_GB2312" w:hAnsi="仿宋_GB2312" w:cs="仿宋_GB2312" w:hint="eastAsia"/>
                <w:sz w:val="24"/>
              </w:rPr>
              <w:t>1.项目负责人、专职安全生产管理人员按规定取得安全生产考核合格证书。</w:t>
            </w:r>
          </w:p>
          <w:p w:rsidR="00D12F31" w:rsidRDefault="006F2633">
            <w:pPr>
              <w:spacing w:line="300" w:lineRule="exact"/>
              <w:rPr>
                <w:rFonts w:ascii="仿宋_GB2312" w:eastAsia="仿宋_GB2312" w:hAnsi="仿宋_GB2312" w:cs="仿宋_GB2312"/>
                <w:sz w:val="24"/>
              </w:rPr>
            </w:pPr>
            <w:r>
              <w:rPr>
                <w:rFonts w:ascii="仿宋_GB2312" w:eastAsia="仿宋_GB2312" w:hAnsi="仿宋_GB2312" w:cs="仿宋_GB2312" w:hint="eastAsia"/>
                <w:sz w:val="24"/>
              </w:rPr>
              <w:t>2.特种作业人员按规定取得建筑施工特种作业人员操作资格证书。</w:t>
            </w:r>
          </w:p>
          <w:p w:rsidR="00D12F31" w:rsidRDefault="006F2633">
            <w:pPr>
              <w:spacing w:line="300" w:lineRule="exact"/>
              <w:rPr>
                <w:rFonts w:ascii="仿宋_GB2312" w:eastAsia="仿宋_GB2312" w:hAnsi="仿宋_GB2312" w:cs="仿宋_GB2312"/>
                <w:sz w:val="24"/>
              </w:rPr>
            </w:pPr>
            <w:r>
              <w:rPr>
                <w:rFonts w:ascii="仿宋_GB2312" w:eastAsia="仿宋_GB2312" w:hAnsi="仿宋_GB2312" w:cs="仿宋_GB2312" w:hint="eastAsia"/>
                <w:sz w:val="24"/>
              </w:rPr>
              <w:t>3.施工现场专职安全管理人员、特种作业人员按规定配备。</w:t>
            </w:r>
          </w:p>
          <w:p w:rsidR="00D12F31" w:rsidRDefault="006F2633">
            <w:pPr>
              <w:spacing w:line="300" w:lineRule="exact"/>
              <w:rPr>
                <w:rFonts w:ascii="仿宋_GB2312" w:eastAsia="仿宋_GB2312" w:hAnsi="仿宋_GB2312" w:cs="仿宋_GB2312"/>
                <w:sz w:val="24"/>
              </w:rPr>
            </w:pPr>
            <w:r>
              <w:rPr>
                <w:rFonts w:ascii="仿宋_GB2312" w:eastAsia="仿宋_GB2312" w:hAnsi="仿宋_GB2312" w:cs="仿宋_GB2312" w:hint="eastAsia"/>
                <w:sz w:val="24"/>
              </w:rPr>
              <w:t>4.从业人员或新进场人员按要求进行施工安全、消防安全教育培训。</w:t>
            </w:r>
          </w:p>
        </w:tc>
        <w:tc>
          <w:tcPr>
            <w:tcW w:w="1500"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查看资料</w:t>
            </w:r>
          </w:p>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查看现场</w:t>
            </w:r>
          </w:p>
        </w:tc>
        <w:tc>
          <w:tcPr>
            <w:tcW w:w="1447" w:type="dxa"/>
            <w:tcBorders>
              <w:tl2br w:val="nil"/>
              <w:tr2bl w:val="nil"/>
            </w:tcBorders>
            <w:vAlign w:val="center"/>
          </w:tcPr>
          <w:p w:rsidR="00D12F31" w:rsidRDefault="00D12F31">
            <w:pPr>
              <w:spacing w:line="340" w:lineRule="exact"/>
              <w:jc w:val="center"/>
              <w:rPr>
                <w:rFonts w:ascii="仿宋_GB2312" w:eastAsia="仿宋_GB2312" w:hAnsi="仿宋_GB2312" w:cs="仿宋_GB2312"/>
                <w:sz w:val="24"/>
              </w:rPr>
            </w:pPr>
          </w:p>
        </w:tc>
      </w:tr>
    </w:tbl>
    <w:p w:rsidR="00D12F31" w:rsidRDefault="006F2633">
      <w:pPr>
        <w:spacing w:before="157" w:after="157" w:line="340" w:lineRule="exact"/>
        <w:jc w:val="center"/>
        <w:rPr>
          <w:rFonts w:ascii="方正小标宋简体" w:eastAsia="方正小标宋简体" w:hAnsi="方正小标宋简体" w:cs="方正小标宋简体"/>
          <w:sz w:val="36"/>
          <w:szCs w:val="36"/>
        </w:rPr>
      </w:pPr>
      <w:r>
        <w:br w:type="page"/>
      </w:r>
      <w:r>
        <w:rPr>
          <w:rFonts w:ascii="方正小标宋简体" w:eastAsia="方正小标宋简体" w:hAnsi="方正小标宋简体" w:cs="方正小标宋简体"/>
          <w:sz w:val="36"/>
          <w:szCs w:val="36"/>
        </w:rPr>
        <w:lastRenderedPageBreak/>
        <w:t>企事业单位安全生产</w:t>
      </w:r>
      <w:r w:rsidR="00C90B29" w:rsidRPr="00C90B29">
        <w:rPr>
          <w:rFonts w:ascii="方正小标宋简体" w:eastAsia="方正小标宋简体" w:hAnsi="方正小标宋简体" w:cs="方正小标宋简体" w:hint="eastAsia"/>
          <w:sz w:val="36"/>
          <w:szCs w:val="36"/>
        </w:rPr>
        <w:t>督导检查清单</w:t>
      </w:r>
      <w:r>
        <w:rPr>
          <w:rFonts w:ascii="方正小标宋简体" w:eastAsia="方正小标宋简体" w:hAnsi="方正小标宋简体" w:cs="方正小标宋简体"/>
          <w:sz w:val="36"/>
          <w:szCs w:val="36"/>
        </w:rPr>
        <w:t>（现场部分）</w:t>
      </w:r>
    </w:p>
    <w:p w:rsidR="00D12F31" w:rsidRDefault="006F2633">
      <w:pPr>
        <w:spacing w:line="340" w:lineRule="exact"/>
        <w:ind w:firstLineChars="100" w:firstLine="281"/>
        <w:rPr>
          <w:rFonts w:eastAsia="仿宋_GB2312"/>
          <w:bCs/>
          <w:sz w:val="28"/>
          <w:szCs w:val="28"/>
        </w:rPr>
      </w:pPr>
      <w:r>
        <w:rPr>
          <w:rFonts w:eastAsia="仿宋_GB2312"/>
          <w:bCs/>
          <w:sz w:val="28"/>
          <w:szCs w:val="28"/>
        </w:rPr>
        <w:t>行业领域：特种设备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9"/>
        <w:gridCol w:w="2059"/>
        <w:gridCol w:w="6341"/>
        <w:gridCol w:w="4313"/>
        <w:gridCol w:w="1331"/>
      </w:tblGrid>
      <w:tr w:rsidR="00D12F31">
        <w:trPr>
          <w:trHeight w:val="388"/>
          <w:tblHeader/>
          <w:jc w:val="center"/>
        </w:trPr>
        <w:tc>
          <w:tcPr>
            <w:tcW w:w="899" w:type="dxa"/>
            <w:tcBorders>
              <w:tl2br w:val="nil"/>
              <w:tr2bl w:val="nil"/>
            </w:tcBorders>
            <w:vAlign w:val="center"/>
          </w:tcPr>
          <w:p w:rsidR="00D12F31" w:rsidRDefault="006F2633">
            <w:pPr>
              <w:spacing w:line="340" w:lineRule="exact"/>
              <w:jc w:val="center"/>
              <w:rPr>
                <w:rFonts w:eastAsia="黑体"/>
                <w:bCs/>
                <w:sz w:val="24"/>
              </w:rPr>
            </w:pPr>
            <w:r>
              <w:rPr>
                <w:rFonts w:eastAsia="黑体"/>
                <w:bCs/>
                <w:sz w:val="24"/>
              </w:rPr>
              <w:t>序号</w:t>
            </w:r>
          </w:p>
        </w:tc>
        <w:tc>
          <w:tcPr>
            <w:tcW w:w="2059" w:type="dxa"/>
            <w:tcBorders>
              <w:tl2br w:val="nil"/>
              <w:tr2bl w:val="nil"/>
            </w:tcBorders>
            <w:vAlign w:val="center"/>
          </w:tcPr>
          <w:p w:rsidR="00D12F31" w:rsidRDefault="006F2633">
            <w:pPr>
              <w:spacing w:line="340" w:lineRule="exact"/>
              <w:jc w:val="center"/>
              <w:rPr>
                <w:rFonts w:eastAsia="黑体"/>
                <w:bCs/>
                <w:sz w:val="24"/>
              </w:rPr>
            </w:pPr>
            <w:r>
              <w:rPr>
                <w:rFonts w:eastAsia="黑体"/>
                <w:bCs/>
                <w:sz w:val="24"/>
              </w:rPr>
              <w:t>检查内容</w:t>
            </w:r>
          </w:p>
        </w:tc>
        <w:tc>
          <w:tcPr>
            <w:tcW w:w="6341" w:type="dxa"/>
            <w:tcBorders>
              <w:tl2br w:val="nil"/>
              <w:tr2bl w:val="nil"/>
            </w:tcBorders>
            <w:vAlign w:val="center"/>
          </w:tcPr>
          <w:p w:rsidR="00D12F31" w:rsidRDefault="006F2633">
            <w:pPr>
              <w:spacing w:line="340" w:lineRule="exact"/>
              <w:jc w:val="center"/>
              <w:rPr>
                <w:rFonts w:eastAsia="黑体"/>
                <w:bCs/>
                <w:sz w:val="24"/>
              </w:rPr>
            </w:pPr>
            <w:r>
              <w:rPr>
                <w:rFonts w:eastAsia="黑体"/>
                <w:bCs/>
                <w:sz w:val="24"/>
              </w:rPr>
              <w:t>检查标准</w:t>
            </w:r>
          </w:p>
        </w:tc>
        <w:tc>
          <w:tcPr>
            <w:tcW w:w="4313" w:type="dxa"/>
            <w:tcBorders>
              <w:tl2br w:val="nil"/>
              <w:tr2bl w:val="nil"/>
            </w:tcBorders>
            <w:vAlign w:val="center"/>
          </w:tcPr>
          <w:p w:rsidR="00D12F31" w:rsidRDefault="006F2633">
            <w:pPr>
              <w:spacing w:line="340" w:lineRule="exact"/>
              <w:jc w:val="center"/>
              <w:rPr>
                <w:rFonts w:eastAsia="黑体"/>
                <w:bCs/>
                <w:sz w:val="24"/>
              </w:rPr>
            </w:pPr>
            <w:r>
              <w:rPr>
                <w:rFonts w:eastAsia="黑体"/>
                <w:bCs/>
                <w:sz w:val="24"/>
              </w:rPr>
              <w:t>检查办法</w:t>
            </w:r>
          </w:p>
        </w:tc>
        <w:tc>
          <w:tcPr>
            <w:tcW w:w="1331" w:type="dxa"/>
            <w:tcBorders>
              <w:tl2br w:val="nil"/>
              <w:tr2bl w:val="nil"/>
            </w:tcBorders>
            <w:vAlign w:val="center"/>
          </w:tcPr>
          <w:p w:rsidR="00D12F31" w:rsidRDefault="006F2633">
            <w:pPr>
              <w:spacing w:line="340" w:lineRule="exact"/>
              <w:jc w:val="center"/>
              <w:rPr>
                <w:rFonts w:eastAsia="黑体"/>
                <w:bCs/>
                <w:sz w:val="24"/>
              </w:rPr>
            </w:pPr>
            <w:r>
              <w:rPr>
                <w:rFonts w:eastAsia="黑体"/>
                <w:bCs/>
                <w:sz w:val="24"/>
              </w:rPr>
              <w:t>检查结果</w:t>
            </w:r>
          </w:p>
        </w:tc>
      </w:tr>
      <w:tr w:rsidR="00D12F31">
        <w:trPr>
          <w:trHeight w:val="448"/>
          <w:jc w:val="center"/>
        </w:trPr>
        <w:tc>
          <w:tcPr>
            <w:tcW w:w="14943" w:type="dxa"/>
            <w:gridSpan w:val="5"/>
            <w:tcBorders>
              <w:tl2br w:val="nil"/>
              <w:tr2bl w:val="nil"/>
            </w:tcBorders>
            <w:vAlign w:val="center"/>
          </w:tcPr>
          <w:p w:rsidR="00D12F31" w:rsidRDefault="006F2633">
            <w:pPr>
              <w:spacing w:line="340" w:lineRule="exact"/>
              <w:jc w:val="center"/>
              <w:rPr>
                <w:rFonts w:ascii="黑体" w:eastAsia="黑体" w:hAnsi="黑体"/>
                <w:b/>
                <w:sz w:val="24"/>
              </w:rPr>
            </w:pPr>
            <w:r>
              <w:rPr>
                <w:rFonts w:ascii="黑体" w:eastAsia="黑体" w:hAnsi="黑体"/>
                <w:bCs/>
                <w:sz w:val="24"/>
              </w:rPr>
              <w:t>一、锅炉</w:t>
            </w:r>
          </w:p>
        </w:tc>
      </w:tr>
      <w:tr w:rsidR="00D12F31">
        <w:trPr>
          <w:trHeight w:val="733"/>
          <w:jc w:val="center"/>
        </w:trPr>
        <w:tc>
          <w:tcPr>
            <w:tcW w:w="899" w:type="dxa"/>
            <w:tcBorders>
              <w:tl2br w:val="nil"/>
              <w:tr2bl w:val="nil"/>
            </w:tcBorders>
            <w:vAlign w:val="center"/>
          </w:tcPr>
          <w:p w:rsidR="00D12F31" w:rsidRDefault="006F2633">
            <w:pPr>
              <w:spacing w:line="34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1</w:t>
            </w:r>
          </w:p>
        </w:tc>
        <w:tc>
          <w:tcPr>
            <w:tcW w:w="2059" w:type="dxa"/>
            <w:tcBorders>
              <w:tl2br w:val="nil"/>
              <w:tr2bl w:val="nil"/>
            </w:tcBorders>
            <w:vAlign w:val="center"/>
          </w:tcPr>
          <w:p w:rsidR="00D12F31" w:rsidRDefault="006F2633">
            <w:pPr>
              <w:spacing w:line="34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锅炉使用</w:t>
            </w:r>
          </w:p>
          <w:p w:rsidR="00D12F31" w:rsidRDefault="006F2633">
            <w:pPr>
              <w:spacing w:line="34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注册登记</w:t>
            </w:r>
          </w:p>
        </w:tc>
        <w:tc>
          <w:tcPr>
            <w:tcW w:w="6341" w:type="dxa"/>
            <w:tcBorders>
              <w:tl2br w:val="nil"/>
              <w:tr2bl w:val="nil"/>
            </w:tcBorders>
            <w:vAlign w:val="center"/>
          </w:tcPr>
          <w:p w:rsidR="00D12F31" w:rsidRDefault="006F2633">
            <w:pPr>
              <w:spacing w:line="340" w:lineRule="exact"/>
              <w:rPr>
                <w:rFonts w:ascii="仿宋_GB2312" w:eastAsia="仿宋_GB2312" w:hAnsi="仿宋_GB2312" w:cs="仿宋_GB2312"/>
                <w:bCs/>
                <w:sz w:val="24"/>
              </w:rPr>
            </w:pPr>
            <w:r>
              <w:rPr>
                <w:rFonts w:ascii="仿宋_GB2312" w:eastAsia="仿宋_GB2312" w:hAnsi="仿宋_GB2312" w:cs="仿宋_GB2312" w:hint="eastAsia"/>
                <w:bCs/>
                <w:sz w:val="24"/>
              </w:rPr>
              <w:t>应当在特种设备投入使用前或者投入使用后三十日内办理使用登记，取得使用登记证书。</w:t>
            </w:r>
          </w:p>
        </w:tc>
        <w:tc>
          <w:tcPr>
            <w:tcW w:w="4313" w:type="dxa"/>
            <w:tcBorders>
              <w:tl2br w:val="nil"/>
              <w:tr2bl w:val="nil"/>
            </w:tcBorders>
            <w:vAlign w:val="center"/>
          </w:tcPr>
          <w:p w:rsidR="00D12F31" w:rsidRDefault="006F2633">
            <w:pPr>
              <w:spacing w:line="340" w:lineRule="exact"/>
              <w:rPr>
                <w:rFonts w:ascii="仿宋_GB2312" w:eastAsia="仿宋_GB2312" w:hAnsi="仿宋_GB2312" w:cs="仿宋_GB2312"/>
                <w:bCs/>
                <w:sz w:val="24"/>
              </w:rPr>
            </w:pPr>
            <w:r>
              <w:rPr>
                <w:rFonts w:ascii="仿宋_GB2312" w:eastAsia="仿宋_GB2312" w:hAnsi="仿宋_GB2312" w:cs="仿宋_GB2312" w:hint="eastAsia"/>
                <w:bCs/>
                <w:sz w:val="24"/>
              </w:rPr>
              <w:t>查看锅炉注册登记资料，检查是否有《使用登记证》。</w:t>
            </w:r>
          </w:p>
        </w:tc>
        <w:tc>
          <w:tcPr>
            <w:tcW w:w="1331" w:type="dxa"/>
            <w:tcBorders>
              <w:tl2br w:val="nil"/>
              <w:tr2bl w:val="nil"/>
            </w:tcBorders>
          </w:tcPr>
          <w:p w:rsidR="00D12F31" w:rsidRDefault="00D12F31">
            <w:pPr>
              <w:spacing w:line="340" w:lineRule="exact"/>
              <w:rPr>
                <w:b/>
                <w:sz w:val="24"/>
              </w:rPr>
            </w:pPr>
          </w:p>
        </w:tc>
      </w:tr>
      <w:tr w:rsidR="00D12F31">
        <w:trPr>
          <w:jc w:val="center"/>
        </w:trPr>
        <w:tc>
          <w:tcPr>
            <w:tcW w:w="899" w:type="dxa"/>
            <w:tcBorders>
              <w:tl2br w:val="nil"/>
              <w:tr2bl w:val="nil"/>
            </w:tcBorders>
            <w:vAlign w:val="center"/>
          </w:tcPr>
          <w:p w:rsidR="00D12F31" w:rsidRDefault="006F2633">
            <w:pPr>
              <w:spacing w:line="34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2</w:t>
            </w:r>
          </w:p>
        </w:tc>
        <w:tc>
          <w:tcPr>
            <w:tcW w:w="2059" w:type="dxa"/>
            <w:tcBorders>
              <w:tl2br w:val="nil"/>
              <w:tr2bl w:val="nil"/>
            </w:tcBorders>
            <w:vAlign w:val="center"/>
          </w:tcPr>
          <w:p w:rsidR="00D12F31" w:rsidRDefault="006F2633">
            <w:pPr>
              <w:spacing w:line="34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安全管理机构和安全管理人员</w:t>
            </w:r>
          </w:p>
        </w:tc>
        <w:tc>
          <w:tcPr>
            <w:tcW w:w="6341" w:type="dxa"/>
            <w:tcBorders>
              <w:tl2br w:val="nil"/>
              <w:tr2bl w:val="nil"/>
            </w:tcBorders>
            <w:vAlign w:val="center"/>
          </w:tcPr>
          <w:p w:rsidR="00D12F31" w:rsidRDefault="006F2633">
            <w:pPr>
              <w:spacing w:line="340" w:lineRule="exact"/>
              <w:rPr>
                <w:rFonts w:ascii="仿宋_GB2312" w:eastAsia="仿宋_GB2312" w:hAnsi="仿宋_GB2312" w:cs="仿宋_GB2312"/>
                <w:bCs/>
                <w:sz w:val="24"/>
              </w:rPr>
            </w:pPr>
            <w:r>
              <w:rPr>
                <w:rFonts w:ascii="仿宋_GB2312" w:eastAsia="仿宋_GB2312" w:hAnsi="仿宋_GB2312" w:cs="仿宋_GB2312" w:hint="eastAsia"/>
                <w:bCs/>
                <w:sz w:val="24"/>
              </w:rPr>
              <w:t>特种设备安全管理人员、检测人员和作业人员应当按照国家有关规定取得相应资格，方可从事相关工作。</w:t>
            </w:r>
          </w:p>
        </w:tc>
        <w:tc>
          <w:tcPr>
            <w:tcW w:w="4313" w:type="dxa"/>
            <w:tcBorders>
              <w:tl2br w:val="nil"/>
              <w:tr2bl w:val="nil"/>
            </w:tcBorders>
            <w:vAlign w:val="center"/>
          </w:tcPr>
          <w:p w:rsidR="00D12F31" w:rsidRDefault="006F2633">
            <w:pPr>
              <w:spacing w:line="340" w:lineRule="exact"/>
              <w:rPr>
                <w:rFonts w:ascii="仿宋_GB2312" w:eastAsia="仿宋_GB2312" w:hAnsi="仿宋_GB2312" w:cs="仿宋_GB2312"/>
                <w:bCs/>
                <w:sz w:val="24"/>
              </w:rPr>
            </w:pPr>
            <w:r>
              <w:rPr>
                <w:rFonts w:ascii="仿宋_GB2312" w:eastAsia="仿宋_GB2312" w:hAnsi="仿宋_GB2312" w:cs="仿宋_GB2312" w:hint="eastAsia"/>
                <w:bCs/>
                <w:sz w:val="24"/>
              </w:rPr>
              <w:t>查看管理机构及管理人员资格证，安全管理人员应取得作业项目为A的《特种设备安全管理人员证》。</w:t>
            </w:r>
          </w:p>
        </w:tc>
        <w:tc>
          <w:tcPr>
            <w:tcW w:w="1331" w:type="dxa"/>
            <w:tcBorders>
              <w:tl2br w:val="nil"/>
              <w:tr2bl w:val="nil"/>
            </w:tcBorders>
          </w:tcPr>
          <w:p w:rsidR="00D12F31" w:rsidRDefault="00D12F31">
            <w:pPr>
              <w:spacing w:line="340" w:lineRule="exact"/>
              <w:rPr>
                <w:b/>
                <w:sz w:val="24"/>
              </w:rPr>
            </w:pPr>
          </w:p>
        </w:tc>
      </w:tr>
      <w:tr w:rsidR="00D12F31">
        <w:trPr>
          <w:jc w:val="center"/>
        </w:trPr>
        <w:tc>
          <w:tcPr>
            <w:tcW w:w="899" w:type="dxa"/>
            <w:tcBorders>
              <w:tl2br w:val="nil"/>
              <w:tr2bl w:val="nil"/>
            </w:tcBorders>
            <w:vAlign w:val="center"/>
          </w:tcPr>
          <w:p w:rsidR="00D12F31" w:rsidRDefault="006F2633">
            <w:pPr>
              <w:spacing w:line="34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3</w:t>
            </w:r>
          </w:p>
        </w:tc>
        <w:tc>
          <w:tcPr>
            <w:tcW w:w="2059" w:type="dxa"/>
            <w:tcBorders>
              <w:tl2br w:val="nil"/>
              <w:tr2bl w:val="nil"/>
            </w:tcBorders>
            <w:vAlign w:val="center"/>
          </w:tcPr>
          <w:p w:rsidR="00D12F31" w:rsidRDefault="006F2633">
            <w:pPr>
              <w:spacing w:line="34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作业人员</w:t>
            </w:r>
          </w:p>
        </w:tc>
        <w:tc>
          <w:tcPr>
            <w:tcW w:w="6341" w:type="dxa"/>
            <w:tcBorders>
              <w:tl2br w:val="nil"/>
              <w:tr2bl w:val="nil"/>
            </w:tcBorders>
            <w:vAlign w:val="center"/>
          </w:tcPr>
          <w:p w:rsidR="00D12F31" w:rsidRDefault="006F2633">
            <w:pPr>
              <w:spacing w:line="340" w:lineRule="exact"/>
              <w:rPr>
                <w:rFonts w:ascii="仿宋_GB2312" w:eastAsia="仿宋_GB2312" w:hAnsi="仿宋_GB2312" w:cs="仿宋_GB2312"/>
                <w:bCs/>
                <w:sz w:val="24"/>
              </w:rPr>
            </w:pPr>
            <w:r>
              <w:rPr>
                <w:rFonts w:ascii="仿宋_GB2312" w:eastAsia="仿宋_GB2312" w:hAnsi="仿宋_GB2312" w:cs="仿宋_GB2312" w:hint="eastAsia"/>
                <w:bCs/>
                <w:sz w:val="24"/>
              </w:rPr>
              <w:t>特种设备安全管理人员、检测人员和作业人员应当按照国家有关规定取得相应资格，方可从事相关工作。</w:t>
            </w:r>
          </w:p>
        </w:tc>
        <w:tc>
          <w:tcPr>
            <w:tcW w:w="4313" w:type="dxa"/>
            <w:tcBorders>
              <w:tl2br w:val="nil"/>
              <w:tr2bl w:val="nil"/>
            </w:tcBorders>
            <w:vAlign w:val="center"/>
          </w:tcPr>
          <w:p w:rsidR="00D12F31" w:rsidRDefault="006F2633">
            <w:pPr>
              <w:spacing w:line="340" w:lineRule="exact"/>
              <w:rPr>
                <w:rFonts w:ascii="仿宋_GB2312" w:eastAsia="仿宋_GB2312" w:hAnsi="仿宋_GB2312" w:cs="仿宋_GB2312"/>
                <w:bCs/>
                <w:sz w:val="24"/>
              </w:rPr>
            </w:pPr>
            <w:r>
              <w:rPr>
                <w:rFonts w:ascii="仿宋_GB2312" w:eastAsia="仿宋_GB2312" w:hAnsi="仿宋_GB2312" w:cs="仿宋_GB2312" w:hint="eastAsia"/>
                <w:bCs/>
                <w:sz w:val="24"/>
              </w:rPr>
              <w:t>查看作业人员资格证：作业人员应取得与使用锅炉相对应作业项目G1（工业锅炉司炉）G2（电站锅炉司炉）G3（锅炉水处理）的《特种设备作业人员证》。</w:t>
            </w:r>
          </w:p>
        </w:tc>
        <w:tc>
          <w:tcPr>
            <w:tcW w:w="1331" w:type="dxa"/>
            <w:tcBorders>
              <w:tl2br w:val="nil"/>
              <w:tr2bl w:val="nil"/>
            </w:tcBorders>
          </w:tcPr>
          <w:p w:rsidR="00D12F31" w:rsidRDefault="00D12F31">
            <w:pPr>
              <w:spacing w:line="340" w:lineRule="exact"/>
              <w:rPr>
                <w:b/>
                <w:sz w:val="24"/>
              </w:rPr>
            </w:pPr>
          </w:p>
        </w:tc>
      </w:tr>
      <w:tr w:rsidR="00D12F31">
        <w:trPr>
          <w:trHeight w:val="907"/>
          <w:jc w:val="center"/>
        </w:trPr>
        <w:tc>
          <w:tcPr>
            <w:tcW w:w="899" w:type="dxa"/>
            <w:tcBorders>
              <w:tl2br w:val="nil"/>
              <w:tr2bl w:val="nil"/>
            </w:tcBorders>
            <w:vAlign w:val="center"/>
          </w:tcPr>
          <w:p w:rsidR="00D12F31" w:rsidRDefault="006F2633">
            <w:pPr>
              <w:spacing w:line="34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4</w:t>
            </w:r>
          </w:p>
        </w:tc>
        <w:tc>
          <w:tcPr>
            <w:tcW w:w="2059" w:type="dxa"/>
            <w:tcBorders>
              <w:tl2br w:val="nil"/>
              <w:tr2bl w:val="nil"/>
            </w:tcBorders>
            <w:vAlign w:val="center"/>
          </w:tcPr>
          <w:p w:rsidR="00D12F31" w:rsidRDefault="006F2633">
            <w:pPr>
              <w:spacing w:line="34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锅炉定期检验</w:t>
            </w:r>
          </w:p>
        </w:tc>
        <w:tc>
          <w:tcPr>
            <w:tcW w:w="6341" w:type="dxa"/>
            <w:tcBorders>
              <w:tl2br w:val="nil"/>
              <w:tr2bl w:val="nil"/>
            </w:tcBorders>
            <w:vAlign w:val="center"/>
          </w:tcPr>
          <w:p w:rsidR="00D12F31" w:rsidRDefault="006F2633">
            <w:pPr>
              <w:spacing w:line="340" w:lineRule="exact"/>
              <w:rPr>
                <w:rFonts w:ascii="仿宋_GB2312" w:eastAsia="仿宋_GB2312" w:hAnsi="仿宋_GB2312" w:cs="仿宋_GB2312"/>
                <w:bCs/>
                <w:sz w:val="24"/>
              </w:rPr>
            </w:pPr>
            <w:r>
              <w:rPr>
                <w:rFonts w:ascii="仿宋_GB2312" w:eastAsia="仿宋_GB2312" w:hAnsi="仿宋_GB2312" w:cs="仿宋_GB2312" w:hint="eastAsia"/>
                <w:bCs/>
                <w:sz w:val="24"/>
              </w:rPr>
              <w:t>在检验合格有效期届满前一个月向特种设备检验机构提出定期检验要求。未经定期检验或者检验不合格的特种设备，不得继续使用。</w:t>
            </w:r>
          </w:p>
        </w:tc>
        <w:tc>
          <w:tcPr>
            <w:tcW w:w="4313" w:type="dxa"/>
            <w:tcBorders>
              <w:tl2br w:val="nil"/>
              <w:tr2bl w:val="nil"/>
            </w:tcBorders>
            <w:vAlign w:val="center"/>
          </w:tcPr>
          <w:p w:rsidR="00D12F31" w:rsidRDefault="006F2633">
            <w:pPr>
              <w:spacing w:line="340" w:lineRule="exact"/>
              <w:rPr>
                <w:rFonts w:ascii="仿宋_GB2312" w:eastAsia="仿宋_GB2312" w:hAnsi="仿宋_GB2312" w:cs="仿宋_GB2312"/>
                <w:bCs/>
                <w:sz w:val="24"/>
              </w:rPr>
            </w:pPr>
            <w:r>
              <w:rPr>
                <w:rFonts w:ascii="仿宋_GB2312" w:eastAsia="仿宋_GB2312" w:hAnsi="仿宋_GB2312" w:cs="仿宋_GB2312" w:hint="eastAsia"/>
                <w:bCs/>
                <w:sz w:val="24"/>
              </w:rPr>
              <w:t>查看定期检验报告：应具有在检验合格有效期内的锅炉定期检验报告。</w:t>
            </w:r>
          </w:p>
        </w:tc>
        <w:tc>
          <w:tcPr>
            <w:tcW w:w="1331" w:type="dxa"/>
            <w:tcBorders>
              <w:tl2br w:val="nil"/>
              <w:tr2bl w:val="nil"/>
            </w:tcBorders>
          </w:tcPr>
          <w:p w:rsidR="00D12F31" w:rsidRDefault="00D12F31">
            <w:pPr>
              <w:spacing w:line="340" w:lineRule="exact"/>
              <w:rPr>
                <w:b/>
                <w:sz w:val="24"/>
              </w:rPr>
            </w:pPr>
          </w:p>
        </w:tc>
      </w:tr>
      <w:tr w:rsidR="00D12F31">
        <w:trPr>
          <w:trHeight w:val="977"/>
          <w:jc w:val="center"/>
        </w:trPr>
        <w:tc>
          <w:tcPr>
            <w:tcW w:w="899" w:type="dxa"/>
            <w:tcBorders>
              <w:tl2br w:val="nil"/>
              <w:tr2bl w:val="nil"/>
            </w:tcBorders>
            <w:vAlign w:val="center"/>
          </w:tcPr>
          <w:p w:rsidR="00D12F31" w:rsidRDefault="006F2633">
            <w:pPr>
              <w:spacing w:line="34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5</w:t>
            </w:r>
          </w:p>
        </w:tc>
        <w:tc>
          <w:tcPr>
            <w:tcW w:w="2059" w:type="dxa"/>
            <w:tcBorders>
              <w:tl2br w:val="nil"/>
              <w:tr2bl w:val="nil"/>
            </w:tcBorders>
            <w:vAlign w:val="center"/>
          </w:tcPr>
          <w:p w:rsidR="00D12F31" w:rsidRDefault="006F2633">
            <w:pPr>
              <w:spacing w:line="34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锅炉上的安全阀、压力表</w:t>
            </w:r>
          </w:p>
        </w:tc>
        <w:tc>
          <w:tcPr>
            <w:tcW w:w="6341" w:type="dxa"/>
            <w:tcBorders>
              <w:tl2br w:val="nil"/>
              <w:tr2bl w:val="nil"/>
            </w:tcBorders>
            <w:vAlign w:val="center"/>
          </w:tcPr>
          <w:p w:rsidR="00D12F31" w:rsidRDefault="006F2633">
            <w:pPr>
              <w:spacing w:line="340" w:lineRule="exact"/>
              <w:rPr>
                <w:rFonts w:ascii="仿宋_GB2312" w:eastAsia="仿宋_GB2312" w:hAnsi="仿宋_GB2312" w:cs="仿宋_GB2312"/>
                <w:bCs/>
                <w:sz w:val="24"/>
              </w:rPr>
            </w:pPr>
            <w:r>
              <w:rPr>
                <w:rFonts w:ascii="仿宋_GB2312" w:eastAsia="仿宋_GB2312" w:hAnsi="仿宋_GB2312" w:cs="仿宋_GB2312" w:hint="eastAsia"/>
                <w:bCs/>
                <w:sz w:val="24"/>
              </w:rPr>
              <w:t>特种设备使用单位应当对其使用的特种设备的安全附件、安全保护装置进行定期校验、检修，并作出记录。</w:t>
            </w:r>
          </w:p>
        </w:tc>
        <w:tc>
          <w:tcPr>
            <w:tcW w:w="4313" w:type="dxa"/>
            <w:tcBorders>
              <w:tl2br w:val="nil"/>
              <w:tr2bl w:val="nil"/>
            </w:tcBorders>
            <w:vAlign w:val="center"/>
          </w:tcPr>
          <w:p w:rsidR="00D12F31" w:rsidRDefault="006F2633">
            <w:pPr>
              <w:spacing w:line="340" w:lineRule="exact"/>
              <w:rPr>
                <w:rFonts w:ascii="仿宋_GB2312" w:eastAsia="仿宋_GB2312" w:hAnsi="仿宋_GB2312" w:cs="仿宋_GB2312"/>
                <w:bCs/>
                <w:sz w:val="24"/>
              </w:rPr>
            </w:pPr>
            <w:r>
              <w:rPr>
                <w:rFonts w:ascii="仿宋_GB2312" w:eastAsia="仿宋_GB2312" w:hAnsi="仿宋_GB2312" w:cs="仿宋_GB2312" w:hint="eastAsia"/>
                <w:bCs/>
                <w:sz w:val="24"/>
              </w:rPr>
              <w:t>查看安全阀、压力表有关证书：安全阀应具有在有效期内的校验报告。压力表应具有在有效期内的检定证书。</w:t>
            </w:r>
          </w:p>
        </w:tc>
        <w:tc>
          <w:tcPr>
            <w:tcW w:w="1331" w:type="dxa"/>
            <w:tcBorders>
              <w:tl2br w:val="nil"/>
              <w:tr2bl w:val="nil"/>
            </w:tcBorders>
          </w:tcPr>
          <w:p w:rsidR="00D12F31" w:rsidRDefault="00D12F31">
            <w:pPr>
              <w:spacing w:line="340" w:lineRule="exact"/>
              <w:rPr>
                <w:b/>
                <w:sz w:val="24"/>
              </w:rPr>
            </w:pPr>
          </w:p>
        </w:tc>
      </w:tr>
      <w:tr w:rsidR="00D12F31">
        <w:trPr>
          <w:trHeight w:val="497"/>
          <w:jc w:val="center"/>
        </w:trPr>
        <w:tc>
          <w:tcPr>
            <w:tcW w:w="14943" w:type="dxa"/>
            <w:gridSpan w:val="5"/>
            <w:tcBorders>
              <w:tl2br w:val="nil"/>
              <w:tr2bl w:val="nil"/>
            </w:tcBorders>
            <w:vAlign w:val="center"/>
          </w:tcPr>
          <w:p w:rsidR="00D12F31" w:rsidRDefault="006F2633">
            <w:pPr>
              <w:spacing w:line="340" w:lineRule="exact"/>
              <w:jc w:val="center"/>
              <w:rPr>
                <w:rFonts w:ascii="黑体" w:eastAsia="黑体" w:hAnsi="黑体"/>
                <w:bCs/>
                <w:sz w:val="24"/>
              </w:rPr>
            </w:pPr>
            <w:r>
              <w:rPr>
                <w:rFonts w:ascii="黑体" w:eastAsia="黑体" w:hAnsi="黑体"/>
                <w:bCs/>
                <w:sz w:val="24"/>
              </w:rPr>
              <w:t>二、压力容器</w:t>
            </w:r>
          </w:p>
        </w:tc>
      </w:tr>
      <w:tr w:rsidR="00D12F31">
        <w:trPr>
          <w:trHeight w:val="90"/>
          <w:jc w:val="center"/>
        </w:trPr>
        <w:tc>
          <w:tcPr>
            <w:tcW w:w="899" w:type="dxa"/>
            <w:tcBorders>
              <w:tl2br w:val="nil"/>
              <w:tr2bl w:val="nil"/>
            </w:tcBorders>
            <w:vAlign w:val="center"/>
          </w:tcPr>
          <w:p w:rsidR="00D12F31" w:rsidRDefault="006F2633">
            <w:pPr>
              <w:spacing w:line="34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1</w:t>
            </w:r>
          </w:p>
        </w:tc>
        <w:tc>
          <w:tcPr>
            <w:tcW w:w="2059" w:type="dxa"/>
            <w:tcBorders>
              <w:tl2br w:val="nil"/>
              <w:tr2bl w:val="nil"/>
            </w:tcBorders>
            <w:vAlign w:val="center"/>
          </w:tcPr>
          <w:p w:rsidR="00D12F31" w:rsidRDefault="006F2633">
            <w:pPr>
              <w:spacing w:line="34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压力容器使用</w:t>
            </w:r>
          </w:p>
          <w:p w:rsidR="00D12F31" w:rsidRDefault="006F2633">
            <w:pPr>
              <w:spacing w:line="34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注册登记</w:t>
            </w:r>
          </w:p>
        </w:tc>
        <w:tc>
          <w:tcPr>
            <w:tcW w:w="6341" w:type="dxa"/>
            <w:tcBorders>
              <w:tl2br w:val="nil"/>
              <w:tr2bl w:val="nil"/>
            </w:tcBorders>
            <w:vAlign w:val="center"/>
          </w:tcPr>
          <w:p w:rsidR="00D12F31" w:rsidRDefault="006F2633">
            <w:pPr>
              <w:spacing w:line="340" w:lineRule="exact"/>
              <w:rPr>
                <w:rFonts w:ascii="仿宋_GB2312" w:eastAsia="仿宋_GB2312" w:hAnsi="仿宋_GB2312" w:cs="仿宋_GB2312"/>
                <w:bCs/>
                <w:sz w:val="24"/>
              </w:rPr>
            </w:pPr>
            <w:r>
              <w:rPr>
                <w:rFonts w:ascii="仿宋_GB2312" w:eastAsia="仿宋_GB2312" w:hAnsi="仿宋_GB2312" w:cs="仿宋_GB2312" w:hint="eastAsia"/>
                <w:bCs/>
                <w:sz w:val="24"/>
              </w:rPr>
              <w:t>应当在特种设备投入使用前或者投入使用后三十日内，向负责特种设备安全监督管理的部门办理使用登记，取得使用登记证书。</w:t>
            </w:r>
          </w:p>
        </w:tc>
        <w:tc>
          <w:tcPr>
            <w:tcW w:w="4313" w:type="dxa"/>
            <w:tcBorders>
              <w:tl2br w:val="nil"/>
              <w:tr2bl w:val="nil"/>
            </w:tcBorders>
            <w:vAlign w:val="center"/>
          </w:tcPr>
          <w:p w:rsidR="00D12F31" w:rsidRDefault="006F2633">
            <w:pPr>
              <w:spacing w:line="340" w:lineRule="exact"/>
              <w:rPr>
                <w:rFonts w:ascii="仿宋_GB2312" w:eastAsia="仿宋_GB2312" w:hAnsi="仿宋_GB2312" w:cs="仿宋_GB2312"/>
                <w:bCs/>
                <w:sz w:val="24"/>
              </w:rPr>
            </w:pPr>
            <w:r>
              <w:rPr>
                <w:rFonts w:ascii="仿宋_GB2312" w:eastAsia="仿宋_GB2312" w:hAnsi="仿宋_GB2312" w:cs="仿宋_GB2312" w:hint="eastAsia"/>
                <w:bCs/>
                <w:sz w:val="24"/>
              </w:rPr>
              <w:t>查看压力容器注册登记资料，检查是否有《使用登记证》。</w:t>
            </w:r>
          </w:p>
        </w:tc>
        <w:tc>
          <w:tcPr>
            <w:tcW w:w="1331" w:type="dxa"/>
            <w:tcBorders>
              <w:tl2br w:val="nil"/>
              <w:tr2bl w:val="nil"/>
            </w:tcBorders>
          </w:tcPr>
          <w:p w:rsidR="00D12F31" w:rsidRDefault="00D12F31">
            <w:pPr>
              <w:spacing w:line="340" w:lineRule="exact"/>
              <w:rPr>
                <w:rFonts w:ascii="仿宋_GB2312" w:eastAsia="仿宋_GB2312" w:hAnsi="仿宋_GB2312" w:cs="仿宋_GB2312"/>
                <w:b/>
                <w:sz w:val="24"/>
              </w:rPr>
            </w:pPr>
          </w:p>
        </w:tc>
      </w:tr>
      <w:tr w:rsidR="00D12F31">
        <w:trPr>
          <w:trHeight w:val="770"/>
          <w:jc w:val="center"/>
        </w:trPr>
        <w:tc>
          <w:tcPr>
            <w:tcW w:w="899" w:type="dxa"/>
            <w:tcBorders>
              <w:tl2br w:val="nil"/>
              <w:tr2bl w:val="nil"/>
            </w:tcBorders>
            <w:vAlign w:val="center"/>
          </w:tcPr>
          <w:p w:rsidR="00D12F31" w:rsidRDefault="006F2633">
            <w:pPr>
              <w:spacing w:line="34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2</w:t>
            </w:r>
          </w:p>
        </w:tc>
        <w:tc>
          <w:tcPr>
            <w:tcW w:w="2059" w:type="dxa"/>
            <w:tcBorders>
              <w:tl2br w:val="nil"/>
              <w:tr2bl w:val="nil"/>
            </w:tcBorders>
            <w:vAlign w:val="center"/>
          </w:tcPr>
          <w:p w:rsidR="00D12F31" w:rsidRDefault="006F2633">
            <w:pPr>
              <w:spacing w:line="34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安全管理机构及安全管理人员</w:t>
            </w:r>
          </w:p>
        </w:tc>
        <w:tc>
          <w:tcPr>
            <w:tcW w:w="6341" w:type="dxa"/>
            <w:tcBorders>
              <w:tl2br w:val="nil"/>
              <w:tr2bl w:val="nil"/>
            </w:tcBorders>
            <w:vAlign w:val="center"/>
          </w:tcPr>
          <w:p w:rsidR="00D12F31" w:rsidRDefault="006F2633">
            <w:pPr>
              <w:spacing w:line="340" w:lineRule="exact"/>
              <w:jc w:val="left"/>
              <w:rPr>
                <w:rFonts w:ascii="仿宋_GB2312" w:eastAsia="仿宋_GB2312" w:hAnsi="仿宋_GB2312" w:cs="仿宋_GB2312"/>
                <w:bCs/>
                <w:sz w:val="24"/>
              </w:rPr>
            </w:pPr>
            <w:r>
              <w:rPr>
                <w:rFonts w:ascii="仿宋_GB2312" w:eastAsia="仿宋_GB2312" w:hAnsi="仿宋_GB2312" w:cs="仿宋_GB2312" w:hint="eastAsia"/>
                <w:bCs/>
                <w:sz w:val="24"/>
              </w:rPr>
              <w:t>特种设备安全管理人员、检测人员和作业人员应当按照国家有关规定取得相应资格，方可从事相关工作。</w:t>
            </w:r>
          </w:p>
        </w:tc>
        <w:tc>
          <w:tcPr>
            <w:tcW w:w="4313" w:type="dxa"/>
            <w:tcBorders>
              <w:tl2br w:val="nil"/>
              <w:tr2bl w:val="nil"/>
            </w:tcBorders>
            <w:vAlign w:val="center"/>
          </w:tcPr>
          <w:p w:rsidR="00D12F31" w:rsidRDefault="006F2633">
            <w:pPr>
              <w:spacing w:line="340" w:lineRule="exact"/>
              <w:jc w:val="left"/>
              <w:rPr>
                <w:rFonts w:ascii="仿宋_GB2312" w:eastAsia="仿宋_GB2312" w:hAnsi="仿宋_GB2312" w:cs="仿宋_GB2312"/>
                <w:bCs/>
                <w:sz w:val="24"/>
              </w:rPr>
            </w:pPr>
            <w:r>
              <w:rPr>
                <w:rFonts w:ascii="仿宋_GB2312" w:eastAsia="仿宋_GB2312" w:hAnsi="仿宋_GB2312" w:cs="仿宋_GB2312" w:hint="eastAsia"/>
                <w:bCs/>
                <w:sz w:val="24"/>
              </w:rPr>
              <w:t>查看管理机构及管理人员资格证，安全管理人员应取得作业项目为A的《特种设备安全管理人员证》。</w:t>
            </w:r>
          </w:p>
        </w:tc>
        <w:tc>
          <w:tcPr>
            <w:tcW w:w="1331" w:type="dxa"/>
            <w:tcBorders>
              <w:tl2br w:val="nil"/>
              <w:tr2bl w:val="nil"/>
            </w:tcBorders>
          </w:tcPr>
          <w:p w:rsidR="00D12F31" w:rsidRDefault="00D12F31">
            <w:pPr>
              <w:spacing w:line="340" w:lineRule="exact"/>
              <w:jc w:val="center"/>
              <w:rPr>
                <w:rFonts w:ascii="仿宋_GB2312" w:eastAsia="仿宋_GB2312" w:hAnsi="仿宋_GB2312" w:cs="仿宋_GB2312"/>
                <w:bCs/>
                <w:sz w:val="24"/>
              </w:rPr>
            </w:pPr>
          </w:p>
        </w:tc>
      </w:tr>
      <w:tr w:rsidR="00D12F31">
        <w:trPr>
          <w:trHeight w:val="1201"/>
          <w:jc w:val="center"/>
        </w:trPr>
        <w:tc>
          <w:tcPr>
            <w:tcW w:w="899" w:type="dxa"/>
            <w:tcBorders>
              <w:tl2br w:val="nil"/>
              <w:tr2bl w:val="nil"/>
            </w:tcBorders>
            <w:vAlign w:val="center"/>
          </w:tcPr>
          <w:p w:rsidR="00D12F31" w:rsidRDefault="006F2633">
            <w:pPr>
              <w:spacing w:line="34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lastRenderedPageBreak/>
              <w:t>3</w:t>
            </w:r>
          </w:p>
        </w:tc>
        <w:tc>
          <w:tcPr>
            <w:tcW w:w="2059" w:type="dxa"/>
            <w:tcBorders>
              <w:tl2br w:val="nil"/>
              <w:tr2bl w:val="nil"/>
            </w:tcBorders>
            <w:vAlign w:val="center"/>
          </w:tcPr>
          <w:p w:rsidR="00D12F31" w:rsidRDefault="006F2633">
            <w:pPr>
              <w:spacing w:line="34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作业人员</w:t>
            </w:r>
          </w:p>
        </w:tc>
        <w:tc>
          <w:tcPr>
            <w:tcW w:w="6341" w:type="dxa"/>
            <w:tcBorders>
              <w:tl2br w:val="nil"/>
              <w:tr2bl w:val="nil"/>
            </w:tcBorders>
            <w:vAlign w:val="center"/>
          </w:tcPr>
          <w:p w:rsidR="00D12F31" w:rsidRDefault="006F2633">
            <w:pPr>
              <w:spacing w:line="340" w:lineRule="exact"/>
              <w:jc w:val="left"/>
              <w:rPr>
                <w:rFonts w:ascii="仿宋_GB2312" w:eastAsia="仿宋_GB2312" w:hAnsi="仿宋_GB2312" w:cs="仿宋_GB2312"/>
                <w:bCs/>
                <w:sz w:val="24"/>
              </w:rPr>
            </w:pPr>
            <w:r>
              <w:rPr>
                <w:rFonts w:ascii="仿宋_GB2312" w:eastAsia="仿宋_GB2312" w:hAnsi="仿宋_GB2312" w:cs="仿宋_GB2312" w:hint="eastAsia"/>
                <w:bCs/>
                <w:sz w:val="24"/>
              </w:rPr>
              <w:t>特种设备安全管理人员、检测人员和作业人员应当按照国家有关规定取得相应资格，方可从事相关工作。</w:t>
            </w:r>
          </w:p>
        </w:tc>
        <w:tc>
          <w:tcPr>
            <w:tcW w:w="4313" w:type="dxa"/>
            <w:tcBorders>
              <w:tl2br w:val="nil"/>
              <w:tr2bl w:val="nil"/>
            </w:tcBorders>
            <w:vAlign w:val="center"/>
          </w:tcPr>
          <w:p w:rsidR="00D12F31" w:rsidRDefault="006F2633">
            <w:pPr>
              <w:spacing w:line="340" w:lineRule="exact"/>
              <w:jc w:val="left"/>
              <w:rPr>
                <w:rFonts w:ascii="仿宋_GB2312" w:eastAsia="仿宋_GB2312" w:hAnsi="仿宋_GB2312" w:cs="仿宋_GB2312"/>
                <w:bCs/>
                <w:sz w:val="24"/>
              </w:rPr>
            </w:pPr>
            <w:r>
              <w:rPr>
                <w:rFonts w:ascii="仿宋_GB2312" w:eastAsia="仿宋_GB2312" w:hAnsi="仿宋_GB2312" w:cs="仿宋_GB2312" w:hint="eastAsia"/>
                <w:bCs/>
                <w:sz w:val="24"/>
              </w:rPr>
              <w:t>查看作业人员资格证，固定式压力容器作业人员应取得作业项目为R1（快开门式压力容器操作）R2（移动式压力容器充装）R3（氧舱维护保养）的《特种设备作业人员证》。</w:t>
            </w:r>
          </w:p>
        </w:tc>
        <w:tc>
          <w:tcPr>
            <w:tcW w:w="1331" w:type="dxa"/>
            <w:tcBorders>
              <w:tl2br w:val="nil"/>
              <w:tr2bl w:val="nil"/>
            </w:tcBorders>
          </w:tcPr>
          <w:p w:rsidR="00D12F31" w:rsidRDefault="00D12F31">
            <w:pPr>
              <w:spacing w:line="340" w:lineRule="exact"/>
              <w:jc w:val="center"/>
              <w:rPr>
                <w:rFonts w:ascii="仿宋_GB2312" w:eastAsia="仿宋_GB2312" w:hAnsi="仿宋_GB2312" w:cs="仿宋_GB2312"/>
                <w:bCs/>
                <w:sz w:val="24"/>
              </w:rPr>
            </w:pPr>
          </w:p>
        </w:tc>
      </w:tr>
      <w:tr w:rsidR="00D12F31">
        <w:trPr>
          <w:trHeight w:val="987"/>
          <w:jc w:val="center"/>
        </w:trPr>
        <w:tc>
          <w:tcPr>
            <w:tcW w:w="899" w:type="dxa"/>
            <w:tcBorders>
              <w:tl2br w:val="nil"/>
              <w:tr2bl w:val="nil"/>
            </w:tcBorders>
            <w:vAlign w:val="center"/>
          </w:tcPr>
          <w:p w:rsidR="00D12F31" w:rsidRDefault="006F2633">
            <w:pPr>
              <w:spacing w:line="34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4</w:t>
            </w:r>
          </w:p>
        </w:tc>
        <w:tc>
          <w:tcPr>
            <w:tcW w:w="2059" w:type="dxa"/>
            <w:tcBorders>
              <w:tl2br w:val="nil"/>
              <w:tr2bl w:val="nil"/>
            </w:tcBorders>
            <w:vAlign w:val="center"/>
          </w:tcPr>
          <w:p w:rsidR="00D12F31" w:rsidRDefault="006F2633">
            <w:pPr>
              <w:spacing w:line="34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压力容器定期检验</w:t>
            </w:r>
          </w:p>
        </w:tc>
        <w:tc>
          <w:tcPr>
            <w:tcW w:w="6341" w:type="dxa"/>
            <w:tcBorders>
              <w:tl2br w:val="nil"/>
              <w:tr2bl w:val="nil"/>
            </w:tcBorders>
            <w:vAlign w:val="center"/>
          </w:tcPr>
          <w:p w:rsidR="00D12F31" w:rsidRDefault="006F2633">
            <w:pPr>
              <w:spacing w:line="340" w:lineRule="exact"/>
              <w:jc w:val="left"/>
              <w:rPr>
                <w:rFonts w:ascii="仿宋_GB2312" w:eastAsia="仿宋_GB2312" w:hAnsi="仿宋_GB2312" w:cs="仿宋_GB2312"/>
                <w:bCs/>
                <w:sz w:val="24"/>
              </w:rPr>
            </w:pPr>
            <w:r>
              <w:rPr>
                <w:rFonts w:ascii="仿宋_GB2312" w:eastAsia="仿宋_GB2312" w:hAnsi="仿宋_GB2312" w:cs="仿宋_GB2312" w:hint="eastAsia"/>
                <w:bCs/>
                <w:sz w:val="24"/>
              </w:rPr>
              <w:t>在检验合格有效期届满前一个月向特种设备检验机构提出定期检验要求。未经定期检验或者检验不合格的特种设备，不得继续使用。</w:t>
            </w:r>
          </w:p>
        </w:tc>
        <w:tc>
          <w:tcPr>
            <w:tcW w:w="4313" w:type="dxa"/>
            <w:tcBorders>
              <w:tl2br w:val="nil"/>
              <w:tr2bl w:val="nil"/>
            </w:tcBorders>
            <w:vAlign w:val="center"/>
          </w:tcPr>
          <w:p w:rsidR="00D12F31" w:rsidRDefault="006F2633">
            <w:pPr>
              <w:spacing w:line="340" w:lineRule="exact"/>
              <w:jc w:val="left"/>
              <w:rPr>
                <w:rFonts w:ascii="仿宋_GB2312" w:eastAsia="仿宋_GB2312" w:hAnsi="仿宋_GB2312" w:cs="仿宋_GB2312"/>
                <w:bCs/>
                <w:sz w:val="24"/>
              </w:rPr>
            </w:pPr>
            <w:r>
              <w:rPr>
                <w:rFonts w:ascii="仿宋_GB2312" w:eastAsia="仿宋_GB2312" w:hAnsi="仿宋_GB2312" w:cs="仿宋_GB2312" w:hint="eastAsia"/>
                <w:bCs/>
                <w:sz w:val="24"/>
              </w:rPr>
              <w:t>查看定期检验报告：应具有在检验合格有效期内的压力容器定期检验报告。</w:t>
            </w:r>
          </w:p>
        </w:tc>
        <w:tc>
          <w:tcPr>
            <w:tcW w:w="1331" w:type="dxa"/>
            <w:tcBorders>
              <w:tl2br w:val="nil"/>
              <w:tr2bl w:val="nil"/>
            </w:tcBorders>
          </w:tcPr>
          <w:p w:rsidR="00D12F31" w:rsidRDefault="00D12F31">
            <w:pPr>
              <w:spacing w:line="340" w:lineRule="exact"/>
              <w:jc w:val="center"/>
              <w:rPr>
                <w:rFonts w:ascii="仿宋_GB2312" w:eastAsia="仿宋_GB2312" w:hAnsi="仿宋_GB2312" w:cs="仿宋_GB2312"/>
                <w:bCs/>
                <w:sz w:val="24"/>
              </w:rPr>
            </w:pPr>
          </w:p>
        </w:tc>
      </w:tr>
      <w:tr w:rsidR="00D12F31">
        <w:trPr>
          <w:trHeight w:val="1146"/>
          <w:jc w:val="center"/>
        </w:trPr>
        <w:tc>
          <w:tcPr>
            <w:tcW w:w="899" w:type="dxa"/>
            <w:tcBorders>
              <w:tl2br w:val="nil"/>
              <w:tr2bl w:val="nil"/>
            </w:tcBorders>
            <w:vAlign w:val="center"/>
          </w:tcPr>
          <w:p w:rsidR="00D12F31" w:rsidRDefault="006F2633">
            <w:pPr>
              <w:spacing w:line="34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5</w:t>
            </w:r>
          </w:p>
        </w:tc>
        <w:tc>
          <w:tcPr>
            <w:tcW w:w="2059" w:type="dxa"/>
            <w:tcBorders>
              <w:tl2br w:val="nil"/>
              <w:tr2bl w:val="nil"/>
            </w:tcBorders>
            <w:vAlign w:val="center"/>
          </w:tcPr>
          <w:p w:rsidR="00D12F31" w:rsidRDefault="006F2633">
            <w:pPr>
              <w:spacing w:line="34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压力容器上的安全阀、压力表</w:t>
            </w:r>
          </w:p>
        </w:tc>
        <w:tc>
          <w:tcPr>
            <w:tcW w:w="6341" w:type="dxa"/>
            <w:tcBorders>
              <w:tl2br w:val="nil"/>
              <w:tr2bl w:val="nil"/>
            </w:tcBorders>
            <w:vAlign w:val="center"/>
          </w:tcPr>
          <w:p w:rsidR="00D12F31" w:rsidRDefault="006F2633">
            <w:pPr>
              <w:spacing w:line="340" w:lineRule="exact"/>
              <w:jc w:val="left"/>
              <w:rPr>
                <w:rFonts w:ascii="仿宋_GB2312" w:eastAsia="仿宋_GB2312" w:hAnsi="仿宋_GB2312" w:cs="仿宋_GB2312"/>
                <w:bCs/>
                <w:sz w:val="24"/>
              </w:rPr>
            </w:pPr>
            <w:r>
              <w:rPr>
                <w:rFonts w:ascii="仿宋_GB2312" w:eastAsia="仿宋_GB2312" w:hAnsi="仿宋_GB2312" w:cs="仿宋_GB2312" w:hint="eastAsia"/>
                <w:bCs/>
                <w:sz w:val="24"/>
              </w:rPr>
              <w:t>特种设备使用单位应当对其使用的特种设备的安全附件、安全保护装置进行定期校验、检修，并作出记录。</w:t>
            </w:r>
          </w:p>
        </w:tc>
        <w:tc>
          <w:tcPr>
            <w:tcW w:w="4313" w:type="dxa"/>
            <w:tcBorders>
              <w:tl2br w:val="nil"/>
              <w:tr2bl w:val="nil"/>
            </w:tcBorders>
            <w:vAlign w:val="center"/>
          </w:tcPr>
          <w:p w:rsidR="00D12F31" w:rsidRDefault="006F2633">
            <w:pPr>
              <w:spacing w:line="340" w:lineRule="exact"/>
              <w:jc w:val="left"/>
              <w:rPr>
                <w:rFonts w:ascii="仿宋_GB2312" w:eastAsia="仿宋_GB2312" w:hAnsi="仿宋_GB2312" w:cs="仿宋_GB2312"/>
                <w:bCs/>
                <w:sz w:val="24"/>
              </w:rPr>
            </w:pPr>
            <w:r>
              <w:rPr>
                <w:rFonts w:ascii="仿宋_GB2312" w:eastAsia="仿宋_GB2312" w:hAnsi="仿宋_GB2312" w:cs="仿宋_GB2312" w:hint="eastAsia"/>
                <w:bCs/>
                <w:sz w:val="24"/>
              </w:rPr>
              <w:t>查看安全阀、压力表有关证书：安全阀应具有在有效期内的校验报告。压力表应具有在有效期内的检定证书。</w:t>
            </w:r>
          </w:p>
        </w:tc>
        <w:tc>
          <w:tcPr>
            <w:tcW w:w="1331" w:type="dxa"/>
            <w:tcBorders>
              <w:tl2br w:val="nil"/>
              <w:tr2bl w:val="nil"/>
            </w:tcBorders>
          </w:tcPr>
          <w:p w:rsidR="00D12F31" w:rsidRDefault="00D12F31">
            <w:pPr>
              <w:spacing w:line="340" w:lineRule="exact"/>
              <w:jc w:val="center"/>
              <w:rPr>
                <w:rFonts w:ascii="仿宋_GB2312" w:eastAsia="仿宋_GB2312" w:hAnsi="仿宋_GB2312" w:cs="仿宋_GB2312"/>
                <w:bCs/>
                <w:sz w:val="24"/>
              </w:rPr>
            </w:pPr>
          </w:p>
        </w:tc>
      </w:tr>
      <w:tr w:rsidR="00D12F31">
        <w:trPr>
          <w:trHeight w:val="535"/>
          <w:jc w:val="center"/>
        </w:trPr>
        <w:tc>
          <w:tcPr>
            <w:tcW w:w="14943" w:type="dxa"/>
            <w:gridSpan w:val="5"/>
            <w:tcBorders>
              <w:tl2br w:val="nil"/>
              <w:tr2bl w:val="nil"/>
            </w:tcBorders>
            <w:vAlign w:val="center"/>
          </w:tcPr>
          <w:p w:rsidR="00D12F31" w:rsidRDefault="006F2633">
            <w:pPr>
              <w:spacing w:line="340" w:lineRule="exact"/>
              <w:jc w:val="center"/>
              <w:rPr>
                <w:rFonts w:ascii="黑体" w:eastAsia="黑体" w:hAnsi="黑体"/>
                <w:bCs/>
                <w:sz w:val="24"/>
              </w:rPr>
            </w:pPr>
            <w:r>
              <w:rPr>
                <w:rFonts w:ascii="黑体" w:eastAsia="黑体" w:hAnsi="黑体"/>
                <w:bCs/>
                <w:sz w:val="24"/>
              </w:rPr>
              <w:t>三、工业压力管道</w:t>
            </w:r>
          </w:p>
        </w:tc>
      </w:tr>
      <w:tr w:rsidR="00D12F31">
        <w:trPr>
          <w:jc w:val="center"/>
        </w:trPr>
        <w:tc>
          <w:tcPr>
            <w:tcW w:w="899" w:type="dxa"/>
            <w:tcBorders>
              <w:tl2br w:val="nil"/>
              <w:tr2bl w:val="nil"/>
            </w:tcBorders>
            <w:vAlign w:val="center"/>
          </w:tcPr>
          <w:p w:rsidR="00D12F31" w:rsidRDefault="006F2633">
            <w:pPr>
              <w:spacing w:line="34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1</w:t>
            </w:r>
          </w:p>
        </w:tc>
        <w:tc>
          <w:tcPr>
            <w:tcW w:w="2059" w:type="dxa"/>
            <w:tcBorders>
              <w:tl2br w:val="nil"/>
              <w:tr2bl w:val="nil"/>
            </w:tcBorders>
            <w:vAlign w:val="center"/>
          </w:tcPr>
          <w:p w:rsidR="00D12F31" w:rsidRDefault="006F2633">
            <w:pPr>
              <w:spacing w:line="34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工业压力管道注册登记</w:t>
            </w:r>
          </w:p>
        </w:tc>
        <w:tc>
          <w:tcPr>
            <w:tcW w:w="6341" w:type="dxa"/>
            <w:tcBorders>
              <w:tl2br w:val="nil"/>
              <w:tr2bl w:val="nil"/>
            </w:tcBorders>
            <w:vAlign w:val="center"/>
          </w:tcPr>
          <w:p w:rsidR="00D12F31" w:rsidRDefault="006F2633">
            <w:pPr>
              <w:spacing w:line="340" w:lineRule="exact"/>
              <w:jc w:val="left"/>
              <w:rPr>
                <w:rFonts w:ascii="仿宋_GB2312" w:eastAsia="仿宋_GB2312" w:hAnsi="仿宋_GB2312" w:cs="仿宋_GB2312"/>
                <w:bCs/>
                <w:sz w:val="24"/>
              </w:rPr>
            </w:pPr>
            <w:r>
              <w:rPr>
                <w:rFonts w:ascii="仿宋_GB2312" w:eastAsia="仿宋_GB2312" w:hAnsi="仿宋_GB2312" w:cs="仿宋_GB2312" w:hint="eastAsia"/>
                <w:bCs/>
                <w:sz w:val="24"/>
              </w:rPr>
              <w:t>应当在特种设备投入使用前或者投入使用后三十日内，向负责特种设备安全监督管理的部门办理使用登记，取得使用登记证书。</w:t>
            </w:r>
          </w:p>
        </w:tc>
        <w:tc>
          <w:tcPr>
            <w:tcW w:w="4313" w:type="dxa"/>
            <w:tcBorders>
              <w:tl2br w:val="nil"/>
              <w:tr2bl w:val="nil"/>
            </w:tcBorders>
            <w:vAlign w:val="center"/>
          </w:tcPr>
          <w:p w:rsidR="00D12F31" w:rsidRDefault="006F2633">
            <w:pPr>
              <w:spacing w:line="340" w:lineRule="exact"/>
              <w:jc w:val="left"/>
              <w:rPr>
                <w:rFonts w:ascii="仿宋_GB2312" w:eastAsia="仿宋_GB2312" w:hAnsi="仿宋_GB2312" w:cs="仿宋_GB2312"/>
                <w:bCs/>
                <w:sz w:val="24"/>
              </w:rPr>
            </w:pPr>
            <w:r>
              <w:rPr>
                <w:rFonts w:ascii="仿宋_GB2312" w:eastAsia="仿宋_GB2312" w:hAnsi="仿宋_GB2312" w:cs="仿宋_GB2312" w:hint="eastAsia"/>
                <w:bCs/>
                <w:sz w:val="24"/>
              </w:rPr>
              <w:t>查看压力管道注册登记资料，检查是否有《使用登记证》。</w:t>
            </w:r>
          </w:p>
        </w:tc>
        <w:tc>
          <w:tcPr>
            <w:tcW w:w="1331" w:type="dxa"/>
            <w:tcBorders>
              <w:tl2br w:val="nil"/>
              <w:tr2bl w:val="nil"/>
            </w:tcBorders>
          </w:tcPr>
          <w:p w:rsidR="00D12F31" w:rsidRDefault="00D12F31">
            <w:pPr>
              <w:spacing w:line="340" w:lineRule="exact"/>
              <w:jc w:val="center"/>
              <w:rPr>
                <w:rFonts w:ascii="仿宋_GB2312" w:eastAsia="仿宋_GB2312" w:hAnsi="仿宋_GB2312" w:cs="仿宋_GB2312"/>
                <w:bCs/>
                <w:sz w:val="24"/>
              </w:rPr>
            </w:pPr>
          </w:p>
        </w:tc>
      </w:tr>
      <w:tr w:rsidR="00D12F31">
        <w:trPr>
          <w:trHeight w:val="1173"/>
          <w:jc w:val="center"/>
        </w:trPr>
        <w:tc>
          <w:tcPr>
            <w:tcW w:w="899" w:type="dxa"/>
            <w:tcBorders>
              <w:tl2br w:val="nil"/>
              <w:tr2bl w:val="nil"/>
            </w:tcBorders>
            <w:vAlign w:val="center"/>
          </w:tcPr>
          <w:p w:rsidR="00D12F31" w:rsidRDefault="006F2633">
            <w:pPr>
              <w:spacing w:line="34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2</w:t>
            </w:r>
          </w:p>
        </w:tc>
        <w:tc>
          <w:tcPr>
            <w:tcW w:w="2059" w:type="dxa"/>
            <w:tcBorders>
              <w:tl2br w:val="nil"/>
              <w:tr2bl w:val="nil"/>
            </w:tcBorders>
            <w:vAlign w:val="center"/>
          </w:tcPr>
          <w:p w:rsidR="00D12F31" w:rsidRDefault="006F2633">
            <w:pPr>
              <w:spacing w:line="34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安全管理机构及安全管理人员</w:t>
            </w:r>
          </w:p>
        </w:tc>
        <w:tc>
          <w:tcPr>
            <w:tcW w:w="6341" w:type="dxa"/>
            <w:tcBorders>
              <w:tl2br w:val="nil"/>
              <w:tr2bl w:val="nil"/>
            </w:tcBorders>
            <w:vAlign w:val="center"/>
          </w:tcPr>
          <w:p w:rsidR="00D12F31" w:rsidRDefault="006F2633">
            <w:pPr>
              <w:spacing w:line="340" w:lineRule="exact"/>
              <w:jc w:val="left"/>
              <w:rPr>
                <w:rFonts w:ascii="仿宋_GB2312" w:eastAsia="仿宋_GB2312" w:hAnsi="仿宋_GB2312" w:cs="仿宋_GB2312"/>
                <w:bCs/>
                <w:sz w:val="24"/>
              </w:rPr>
            </w:pPr>
            <w:r>
              <w:rPr>
                <w:rFonts w:ascii="仿宋_GB2312" w:eastAsia="仿宋_GB2312" w:hAnsi="仿宋_GB2312" w:cs="仿宋_GB2312" w:hint="eastAsia"/>
                <w:bCs/>
                <w:sz w:val="24"/>
              </w:rPr>
              <w:t>特种设备安全管理人员、检测人员和作业人员应当按照国家有关规定取得相应资格，方可从事相关工作。</w:t>
            </w:r>
          </w:p>
        </w:tc>
        <w:tc>
          <w:tcPr>
            <w:tcW w:w="4313" w:type="dxa"/>
            <w:tcBorders>
              <w:tl2br w:val="nil"/>
              <w:tr2bl w:val="nil"/>
            </w:tcBorders>
            <w:vAlign w:val="center"/>
          </w:tcPr>
          <w:p w:rsidR="00D12F31" w:rsidRDefault="006F2633">
            <w:pPr>
              <w:spacing w:line="340" w:lineRule="exact"/>
              <w:jc w:val="left"/>
              <w:rPr>
                <w:rFonts w:ascii="仿宋_GB2312" w:eastAsia="仿宋_GB2312" w:hAnsi="仿宋_GB2312" w:cs="仿宋_GB2312"/>
                <w:bCs/>
                <w:sz w:val="24"/>
              </w:rPr>
            </w:pPr>
            <w:r>
              <w:rPr>
                <w:rFonts w:ascii="仿宋_GB2312" w:eastAsia="仿宋_GB2312" w:hAnsi="仿宋_GB2312" w:cs="仿宋_GB2312" w:hint="eastAsia"/>
                <w:bCs/>
                <w:sz w:val="24"/>
              </w:rPr>
              <w:t>查看管理机构及管理人员资格证，安全管理人员应取得作业项目为A的《特种设备安全管理人员证》。</w:t>
            </w:r>
          </w:p>
        </w:tc>
        <w:tc>
          <w:tcPr>
            <w:tcW w:w="1331" w:type="dxa"/>
            <w:tcBorders>
              <w:tl2br w:val="nil"/>
              <w:tr2bl w:val="nil"/>
            </w:tcBorders>
          </w:tcPr>
          <w:p w:rsidR="00D12F31" w:rsidRDefault="00D12F31">
            <w:pPr>
              <w:spacing w:line="340" w:lineRule="exact"/>
              <w:jc w:val="center"/>
              <w:rPr>
                <w:rFonts w:ascii="仿宋_GB2312" w:eastAsia="仿宋_GB2312" w:hAnsi="仿宋_GB2312" w:cs="仿宋_GB2312"/>
                <w:bCs/>
                <w:sz w:val="24"/>
              </w:rPr>
            </w:pPr>
          </w:p>
        </w:tc>
      </w:tr>
      <w:tr w:rsidR="00D12F31">
        <w:trPr>
          <w:trHeight w:val="1133"/>
          <w:jc w:val="center"/>
        </w:trPr>
        <w:tc>
          <w:tcPr>
            <w:tcW w:w="899" w:type="dxa"/>
            <w:tcBorders>
              <w:tl2br w:val="nil"/>
              <w:tr2bl w:val="nil"/>
            </w:tcBorders>
            <w:vAlign w:val="center"/>
          </w:tcPr>
          <w:p w:rsidR="00D12F31" w:rsidRDefault="006F2633">
            <w:pPr>
              <w:spacing w:line="34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3</w:t>
            </w:r>
          </w:p>
        </w:tc>
        <w:tc>
          <w:tcPr>
            <w:tcW w:w="2059" w:type="dxa"/>
            <w:tcBorders>
              <w:tl2br w:val="nil"/>
              <w:tr2bl w:val="nil"/>
            </w:tcBorders>
            <w:vAlign w:val="center"/>
          </w:tcPr>
          <w:p w:rsidR="00D12F31" w:rsidRDefault="006F2633">
            <w:pPr>
              <w:spacing w:line="34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作业人员</w:t>
            </w:r>
          </w:p>
        </w:tc>
        <w:tc>
          <w:tcPr>
            <w:tcW w:w="6341" w:type="dxa"/>
            <w:tcBorders>
              <w:tl2br w:val="nil"/>
              <w:tr2bl w:val="nil"/>
            </w:tcBorders>
            <w:vAlign w:val="center"/>
          </w:tcPr>
          <w:p w:rsidR="00D12F31" w:rsidRDefault="006F2633">
            <w:pPr>
              <w:spacing w:line="340" w:lineRule="exact"/>
              <w:jc w:val="left"/>
              <w:rPr>
                <w:rFonts w:ascii="仿宋_GB2312" w:eastAsia="仿宋_GB2312" w:hAnsi="仿宋_GB2312" w:cs="仿宋_GB2312"/>
                <w:bCs/>
                <w:sz w:val="24"/>
              </w:rPr>
            </w:pPr>
            <w:r>
              <w:rPr>
                <w:rFonts w:ascii="仿宋_GB2312" w:eastAsia="仿宋_GB2312" w:hAnsi="仿宋_GB2312" w:cs="仿宋_GB2312" w:hint="eastAsia"/>
                <w:bCs/>
                <w:sz w:val="24"/>
              </w:rPr>
              <w:t>特种设备安全管理人员、检测人员和作业人员应当按照国家有关规定取得相应资格，方可从事相关工作。</w:t>
            </w:r>
          </w:p>
        </w:tc>
        <w:tc>
          <w:tcPr>
            <w:tcW w:w="4313" w:type="dxa"/>
            <w:tcBorders>
              <w:tl2br w:val="nil"/>
              <w:tr2bl w:val="nil"/>
            </w:tcBorders>
            <w:vAlign w:val="center"/>
          </w:tcPr>
          <w:p w:rsidR="00D12F31" w:rsidRDefault="006F2633">
            <w:pPr>
              <w:spacing w:line="340" w:lineRule="exact"/>
              <w:jc w:val="left"/>
              <w:rPr>
                <w:rFonts w:ascii="仿宋_GB2312" w:eastAsia="仿宋_GB2312" w:hAnsi="仿宋_GB2312" w:cs="仿宋_GB2312"/>
                <w:bCs/>
                <w:sz w:val="24"/>
              </w:rPr>
            </w:pPr>
            <w:r>
              <w:rPr>
                <w:rFonts w:ascii="仿宋_GB2312" w:eastAsia="仿宋_GB2312" w:hAnsi="仿宋_GB2312" w:cs="仿宋_GB2312" w:hint="eastAsia"/>
                <w:bCs/>
                <w:sz w:val="24"/>
              </w:rPr>
              <w:t>查看管理人员资格证，安全管理人员应取得作业项目为A的《特种设备安全管理人员证》。</w:t>
            </w:r>
          </w:p>
        </w:tc>
        <w:tc>
          <w:tcPr>
            <w:tcW w:w="1331" w:type="dxa"/>
            <w:tcBorders>
              <w:tl2br w:val="nil"/>
              <w:tr2bl w:val="nil"/>
            </w:tcBorders>
          </w:tcPr>
          <w:p w:rsidR="00D12F31" w:rsidRDefault="00D12F31">
            <w:pPr>
              <w:spacing w:line="340" w:lineRule="exact"/>
              <w:jc w:val="center"/>
              <w:rPr>
                <w:rFonts w:ascii="仿宋_GB2312" w:eastAsia="仿宋_GB2312" w:hAnsi="仿宋_GB2312" w:cs="仿宋_GB2312"/>
                <w:bCs/>
                <w:sz w:val="24"/>
              </w:rPr>
            </w:pPr>
          </w:p>
        </w:tc>
      </w:tr>
      <w:tr w:rsidR="00D12F31">
        <w:trPr>
          <w:trHeight w:val="1166"/>
          <w:jc w:val="center"/>
        </w:trPr>
        <w:tc>
          <w:tcPr>
            <w:tcW w:w="899" w:type="dxa"/>
            <w:tcBorders>
              <w:tl2br w:val="nil"/>
              <w:tr2bl w:val="nil"/>
            </w:tcBorders>
            <w:vAlign w:val="center"/>
          </w:tcPr>
          <w:p w:rsidR="00D12F31" w:rsidRDefault="006F2633">
            <w:pPr>
              <w:spacing w:line="34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4</w:t>
            </w:r>
          </w:p>
        </w:tc>
        <w:tc>
          <w:tcPr>
            <w:tcW w:w="2059" w:type="dxa"/>
            <w:tcBorders>
              <w:tl2br w:val="nil"/>
              <w:tr2bl w:val="nil"/>
            </w:tcBorders>
            <w:vAlign w:val="center"/>
          </w:tcPr>
          <w:p w:rsidR="00D12F31" w:rsidRDefault="006F2633">
            <w:pPr>
              <w:spacing w:line="34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压力管道定期检验</w:t>
            </w:r>
          </w:p>
        </w:tc>
        <w:tc>
          <w:tcPr>
            <w:tcW w:w="6341" w:type="dxa"/>
            <w:tcBorders>
              <w:tl2br w:val="nil"/>
              <w:tr2bl w:val="nil"/>
            </w:tcBorders>
            <w:vAlign w:val="center"/>
          </w:tcPr>
          <w:p w:rsidR="00D12F31" w:rsidRDefault="006F2633">
            <w:pPr>
              <w:spacing w:line="340" w:lineRule="exact"/>
              <w:jc w:val="left"/>
              <w:rPr>
                <w:rFonts w:ascii="仿宋_GB2312" w:eastAsia="仿宋_GB2312" w:hAnsi="仿宋_GB2312" w:cs="仿宋_GB2312"/>
                <w:bCs/>
                <w:sz w:val="24"/>
              </w:rPr>
            </w:pPr>
            <w:r>
              <w:rPr>
                <w:rFonts w:ascii="仿宋_GB2312" w:eastAsia="仿宋_GB2312" w:hAnsi="仿宋_GB2312" w:cs="仿宋_GB2312" w:hint="eastAsia"/>
                <w:bCs/>
                <w:sz w:val="24"/>
              </w:rPr>
              <w:t>在检验合格有效期届满前一个月向特种设备检验机构提出定期检验要求。未经定期检验或者检验不合格的特种设备，不得继续使用。</w:t>
            </w:r>
          </w:p>
        </w:tc>
        <w:tc>
          <w:tcPr>
            <w:tcW w:w="4313" w:type="dxa"/>
            <w:tcBorders>
              <w:tl2br w:val="nil"/>
              <w:tr2bl w:val="nil"/>
            </w:tcBorders>
            <w:vAlign w:val="center"/>
          </w:tcPr>
          <w:p w:rsidR="00D12F31" w:rsidRDefault="006F2633">
            <w:pPr>
              <w:spacing w:line="340" w:lineRule="exact"/>
              <w:jc w:val="left"/>
              <w:rPr>
                <w:rFonts w:ascii="仿宋_GB2312" w:eastAsia="仿宋_GB2312" w:hAnsi="仿宋_GB2312" w:cs="仿宋_GB2312"/>
                <w:bCs/>
                <w:sz w:val="24"/>
              </w:rPr>
            </w:pPr>
            <w:r>
              <w:rPr>
                <w:rFonts w:ascii="仿宋_GB2312" w:eastAsia="仿宋_GB2312" w:hAnsi="仿宋_GB2312" w:cs="仿宋_GB2312" w:hint="eastAsia"/>
                <w:bCs/>
                <w:sz w:val="24"/>
              </w:rPr>
              <w:t>查看定期检验报告：应具有在检验合格有效期内的压力管道定期检验报告。</w:t>
            </w:r>
          </w:p>
        </w:tc>
        <w:tc>
          <w:tcPr>
            <w:tcW w:w="1331" w:type="dxa"/>
            <w:tcBorders>
              <w:tl2br w:val="nil"/>
              <w:tr2bl w:val="nil"/>
            </w:tcBorders>
          </w:tcPr>
          <w:p w:rsidR="00D12F31" w:rsidRDefault="00D12F31">
            <w:pPr>
              <w:spacing w:line="340" w:lineRule="exact"/>
              <w:jc w:val="center"/>
              <w:rPr>
                <w:rFonts w:ascii="仿宋_GB2312" w:eastAsia="仿宋_GB2312" w:hAnsi="仿宋_GB2312" w:cs="仿宋_GB2312"/>
                <w:bCs/>
                <w:sz w:val="24"/>
              </w:rPr>
            </w:pPr>
          </w:p>
        </w:tc>
      </w:tr>
      <w:tr w:rsidR="00D12F31">
        <w:trPr>
          <w:trHeight w:val="1160"/>
          <w:jc w:val="center"/>
        </w:trPr>
        <w:tc>
          <w:tcPr>
            <w:tcW w:w="899" w:type="dxa"/>
            <w:tcBorders>
              <w:tl2br w:val="nil"/>
              <w:tr2bl w:val="nil"/>
            </w:tcBorders>
            <w:vAlign w:val="center"/>
          </w:tcPr>
          <w:p w:rsidR="00D12F31" w:rsidRDefault="006F2633">
            <w:pPr>
              <w:spacing w:line="34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lastRenderedPageBreak/>
              <w:t>5</w:t>
            </w:r>
          </w:p>
        </w:tc>
        <w:tc>
          <w:tcPr>
            <w:tcW w:w="2059" w:type="dxa"/>
            <w:tcBorders>
              <w:tl2br w:val="nil"/>
              <w:tr2bl w:val="nil"/>
            </w:tcBorders>
            <w:vAlign w:val="center"/>
          </w:tcPr>
          <w:p w:rsidR="00D12F31" w:rsidRDefault="006F2633">
            <w:pPr>
              <w:spacing w:line="34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压力管道上的安全阀、压力表</w:t>
            </w:r>
          </w:p>
        </w:tc>
        <w:tc>
          <w:tcPr>
            <w:tcW w:w="6341" w:type="dxa"/>
            <w:tcBorders>
              <w:tl2br w:val="nil"/>
              <w:tr2bl w:val="nil"/>
            </w:tcBorders>
            <w:vAlign w:val="center"/>
          </w:tcPr>
          <w:p w:rsidR="00D12F31" w:rsidRDefault="006F2633">
            <w:pPr>
              <w:spacing w:line="340" w:lineRule="exact"/>
              <w:jc w:val="left"/>
              <w:rPr>
                <w:rFonts w:ascii="仿宋_GB2312" w:eastAsia="仿宋_GB2312" w:hAnsi="仿宋_GB2312" w:cs="仿宋_GB2312"/>
                <w:bCs/>
                <w:sz w:val="24"/>
              </w:rPr>
            </w:pPr>
            <w:r>
              <w:rPr>
                <w:rFonts w:ascii="仿宋_GB2312" w:eastAsia="仿宋_GB2312" w:hAnsi="仿宋_GB2312" w:cs="仿宋_GB2312" w:hint="eastAsia"/>
                <w:bCs/>
                <w:sz w:val="24"/>
              </w:rPr>
              <w:t>特种设备使用单位应当对其使用的特种设备的安全附件、安全保护装置进行定期校验、检修，并作出记录。</w:t>
            </w:r>
          </w:p>
        </w:tc>
        <w:tc>
          <w:tcPr>
            <w:tcW w:w="4313" w:type="dxa"/>
            <w:tcBorders>
              <w:tl2br w:val="nil"/>
              <w:tr2bl w:val="nil"/>
            </w:tcBorders>
            <w:vAlign w:val="center"/>
          </w:tcPr>
          <w:p w:rsidR="00D12F31" w:rsidRDefault="006F2633">
            <w:pPr>
              <w:spacing w:line="340" w:lineRule="exact"/>
              <w:jc w:val="left"/>
              <w:rPr>
                <w:rFonts w:ascii="仿宋_GB2312" w:eastAsia="仿宋_GB2312" w:hAnsi="仿宋_GB2312" w:cs="仿宋_GB2312"/>
                <w:bCs/>
                <w:sz w:val="24"/>
              </w:rPr>
            </w:pPr>
            <w:r>
              <w:rPr>
                <w:rFonts w:ascii="仿宋_GB2312" w:eastAsia="仿宋_GB2312" w:hAnsi="仿宋_GB2312" w:cs="仿宋_GB2312" w:hint="eastAsia"/>
                <w:bCs/>
                <w:sz w:val="24"/>
              </w:rPr>
              <w:t>查看安全阀、压力表有关证书：安全阀应具有在有效期内的校验报告。压力表应具有在有效期内的检定证书。</w:t>
            </w:r>
          </w:p>
        </w:tc>
        <w:tc>
          <w:tcPr>
            <w:tcW w:w="1331" w:type="dxa"/>
            <w:tcBorders>
              <w:tl2br w:val="nil"/>
              <w:tr2bl w:val="nil"/>
            </w:tcBorders>
          </w:tcPr>
          <w:p w:rsidR="00D12F31" w:rsidRDefault="00D12F31">
            <w:pPr>
              <w:spacing w:line="340" w:lineRule="exact"/>
              <w:jc w:val="center"/>
              <w:rPr>
                <w:rFonts w:ascii="仿宋_GB2312" w:eastAsia="仿宋_GB2312" w:hAnsi="仿宋_GB2312" w:cs="仿宋_GB2312"/>
                <w:bCs/>
                <w:sz w:val="24"/>
              </w:rPr>
            </w:pPr>
          </w:p>
        </w:tc>
      </w:tr>
      <w:tr w:rsidR="00D12F31">
        <w:trPr>
          <w:trHeight w:val="422"/>
          <w:jc w:val="center"/>
        </w:trPr>
        <w:tc>
          <w:tcPr>
            <w:tcW w:w="14943" w:type="dxa"/>
            <w:gridSpan w:val="5"/>
            <w:tcBorders>
              <w:tl2br w:val="nil"/>
              <w:tr2bl w:val="nil"/>
            </w:tcBorders>
            <w:vAlign w:val="center"/>
          </w:tcPr>
          <w:p w:rsidR="00D12F31" w:rsidRDefault="006F2633">
            <w:pPr>
              <w:spacing w:line="340" w:lineRule="exact"/>
              <w:jc w:val="center"/>
              <w:rPr>
                <w:rFonts w:ascii="黑体" w:eastAsia="黑体" w:hAnsi="黑体"/>
                <w:b/>
                <w:sz w:val="24"/>
              </w:rPr>
            </w:pPr>
            <w:r>
              <w:rPr>
                <w:rFonts w:ascii="黑体" w:eastAsia="黑体" w:hAnsi="黑体"/>
                <w:sz w:val="24"/>
              </w:rPr>
              <w:t>四、气瓶</w:t>
            </w:r>
          </w:p>
        </w:tc>
      </w:tr>
      <w:tr w:rsidR="00D12F31">
        <w:trPr>
          <w:trHeight w:val="901"/>
          <w:jc w:val="center"/>
        </w:trPr>
        <w:tc>
          <w:tcPr>
            <w:tcW w:w="899" w:type="dxa"/>
            <w:tcBorders>
              <w:tl2br w:val="nil"/>
              <w:tr2bl w:val="nil"/>
            </w:tcBorders>
            <w:vAlign w:val="center"/>
          </w:tcPr>
          <w:p w:rsidR="00D12F31" w:rsidRDefault="006F2633">
            <w:pPr>
              <w:spacing w:line="34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1</w:t>
            </w:r>
          </w:p>
        </w:tc>
        <w:tc>
          <w:tcPr>
            <w:tcW w:w="2059" w:type="dxa"/>
            <w:tcBorders>
              <w:tl2br w:val="nil"/>
              <w:tr2bl w:val="nil"/>
            </w:tcBorders>
            <w:vAlign w:val="center"/>
          </w:tcPr>
          <w:p w:rsidR="00D12F31" w:rsidRDefault="006F2633">
            <w:pPr>
              <w:spacing w:line="34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气瓶注册登记</w:t>
            </w:r>
          </w:p>
        </w:tc>
        <w:tc>
          <w:tcPr>
            <w:tcW w:w="6341" w:type="dxa"/>
            <w:tcBorders>
              <w:tl2br w:val="nil"/>
              <w:tr2bl w:val="nil"/>
            </w:tcBorders>
            <w:vAlign w:val="center"/>
          </w:tcPr>
          <w:p w:rsidR="00D12F31" w:rsidRDefault="006F2633">
            <w:pPr>
              <w:spacing w:line="340" w:lineRule="exact"/>
              <w:jc w:val="left"/>
              <w:rPr>
                <w:rFonts w:ascii="仿宋_GB2312" w:eastAsia="仿宋_GB2312" w:hAnsi="仿宋_GB2312" w:cs="仿宋_GB2312"/>
                <w:bCs/>
                <w:sz w:val="24"/>
              </w:rPr>
            </w:pPr>
            <w:r>
              <w:rPr>
                <w:rFonts w:ascii="仿宋_GB2312" w:eastAsia="仿宋_GB2312" w:hAnsi="仿宋_GB2312" w:cs="仿宋_GB2312" w:hint="eastAsia"/>
                <w:bCs/>
                <w:sz w:val="24"/>
              </w:rPr>
              <w:t>特种设备使用单位应当在特种设备投入使用前或者投入使用后三十日内，向负责特种设备安全监督管理的部门办理使用登记，取得使用登记证书。</w:t>
            </w:r>
          </w:p>
        </w:tc>
        <w:tc>
          <w:tcPr>
            <w:tcW w:w="4313" w:type="dxa"/>
            <w:tcBorders>
              <w:tl2br w:val="nil"/>
              <w:tr2bl w:val="nil"/>
            </w:tcBorders>
            <w:vAlign w:val="center"/>
          </w:tcPr>
          <w:p w:rsidR="00D12F31" w:rsidRDefault="006F2633">
            <w:pPr>
              <w:spacing w:line="340" w:lineRule="exact"/>
              <w:jc w:val="left"/>
              <w:rPr>
                <w:rFonts w:ascii="仿宋_GB2312" w:eastAsia="仿宋_GB2312" w:hAnsi="仿宋_GB2312" w:cs="仿宋_GB2312"/>
                <w:bCs/>
                <w:sz w:val="24"/>
              </w:rPr>
            </w:pPr>
            <w:r>
              <w:rPr>
                <w:rFonts w:ascii="仿宋_GB2312" w:eastAsia="仿宋_GB2312" w:hAnsi="仿宋_GB2312" w:cs="仿宋_GB2312" w:hint="eastAsia"/>
                <w:bCs/>
                <w:sz w:val="24"/>
              </w:rPr>
              <w:t>查看气瓶注册登记资料，检查是否有《使用登记证》。</w:t>
            </w:r>
          </w:p>
        </w:tc>
        <w:tc>
          <w:tcPr>
            <w:tcW w:w="1331" w:type="dxa"/>
            <w:tcBorders>
              <w:tl2br w:val="nil"/>
              <w:tr2bl w:val="nil"/>
            </w:tcBorders>
          </w:tcPr>
          <w:p w:rsidR="00D12F31" w:rsidRDefault="00D12F31">
            <w:pPr>
              <w:spacing w:line="340" w:lineRule="exact"/>
              <w:jc w:val="center"/>
              <w:rPr>
                <w:rFonts w:ascii="仿宋_GB2312" w:eastAsia="仿宋_GB2312" w:hAnsi="仿宋_GB2312" w:cs="仿宋_GB2312"/>
                <w:bCs/>
                <w:sz w:val="24"/>
              </w:rPr>
            </w:pPr>
          </w:p>
        </w:tc>
      </w:tr>
      <w:tr w:rsidR="00D12F31">
        <w:trPr>
          <w:trHeight w:val="1269"/>
          <w:jc w:val="center"/>
        </w:trPr>
        <w:tc>
          <w:tcPr>
            <w:tcW w:w="899" w:type="dxa"/>
            <w:tcBorders>
              <w:tl2br w:val="nil"/>
              <w:tr2bl w:val="nil"/>
            </w:tcBorders>
            <w:vAlign w:val="center"/>
          </w:tcPr>
          <w:p w:rsidR="00D12F31" w:rsidRDefault="006F2633">
            <w:pPr>
              <w:spacing w:line="34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2</w:t>
            </w:r>
          </w:p>
        </w:tc>
        <w:tc>
          <w:tcPr>
            <w:tcW w:w="2059" w:type="dxa"/>
            <w:tcBorders>
              <w:tl2br w:val="nil"/>
              <w:tr2bl w:val="nil"/>
            </w:tcBorders>
            <w:vAlign w:val="center"/>
          </w:tcPr>
          <w:p w:rsidR="00D12F31" w:rsidRDefault="006F2633">
            <w:pPr>
              <w:spacing w:line="34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气瓶定期检验</w:t>
            </w:r>
          </w:p>
        </w:tc>
        <w:tc>
          <w:tcPr>
            <w:tcW w:w="6341" w:type="dxa"/>
            <w:tcBorders>
              <w:tl2br w:val="nil"/>
              <w:tr2bl w:val="nil"/>
            </w:tcBorders>
            <w:vAlign w:val="center"/>
          </w:tcPr>
          <w:p w:rsidR="00D12F31" w:rsidRDefault="006F2633">
            <w:pPr>
              <w:spacing w:line="340" w:lineRule="exact"/>
              <w:jc w:val="left"/>
              <w:rPr>
                <w:rFonts w:ascii="仿宋_GB2312" w:eastAsia="仿宋_GB2312" w:hAnsi="仿宋_GB2312" w:cs="仿宋_GB2312"/>
                <w:bCs/>
                <w:sz w:val="24"/>
              </w:rPr>
            </w:pPr>
            <w:r>
              <w:rPr>
                <w:rFonts w:ascii="仿宋_GB2312" w:eastAsia="仿宋_GB2312" w:hAnsi="仿宋_GB2312" w:cs="仿宋_GB2312" w:hint="eastAsia"/>
                <w:bCs/>
                <w:sz w:val="24"/>
              </w:rPr>
              <w:t>特种设备使用单位应当按照安全技术规范的要求，在检验合格有效期届满前一个月向特种设备检验机构提出定期检验要求。未经定期检验或者检验不合格的特种设备，不得继续使用。</w:t>
            </w:r>
          </w:p>
        </w:tc>
        <w:tc>
          <w:tcPr>
            <w:tcW w:w="4313" w:type="dxa"/>
            <w:tcBorders>
              <w:tl2br w:val="nil"/>
              <w:tr2bl w:val="nil"/>
            </w:tcBorders>
            <w:vAlign w:val="center"/>
          </w:tcPr>
          <w:p w:rsidR="00D12F31" w:rsidRDefault="006F2633">
            <w:pPr>
              <w:spacing w:line="340" w:lineRule="exact"/>
              <w:jc w:val="left"/>
              <w:rPr>
                <w:rFonts w:ascii="仿宋_GB2312" w:eastAsia="仿宋_GB2312" w:hAnsi="仿宋_GB2312" w:cs="仿宋_GB2312"/>
                <w:bCs/>
                <w:sz w:val="24"/>
              </w:rPr>
            </w:pPr>
            <w:r>
              <w:rPr>
                <w:rFonts w:ascii="仿宋_GB2312" w:eastAsia="仿宋_GB2312" w:hAnsi="仿宋_GB2312" w:cs="仿宋_GB2312" w:hint="eastAsia"/>
                <w:bCs/>
                <w:sz w:val="24"/>
              </w:rPr>
              <w:t>查看定期检验报告：应具有在检验合格有效期内的气瓶定期检验报告。</w:t>
            </w:r>
          </w:p>
        </w:tc>
        <w:tc>
          <w:tcPr>
            <w:tcW w:w="1331" w:type="dxa"/>
            <w:tcBorders>
              <w:tl2br w:val="nil"/>
              <w:tr2bl w:val="nil"/>
            </w:tcBorders>
          </w:tcPr>
          <w:p w:rsidR="00D12F31" w:rsidRDefault="00D12F31">
            <w:pPr>
              <w:spacing w:line="340" w:lineRule="exact"/>
              <w:jc w:val="center"/>
              <w:rPr>
                <w:rFonts w:ascii="仿宋_GB2312" w:eastAsia="仿宋_GB2312" w:hAnsi="仿宋_GB2312" w:cs="仿宋_GB2312"/>
                <w:bCs/>
                <w:sz w:val="24"/>
              </w:rPr>
            </w:pPr>
          </w:p>
        </w:tc>
      </w:tr>
      <w:tr w:rsidR="00D12F31">
        <w:trPr>
          <w:trHeight w:val="422"/>
          <w:jc w:val="center"/>
        </w:trPr>
        <w:tc>
          <w:tcPr>
            <w:tcW w:w="14943" w:type="dxa"/>
            <w:gridSpan w:val="5"/>
            <w:tcBorders>
              <w:tl2br w:val="nil"/>
              <w:tr2bl w:val="nil"/>
            </w:tcBorders>
            <w:vAlign w:val="center"/>
          </w:tcPr>
          <w:p w:rsidR="00D12F31" w:rsidRDefault="006F2633">
            <w:pPr>
              <w:spacing w:line="340" w:lineRule="exact"/>
              <w:jc w:val="center"/>
              <w:rPr>
                <w:rFonts w:ascii="黑体" w:eastAsia="黑体" w:hAnsi="黑体"/>
                <w:sz w:val="24"/>
              </w:rPr>
            </w:pPr>
            <w:r>
              <w:rPr>
                <w:rFonts w:ascii="黑体" w:eastAsia="黑体" w:hAnsi="黑体"/>
                <w:sz w:val="24"/>
              </w:rPr>
              <w:t>五、电梯</w:t>
            </w:r>
          </w:p>
        </w:tc>
      </w:tr>
      <w:tr w:rsidR="00D12F31">
        <w:trPr>
          <w:trHeight w:val="2101"/>
          <w:jc w:val="center"/>
        </w:trPr>
        <w:tc>
          <w:tcPr>
            <w:tcW w:w="899" w:type="dxa"/>
            <w:tcBorders>
              <w:tl2br w:val="nil"/>
              <w:tr2bl w:val="nil"/>
            </w:tcBorders>
            <w:vAlign w:val="center"/>
          </w:tcPr>
          <w:p w:rsidR="00D12F31" w:rsidRDefault="006F2633">
            <w:pPr>
              <w:spacing w:line="34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1</w:t>
            </w:r>
          </w:p>
        </w:tc>
        <w:tc>
          <w:tcPr>
            <w:tcW w:w="2059" w:type="dxa"/>
            <w:tcBorders>
              <w:tl2br w:val="nil"/>
              <w:tr2bl w:val="nil"/>
            </w:tcBorders>
            <w:vAlign w:val="center"/>
          </w:tcPr>
          <w:p w:rsidR="00D12F31" w:rsidRDefault="006F2633">
            <w:pPr>
              <w:spacing w:line="34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使用登记和定期检验</w:t>
            </w:r>
          </w:p>
        </w:tc>
        <w:tc>
          <w:tcPr>
            <w:tcW w:w="6341" w:type="dxa"/>
            <w:tcBorders>
              <w:tl2br w:val="nil"/>
              <w:tr2bl w:val="nil"/>
            </w:tcBorders>
            <w:vAlign w:val="center"/>
          </w:tcPr>
          <w:p w:rsidR="00D12F31" w:rsidRDefault="006F2633">
            <w:pPr>
              <w:spacing w:line="340" w:lineRule="exact"/>
              <w:rPr>
                <w:rFonts w:ascii="仿宋_GB2312" w:eastAsia="仿宋_GB2312" w:hAnsi="仿宋_GB2312" w:cs="仿宋_GB2312"/>
                <w:bCs/>
                <w:sz w:val="24"/>
              </w:rPr>
            </w:pPr>
            <w:r>
              <w:rPr>
                <w:rFonts w:ascii="仿宋_GB2312" w:eastAsia="仿宋_GB2312" w:hAnsi="仿宋_GB2312" w:cs="仿宋_GB2312" w:hint="eastAsia"/>
                <w:bCs/>
                <w:sz w:val="24"/>
              </w:rPr>
              <w:t>特种设备使用单位应当在特种设备投入使用前或者投入使用后三十日内，向负责特种设备安全监督管理的部门办理使用登记，取得使用登记证书。登记标志应当置于该特种设备的显著位置。</w:t>
            </w:r>
          </w:p>
          <w:p w:rsidR="00D12F31" w:rsidRDefault="006F2633">
            <w:pPr>
              <w:spacing w:line="340" w:lineRule="exact"/>
              <w:rPr>
                <w:rFonts w:ascii="仿宋_GB2312" w:eastAsia="仿宋_GB2312" w:hAnsi="仿宋_GB2312" w:cs="仿宋_GB2312"/>
                <w:bCs/>
                <w:sz w:val="24"/>
              </w:rPr>
            </w:pPr>
            <w:r>
              <w:rPr>
                <w:rFonts w:ascii="仿宋_GB2312" w:eastAsia="仿宋_GB2312" w:hAnsi="仿宋_GB2312" w:cs="仿宋_GB2312" w:hint="eastAsia"/>
                <w:bCs/>
                <w:sz w:val="24"/>
              </w:rPr>
              <w:t>在检验合格有效期届满前一个月向特种设备检验机构提出定期检验要求。未经定期检验或者检验不合格的特种设备，不得继续使用。</w:t>
            </w:r>
          </w:p>
        </w:tc>
        <w:tc>
          <w:tcPr>
            <w:tcW w:w="4313" w:type="dxa"/>
            <w:tcBorders>
              <w:tl2br w:val="nil"/>
              <w:tr2bl w:val="nil"/>
            </w:tcBorders>
            <w:vAlign w:val="center"/>
          </w:tcPr>
          <w:p w:rsidR="00D12F31" w:rsidRDefault="00D12F31">
            <w:pPr>
              <w:spacing w:line="340" w:lineRule="exact"/>
              <w:rPr>
                <w:rFonts w:ascii="仿宋_GB2312" w:eastAsia="仿宋_GB2312" w:hAnsi="仿宋_GB2312" w:cs="仿宋_GB2312"/>
                <w:bCs/>
                <w:sz w:val="24"/>
              </w:rPr>
            </w:pPr>
          </w:p>
          <w:p w:rsidR="00D12F31" w:rsidRDefault="006F2633">
            <w:pPr>
              <w:spacing w:line="340" w:lineRule="exact"/>
              <w:rPr>
                <w:rFonts w:ascii="仿宋_GB2312" w:eastAsia="仿宋_GB2312" w:hAnsi="仿宋_GB2312" w:cs="仿宋_GB2312"/>
                <w:bCs/>
                <w:sz w:val="24"/>
              </w:rPr>
            </w:pPr>
            <w:r>
              <w:rPr>
                <w:rFonts w:ascii="仿宋_GB2312" w:eastAsia="仿宋_GB2312" w:hAnsi="仿宋_GB2312" w:cs="仿宋_GB2312" w:hint="eastAsia"/>
                <w:bCs/>
                <w:sz w:val="24"/>
              </w:rPr>
              <w:t>查看《使用登记证》、《检验合格标志》、《检验报告》或查阅档案，在检验有效期内。</w:t>
            </w:r>
          </w:p>
        </w:tc>
        <w:tc>
          <w:tcPr>
            <w:tcW w:w="1331" w:type="dxa"/>
            <w:tcBorders>
              <w:tl2br w:val="nil"/>
              <w:tr2bl w:val="nil"/>
            </w:tcBorders>
          </w:tcPr>
          <w:p w:rsidR="00D12F31" w:rsidRDefault="00D12F31">
            <w:pPr>
              <w:spacing w:line="340" w:lineRule="exact"/>
              <w:rPr>
                <w:b/>
                <w:sz w:val="24"/>
              </w:rPr>
            </w:pPr>
          </w:p>
        </w:tc>
      </w:tr>
      <w:tr w:rsidR="00D12F31">
        <w:trPr>
          <w:trHeight w:val="1170"/>
          <w:jc w:val="center"/>
        </w:trPr>
        <w:tc>
          <w:tcPr>
            <w:tcW w:w="899" w:type="dxa"/>
            <w:tcBorders>
              <w:tl2br w:val="nil"/>
              <w:tr2bl w:val="nil"/>
            </w:tcBorders>
            <w:vAlign w:val="center"/>
          </w:tcPr>
          <w:p w:rsidR="00D12F31" w:rsidRDefault="006F2633">
            <w:pPr>
              <w:spacing w:line="34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2</w:t>
            </w:r>
          </w:p>
        </w:tc>
        <w:tc>
          <w:tcPr>
            <w:tcW w:w="2059" w:type="dxa"/>
            <w:tcBorders>
              <w:tl2br w:val="nil"/>
              <w:tr2bl w:val="nil"/>
            </w:tcBorders>
            <w:vAlign w:val="center"/>
          </w:tcPr>
          <w:p w:rsidR="00D12F31" w:rsidRDefault="006F2633">
            <w:pPr>
              <w:widowControl/>
              <w:spacing w:line="34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管理机构</w:t>
            </w:r>
          </w:p>
        </w:tc>
        <w:tc>
          <w:tcPr>
            <w:tcW w:w="6341" w:type="dxa"/>
            <w:tcBorders>
              <w:tl2br w:val="nil"/>
              <w:tr2bl w:val="nil"/>
            </w:tcBorders>
            <w:vAlign w:val="center"/>
          </w:tcPr>
          <w:p w:rsidR="00D12F31" w:rsidRDefault="006F2633">
            <w:pPr>
              <w:spacing w:line="340" w:lineRule="exact"/>
              <w:rPr>
                <w:rFonts w:ascii="仿宋_GB2312" w:eastAsia="仿宋_GB2312" w:hAnsi="仿宋_GB2312" w:cs="仿宋_GB2312"/>
                <w:bCs/>
                <w:sz w:val="24"/>
              </w:rPr>
            </w:pPr>
            <w:r>
              <w:rPr>
                <w:rFonts w:ascii="仿宋_GB2312" w:eastAsia="仿宋_GB2312" w:hAnsi="仿宋_GB2312" w:cs="仿宋_GB2312" w:hint="eastAsia"/>
                <w:bCs/>
                <w:sz w:val="24"/>
              </w:rPr>
              <w:t>设置特种设备安全管理机构或者配备专职的特种设备安全管理人员</w:t>
            </w:r>
          </w:p>
        </w:tc>
        <w:tc>
          <w:tcPr>
            <w:tcW w:w="4313" w:type="dxa"/>
            <w:tcBorders>
              <w:tl2br w:val="nil"/>
              <w:tr2bl w:val="nil"/>
            </w:tcBorders>
            <w:vAlign w:val="center"/>
          </w:tcPr>
          <w:p w:rsidR="00D12F31" w:rsidRDefault="006F2633">
            <w:pPr>
              <w:spacing w:line="340" w:lineRule="exact"/>
              <w:rPr>
                <w:rFonts w:ascii="仿宋_GB2312" w:eastAsia="仿宋_GB2312" w:hAnsi="仿宋_GB2312" w:cs="仿宋_GB2312"/>
                <w:bCs/>
                <w:sz w:val="24"/>
              </w:rPr>
            </w:pPr>
            <w:r>
              <w:rPr>
                <w:rFonts w:ascii="仿宋_GB2312" w:eastAsia="仿宋_GB2312" w:hAnsi="仿宋_GB2312" w:cs="仿宋_GB2312" w:hint="eastAsia"/>
                <w:bCs/>
                <w:sz w:val="24"/>
              </w:rPr>
              <w:t>查看管理机构及管理人员资格证，安全管理人员应取得作业项目为A的《特种设备安全管理人员证》。</w:t>
            </w:r>
          </w:p>
        </w:tc>
        <w:tc>
          <w:tcPr>
            <w:tcW w:w="1331" w:type="dxa"/>
            <w:tcBorders>
              <w:tl2br w:val="nil"/>
              <w:tr2bl w:val="nil"/>
            </w:tcBorders>
          </w:tcPr>
          <w:p w:rsidR="00D12F31" w:rsidRDefault="00D12F31">
            <w:pPr>
              <w:spacing w:line="340" w:lineRule="exact"/>
              <w:rPr>
                <w:b/>
                <w:sz w:val="24"/>
              </w:rPr>
            </w:pPr>
          </w:p>
        </w:tc>
      </w:tr>
      <w:tr w:rsidR="00D12F31">
        <w:trPr>
          <w:trHeight w:val="1133"/>
          <w:jc w:val="center"/>
        </w:trPr>
        <w:tc>
          <w:tcPr>
            <w:tcW w:w="899" w:type="dxa"/>
            <w:tcBorders>
              <w:tl2br w:val="nil"/>
              <w:tr2bl w:val="nil"/>
            </w:tcBorders>
            <w:vAlign w:val="center"/>
          </w:tcPr>
          <w:p w:rsidR="00D12F31" w:rsidRDefault="006F2633">
            <w:pPr>
              <w:spacing w:line="34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3</w:t>
            </w:r>
          </w:p>
        </w:tc>
        <w:tc>
          <w:tcPr>
            <w:tcW w:w="2059" w:type="dxa"/>
            <w:tcBorders>
              <w:tl2br w:val="nil"/>
              <w:tr2bl w:val="nil"/>
            </w:tcBorders>
            <w:vAlign w:val="center"/>
          </w:tcPr>
          <w:p w:rsidR="00D12F31" w:rsidRDefault="006F2633">
            <w:pPr>
              <w:widowControl/>
              <w:spacing w:line="34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作业人员</w:t>
            </w:r>
          </w:p>
        </w:tc>
        <w:tc>
          <w:tcPr>
            <w:tcW w:w="6341" w:type="dxa"/>
            <w:tcBorders>
              <w:tl2br w:val="nil"/>
              <w:tr2bl w:val="nil"/>
            </w:tcBorders>
            <w:vAlign w:val="center"/>
          </w:tcPr>
          <w:p w:rsidR="00D12F31" w:rsidRDefault="006F2633">
            <w:pPr>
              <w:spacing w:line="340" w:lineRule="exact"/>
              <w:rPr>
                <w:rFonts w:ascii="仿宋_GB2312" w:eastAsia="仿宋_GB2312" w:hAnsi="仿宋_GB2312" w:cs="仿宋_GB2312"/>
                <w:bCs/>
                <w:sz w:val="24"/>
              </w:rPr>
            </w:pPr>
            <w:r>
              <w:rPr>
                <w:rFonts w:ascii="仿宋_GB2312" w:eastAsia="仿宋_GB2312" w:hAnsi="仿宋_GB2312" w:cs="仿宋_GB2312" w:hint="eastAsia"/>
                <w:bCs/>
                <w:sz w:val="24"/>
              </w:rPr>
              <w:t>医院提供患者使用的电梯、直接用于旅游观光的速度大于2.5m/s的乘客电梯，以及采用司机操作的电梯，由持证电梯司机操作。</w:t>
            </w:r>
          </w:p>
        </w:tc>
        <w:tc>
          <w:tcPr>
            <w:tcW w:w="4313" w:type="dxa"/>
            <w:tcBorders>
              <w:tl2br w:val="nil"/>
              <w:tr2bl w:val="nil"/>
            </w:tcBorders>
            <w:vAlign w:val="center"/>
          </w:tcPr>
          <w:p w:rsidR="00D12F31" w:rsidRDefault="006F2633">
            <w:pPr>
              <w:spacing w:line="340" w:lineRule="exact"/>
              <w:rPr>
                <w:rFonts w:ascii="仿宋_GB2312" w:eastAsia="仿宋_GB2312" w:hAnsi="仿宋_GB2312" w:cs="仿宋_GB2312"/>
                <w:bCs/>
                <w:sz w:val="24"/>
              </w:rPr>
            </w:pPr>
            <w:r>
              <w:rPr>
                <w:rFonts w:ascii="仿宋_GB2312" w:eastAsia="仿宋_GB2312" w:hAnsi="仿宋_GB2312" w:cs="仿宋_GB2312" w:hint="eastAsia"/>
                <w:bCs/>
                <w:sz w:val="24"/>
              </w:rPr>
              <w:t>查看现场作业人员资格证：电梯作业人员应持作业项目为T（电梯修理）的《特种设备作业人员资格证》。</w:t>
            </w:r>
          </w:p>
        </w:tc>
        <w:tc>
          <w:tcPr>
            <w:tcW w:w="1331" w:type="dxa"/>
            <w:tcBorders>
              <w:tl2br w:val="nil"/>
              <w:tr2bl w:val="nil"/>
            </w:tcBorders>
          </w:tcPr>
          <w:p w:rsidR="00D12F31" w:rsidRDefault="00D12F31">
            <w:pPr>
              <w:spacing w:line="340" w:lineRule="exact"/>
              <w:rPr>
                <w:rFonts w:ascii="仿宋_GB2312" w:eastAsia="仿宋_GB2312" w:hAnsi="仿宋_GB2312" w:cs="仿宋_GB2312"/>
                <w:b/>
                <w:sz w:val="24"/>
              </w:rPr>
            </w:pPr>
          </w:p>
        </w:tc>
      </w:tr>
      <w:tr w:rsidR="00D12F31">
        <w:trPr>
          <w:trHeight w:val="746"/>
          <w:jc w:val="center"/>
        </w:trPr>
        <w:tc>
          <w:tcPr>
            <w:tcW w:w="899" w:type="dxa"/>
            <w:tcBorders>
              <w:tl2br w:val="nil"/>
              <w:tr2bl w:val="nil"/>
            </w:tcBorders>
            <w:vAlign w:val="center"/>
          </w:tcPr>
          <w:p w:rsidR="00D12F31" w:rsidRDefault="006F2633">
            <w:pPr>
              <w:spacing w:line="34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lastRenderedPageBreak/>
              <w:t>4</w:t>
            </w:r>
          </w:p>
        </w:tc>
        <w:tc>
          <w:tcPr>
            <w:tcW w:w="2059" w:type="dxa"/>
            <w:tcBorders>
              <w:tl2br w:val="nil"/>
              <w:tr2bl w:val="nil"/>
            </w:tcBorders>
            <w:vAlign w:val="center"/>
          </w:tcPr>
          <w:p w:rsidR="00D12F31" w:rsidRDefault="006F2633">
            <w:pPr>
              <w:spacing w:line="34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维护保养</w:t>
            </w:r>
          </w:p>
        </w:tc>
        <w:tc>
          <w:tcPr>
            <w:tcW w:w="6341" w:type="dxa"/>
            <w:tcBorders>
              <w:tl2br w:val="nil"/>
              <w:tr2bl w:val="nil"/>
            </w:tcBorders>
            <w:vAlign w:val="center"/>
          </w:tcPr>
          <w:p w:rsidR="00D12F31" w:rsidRDefault="006F2633">
            <w:pPr>
              <w:spacing w:line="340" w:lineRule="exact"/>
              <w:rPr>
                <w:rFonts w:ascii="仿宋_GB2312" w:eastAsia="仿宋_GB2312" w:hAnsi="仿宋_GB2312" w:cs="仿宋_GB2312"/>
                <w:bCs/>
                <w:sz w:val="24"/>
              </w:rPr>
            </w:pPr>
            <w:r>
              <w:rPr>
                <w:rFonts w:ascii="仿宋_GB2312" w:eastAsia="仿宋_GB2312" w:hAnsi="仿宋_GB2312" w:cs="仿宋_GB2312" w:hint="eastAsia"/>
                <w:bCs/>
                <w:sz w:val="24"/>
              </w:rPr>
              <w:t>电梯的维护保养应当由电梯制造单位或者依照本法取得许可的安装、改造、修理单位进行。</w:t>
            </w:r>
          </w:p>
        </w:tc>
        <w:tc>
          <w:tcPr>
            <w:tcW w:w="4313" w:type="dxa"/>
            <w:tcBorders>
              <w:tl2br w:val="nil"/>
              <w:tr2bl w:val="nil"/>
            </w:tcBorders>
            <w:vAlign w:val="center"/>
          </w:tcPr>
          <w:p w:rsidR="00D12F31" w:rsidRDefault="006F2633">
            <w:pPr>
              <w:spacing w:line="340" w:lineRule="exact"/>
              <w:rPr>
                <w:rFonts w:ascii="仿宋_GB2312" w:eastAsia="仿宋_GB2312" w:hAnsi="仿宋_GB2312" w:cs="仿宋_GB2312"/>
                <w:bCs/>
                <w:sz w:val="24"/>
              </w:rPr>
            </w:pPr>
            <w:r>
              <w:rPr>
                <w:rFonts w:ascii="仿宋_GB2312" w:eastAsia="仿宋_GB2312" w:hAnsi="仿宋_GB2312" w:cs="仿宋_GB2312" w:hint="eastAsia"/>
                <w:bCs/>
                <w:sz w:val="24"/>
              </w:rPr>
              <w:t>查看现场维保合同及维保单位资质情况。</w:t>
            </w:r>
          </w:p>
        </w:tc>
        <w:tc>
          <w:tcPr>
            <w:tcW w:w="1331" w:type="dxa"/>
            <w:tcBorders>
              <w:tl2br w:val="nil"/>
              <w:tr2bl w:val="nil"/>
            </w:tcBorders>
          </w:tcPr>
          <w:p w:rsidR="00D12F31" w:rsidRDefault="00D12F31">
            <w:pPr>
              <w:spacing w:line="340" w:lineRule="exact"/>
              <w:rPr>
                <w:rFonts w:ascii="仿宋_GB2312" w:eastAsia="仿宋_GB2312" w:hAnsi="仿宋_GB2312" w:cs="仿宋_GB2312"/>
                <w:b/>
                <w:sz w:val="24"/>
              </w:rPr>
            </w:pPr>
          </w:p>
        </w:tc>
      </w:tr>
      <w:tr w:rsidR="00D12F31">
        <w:trPr>
          <w:trHeight w:val="807"/>
          <w:jc w:val="center"/>
        </w:trPr>
        <w:tc>
          <w:tcPr>
            <w:tcW w:w="899" w:type="dxa"/>
            <w:vMerge w:val="restart"/>
            <w:tcBorders>
              <w:tl2br w:val="nil"/>
              <w:tr2bl w:val="nil"/>
            </w:tcBorders>
            <w:vAlign w:val="center"/>
          </w:tcPr>
          <w:p w:rsidR="00D12F31" w:rsidRDefault="006F2633">
            <w:pPr>
              <w:spacing w:line="34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5</w:t>
            </w:r>
          </w:p>
        </w:tc>
        <w:tc>
          <w:tcPr>
            <w:tcW w:w="2059" w:type="dxa"/>
            <w:vMerge w:val="restart"/>
            <w:tcBorders>
              <w:tl2br w:val="nil"/>
              <w:tr2bl w:val="nil"/>
            </w:tcBorders>
            <w:vAlign w:val="center"/>
          </w:tcPr>
          <w:p w:rsidR="00D12F31" w:rsidRDefault="006F2633">
            <w:pPr>
              <w:spacing w:line="34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报警及救援</w:t>
            </w:r>
          </w:p>
          <w:p w:rsidR="00D12F31" w:rsidRDefault="00D12F31">
            <w:pPr>
              <w:spacing w:line="340" w:lineRule="exact"/>
              <w:jc w:val="center"/>
              <w:rPr>
                <w:rFonts w:ascii="仿宋_GB2312" w:eastAsia="仿宋_GB2312" w:hAnsi="仿宋_GB2312" w:cs="仿宋_GB2312"/>
                <w:bCs/>
                <w:sz w:val="24"/>
              </w:rPr>
            </w:pPr>
          </w:p>
        </w:tc>
        <w:tc>
          <w:tcPr>
            <w:tcW w:w="6341" w:type="dxa"/>
            <w:tcBorders>
              <w:tl2br w:val="nil"/>
              <w:tr2bl w:val="nil"/>
            </w:tcBorders>
            <w:vAlign w:val="center"/>
          </w:tcPr>
          <w:p w:rsidR="00D12F31" w:rsidRDefault="006F2633">
            <w:pPr>
              <w:spacing w:line="340" w:lineRule="exact"/>
              <w:rPr>
                <w:rFonts w:ascii="仿宋_GB2312" w:eastAsia="仿宋_GB2312" w:hAnsi="仿宋_GB2312" w:cs="仿宋_GB2312"/>
                <w:bCs/>
                <w:sz w:val="24"/>
              </w:rPr>
            </w:pPr>
            <w:r>
              <w:rPr>
                <w:rFonts w:ascii="仿宋_GB2312" w:eastAsia="仿宋_GB2312" w:hAnsi="仿宋_GB2312" w:cs="仿宋_GB2312" w:hint="eastAsia"/>
                <w:bCs/>
                <w:sz w:val="24"/>
              </w:rPr>
              <w:t>保证电梯紧急报警装置与电梯使用单位的安全管理机构或者人员能够随时进行有效联系。</w:t>
            </w:r>
          </w:p>
        </w:tc>
        <w:tc>
          <w:tcPr>
            <w:tcW w:w="4313" w:type="dxa"/>
            <w:tcBorders>
              <w:tl2br w:val="nil"/>
              <w:tr2bl w:val="nil"/>
            </w:tcBorders>
            <w:vAlign w:val="center"/>
          </w:tcPr>
          <w:p w:rsidR="00D12F31" w:rsidRDefault="006F2633">
            <w:pPr>
              <w:spacing w:line="340" w:lineRule="exact"/>
              <w:rPr>
                <w:rFonts w:ascii="仿宋_GB2312" w:eastAsia="仿宋_GB2312" w:hAnsi="仿宋_GB2312" w:cs="仿宋_GB2312"/>
                <w:bCs/>
                <w:sz w:val="24"/>
              </w:rPr>
            </w:pPr>
            <w:r>
              <w:rPr>
                <w:rFonts w:ascii="仿宋_GB2312" w:eastAsia="仿宋_GB2312" w:hAnsi="仿宋_GB2312" w:cs="仿宋_GB2312" w:hint="eastAsia"/>
                <w:bCs/>
                <w:sz w:val="24"/>
              </w:rPr>
              <w:t>查看现场测试。</w:t>
            </w:r>
          </w:p>
        </w:tc>
        <w:tc>
          <w:tcPr>
            <w:tcW w:w="1331" w:type="dxa"/>
            <w:tcBorders>
              <w:tl2br w:val="nil"/>
              <w:tr2bl w:val="nil"/>
            </w:tcBorders>
          </w:tcPr>
          <w:p w:rsidR="00D12F31" w:rsidRDefault="00D12F31">
            <w:pPr>
              <w:spacing w:line="340" w:lineRule="exact"/>
              <w:rPr>
                <w:rFonts w:ascii="仿宋_GB2312" w:eastAsia="仿宋_GB2312" w:hAnsi="仿宋_GB2312" w:cs="仿宋_GB2312"/>
                <w:b/>
                <w:sz w:val="24"/>
              </w:rPr>
            </w:pPr>
          </w:p>
        </w:tc>
      </w:tr>
      <w:tr w:rsidR="00D12F31">
        <w:trPr>
          <w:trHeight w:val="1545"/>
          <w:jc w:val="center"/>
        </w:trPr>
        <w:tc>
          <w:tcPr>
            <w:tcW w:w="899" w:type="dxa"/>
            <w:vMerge/>
            <w:tcBorders>
              <w:tl2br w:val="nil"/>
              <w:tr2bl w:val="nil"/>
            </w:tcBorders>
            <w:vAlign w:val="center"/>
          </w:tcPr>
          <w:p w:rsidR="00D12F31" w:rsidRDefault="00D12F31">
            <w:pPr>
              <w:spacing w:line="340" w:lineRule="exact"/>
              <w:jc w:val="center"/>
              <w:rPr>
                <w:rFonts w:ascii="仿宋_GB2312" w:eastAsia="仿宋_GB2312" w:hAnsi="仿宋_GB2312" w:cs="仿宋_GB2312"/>
                <w:bCs/>
                <w:sz w:val="24"/>
              </w:rPr>
            </w:pPr>
          </w:p>
        </w:tc>
        <w:tc>
          <w:tcPr>
            <w:tcW w:w="2059" w:type="dxa"/>
            <w:vMerge/>
            <w:tcBorders>
              <w:tl2br w:val="nil"/>
              <w:tr2bl w:val="nil"/>
            </w:tcBorders>
            <w:vAlign w:val="center"/>
          </w:tcPr>
          <w:p w:rsidR="00D12F31" w:rsidRDefault="00D12F31">
            <w:pPr>
              <w:spacing w:line="340" w:lineRule="exact"/>
              <w:jc w:val="center"/>
              <w:rPr>
                <w:rFonts w:ascii="仿宋_GB2312" w:eastAsia="仿宋_GB2312" w:hAnsi="仿宋_GB2312" w:cs="仿宋_GB2312"/>
                <w:bCs/>
                <w:sz w:val="24"/>
              </w:rPr>
            </w:pPr>
          </w:p>
        </w:tc>
        <w:tc>
          <w:tcPr>
            <w:tcW w:w="6341" w:type="dxa"/>
            <w:tcBorders>
              <w:tl2br w:val="nil"/>
              <w:tr2bl w:val="nil"/>
            </w:tcBorders>
            <w:vAlign w:val="center"/>
          </w:tcPr>
          <w:p w:rsidR="00D12F31" w:rsidRDefault="006F2633">
            <w:pPr>
              <w:spacing w:line="340" w:lineRule="exact"/>
              <w:rPr>
                <w:rFonts w:ascii="仿宋_GB2312" w:eastAsia="仿宋_GB2312" w:hAnsi="仿宋_GB2312" w:cs="仿宋_GB2312"/>
                <w:bCs/>
                <w:sz w:val="24"/>
              </w:rPr>
            </w:pPr>
            <w:r>
              <w:rPr>
                <w:rFonts w:ascii="仿宋_GB2312" w:eastAsia="仿宋_GB2312" w:hAnsi="仿宋_GB2312" w:cs="仿宋_GB2312" w:hint="eastAsia"/>
                <w:bCs/>
                <w:sz w:val="24"/>
              </w:rPr>
              <w:t>维保单位应设立24h维保值班电话，保证接到故障通知后及时予以排除，接到电梯困人故障报告后，维修人员应及时抵达所维保电梯所地实施现场救援，直辖市或设区的市抵达时间不超过30min，其他地区一般不超过1h。</w:t>
            </w:r>
          </w:p>
        </w:tc>
        <w:tc>
          <w:tcPr>
            <w:tcW w:w="4313" w:type="dxa"/>
            <w:tcBorders>
              <w:tl2br w:val="nil"/>
              <w:tr2bl w:val="nil"/>
            </w:tcBorders>
            <w:vAlign w:val="center"/>
          </w:tcPr>
          <w:p w:rsidR="00D12F31" w:rsidRDefault="006F2633">
            <w:pPr>
              <w:spacing w:line="340" w:lineRule="exact"/>
              <w:rPr>
                <w:rFonts w:ascii="仿宋_GB2312" w:eastAsia="仿宋_GB2312" w:hAnsi="仿宋_GB2312" w:cs="仿宋_GB2312"/>
                <w:bCs/>
                <w:sz w:val="24"/>
              </w:rPr>
            </w:pPr>
            <w:r>
              <w:rPr>
                <w:rFonts w:ascii="仿宋_GB2312" w:eastAsia="仿宋_GB2312" w:hAnsi="仿宋_GB2312" w:cs="仿宋_GB2312" w:hint="eastAsia"/>
                <w:bCs/>
                <w:sz w:val="24"/>
              </w:rPr>
              <w:t>查看现场测试。</w:t>
            </w:r>
          </w:p>
        </w:tc>
        <w:tc>
          <w:tcPr>
            <w:tcW w:w="1331" w:type="dxa"/>
            <w:tcBorders>
              <w:tl2br w:val="nil"/>
              <w:tr2bl w:val="nil"/>
            </w:tcBorders>
          </w:tcPr>
          <w:p w:rsidR="00D12F31" w:rsidRDefault="00D12F31">
            <w:pPr>
              <w:spacing w:line="340" w:lineRule="exact"/>
              <w:rPr>
                <w:rFonts w:ascii="仿宋_GB2312" w:eastAsia="仿宋_GB2312" w:hAnsi="仿宋_GB2312" w:cs="仿宋_GB2312"/>
                <w:b/>
                <w:sz w:val="24"/>
              </w:rPr>
            </w:pPr>
          </w:p>
        </w:tc>
      </w:tr>
      <w:tr w:rsidR="00D12F31">
        <w:trPr>
          <w:trHeight w:val="422"/>
          <w:jc w:val="center"/>
        </w:trPr>
        <w:tc>
          <w:tcPr>
            <w:tcW w:w="14943" w:type="dxa"/>
            <w:gridSpan w:val="5"/>
            <w:tcBorders>
              <w:tl2br w:val="nil"/>
              <w:tr2bl w:val="nil"/>
            </w:tcBorders>
            <w:vAlign w:val="center"/>
          </w:tcPr>
          <w:p w:rsidR="00D12F31" w:rsidRDefault="006F2633">
            <w:pPr>
              <w:spacing w:line="340" w:lineRule="exact"/>
              <w:jc w:val="center"/>
              <w:rPr>
                <w:rFonts w:ascii="黑体" w:eastAsia="黑体" w:hAnsi="黑体"/>
                <w:sz w:val="24"/>
              </w:rPr>
            </w:pPr>
            <w:r>
              <w:rPr>
                <w:rFonts w:ascii="黑体" w:eastAsia="黑体" w:hAnsi="黑体"/>
                <w:sz w:val="24"/>
              </w:rPr>
              <w:t>六、起重机械</w:t>
            </w:r>
          </w:p>
        </w:tc>
      </w:tr>
      <w:tr w:rsidR="00D12F31">
        <w:trPr>
          <w:trHeight w:val="2833"/>
          <w:jc w:val="center"/>
        </w:trPr>
        <w:tc>
          <w:tcPr>
            <w:tcW w:w="899" w:type="dxa"/>
            <w:tcBorders>
              <w:tl2br w:val="nil"/>
              <w:tr2bl w:val="nil"/>
            </w:tcBorders>
            <w:vAlign w:val="center"/>
          </w:tcPr>
          <w:p w:rsidR="00D12F31" w:rsidRDefault="006F2633">
            <w:pPr>
              <w:spacing w:line="34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1</w:t>
            </w:r>
          </w:p>
        </w:tc>
        <w:tc>
          <w:tcPr>
            <w:tcW w:w="2059" w:type="dxa"/>
            <w:tcBorders>
              <w:tl2br w:val="nil"/>
              <w:tr2bl w:val="nil"/>
            </w:tcBorders>
            <w:vAlign w:val="center"/>
          </w:tcPr>
          <w:p w:rsidR="00D12F31" w:rsidRDefault="006F2633">
            <w:pPr>
              <w:widowControl/>
              <w:spacing w:line="34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使用登记及</w:t>
            </w:r>
          </w:p>
          <w:p w:rsidR="00D12F31" w:rsidRDefault="006F2633">
            <w:pPr>
              <w:widowControl/>
              <w:spacing w:line="34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定期检验</w:t>
            </w:r>
          </w:p>
        </w:tc>
        <w:tc>
          <w:tcPr>
            <w:tcW w:w="6341" w:type="dxa"/>
            <w:tcBorders>
              <w:tl2br w:val="nil"/>
              <w:tr2bl w:val="nil"/>
            </w:tcBorders>
            <w:vAlign w:val="center"/>
          </w:tcPr>
          <w:p w:rsidR="00D12F31" w:rsidRDefault="006F2633">
            <w:pPr>
              <w:spacing w:line="340" w:lineRule="exact"/>
              <w:rPr>
                <w:rFonts w:ascii="仿宋_GB2312" w:eastAsia="仿宋_GB2312" w:hAnsi="仿宋_GB2312" w:cs="仿宋_GB2312"/>
                <w:bCs/>
                <w:sz w:val="24"/>
              </w:rPr>
            </w:pPr>
            <w:r>
              <w:rPr>
                <w:rFonts w:ascii="仿宋_GB2312" w:eastAsia="仿宋_GB2312" w:hAnsi="仿宋_GB2312" w:cs="仿宋_GB2312" w:hint="eastAsia"/>
                <w:bCs/>
                <w:sz w:val="24"/>
              </w:rPr>
              <w:t>特种设备使用单位应当在特种设备投入使用前或者投入使用后三十日内，向负责特种设备安全监督管理的部门办理使用登记，取得使用登记证书。登记标志应当置于该特种设备的显著位置。</w:t>
            </w:r>
          </w:p>
          <w:p w:rsidR="00D12F31" w:rsidRDefault="006F2633">
            <w:pPr>
              <w:spacing w:line="340" w:lineRule="exact"/>
              <w:rPr>
                <w:rFonts w:ascii="仿宋_GB2312" w:eastAsia="仿宋_GB2312" w:hAnsi="仿宋_GB2312" w:cs="仿宋_GB2312"/>
                <w:bCs/>
                <w:sz w:val="24"/>
              </w:rPr>
            </w:pPr>
            <w:r>
              <w:rPr>
                <w:rFonts w:ascii="仿宋_GB2312" w:eastAsia="仿宋_GB2312" w:hAnsi="仿宋_GB2312" w:cs="仿宋_GB2312" w:hint="eastAsia"/>
                <w:bCs/>
                <w:sz w:val="24"/>
              </w:rPr>
              <w:t>特种设备使用单位应当按照安全技术规范的要求，在检验合格有效期届满前一个月向特种设备检验机构提出定期检验要求。未经定期检验或者检验不合格的特种设备，不得继续使用。</w:t>
            </w:r>
          </w:p>
        </w:tc>
        <w:tc>
          <w:tcPr>
            <w:tcW w:w="4313" w:type="dxa"/>
            <w:tcBorders>
              <w:tl2br w:val="nil"/>
              <w:tr2bl w:val="nil"/>
            </w:tcBorders>
            <w:vAlign w:val="center"/>
          </w:tcPr>
          <w:p w:rsidR="00D12F31" w:rsidRDefault="006F2633">
            <w:pPr>
              <w:spacing w:line="340" w:lineRule="exact"/>
              <w:rPr>
                <w:rFonts w:ascii="仿宋_GB2312" w:eastAsia="仿宋_GB2312" w:hAnsi="仿宋_GB2312" w:cs="仿宋_GB2312"/>
                <w:bCs/>
                <w:sz w:val="24"/>
              </w:rPr>
            </w:pPr>
            <w:r>
              <w:rPr>
                <w:rFonts w:ascii="仿宋_GB2312" w:eastAsia="仿宋_GB2312" w:hAnsi="仿宋_GB2312" w:cs="仿宋_GB2312" w:hint="eastAsia"/>
                <w:bCs/>
                <w:sz w:val="24"/>
              </w:rPr>
              <w:t>查看《使用登记证》、《检验合格标志》、《检验报告》或查阅档案，在检验有效期内。</w:t>
            </w:r>
          </w:p>
        </w:tc>
        <w:tc>
          <w:tcPr>
            <w:tcW w:w="1331" w:type="dxa"/>
            <w:tcBorders>
              <w:tl2br w:val="nil"/>
              <w:tr2bl w:val="nil"/>
            </w:tcBorders>
          </w:tcPr>
          <w:p w:rsidR="00D12F31" w:rsidRDefault="00D12F31">
            <w:pPr>
              <w:spacing w:line="340" w:lineRule="exact"/>
              <w:rPr>
                <w:rFonts w:ascii="仿宋_GB2312" w:eastAsia="仿宋_GB2312" w:hAnsi="仿宋_GB2312" w:cs="仿宋_GB2312"/>
                <w:b/>
                <w:sz w:val="24"/>
              </w:rPr>
            </w:pPr>
          </w:p>
        </w:tc>
      </w:tr>
      <w:tr w:rsidR="00D12F31">
        <w:trPr>
          <w:trHeight w:val="1146"/>
          <w:jc w:val="center"/>
        </w:trPr>
        <w:tc>
          <w:tcPr>
            <w:tcW w:w="899" w:type="dxa"/>
            <w:tcBorders>
              <w:tl2br w:val="nil"/>
              <w:tr2bl w:val="nil"/>
            </w:tcBorders>
            <w:vAlign w:val="center"/>
          </w:tcPr>
          <w:p w:rsidR="00D12F31" w:rsidRDefault="006F2633">
            <w:pPr>
              <w:spacing w:line="34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2</w:t>
            </w:r>
          </w:p>
        </w:tc>
        <w:tc>
          <w:tcPr>
            <w:tcW w:w="2059" w:type="dxa"/>
            <w:tcBorders>
              <w:tl2br w:val="nil"/>
              <w:tr2bl w:val="nil"/>
            </w:tcBorders>
            <w:vAlign w:val="center"/>
          </w:tcPr>
          <w:p w:rsidR="00D12F31" w:rsidRDefault="006F2633">
            <w:pPr>
              <w:widowControl/>
              <w:spacing w:line="34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安全管理机构及安全管理人员</w:t>
            </w:r>
          </w:p>
        </w:tc>
        <w:tc>
          <w:tcPr>
            <w:tcW w:w="6341" w:type="dxa"/>
            <w:tcBorders>
              <w:tl2br w:val="nil"/>
              <w:tr2bl w:val="nil"/>
            </w:tcBorders>
            <w:vAlign w:val="center"/>
          </w:tcPr>
          <w:p w:rsidR="00D12F31" w:rsidRDefault="006F2633">
            <w:pPr>
              <w:spacing w:line="340" w:lineRule="exact"/>
              <w:rPr>
                <w:rFonts w:ascii="仿宋_GB2312" w:eastAsia="仿宋_GB2312" w:hAnsi="仿宋_GB2312" w:cs="仿宋_GB2312"/>
                <w:bCs/>
                <w:sz w:val="24"/>
              </w:rPr>
            </w:pPr>
            <w:r>
              <w:rPr>
                <w:rFonts w:ascii="仿宋_GB2312" w:eastAsia="仿宋_GB2312" w:hAnsi="仿宋_GB2312" w:cs="仿宋_GB2312" w:hint="eastAsia"/>
                <w:bCs/>
                <w:sz w:val="24"/>
              </w:rPr>
              <w:t>应当根据情况设置特种设备安全管理机构或者配备专职、兼职的特种设备安全管理人员</w:t>
            </w:r>
          </w:p>
        </w:tc>
        <w:tc>
          <w:tcPr>
            <w:tcW w:w="4313" w:type="dxa"/>
            <w:tcBorders>
              <w:tl2br w:val="nil"/>
              <w:tr2bl w:val="nil"/>
            </w:tcBorders>
            <w:vAlign w:val="center"/>
          </w:tcPr>
          <w:p w:rsidR="00D12F31" w:rsidRDefault="006F2633">
            <w:pPr>
              <w:spacing w:line="340" w:lineRule="exact"/>
              <w:rPr>
                <w:rFonts w:ascii="仿宋_GB2312" w:eastAsia="仿宋_GB2312" w:hAnsi="仿宋_GB2312" w:cs="仿宋_GB2312"/>
                <w:bCs/>
                <w:sz w:val="24"/>
              </w:rPr>
            </w:pPr>
            <w:r>
              <w:rPr>
                <w:rFonts w:ascii="仿宋_GB2312" w:eastAsia="仿宋_GB2312" w:hAnsi="仿宋_GB2312" w:cs="仿宋_GB2312" w:hint="eastAsia"/>
                <w:bCs/>
                <w:sz w:val="24"/>
              </w:rPr>
              <w:t>查看管理机构及管理人员资格证，安全管理人员应取得作业项目为A的《特种设备安全管理人员证》。</w:t>
            </w:r>
          </w:p>
        </w:tc>
        <w:tc>
          <w:tcPr>
            <w:tcW w:w="1331" w:type="dxa"/>
            <w:tcBorders>
              <w:tl2br w:val="nil"/>
              <w:tr2bl w:val="nil"/>
            </w:tcBorders>
          </w:tcPr>
          <w:p w:rsidR="00D12F31" w:rsidRDefault="00D12F31">
            <w:pPr>
              <w:spacing w:line="340" w:lineRule="exact"/>
              <w:rPr>
                <w:rFonts w:ascii="仿宋_GB2312" w:eastAsia="仿宋_GB2312" w:hAnsi="仿宋_GB2312" w:cs="仿宋_GB2312"/>
                <w:b/>
                <w:sz w:val="24"/>
              </w:rPr>
            </w:pPr>
          </w:p>
        </w:tc>
      </w:tr>
      <w:tr w:rsidR="00D12F31">
        <w:trPr>
          <w:trHeight w:val="1486"/>
          <w:jc w:val="center"/>
        </w:trPr>
        <w:tc>
          <w:tcPr>
            <w:tcW w:w="899" w:type="dxa"/>
            <w:tcBorders>
              <w:tl2br w:val="nil"/>
              <w:tr2bl w:val="nil"/>
            </w:tcBorders>
            <w:vAlign w:val="center"/>
          </w:tcPr>
          <w:p w:rsidR="00D12F31" w:rsidRDefault="006F2633">
            <w:pPr>
              <w:spacing w:line="34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3</w:t>
            </w:r>
          </w:p>
        </w:tc>
        <w:tc>
          <w:tcPr>
            <w:tcW w:w="2059" w:type="dxa"/>
            <w:tcBorders>
              <w:tl2br w:val="nil"/>
              <w:tr2bl w:val="nil"/>
            </w:tcBorders>
            <w:vAlign w:val="center"/>
          </w:tcPr>
          <w:p w:rsidR="00D12F31" w:rsidRDefault="006F2633">
            <w:pPr>
              <w:widowControl/>
              <w:spacing w:line="34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作业人员</w:t>
            </w:r>
          </w:p>
        </w:tc>
        <w:tc>
          <w:tcPr>
            <w:tcW w:w="6341" w:type="dxa"/>
            <w:tcBorders>
              <w:tl2br w:val="nil"/>
              <w:tr2bl w:val="nil"/>
            </w:tcBorders>
            <w:vAlign w:val="center"/>
          </w:tcPr>
          <w:p w:rsidR="00D12F31" w:rsidRDefault="006F2633">
            <w:pPr>
              <w:spacing w:line="340" w:lineRule="exact"/>
              <w:rPr>
                <w:rFonts w:ascii="仿宋_GB2312" w:eastAsia="仿宋_GB2312" w:hAnsi="仿宋_GB2312" w:cs="仿宋_GB2312"/>
                <w:bCs/>
                <w:sz w:val="24"/>
              </w:rPr>
            </w:pPr>
            <w:r>
              <w:rPr>
                <w:rFonts w:ascii="仿宋_GB2312" w:eastAsia="仿宋_GB2312" w:hAnsi="仿宋_GB2312" w:cs="仿宋_GB2312" w:hint="eastAsia"/>
                <w:bCs/>
                <w:sz w:val="24"/>
              </w:rPr>
              <w:t>特种设备安全管理人员、检测人员和作业人员应当按照国家有关规定取得相应资格，方可从事相关工作。</w:t>
            </w:r>
          </w:p>
        </w:tc>
        <w:tc>
          <w:tcPr>
            <w:tcW w:w="4313" w:type="dxa"/>
            <w:tcBorders>
              <w:tl2br w:val="nil"/>
              <w:tr2bl w:val="nil"/>
            </w:tcBorders>
            <w:vAlign w:val="center"/>
          </w:tcPr>
          <w:p w:rsidR="00D12F31" w:rsidRDefault="006F2633">
            <w:pPr>
              <w:spacing w:line="340" w:lineRule="exact"/>
              <w:rPr>
                <w:rFonts w:ascii="仿宋_GB2312" w:eastAsia="仿宋_GB2312" w:hAnsi="仿宋_GB2312" w:cs="仿宋_GB2312"/>
                <w:bCs/>
                <w:sz w:val="24"/>
              </w:rPr>
            </w:pPr>
            <w:r>
              <w:rPr>
                <w:rFonts w:ascii="仿宋_GB2312" w:eastAsia="仿宋_GB2312" w:hAnsi="仿宋_GB2312" w:cs="仿宋_GB2312" w:hint="eastAsia"/>
                <w:bCs/>
                <w:sz w:val="24"/>
              </w:rPr>
              <w:t>查看作业人员资格证，起重机作业人员应取得作业项目为Q1（起重机指挥）Q2（起重机司机）的《特种设备作业人员证》。</w:t>
            </w:r>
          </w:p>
        </w:tc>
        <w:tc>
          <w:tcPr>
            <w:tcW w:w="1331" w:type="dxa"/>
            <w:tcBorders>
              <w:tl2br w:val="nil"/>
              <w:tr2bl w:val="nil"/>
            </w:tcBorders>
          </w:tcPr>
          <w:p w:rsidR="00D12F31" w:rsidRDefault="00D12F31">
            <w:pPr>
              <w:spacing w:line="340" w:lineRule="exact"/>
              <w:rPr>
                <w:rFonts w:ascii="仿宋_GB2312" w:eastAsia="仿宋_GB2312" w:hAnsi="仿宋_GB2312" w:cs="仿宋_GB2312"/>
                <w:b/>
                <w:sz w:val="24"/>
              </w:rPr>
            </w:pPr>
          </w:p>
        </w:tc>
      </w:tr>
      <w:tr w:rsidR="00D12F31">
        <w:trPr>
          <w:trHeight w:val="422"/>
          <w:jc w:val="center"/>
        </w:trPr>
        <w:tc>
          <w:tcPr>
            <w:tcW w:w="14943" w:type="dxa"/>
            <w:gridSpan w:val="5"/>
            <w:tcBorders>
              <w:tl2br w:val="nil"/>
              <w:tr2bl w:val="nil"/>
            </w:tcBorders>
            <w:vAlign w:val="center"/>
          </w:tcPr>
          <w:p w:rsidR="00D12F31" w:rsidRDefault="006F2633">
            <w:pPr>
              <w:spacing w:line="340" w:lineRule="exact"/>
              <w:jc w:val="center"/>
              <w:rPr>
                <w:rFonts w:ascii="黑体" w:eastAsia="黑体" w:hAnsi="黑体"/>
                <w:sz w:val="24"/>
              </w:rPr>
            </w:pPr>
            <w:r>
              <w:rPr>
                <w:rFonts w:ascii="黑体" w:eastAsia="黑体" w:hAnsi="黑体"/>
                <w:sz w:val="24"/>
              </w:rPr>
              <w:lastRenderedPageBreak/>
              <w:t>七、客运索道</w:t>
            </w:r>
          </w:p>
        </w:tc>
      </w:tr>
      <w:tr w:rsidR="00D12F31">
        <w:trPr>
          <w:trHeight w:val="90"/>
          <w:jc w:val="center"/>
        </w:trPr>
        <w:tc>
          <w:tcPr>
            <w:tcW w:w="899" w:type="dxa"/>
            <w:tcBorders>
              <w:tl2br w:val="nil"/>
              <w:tr2bl w:val="nil"/>
            </w:tcBorders>
            <w:vAlign w:val="center"/>
          </w:tcPr>
          <w:p w:rsidR="00D12F31" w:rsidRDefault="006F2633">
            <w:pPr>
              <w:spacing w:line="34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1</w:t>
            </w:r>
          </w:p>
        </w:tc>
        <w:tc>
          <w:tcPr>
            <w:tcW w:w="2059" w:type="dxa"/>
            <w:tcBorders>
              <w:tl2br w:val="nil"/>
              <w:tr2bl w:val="nil"/>
            </w:tcBorders>
            <w:vAlign w:val="center"/>
          </w:tcPr>
          <w:p w:rsidR="00D12F31" w:rsidRDefault="006F2633">
            <w:pPr>
              <w:widowControl/>
              <w:spacing w:line="34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使用登记及定期检验</w:t>
            </w:r>
          </w:p>
        </w:tc>
        <w:tc>
          <w:tcPr>
            <w:tcW w:w="6341" w:type="dxa"/>
            <w:tcBorders>
              <w:tl2br w:val="nil"/>
              <w:tr2bl w:val="nil"/>
            </w:tcBorders>
            <w:vAlign w:val="center"/>
          </w:tcPr>
          <w:p w:rsidR="00D12F31" w:rsidRDefault="006F2633">
            <w:pPr>
              <w:spacing w:line="300" w:lineRule="exact"/>
              <w:rPr>
                <w:rFonts w:ascii="仿宋_GB2312" w:eastAsia="仿宋_GB2312" w:hAnsi="仿宋_GB2312" w:cs="仿宋_GB2312"/>
                <w:bCs/>
                <w:sz w:val="24"/>
              </w:rPr>
            </w:pPr>
            <w:r>
              <w:rPr>
                <w:rFonts w:ascii="仿宋_GB2312" w:eastAsia="仿宋_GB2312" w:hAnsi="仿宋_GB2312" w:cs="仿宋_GB2312" w:hint="eastAsia"/>
                <w:bCs/>
                <w:sz w:val="24"/>
              </w:rPr>
              <w:t>特种设备使用单位应当在特种设备投入使用前或者投入使用后三十日内，向负责特种设备安全监督管理的部门办理使用登记，取得使用登记证书。登记标志应当置于该特种设备的显著位置。</w:t>
            </w:r>
          </w:p>
          <w:p w:rsidR="00D12F31" w:rsidRDefault="006F2633">
            <w:pPr>
              <w:spacing w:line="300" w:lineRule="exact"/>
              <w:rPr>
                <w:rFonts w:ascii="仿宋_GB2312" w:eastAsia="仿宋_GB2312" w:hAnsi="仿宋_GB2312" w:cs="仿宋_GB2312"/>
                <w:bCs/>
                <w:sz w:val="24"/>
              </w:rPr>
            </w:pPr>
            <w:r>
              <w:rPr>
                <w:rFonts w:ascii="仿宋_GB2312" w:eastAsia="仿宋_GB2312" w:hAnsi="仿宋_GB2312" w:cs="仿宋_GB2312" w:hint="eastAsia"/>
                <w:bCs/>
                <w:sz w:val="24"/>
              </w:rPr>
              <w:t>在检验合格有效期届满前一个月向特种设备检验机构提出定期检验要求。未经定期检验或者检验不合格的特种设备，不得继续使用。</w:t>
            </w:r>
          </w:p>
        </w:tc>
        <w:tc>
          <w:tcPr>
            <w:tcW w:w="4313" w:type="dxa"/>
            <w:tcBorders>
              <w:tl2br w:val="nil"/>
              <w:tr2bl w:val="nil"/>
            </w:tcBorders>
            <w:vAlign w:val="center"/>
          </w:tcPr>
          <w:p w:rsidR="00D12F31" w:rsidRDefault="00D12F31">
            <w:pPr>
              <w:spacing w:line="300" w:lineRule="exact"/>
              <w:rPr>
                <w:rFonts w:ascii="仿宋_GB2312" w:eastAsia="仿宋_GB2312" w:hAnsi="仿宋_GB2312" w:cs="仿宋_GB2312"/>
                <w:bCs/>
                <w:sz w:val="24"/>
              </w:rPr>
            </w:pPr>
          </w:p>
          <w:p w:rsidR="00D12F31" w:rsidRDefault="00D12F31">
            <w:pPr>
              <w:spacing w:line="300" w:lineRule="exact"/>
              <w:rPr>
                <w:rFonts w:ascii="仿宋_GB2312" w:eastAsia="仿宋_GB2312" w:hAnsi="仿宋_GB2312" w:cs="仿宋_GB2312"/>
                <w:bCs/>
                <w:sz w:val="24"/>
              </w:rPr>
            </w:pPr>
          </w:p>
          <w:p w:rsidR="00D12F31" w:rsidRDefault="006F2633">
            <w:pPr>
              <w:spacing w:line="300" w:lineRule="exact"/>
              <w:rPr>
                <w:rFonts w:ascii="仿宋_GB2312" w:eastAsia="仿宋_GB2312" w:hAnsi="仿宋_GB2312" w:cs="仿宋_GB2312"/>
                <w:bCs/>
                <w:sz w:val="24"/>
              </w:rPr>
            </w:pPr>
            <w:r>
              <w:rPr>
                <w:rFonts w:ascii="仿宋_GB2312" w:eastAsia="仿宋_GB2312" w:hAnsi="仿宋_GB2312" w:cs="仿宋_GB2312" w:hint="eastAsia"/>
                <w:bCs/>
                <w:sz w:val="24"/>
              </w:rPr>
              <w:t>查看《使用登记证》、《检验合格标志》、《检验报告》或查阅档案，在检验有效期内。</w:t>
            </w:r>
          </w:p>
        </w:tc>
        <w:tc>
          <w:tcPr>
            <w:tcW w:w="1331" w:type="dxa"/>
            <w:tcBorders>
              <w:tl2br w:val="nil"/>
              <w:tr2bl w:val="nil"/>
            </w:tcBorders>
          </w:tcPr>
          <w:p w:rsidR="00D12F31" w:rsidRDefault="00D12F31">
            <w:pPr>
              <w:spacing w:line="340" w:lineRule="exact"/>
              <w:rPr>
                <w:rFonts w:ascii="仿宋_GB2312" w:eastAsia="仿宋_GB2312" w:hAnsi="仿宋_GB2312" w:cs="仿宋_GB2312"/>
                <w:b/>
                <w:sz w:val="24"/>
              </w:rPr>
            </w:pPr>
          </w:p>
        </w:tc>
      </w:tr>
      <w:tr w:rsidR="00D12F31">
        <w:trPr>
          <w:trHeight w:val="986"/>
          <w:jc w:val="center"/>
        </w:trPr>
        <w:tc>
          <w:tcPr>
            <w:tcW w:w="899" w:type="dxa"/>
            <w:tcBorders>
              <w:tl2br w:val="nil"/>
              <w:tr2bl w:val="nil"/>
            </w:tcBorders>
            <w:vAlign w:val="center"/>
          </w:tcPr>
          <w:p w:rsidR="00D12F31" w:rsidRDefault="006F2633">
            <w:pPr>
              <w:spacing w:line="34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2</w:t>
            </w:r>
          </w:p>
        </w:tc>
        <w:tc>
          <w:tcPr>
            <w:tcW w:w="2059" w:type="dxa"/>
            <w:tcBorders>
              <w:tl2br w:val="nil"/>
              <w:tr2bl w:val="nil"/>
            </w:tcBorders>
            <w:vAlign w:val="center"/>
          </w:tcPr>
          <w:p w:rsidR="00D12F31" w:rsidRDefault="006F2633">
            <w:pPr>
              <w:widowControl/>
              <w:spacing w:line="34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管理机构</w:t>
            </w:r>
          </w:p>
        </w:tc>
        <w:tc>
          <w:tcPr>
            <w:tcW w:w="6341" w:type="dxa"/>
            <w:tcBorders>
              <w:tl2br w:val="nil"/>
              <w:tr2bl w:val="nil"/>
            </w:tcBorders>
            <w:vAlign w:val="center"/>
          </w:tcPr>
          <w:p w:rsidR="00D12F31" w:rsidRDefault="006F2633">
            <w:pPr>
              <w:spacing w:line="300" w:lineRule="exact"/>
              <w:rPr>
                <w:rFonts w:ascii="仿宋_GB2312" w:eastAsia="仿宋_GB2312" w:hAnsi="仿宋_GB2312" w:cs="仿宋_GB2312"/>
                <w:bCs/>
                <w:sz w:val="24"/>
              </w:rPr>
            </w:pPr>
            <w:r>
              <w:rPr>
                <w:rFonts w:ascii="仿宋_GB2312" w:eastAsia="仿宋_GB2312" w:hAnsi="仿宋_GB2312" w:cs="仿宋_GB2312" w:hint="eastAsia"/>
                <w:bCs/>
                <w:sz w:val="24"/>
              </w:rPr>
              <w:t>设置特种设备安全管理机构或者配备专职的特种设备安全管理人员。</w:t>
            </w:r>
          </w:p>
        </w:tc>
        <w:tc>
          <w:tcPr>
            <w:tcW w:w="4313" w:type="dxa"/>
            <w:tcBorders>
              <w:tl2br w:val="nil"/>
              <w:tr2bl w:val="nil"/>
            </w:tcBorders>
            <w:vAlign w:val="center"/>
          </w:tcPr>
          <w:p w:rsidR="00D12F31" w:rsidRDefault="006F2633">
            <w:pPr>
              <w:spacing w:line="300" w:lineRule="exact"/>
              <w:rPr>
                <w:rFonts w:ascii="仿宋_GB2312" w:eastAsia="仿宋_GB2312" w:hAnsi="仿宋_GB2312" w:cs="仿宋_GB2312"/>
                <w:bCs/>
                <w:sz w:val="24"/>
              </w:rPr>
            </w:pPr>
            <w:r>
              <w:rPr>
                <w:rFonts w:ascii="仿宋_GB2312" w:eastAsia="仿宋_GB2312" w:hAnsi="仿宋_GB2312" w:cs="仿宋_GB2312" w:hint="eastAsia"/>
                <w:bCs/>
                <w:sz w:val="24"/>
              </w:rPr>
              <w:t>查看管理机构及管理人员资格证，安全管理人员应取得作业项目为A的《特种设备安全管理人员证》。</w:t>
            </w:r>
          </w:p>
        </w:tc>
        <w:tc>
          <w:tcPr>
            <w:tcW w:w="1331" w:type="dxa"/>
            <w:tcBorders>
              <w:tl2br w:val="nil"/>
              <w:tr2bl w:val="nil"/>
            </w:tcBorders>
          </w:tcPr>
          <w:p w:rsidR="00D12F31" w:rsidRDefault="00D12F31">
            <w:pPr>
              <w:spacing w:line="340" w:lineRule="exact"/>
              <w:rPr>
                <w:rFonts w:ascii="仿宋_GB2312" w:eastAsia="仿宋_GB2312" w:hAnsi="仿宋_GB2312" w:cs="仿宋_GB2312"/>
                <w:b/>
                <w:sz w:val="24"/>
              </w:rPr>
            </w:pPr>
          </w:p>
        </w:tc>
      </w:tr>
      <w:tr w:rsidR="00D12F31">
        <w:trPr>
          <w:jc w:val="center"/>
        </w:trPr>
        <w:tc>
          <w:tcPr>
            <w:tcW w:w="899" w:type="dxa"/>
            <w:tcBorders>
              <w:tl2br w:val="nil"/>
              <w:tr2bl w:val="nil"/>
            </w:tcBorders>
            <w:vAlign w:val="center"/>
          </w:tcPr>
          <w:p w:rsidR="00D12F31" w:rsidRDefault="006F2633">
            <w:pPr>
              <w:spacing w:line="34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3</w:t>
            </w:r>
          </w:p>
        </w:tc>
        <w:tc>
          <w:tcPr>
            <w:tcW w:w="2059" w:type="dxa"/>
            <w:tcBorders>
              <w:tl2br w:val="nil"/>
              <w:tr2bl w:val="nil"/>
            </w:tcBorders>
            <w:vAlign w:val="center"/>
          </w:tcPr>
          <w:p w:rsidR="00D12F31" w:rsidRDefault="006F2633">
            <w:pPr>
              <w:widowControl/>
              <w:spacing w:line="34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作业人员</w:t>
            </w:r>
          </w:p>
        </w:tc>
        <w:tc>
          <w:tcPr>
            <w:tcW w:w="6341" w:type="dxa"/>
            <w:tcBorders>
              <w:tl2br w:val="nil"/>
              <w:tr2bl w:val="nil"/>
            </w:tcBorders>
            <w:vAlign w:val="center"/>
          </w:tcPr>
          <w:p w:rsidR="00D12F31" w:rsidRDefault="006F2633">
            <w:pPr>
              <w:spacing w:line="300" w:lineRule="exact"/>
              <w:rPr>
                <w:rFonts w:ascii="仿宋_GB2312" w:eastAsia="仿宋_GB2312" w:hAnsi="仿宋_GB2312" w:cs="仿宋_GB2312"/>
                <w:bCs/>
                <w:sz w:val="24"/>
              </w:rPr>
            </w:pPr>
            <w:r>
              <w:rPr>
                <w:rFonts w:ascii="仿宋_GB2312" w:eastAsia="仿宋_GB2312" w:hAnsi="仿宋_GB2312" w:cs="仿宋_GB2312" w:hint="eastAsia"/>
                <w:bCs/>
                <w:sz w:val="24"/>
              </w:rPr>
              <w:t>特种设备安全管理人员、检测人员和作业人员应当按照国家有关规定取得相应资格，方可从事相关工作。</w:t>
            </w:r>
          </w:p>
        </w:tc>
        <w:tc>
          <w:tcPr>
            <w:tcW w:w="4313" w:type="dxa"/>
            <w:tcBorders>
              <w:tl2br w:val="nil"/>
              <w:tr2bl w:val="nil"/>
            </w:tcBorders>
            <w:vAlign w:val="center"/>
          </w:tcPr>
          <w:p w:rsidR="00D12F31" w:rsidRDefault="006F2633">
            <w:pPr>
              <w:spacing w:line="300" w:lineRule="exact"/>
              <w:rPr>
                <w:rFonts w:ascii="仿宋_GB2312" w:eastAsia="仿宋_GB2312" w:hAnsi="仿宋_GB2312" w:cs="仿宋_GB2312"/>
                <w:bCs/>
                <w:sz w:val="24"/>
              </w:rPr>
            </w:pPr>
            <w:r>
              <w:rPr>
                <w:rFonts w:ascii="仿宋_GB2312" w:eastAsia="仿宋_GB2312" w:hAnsi="仿宋_GB2312" w:cs="仿宋_GB2312" w:hint="eastAsia"/>
                <w:bCs/>
                <w:sz w:val="24"/>
              </w:rPr>
              <w:t>查看现场。作业人员应持有与作业项目对应的S1（客运索道修理）S2（客运索道司机）的《特种设备作业人员资格证》。</w:t>
            </w:r>
          </w:p>
        </w:tc>
        <w:tc>
          <w:tcPr>
            <w:tcW w:w="1331" w:type="dxa"/>
            <w:tcBorders>
              <w:tl2br w:val="nil"/>
              <w:tr2bl w:val="nil"/>
            </w:tcBorders>
          </w:tcPr>
          <w:p w:rsidR="00D12F31" w:rsidRDefault="00D12F31">
            <w:pPr>
              <w:spacing w:line="340" w:lineRule="exact"/>
              <w:rPr>
                <w:rFonts w:ascii="仿宋_GB2312" w:eastAsia="仿宋_GB2312" w:hAnsi="仿宋_GB2312" w:cs="仿宋_GB2312"/>
                <w:b/>
                <w:sz w:val="24"/>
              </w:rPr>
            </w:pPr>
          </w:p>
        </w:tc>
      </w:tr>
      <w:tr w:rsidR="00D12F31">
        <w:trPr>
          <w:jc w:val="center"/>
        </w:trPr>
        <w:tc>
          <w:tcPr>
            <w:tcW w:w="899" w:type="dxa"/>
            <w:tcBorders>
              <w:tl2br w:val="nil"/>
              <w:tr2bl w:val="nil"/>
            </w:tcBorders>
            <w:vAlign w:val="center"/>
          </w:tcPr>
          <w:p w:rsidR="00D12F31" w:rsidRDefault="006F2633">
            <w:pPr>
              <w:spacing w:line="34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4</w:t>
            </w:r>
          </w:p>
        </w:tc>
        <w:tc>
          <w:tcPr>
            <w:tcW w:w="2059" w:type="dxa"/>
            <w:tcBorders>
              <w:tl2br w:val="nil"/>
              <w:tr2bl w:val="nil"/>
            </w:tcBorders>
            <w:vAlign w:val="center"/>
          </w:tcPr>
          <w:p w:rsidR="00D12F31" w:rsidRDefault="006F2633">
            <w:pPr>
              <w:widowControl/>
              <w:spacing w:line="34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例行检查</w:t>
            </w:r>
          </w:p>
        </w:tc>
        <w:tc>
          <w:tcPr>
            <w:tcW w:w="6341" w:type="dxa"/>
            <w:tcBorders>
              <w:tl2br w:val="nil"/>
              <w:tr2bl w:val="nil"/>
            </w:tcBorders>
            <w:vAlign w:val="center"/>
          </w:tcPr>
          <w:p w:rsidR="00D12F31" w:rsidRDefault="006F2633">
            <w:pPr>
              <w:spacing w:line="300" w:lineRule="exact"/>
              <w:rPr>
                <w:rFonts w:ascii="仿宋_GB2312" w:eastAsia="仿宋_GB2312" w:hAnsi="仿宋_GB2312" w:cs="仿宋_GB2312"/>
                <w:bCs/>
                <w:sz w:val="24"/>
              </w:rPr>
            </w:pPr>
            <w:r>
              <w:rPr>
                <w:rFonts w:ascii="仿宋_GB2312" w:eastAsia="仿宋_GB2312" w:hAnsi="仿宋_GB2312" w:cs="仿宋_GB2312" w:hint="eastAsia"/>
                <w:bCs/>
                <w:sz w:val="24"/>
              </w:rPr>
              <w:t>在每日投入使用前，其运营使用单位应当进行试运行和例行安全检查，并对安全附件和安全保护装置进行检查确认。</w:t>
            </w:r>
          </w:p>
        </w:tc>
        <w:tc>
          <w:tcPr>
            <w:tcW w:w="4313" w:type="dxa"/>
            <w:tcBorders>
              <w:tl2br w:val="nil"/>
              <w:tr2bl w:val="nil"/>
            </w:tcBorders>
            <w:vAlign w:val="center"/>
          </w:tcPr>
          <w:p w:rsidR="00D12F31" w:rsidRDefault="006F2633">
            <w:pPr>
              <w:spacing w:line="300" w:lineRule="exact"/>
              <w:rPr>
                <w:rFonts w:ascii="仿宋_GB2312" w:eastAsia="仿宋_GB2312" w:hAnsi="仿宋_GB2312" w:cs="仿宋_GB2312"/>
                <w:bCs/>
                <w:sz w:val="24"/>
              </w:rPr>
            </w:pPr>
            <w:r>
              <w:rPr>
                <w:rFonts w:ascii="仿宋_GB2312" w:eastAsia="仿宋_GB2312" w:hAnsi="仿宋_GB2312" w:cs="仿宋_GB2312" w:hint="eastAsia"/>
                <w:bCs/>
                <w:sz w:val="24"/>
              </w:rPr>
              <w:t>查看现场相应记录表格。</w:t>
            </w:r>
          </w:p>
        </w:tc>
        <w:tc>
          <w:tcPr>
            <w:tcW w:w="1331" w:type="dxa"/>
            <w:tcBorders>
              <w:tl2br w:val="nil"/>
              <w:tr2bl w:val="nil"/>
            </w:tcBorders>
          </w:tcPr>
          <w:p w:rsidR="00D12F31" w:rsidRDefault="00D12F31">
            <w:pPr>
              <w:spacing w:line="340" w:lineRule="exact"/>
              <w:rPr>
                <w:rFonts w:ascii="仿宋_GB2312" w:eastAsia="仿宋_GB2312" w:hAnsi="仿宋_GB2312" w:cs="仿宋_GB2312"/>
                <w:b/>
                <w:sz w:val="24"/>
              </w:rPr>
            </w:pPr>
          </w:p>
        </w:tc>
      </w:tr>
      <w:tr w:rsidR="00D12F31">
        <w:trPr>
          <w:jc w:val="center"/>
        </w:trPr>
        <w:tc>
          <w:tcPr>
            <w:tcW w:w="899" w:type="dxa"/>
            <w:tcBorders>
              <w:tl2br w:val="nil"/>
              <w:tr2bl w:val="nil"/>
            </w:tcBorders>
            <w:vAlign w:val="center"/>
          </w:tcPr>
          <w:p w:rsidR="00D12F31" w:rsidRDefault="006F2633">
            <w:pPr>
              <w:spacing w:line="34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5</w:t>
            </w:r>
          </w:p>
        </w:tc>
        <w:tc>
          <w:tcPr>
            <w:tcW w:w="2059" w:type="dxa"/>
            <w:tcBorders>
              <w:tl2br w:val="nil"/>
              <w:tr2bl w:val="nil"/>
            </w:tcBorders>
            <w:vAlign w:val="center"/>
          </w:tcPr>
          <w:p w:rsidR="00D12F31" w:rsidRDefault="006F2633">
            <w:pPr>
              <w:spacing w:line="34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应急救援</w:t>
            </w:r>
          </w:p>
        </w:tc>
        <w:tc>
          <w:tcPr>
            <w:tcW w:w="6341" w:type="dxa"/>
            <w:tcBorders>
              <w:tl2br w:val="nil"/>
              <w:tr2bl w:val="nil"/>
            </w:tcBorders>
            <w:vAlign w:val="center"/>
          </w:tcPr>
          <w:p w:rsidR="00D12F31" w:rsidRDefault="006F2633">
            <w:pPr>
              <w:spacing w:line="300" w:lineRule="exact"/>
              <w:rPr>
                <w:rFonts w:ascii="仿宋_GB2312" w:eastAsia="仿宋_GB2312" w:hAnsi="仿宋_GB2312" w:cs="仿宋_GB2312"/>
                <w:bCs/>
                <w:sz w:val="24"/>
              </w:rPr>
            </w:pPr>
            <w:r>
              <w:rPr>
                <w:rFonts w:ascii="仿宋_GB2312" w:eastAsia="仿宋_GB2312" w:hAnsi="仿宋_GB2312" w:cs="仿宋_GB2312" w:hint="eastAsia"/>
                <w:bCs/>
                <w:sz w:val="24"/>
              </w:rPr>
              <w:t>应当制定特种设备事故应急专项预案，并定期进行应急演练。</w:t>
            </w:r>
          </w:p>
        </w:tc>
        <w:tc>
          <w:tcPr>
            <w:tcW w:w="4313" w:type="dxa"/>
            <w:tcBorders>
              <w:tl2br w:val="nil"/>
              <w:tr2bl w:val="nil"/>
            </w:tcBorders>
            <w:vAlign w:val="center"/>
          </w:tcPr>
          <w:p w:rsidR="00D12F31" w:rsidRDefault="006F2633">
            <w:pPr>
              <w:spacing w:line="300" w:lineRule="exact"/>
              <w:rPr>
                <w:rFonts w:ascii="仿宋_GB2312" w:eastAsia="仿宋_GB2312" w:hAnsi="仿宋_GB2312" w:cs="仿宋_GB2312"/>
                <w:bCs/>
                <w:sz w:val="24"/>
              </w:rPr>
            </w:pPr>
            <w:r>
              <w:rPr>
                <w:rFonts w:ascii="仿宋_GB2312" w:eastAsia="仿宋_GB2312" w:hAnsi="仿宋_GB2312" w:cs="仿宋_GB2312" w:hint="eastAsia"/>
                <w:bCs/>
                <w:sz w:val="24"/>
              </w:rPr>
              <w:t>查看现场应急预案、营救装备、急救物品以及应急演练的见证材料</w:t>
            </w:r>
          </w:p>
        </w:tc>
        <w:tc>
          <w:tcPr>
            <w:tcW w:w="1331" w:type="dxa"/>
            <w:tcBorders>
              <w:tl2br w:val="nil"/>
              <w:tr2bl w:val="nil"/>
            </w:tcBorders>
          </w:tcPr>
          <w:p w:rsidR="00D12F31" w:rsidRDefault="00D12F31">
            <w:pPr>
              <w:spacing w:line="340" w:lineRule="exact"/>
              <w:rPr>
                <w:rFonts w:ascii="仿宋_GB2312" w:eastAsia="仿宋_GB2312" w:hAnsi="仿宋_GB2312" w:cs="仿宋_GB2312"/>
                <w:b/>
                <w:sz w:val="24"/>
              </w:rPr>
            </w:pPr>
          </w:p>
        </w:tc>
      </w:tr>
      <w:tr w:rsidR="00D12F31">
        <w:trPr>
          <w:jc w:val="center"/>
        </w:trPr>
        <w:tc>
          <w:tcPr>
            <w:tcW w:w="899" w:type="dxa"/>
            <w:tcBorders>
              <w:tl2br w:val="nil"/>
              <w:tr2bl w:val="nil"/>
            </w:tcBorders>
            <w:vAlign w:val="center"/>
          </w:tcPr>
          <w:p w:rsidR="00D12F31" w:rsidRDefault="006F2633">
            <w:pPr>
              <w:spacing w:line="34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6</w:t>
            </w:r>
          </w:p>
        </w:tc>
        <w:tc>
          <w:tcPr>
            <w:tcW w:w="2059" w:type="dxa"/>
            <w:tcBorders>
              <w:tl2br w:val="nil"/>
              <w:tr2bl w:val="nil"/>
            </w:tcBorders>
            <w:vAlign w:val="center"/>
          </w:tcPr>
          <w:p w:rsidR="00D12F31" w:rsidRDefault="006F2633">
            <w:pPr>
              <w:widowControl/>
              <w:spacing w:line="34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警示标识</w:t>
            </w:r>
          </w:p>
          <w:p w:rsidR="00D12F31" w:rsidRDefault="006F2633">
            <w:pPr>
              <w:widowControl/>
              <w:spacing w:line="34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及防护措施</w:t>
            </w:r>
          </w:p>
        </w:tc>
        <w:tc>
          <w:tcPr>
            <w:tcW w:w="6341" w:type="dxa"/>
            <w:tcBorders>
              <w:tl2br w:val="nil"/>
              <w:tr2bl w:val="nil"/>
            </w:tcBorders>
            <w:vAlign w:val="center"/>
          </w:tcPr>
          <w:p w:rsidR="00D12F31" w:rsidRDefault="006F2633">
            <w:pPr>
              <w:spacing w:line="300" w:lineRule="exact"/>
              <w:rPr>
                <w:rFonts w:ascii="仿宋_GB2312" w:eastAsia="仿宋_GB2312" w:hAnsi="仿宋_GB2312" w:cs="仿宋_GB2312"/>
                <w:bCs/>
                <w:sz w:val="24"/>
              </w:rPr>
            </w:pPr>
            <w:r>
              <w:rPr>
                <w:rFonts w:ascii="仿宋_GB2312" w:eastAsia="仿宋_GB2312" w:hAnsi="仿宋_GB2312" w:cs="仿宋_GB2312" w:hint="eastAsia"/>
                <w:bCs/>
                <w:sz w:val="24"/>
              </w:rPr>
              <w:t>客运索道应当设置安全隔离区、安全须知和明显的警示标识，配备专职人员负责现场的安全管理工作，并在索道站房及乘客候乘点设置符合安全要求的防雷击和防风雨设施。</w:t>
            </w:r>
          </w:p>
        </w:tc>
        <w:tc>
          <w:tcPr>
            <w:tcW w:w="4313" w:type="dxa"/>
            <w:tcBorders>
              <w:tl2br w:val="nil"/>
              <w:tr2bl w:val="nil"/>
            </w:tcBorders>
            <w:vAlign w:val="center"/>
          </w:tcPr>
          <w:p w:rsidR="00D12F31" w:rsidRDefault="006F2633">
            <w:pPr>
              <w:spacing w:line="300" w:lineRule="exact"/>
              <w:rPr>
                <w:rFonts w:ascii="仿宋_GB2312" w:eastAsia="仿宋_GB2312" w:hAnsi="仿宋_GB2312" w:cs="仿宋_GB2312"/>
                <w:bCs/>
                <w:sz w:val="24"/>
              </w:rPr>
            </w:pPr>
            <w:r>
              <w:rPr>
                <w:rFonts w:ascii="仿宋_GB2312" w:eastAsia="仿宋_GB2312" w:hAnsi="仿宋_GB2312" w:cs="仿宋_GB2312" w:hint="eastAsia"/>
                <w:bCs/>
                <w:sz w:val="24"/>
              </w:rPr>
              <w:t>现场查验索道站售票处、人员入口、站房、乘客候乘点等。</w:t>
            </w:r>
          </w:p>
        </w:tc>
        <w:tc>
          <w:tcPr>
            <w:tcW w:w="1331" w:type="dxa"/>
            <w:tcBorders>
              <w:tl2br w:val="nil"/>
              <w:tr2bl w:val="nil"/>
            </w:tcBorders>
          </w:tcPr>
          <w:p w:rsidR="00D12F31" w:rsidRDefault="00D12F31">
            <w:pPr>
              <w:spacing w:line="340" w:lineRule="exact"/>
              <w:rPr>
                <w:rFonts w:ascii="仿宋_GB2312" w:eastAsia="仿宋_GB2312" w:hAnsi="仿宋_GB2312" w:cs="仿宋_GB2312"/>
                <w:b/>
                <w:sz w:val="24"/>
              </w:rPr>
            </w:pPr>
          </w:p>
        </w:tc>
      </w:tr>
      <w:tr w:rsidR="00D12F31">
        <w:trPr>
          <w:trHeight w:val="422"/>
          <w:jc w:val="center"/>
        </w:trPr>
        <w:tc>
          <w:tcPr>
            <w:tcW w:w="14943" w:type="dxa"/>
            <w:gridSpan w:val="5"/>
            <w:tcBorders>
              <w:tl2br w:val="nil"/>
              <w:tr2bl w:val="nil"/>
            </w:tcBorders>
            <w:vAlign w:val="center"/>
          </w:tcPr>
          <w:p w:rsidR="00D12F31" w:rsidRDefault="006F2633">
            <w:pPr>
              <w:spacing w:line="300" w:lineRule="exact"/>
              <w:jc w:val="center"/>
              <w:rPr>
                <w:rFonts w:ascii="黑体" w:eastAsia="黑体" w:hAnsi="黑体"/>
                <w:sz w:val="24"/>
              </w:rPr>
            </w:pPr>
            <w:r>
              <w:rPr>
                <w:rFonts w:ascii="黑体" w:eastAsia="黑体" w:hAnsi="黑体"/>
                <w:sz w:val="24"/>
              </w:rPr>
              <w:t>八、大型游乐设施</w:t>
            </w:r>
          </w:p>
        </w:tc>
      </w:tr>
      <w:tr w:rsidR="00D12F31">
        <w:trPr>
          <w:jc w:val="center"/>
        </w:trPr>
        <w:tc>
          <w:tcPr>
            <w:tcW w:w="899" w:type="dxa"/>
            <w:tcBorders>
              <w:tl2br w:val="nil"/>
              <w:tr2bl w:val="nil"/>
            </w:tcBorders>
            <w:vAlign w:val="center"/>
          </w:tcPr>
          <w:p w:rsidR="00D12F31" w:rsidRDefault="006F2633">
            <w:pPr>
              <w:spacing w:line="34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1</w:t>
            </w:r>
          </w:p>
        </w:tc>
        <w:tc>
          <w:tcPr>
            <w:tcW w:w="2059" w:type="dxa"/>
            <w:tcBorders>
              <w:tl2br w:val="nil"/>
              <w:tr2bl w:val="nil"/>
            </w:tcBorders>
            <w:vAlign w:val="center"/>
          </w:tcPr>
          <w:p w:rsidR="00D12F31" w:rsidRDefault="006F2633">
            <w:pPr>
              <w:adjustRightInd w:val="0"/>
              <w:snapToGrid w:val="0"/>
              <w:spacing w:line="34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使用登记及</w:t>
            </w:r>
          </w:p>
          <w:p w:rsidR="00D12F31" w:rsidRDefault="006F2633">
            <w:pPr>
              <w:widowControl/>
              <w:adjustRightInd w:val="0"/>
              <w:snapToGrid w:val="0"/>
              <w:spacing w:line="34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定期检验</w:t>
            </w:r>
          </w:p>
        </w:tc>
        <w:tc>
          <w:tcPr>
            <w:tcW w:w="6341" w:type="dxa"/>
            <w:tcBorders>
              <w:tl2br w:val="nil"/>
              <w:tr2bl w:val="nil"/>
            </w:tcBorders>
            <w:vAlign w:val="center"/>
          </w:tcPr>
          <w:p w:rsidR="00D12F31" w:rsidRDefault="006F2633">
            <w:pPr>
              <w:spacing w:line="300" w:lineRule="exact"/>
              <w:rPr>
                <w:rFonts w:ascii="仿宋_GB2312" w:eastAsia="仿宋_GB2312" w:hAnsi="仿宋_GB2312" w:cs="仿宋_GB2312"/>
                <w:bCs/>
                <w:sz w:val="24"/>
              </w:rPr>
            </w:pPr>
            <w:r>
              <w:rPr>
                <w:rFonts w:ascii="仿宋_GB2312" w:eastAsia="仿宋_GB2312" w:hAnsi="仿宋_GB2312" w:cs="仿宋_GB2312" w:hint="eastAsia"/>
                <w:bCs/>
                <w:sz w:val="24"/>
              </w:rPr>
              <w:t>应当在特种设备投入使用前或者投入使用后三十日内，向负责特种设备安全监督管理的部门办理使用登记，取得使用登记证书。登记标志应当置于该特种设备的显著位置。</w:t>
            </w:r>
          </w:p>
          <w:p w:rsidR="00D12F31" w:rsidRDefault="006F2633">
            <w:pPr>
              <w:spacing w:line="300" w:lineRule="exact"/>
              <w:rPr>
                <w:rFonts w:ascii="仿宋_GB2312" w:eastAsia="仿宋_GB2312" w:hAnsi="仿宋_GB2312" w:cs="仿宋_GB2312"/>
                <w:bCs/>
                <w:sz w:val="24"/>
              </w:rPr>
            </w:pPr>
            <w:r>
              <w:rPr>
                <w:rFonts w:ascii="仿宋_GB2312" w:eastAsia="仿宋_GB2312" w:hAnsi="仿宋_GB2312" w:cs="仿宋_GB2312" w:hint="eastAsia"/>
                <w:bCs/>
                <w:sz w:val="24"/>
              </w:rPr>
              <w:t>在检验合格有效期届满前一个月向特种设备检验机构提出定期检验要求。未经定期检验或者检验不合格的特种设备，不得继续使用。</w:t>
            </w:r>
          </w:p>
        </w:tc>
        <w:tc>
          <w:tcPr>
            <w:tcW w:w="4313" w:type="dxa"/>
            <w:tcBorders>
              <w:tl2br w:val="nil"/>
              <w:tr2bl w:val="nil"/>
            </w:tcBorders>
            <w:vAlign w:val="center"/>
          </w:tcPr>
          <w:p w:rsidR="00D12F31" w:rsidRDefault="00D12F31">
            <w:pPr>
              <w:spacing w:line="300" w:lineRule="exact"/>
              <w:rPr>
                <w:rFonts w:ascii="仿宋_GB2312" w:eastAsia="仿宋_GB2312" w:hAnsi="仿宋_GB2312" w:cs="仿宋_GB2312"/>
                <w:bCs/>
                <w:sz w:val="24"/>
              </w:rPr>
            </w:pPr>
          </w:p>
          <w:p w:rsidR="00D12F31" w:rsidRDefault="006F2633">
            <w:pPr>
              <w:spacing w:line="300" w:lineRule="exact"/>
              <w:rPr>
                <w:rFonts w:ascii="仿宋_GB2312" w:eastAsia="仿宋_GB2312" w:hAnsi="仿宋_GB2312" w:cs="仿宋_GB2312"/>
                <w:bCs/>
                <w:sz w:val="24"/>
              </w:rPr>
            </w:pPr>
            <w:r>
              <w:rPr>
                <w:rFonts w:ascii="仿宋_GB2312" w:eastAsia="仿宋_GB2312" w:hAnsi="仿宋_GB2312" w:cs="仿宋_GB2312" w:hint="eastAsia"/>
                <w:bCs/>
                <w:sz w:val="24"/>
              </w:rPr>
              <w:t>查看《使用登记证》、《检验合格标志》、《检验报告》或查阅档案，在检验有效期内。</w:t>
            </w:r>
          </w:p>
        </w:tc>
        <w:tc>
          <w:tcPr>
            <w:tcW w:w="1331" w:type="dxa"/>
            <w:tcBorders>
              <w:tl2br w:val="nil"/>
              <w:tr2bl w:val="nil"/>
            </w:tcBorders>
          </w:tcPr>
          <w:p w:rsidR="00D12F31" w:rsidRDefault="00D12F31">
            <w:pPr>
              <w:spacing w:line="340" w:lineRule="exact"/>
              <w:rPr>
                <w:rFonts w:ascii="仿宋_GB2312" w:eastAsia="仿宋_GB2312" w:hAnsi="仿宋_GB2312" w:cs="仿宋_GB2312"/>
                <w:b/>
                <w:sz w:val="24"/>
              </w:rPr>
            </w:pPr>
          </w:p>
        </w:tc>
      </w:tr>
      <w:tr w:rsidR="00D12F31">
        <w:trPr>
          <w:trHeight w:val="992"/>
          <w:jc w:val="center"/>
        </w:trPr>
        <w:tc>
          <w:tcPr>
            <w:tcW w:w="899" w:type="dxa"/>
            <w:tcBorders>
              <w:tl2br w:val="nil"/>
              <w:tr2bl w:val="nil"/>
            </w:tcBorders>
            <w:vAlign w:val="center"/>
          </w:tcPr>
          <w:p w:rsidR="00D12F31" w:rsidRDefault="006F2633">
            <w:pPr>
              <w:spacing w:line="34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lastRenderedPageBreak/>
              <w:t>2</w:t>
            </w:r>
          </w:p>
        </w:tc>
        <w:tc>
          <w:tcPr>
            <w:tcW w:w="2059" w:type="dxa"/>
            <w:tcBorders>
              <w:tl2br w:val="nil"/>
              <w:tr2bl w:val="nil"/>
            </w:tcBorders>
            <w:vAlign w:val="center"/>
          </w:tcPr>
          <w:p w:rsidR="00D12F31" w:rsidRDefault="006F2633">
            <w:pPr>
              <w:widowControl/>
              <w:spacing w:line="34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管理机构</w:t>
            </w:r>
          </w:p>
        </w:tc>
        <w:tc>
          <w:tcPr>
            <w:tcW w:w="6341" w:type="dxa"/>
            <w:tcBorders>
              <w:tl2br w:val="nil"/>
              <w:tr2bl w:val="nil"/>
            </w:tcBorders>
            <w:vAlign w:val="center"/>
          </w:tcPr>
          <w:p w:rsidR="00D12F31" w:rsidRDefault="006F2633">
            <w:pPr>
              <w:spacing w:line="300" w:lineRule="exact"/>
              <w:rPr>
                <w:rFonts w:ascii="仿宋_GB2312" w:eastAsia="仿宋_GB2312" w:hAnsi="仿宋_GB2312" w:cs="仿宋_GB2312"/>
                <w:bCs/>
                <w:sz w:val="24"/>
              </w:rPr>
            </w:pPr>
            <w:r>
              <w:rPr>
                <w:rFonts w:ascii="仿宋_GB2312" w:eastAsia="仿宋_GB2312" w:hAnsi="仿宋_GB2312" w:cs="仿宋_GB2312" w:hint="eastAsia"/>
                <w:bCs/>
                <w:sz w:val="24"/>
              </w:rPr>
              <w:t>设置特种设备安全管理机构或者配备专职的特种设备安全管理人员</w:t>
            </w:r>
          </w:p>
        </w:tc>
        <w:tc>
          <w:tcPr>
            <w:tcW w:w="4313" w:type="dxa"/>
            <w:tcBorders>
              <w:tl2br w:val="nil"/>
              <w:tr2bl w:val="nil"/>
            </w:tcBorders>
            <w:vAlign w:val="center"/>
          </w:tcPr>
          <w:p w:rsidR="00D12F31" w:rsidRDefault="006F2633">
            <w:pPr>
              <w:spacing w:line="300" w:lineRule="exact"/>
              <w:rPr>
                <w:rFonts w:ascii="仿宋_GB2312" w:eastAsia="仿宋_GB2312" w:hAnsi="仿宋_GB2312" w:cs="仿宋_GB2312"/>
                <w:bCs/>
                <w:sz w:val="24"/>
              </w:rPr>
            </w:pPr>
            <w:r>
              <w:rPr>
                <w:rFonts w:ascii="仿宋_GB2312" w:eastAsia="仿宋_GB2312" w:hAnsi="仿宋_GB2312" w:cs="仿宋_GB2312" w:hint="eastAsia"/>
                <w:bCs/>
                <w:sz w:val="24"/>
              </w:rPr>
              <w:t>查看管理机构及管理人员资格证，安全管理人员应取得作业项目为A的《特种设备安全管理人员证》。</w:t>
            </w:r>
          </w:p>
        </w:tc>
        <w:tc>
          <w:tcPr>
            <w:tcW w:w="1331" w:type="dxa"/>
            <w:tcBorders>
              <w:tl2br w:val="nil"/>
              <w:tr2bl w:val="nil"/>
            </w:tcBorders>
          </w:tcPr>
          <w:p w:rsidR="00D12F31" w:rsidRDefault="00D12F31">
            <w:pPr>
              <w:spacing w:line="340" w:lineRule="exact"/>
              <w:rPr>
                <w:rFonts w:ascii="仿宋_GB2312" w:eastAsia="仿宋_GB2312" w:hAnsi="仿宋_GB2312" w:cs="仿宋_GB2312"/>
                <w:b/>
                <w:sz w:val="24"/>
              </w:rPr>
            </w:pPr>
          </w:p>
        </w:tc>
      </w:tr>
      <w:tr w:rsidR="00D12F31">
        <w:trPr>
          <w:trHeight w:val="1057"/>
          <w:jc w:val="center"/>
        </w:trPr>
        <w:tc>
          <w:tcPr>
            <w:tcW w:w="899" w:type="dxa"/>
            <w:tcBorders>
              <w:tl2br w:val="nil"/>
              <w:tr2bl w:val="nil"/>
            </w:tcBorders>
            <w:vAlign w:val="center"/>
          </w:tcPr>
          <w:p w:rsidR="00D12F31" w:rsidRDefault="006F2633">
            <w:pPr>
              <w:spacing w:line="34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3</w:t>
            </w:r>
          </w:p>
        </w:tc>
        <w:tc>
          <w:tcPr>
            <w:tcW w:w="2059" w:type="dxa"/>
            <w:tcBorders>
              <w:tl2br w:val="nil"/>
              <w:tr2bl w:val="nil"/>
            </w:tcBorders>
            <w:vAlign w:val="center"/>
          </w:tcPr>
          <w:p w:rsidR="00D12F31" w:rsidRDefault="006F2633">
            <w:pPr>
              <w:widowControl/>
              <w:spacing w:line="34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作业人员</w:t>
            </w:r>
          </w:p>
        </w:tc>
        <w:tc>
          <w:tcPr>
            <w:tcW w:w="6341" w:type="dxa"/>
            <w:tcBorders>
              <w:tl2br w:val="nil"/>
              <w:tr2bl w:val="nil"/>
            </w:tcBorders>
            <w:vAlign w:val="center"/>
          </w:tcPr>
          <w:p w:rsidR="00D12F31" w:rsidRDefault="006F2633">
            <w:pPr>
              <w:spacing w:line="300" w:lineRule="exact"/>
              <w:rPr>
                <w:rFonts w:ascii="仿宋_GB2312" w:eastAsia="仿宋_GB2312" w:hAnsi="仿宋_GB2312" w:cs="仿宋_GB2312"/>
                <w:bCs/>
                <w:sz w:val="24"/>
              </w:rPr>
            </w:pPr>
            <w:r>
              <w:rPr>
                <w:rFonts w:ascii="仿宋_GB2312" w:eastAsia="仿宋_GB2312" w:hAnsi="仿宋_GB2312" w:cs="仿宋_GB2312" w:hint="eastAsia"/>
                <w:bCs/>
                <w:sz w:val="24"/>
              </w:rPr>
              <w:t>特种设备安全管理人员、检测人员和作业人员应当按照国家有关规定取得相应资格，方可从事相关工作。</w:t>
            </w:r>
          </w:p>
        </w:tc>
        <w:tc>
          <w:tcPr>
            <w:tcW w:w="4313" w:type="dxa"/>
            <w:tcBorders>
              <w:tl2br w:val="nil"/>
              <w:tr2bl w:val="nil"/>
            </w:tcBorders>
            <w:vAlign w:val="center"/>
          </w:tcPr>
          <w:p w:rsidR="00D12F31" w:rsidRDefault="006F2633">
            <w:pPr>
              <w:spacing w:line="300" w:lineRule="exact"/>
              <w:rPr>
                <w:rFonts w:ascii="仿宋_GB2312" w:eastAsia="仿宋_GB2312" w:hAnsi="仿宋_GB2312" w:cs="仿宋_GB2312"/>
                <w:bCs/>
                <w:sz w:val="24"/>
              </w:rPr>
            </w:pPr>
            <w:r>
              <w:rPr>
                <w:rFonts w:ascii="仿宋_GB2312" w:eastAsia="仿宋_GB2312" w:hAnsi="仿宋_GB2312" w:cs="仿宋_GB2312" w:hint="eastAsia"/>
                <w:bCs/>
                <w:sz w:val="24"/>
              </w:rPr>
              <w:t>作业人员应持有与作业项目对应的Y1（大型游乐设施修理）、Y2（大型游乐设施操作）的《特种设备作业人员资格证》。</w:t>
            </w:r>
          </w:p>
        </w:tc>
        <w:tc>
          <w:tcPr>
            <w:tcW w:w="1331" w:type="dxa"/>
            <w:tcBorders>
              <w:tl2br w:val="nil"/>
              <w:tr2bl w:val="nil"/>
            </w:tcBorders>
          </w:tcPr>
          <w:p w:rsidR="00D12F31" w:rsidRDefault="00D12F31">
            <w:pPr>
              <w:spacing w:line="340" w:lineRule="exact"/>
              <w:rPr>
                <w:rFonts w:ascii="仿宋_GB2312" w:eastAsia="仿宋_GB2312" w:hAnsi="仿宋_GB2312" w:cs="仿宋_GB2312"/>
                <w:b/>
                <w:sz w:val="24"/>
              </w:rPr>
            </w:pPr>
          </w:p>
        </w:tc>
      </w:tr>
      <w:tr w:rsidR="00D12F31">
        <w:trPr>
          <w:trHeight w:val="664"/>
          <w:jc w:val="center"/>
        </w:trPr>
        <w:tc>
          <w:tcPr>
            <w:tcW w:w="899" w:type="dxa"/>
            <w:tcBorders>
              <w:tl2br w:val="nil"/>
              <w:tr2bl w:val="nil"/>
            </w:tcBorders>
            <w:vAlign w:val="center"/>
          </w:tcPr>
          <w:p w:rsidR="00D12F31" w:rsidRDefault="006F2633">
            <w:pPr>
              <w:spacing w:line="34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4</w:t>
            </w:r>
          </w:p>
        </w:tc>
        <w:tc>
          <w:tcPr>
            <w:tcW w:w="2059" w:type="dxa"/>
            <w:tcBorders>
              <w:tl2br w:val="nil"/>
              <w:tr2bl w:val="nil"/>
            </w:tcBorders>
            <w:vAlign w:val="center"/>
          </w:tcPr>
          <w:p w:rsidR="00D12F31" w:rsidRDefault="006F2633">
            <w:pPr>
              <w:widowControl/>
              <w:spacing w:line="34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例行检查</w:t>
            </w:r>
          </w:p>
        </w:tc>
        <w:tc>
          <w:tcPr>
            <w:tcW w:w="6341" w:type="dxa"/>
            <w:tcBorders>
              <w:tl2br w:val="nil"/>
              <w:tr2bl w:val="nil"/>
            </w:tcBorders>
            <w:vAlign w:val="center"/>
          </w:tcPr>
          <w:p w:rsidR="00D12F31" w:rsidRDefault="006F2633">
            <w:pPr>
              <w:spacing w:line="300" w:lineRule="exact"/>
              <w:rPr>
                <w:rFonts w:ascii="仿宋_GB2312" w:eastAsia="仿宋_GB2312" w:hAnsi="仿宋_GB2312" w:cs="仿宋_GB2312"/>
                <w:bCs/>
                <w:sz w:val="24"/>
              </w:rPr>
            </w:pPr>
            <w:r>
              <w:rPr>
                <w:rFonts w:ascii="仿宋_GB2312" w:eastAsia="仿宋_GB2312" w:hAnsi="仿宋_GB2312" w:cs="仿宋_GB2312" w:hint="eastAsia"/>
                <w:bCs/>
                <w:sz w:val="24"/>
              </w:rPr>
              <w:t>在每日投入使用前，其运营使用单位应当进行试运行和例行安全检查，并对安全附件和安全保护装置进行检查确认。</w:t>
            </w:r>
          </w:p>
        </w:tc>
        <w:tc>
          <w:tcPr>
            <w:tcW w:w="4313" w:type="dxa"/>
            <w:tcBorders>
              <w:tl2br w:val="nil"/>
              <w:tr2bl w:val="nil"/>
            </w:tcBorders>
            <w:vAlign w:val="center"/>
          </w:tcPr>
          <w:p w:rsidR="00D12F31" w:rsidRDefault="006F2633">
            <w:pPr>
              <w:spacing w:line="300" w:lineRule="exact"/>
              <w:rPr>
                <w:rFonts w:ascii="仿宋_GB2312" w:eastAsia="仿宋_GB2312" w:hAnsi="仿宋_GB2312" w:cs="仿宋_GB2312"/>
                <w:bCs/>
                <w:sz w:val="24"/>
              </w:rPr>
            </w:pPr>
            <w:r>
              <w:rPr>
                <w:rFonts w:ascii="仿宋_GB2312" w:eastAsia="仿宋_GB2312" w:hAnsi="仿宋_GB2312" w:cs="仿宋_GB2312" w:hint="eastAsia"/>
                <w:bCs/>
                <w:sz w:val="24"/>
              </w:rPr>
              <w:t>查看现场相应记录表格。</w:t>
            </w:r>
          </w:p>
        </w:tc>
        <w:tc>
          <w:tcPr>
            <w:tcW w:w="1331" w:type="dxa"/>
            <w:tcBorders>
              <w:tl2br w:val="nil"/>
              <w:tr2bl w:val="nil"/>
            </w:tcBorders>
          </w:tcPr>
          <w:p w:rsidR="00D12F31" w:rsidRDefault="00D12F31">
            <w:pPr>
              <w:spacing w:line="340" w:lineRule="exact"/>
              <w:rPr>
                <w:rFonts w:ascii="仿宋_GB2312" w:eastAsia="仿宋_GB2312" w:hAnsi="仿宋_GB2312" w:cs="仿宋_GB2312"/>
                <w:b/>
                <w:sz w:val="24"/>
              </w:rPr>
            </w:pPr>
          </w:p>
        </w:tc>
      </w:tr>
      <w:tr w:rsidR="00D12F31">
        <w:trPr>
          <w:trHeight w:val="646"/>
          <w:jc w:val="center"/>
        </w:trPr>
        <w:tc>
          <w:tcPr>
            <w:tcW w:w="899" w:type="dxa"/>
            <w:tcBorders>
              <w:tl2br w:val="nil"/>
              <w:tr2bl w:val="nil"/>
            </w:tcBorders>
            <w:vAlign w:val="center"/>
          </w:tcPr>
          <w:p w:rsidR="00D12F31" w:rsidRDefault="006F2633">
            <w:pPr>
              <w:spacing w:line="34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5</w:t>
            </w:r>
          </w:p>
        </w:tc>
        <w:tc>
          <w:tcPr>
            <w:tcW w:w="2059" w:type="dxa"/>
            <w:tcBorders>
              <w:tl2br w:val="nil"/>
              <w:tr2bl w:val="nil"/>
            </w:tcBorders>
            <w:vAlign w:val="center"/>
          </w:tcPr>
          <w:p w:rsidR="00D12F31" w:rsidRDefault="006F2633">
            <w:pPr>
              <w:spacing w:line="34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应急救援</w:t>
            </w:r>
          </w:p>
        </w:tc>
        <w:tc>
          <w:tcPr>
            <w:tcW w:w="6341" w:type="dxa"/>
            <w:tcBorders>
              <w:tl2br w:val="nil"/>
              <w:tr2bl w:val="nil"/>
            </w:tcBorders>
            <w:vAlign w:val="center"/>
          </w:tcPr>
          <w:p w:rsidR="00D12F31" w:rsidRDefault="006F2633">
            <w:pPr>
              <w:spacing w:line="300" w:lineRule="exact"/>
              <w:rPr>
                <w:rFonts w:ascii="仿宋_GB2312" w:eastAsia="仿宋_GB2312" w:hAnsi="仿宋_GB2312" w:cs="仿宋_GB2312"/>
                <w:bCs/>
                <w:sz w:val="24"/>
              </w:rPr>
            </w:pPr>
            <w:r>
              <w:rPr>
                <w:rFonts w:ascii="仿宋_GB2312" w:eastAsia="仿宋_GB2312" w:hAnsi="仿宋_GB2312" w:cs="仿宋_GB2312" w:hint="eastAsia"/>
                <w:bCs/>
                <w:sz w:val="24"/>
              </w:rPr>
              <w:t>应当制定特种设备事故应急专项预案，并定期进行应急演练。</w:t>
            </w:r>
          </w:p>
        </w:tc>
        <w:tc>
          <w:tcPr>
            <w:tcW w:w="4313" w:type="dxa"/>
            <w:tcBorders>
              <w:tl2br w:val="nil"/>
              <w:tr2bl w:val="nil"/>
            </w:tcBorders>
            <w:vAlign w:val="center"/>
          </w:tcPr>
          <w:p w:rsidR="00D12F31" w:rsidRDefault="006F2633">
            <w:pPr>
              <w:spacing w:line="300" w:lineRule="exact"/>
              <w:rPr>
                <w:rFonts w:ascii="仿宋_GB2312" w:eastAsia="仿宋_GB2312" w:hAnsi="仿宋_GB2312" w:cs="仿宋_GB2312"/>
                <w:bCs/>
                <w:sz w:val="24"/>
              </w:rPr>
            </w:pPr>
            <w:r>
              <w:rPr>
                <w:rFonts w:ascii="仿宋_GB2312" w:eastAsia="仿宋_GB2312" w:hAnsi="仿宋_GB2312" w:cs="仿宋_GB2312" w:hint="eastAsia"/>
                <w:bCs/>
                <w:sz w:val="24"/>
              </w:rPr>
              <w:t>查看现场应急营救装备、急救物品以及应急演练的见证材料。</w:t>
            </w:r>
          </w:p>
        </w:tc>
        <w:tc>
          <w:tcPr>
            <w:tcW w:w="1331" w:type="dxa"/>
            <w:tcBorders>
              <w:tl2br w:val="nil"/>
              <w:tr2bl w:val="nil"/>
            </w:tcBorders>
          </w:tcPr>
          <w:p w:rsidR="00D12F31" w:rsidRDefault="00D12F31">
            <w:pPr>
              <w:spacing w:line="340" w:lineRule="exact"/>
              <w:rPr>
                <w:rFonts w:ascii="仿宋_GB2312" w:eastAsia="仿宋_GB2312" w:hAnsi="仿宋_GB2312" w:cs="仿宋_GB2312"/>
                <w:b/>
                <w:sz w:val="24"/>
              </w:rPr>
            </w:pPr>
          </w:p>
        </w:tc>
      </w:tr>
      <w:tr w:rsidR="00D12F31">
        <w:trPr>
          <w:trHeight w:val="670"/>
          <w:jc w:val="center"/>
        </w:trPr>
        <w:tc>
          <w:tcPr>
            <w:tcW w:w="899" w:type="dxa"/>
            <w:tcBorders>
              <w:tl2br w:val="nil"/>
              <w:tr2bl w:val="nil"/>
            </w:tcBorders>
            <w:vAlign w:val="center"/>
          </w:tcPr>
          <w:p w:rsidR="00D12F31" w:rsidRDefault="006F2633">
            <w:pPr>
              <w:spacing w:line="34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6</w:t>
            </w:r>
          </w:p>
        </w:tc>
        <w:tc>
          <w:tcPr>
            <w:tcW w:w="2059" w:type="dxa"/>
            <w:tcBorders>
              <w:tl2br w:val="nil"/>
              <w:tr2bl w:val="nil"/>
            </w:tcBorders>
            <w:vAlign w:val="center"/>
          </w:tcPr>
          <w:p w:rsidR="00D12F31" w:rsidRDefault="006F2633">
            <w:pPr>
              <w:widowControl/>
              <w:spacing w:line="34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警示标识</w:t>
            </w:r>
          </w:p>
          <w:p w:rsidR="00D12F31" w:rsidRDefault="006F2633">
            <w:pPr>
              <w:widowControl/>
              <w:spacing w:line="34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及防护措施</w:t>
            </w:r>
          </w:p>
        </w:tc>
        <w:tc>
          <w:tcPr>
            <w:tcW w:w="6341" w:type="dxa"/>
            <w:tcBorders>
              <w:tl2br w:val="nil"/>
              <w:tr2bl w:val="nil"/>
            </w:tcBorders>
            <w:vAlign w:val="center"/>
          </w:tcPr>
          <w:p w:rsidR="00D12F31" w:rsidRDefault="006F2633">
            <w:pPr>
              <w:spacing w:line="300" w:lineRule="exact"/>
              <w:rPr>
                <w:rFonts w:ascii="仿宋_GB2312" w:eastAsia="仿宋_GB2312" w:hAnsi="仿宋_GB2312" w:cs="仿宋_GB2312"/>
                <w:bCs/>
                <w:sz w:val="24"/>
              </w:rPr>
            </w:pPr>
            <w:r>
              <w:rPr>
                <w:rFonts w:ascii="仿宋_GB2312" w:eastAsia="仿宋_GB2312" w:hAnsi="仿宋_GB2312" w:cs="仿宋_GB2312" w:hint="eastAsia"/>
                <w:bCs/>
                <w:sz w:val="24"/>
              </w:rPr>
              <w:t>大型游乐设施应当设置安全隔离区、安全须知和明显的警示标识，配备专职人员负责现场的安全管理工作。</w:t>
            </w:r>
          </w:p>
        </w:tc>
        <w:tc>
          <w:tcPr>
            <w:tcW w:w="4313" w:type="dxa"/>
            <w:tcBorders>
              <w:tl2br w:val="nil"/>
              <w:tr2bl w:val="nil"/>
            </w:tcBorders>
            <w:vAlign w:val="center"/>
          </w:tcPr>
          <w:p w:rsidR="00D12F31" w:rsidRDefault="006F2633">
            <w:pPr>
              <w:spacing w:line="300" w:lineRule="exact"/>
              <w:rPr>
                <w:rFonts w:ascii="仿宋_GB2312" w:eastAsia="仿宋_GB2312" w:hAnsi="仿宋_GB2312" w:cs="仿宋_GB2312"/>
                <w:bCs/>
                <w:sz w:val="24"/>
              </w:rPr>
            </w:pPr>
            <w:r>
              <w:rPr>
                <w:rFonts w:ascii="仿宋_GB2312" w:eastAsia="仿宋_GB2312" w:hAnsi="仿宋_GB2312" w:cs="仿宋_GB2312" w:hint="eastAsia"/>
                <w:bCs/>
                <w:sz w:val="24"/>
              </w:rPr>
              <w:t>现场查验。</w:t>
            </w:r>
          </w:p>
        </w:tc>
        <w:tc>
          <w:tcPr>
            <w:tcW w:w="1331" w:type="dxa"/>
            <w:tcBorders>
              <w:tl2br w:val="nil"/>
              <w:tr2bl w:val="nil"/>
            </w:tcBorders>
          </w:tcPr>
          <w:p w:rsidR="00D12F31" w:rsidRDefault="00D12F31">
            <w:pPr>
              <w:spacing w:line="340" w:lineRule="exact"/>
              <w:rPr>
                <w:rFonts w:ascii="仿宋_GB2312" w:eastAsia="仿宋_GB2312" w:hAnsi="仿宋_GB2312" w:cs="仿宋_GB2312"/>
                <w:b/>
                <w:sz w:val="24"/>
              </w:rPr>
            </w:pPr>
          </w:p>
        </w:tc>
      </w:tr>
      <w:tr w:rsidR="00D12F31">
        <w:trPr>
          <w:trHeight w:val="423"/>
          <w:jc w:val="center"/>
        </w:trPr>
        <w:tc>
          <w:tcPr>
            <w:tcW w:w="14943" w:type="dxa"/>
            <w:gridSpan w:val="5"/>
            <w:tcBorders>
              <w:tl2br w:val="nil"/>
              <w:tr2bl w:val="nil"/>
            </w:tcBorders>
            <w:vAlign w:val="center"/>
          </w:tcPr>
          <w:p w:rsidR="00D12F31" w:rsidRDefault="006F2633">
            <w:pPr>
              <w:spacing w:line="300" w:lineRule="exact"/>
              <w:jc w:val="center"/>
              <w:rPr>
                <w:rFonts w:ascii="黑体" w:eastAsia="黑体" w:hAnsi="黑体"/>
                <w:b/>
                <w:sz w:val="24"/>
              </w:rPr>
            </w:pPr>
            <w:r>
              <w:rPr>
                <w:rFonts w:ascii="黑体" w:eastAsia="黑体" w:hAnsi="黑体"/>
                <w:sz w:val="24"/>
              </w:rPr>
              <w:t>九、场内机动车辆</w:t>
            </w:r>
          </w:p>
        </w:tc>
      </w:tr>
      <w:tr w:rsidR="00D12F31">
        <w:trPr>
          <w:trHeight w:val="1666"/>
          <w:jc w:val="center"/>
        </w:trPr>
        <w:tc>
          <w:tcPr>
            <w:tcW w:w="899" w:type="dxa"/>
            <w:tcBorders>
              <w:tl2br w:val="nil"/>
              <w:tr2bl w:val="nil"/>
            </w:tcBorders>
            <w:vAlign w:val="center"/>
          </w:tcPr>
          <w:p w:rsidR="00D12F31" w:rsidRDefault="006F2633">
            <w:pPr>
              <w:spacing w:line="34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1</w:t>
            </w:r>
          </w:p>
        </w:tc>
        <w:tc>
          <w:tcPr>
            <w:tcW w:w="2059" w:type="dxa"/>
            <w:tcBorders>
              <w:tl2br w:val="nil"/>
              <w:tr2bl w:val="nil"/>
            </w:tcBorders>
            <w:vAlign w:val="center"/>
          </w:tcPr>
          <w:p w:rsidR="00D12F31" w:rsidRDefault="006F2633">
            <w:pPr>
              <w:widowControl/>
              <w:spacing w:line="34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使用登记及定期检验</w:t>
            </w:r>
          </w:p>
        </w:tc>
        <w:tc>
          <w:tcPr>
            <w:tcW w:w="6341" w:type="dxa"/>
            <w:tcBorders>
              <w:tl2br w:val="nil"/>
              <w:tr2bl w:val="nil"/>
            </w:tcBorders>
            <w:vAlign w:val="center"/>
          </w:tcPr>
          <w:p w:rsidR="00D12F31" w:rsidRDefault="006F2633">
            <w:pPr>
              <w:spacing w:line="300" w:lineRule="exact"/>
              <w:rPr>
                <w:rFonts w:ascii="仿宋_GB2312" w:eastAsia="仿宋_GB2312" w:hAnsi="仿宋_GB2312" w:cs="仿宋_GB2312"/>
                <w:bCs/>
                <w:sz w:val="24"/>
              </w:rPr>
            </w:pPr>
            <w:r>
              <w:rPr>
                <w:rFonts w:ascii="仿宋_GB2312" w:eastAsia="仿宋_GB2312" w:hAnsi="仿宋_GB2312" w:cs="仿宋_GB2312" w:hint="eastAsia"/>
                <w:bCs/>
                <w:sz w:val="24"/>
              </w:rPr>
              <w:t>应当在特种设备投入使用前或者投入使用后三十日内，向负责特种设备安全监督管理的部门办理使用登记，取得使用登记证书。登记标志应当置于该特种设备的显著位置。</w:t>
            </w:r>
          </w:p>
          <w:p w:rsidR="00D12F31" w:rsidRDefault="006F2633">
            <w:pPr>
              <w:spacing w:line="300" w:lineRule="exact"/>
              <w:rPr>
                <w:rFonts w:ascii="仿宋_GB2312" w:eastAsia="仿宋_GB2312" w:hAnsi="仿宋_GB2312" w:cs="仿宋_GB2312"/>
                <w:bCs/>
                <w:sz w:val="24"/>
              </w:rPr>
            </w:pPr>
            <w:r>
              <w:rPr>
                <w:rFonts w:ascii="仿宋_GB2312" w:eastAsia="仿宋_GB2312" w:hAnsi="仿宋_GB2312" w:cs="仿宋_GB2312" w:hint="eastAsia"/>
                <w:bCs/>
                <w:sz w:val="24"/>
              </w:rPr>
              <w:t>在检验合格有效期届满前一个月向特种设备检验机构提出定期检验要求。未经定期检验或者检验不合格的特种设备，不得继续使用。</w:t>
            </w:r>
          </w:p>
        </w:tc>
        <w:tc>
          <w:tcPr>
            <w:tcW w:w="4313" w:type="dxa"/>
            <w:tcBorders>
              <w:tl2br w:val="nil"/>
              <w:tr2bl w:val="nil"/>
            </w:tcBorders>
            <w:vAlign w:val="center"/>
          </w:tcPr>
          <w:p w:rsidR="00D12F31" w:rsidRDefault="006F2633">
            <w:pPr>
              <w:spacing w:line="300" w:lineRule="exact"/>
              <w:rPr>
                <w:rFonts w:ascii="仿宋_GB2312" w:eastAsia="仿宋_GB2312" w:hAnsi="仿宋_GB2312" w:cs="仿宋_GB2312"/>
                <w:bCs/>
                <w:sz w:val="24"/>
              </w:rPr>
            </w:pPr>
            <w:r>
              <w:rPr>
                <w:rFonts w:ascii="仿宋_GB2312" w:eastAsia="仿宋_GB2312" w:hAnsi="仿宋_GB2312" w:cs="仿宋_GB2312" w:hint="eastAsia"/>
                <w:bCs/>
                <w:sz w:val="24"/>
              </w:rPr>
              <w:t>查看《使用登记证》、《检验合格标志》、《检验报告》、场（厂）内机动车辆牌照或查阅档案，在检验有效期内。</w:t>
            </w:r>
          </w:p>
        </w:tc>
        <w:tc>
          <w:tcPr>
            <w:tcW w:w="1331" w:type="dxa"/>
            <w:tcBorders>
              <w:tl2br w:val="nil"/>
              <w:tr2bl w:val="nil"/>
            </w:tcBorders>
          </w:tcPr>
          <w:p w:rsidR="00D12F31" w:rsidRDefault="00D12F31">
            <w:pPr>
              <w:spacing w:line="340" w:lineRule="exact"/>
              <w:rPr>
                <w:rFonts w:ascii="仿宋_GB2312" w:eastAsia="仿宋_GB2312" w:hAnsi="仿宋_GB2312" w:cs="仿宋_GB2312"/>
                <w:b/>
                <w:sz w:val="24"/>
              </w:rPr>
            </w:pPr>
          </w:p>
        </w:tc>
      </w:tr>
      <w:tr w:rsidR="00D12F31">
        <w:trPr>
          <w:trHeight w:val="845"/>
          <w:jc w:val="center"/>
        </w:trPr>
        <w:tc>
          <w:tcPr>
            <w:tcW w:w="899" w:type="dxa"/>
            <w:tcBorders>
              <w:tl2br w:val="nil"/>
              <w:tr2bl w:val="nil"/>
            </w:tcBorders>
            <w:vAlign w:val="center"/>
          </w:tcPr>
          <w:p w:rsidR="00D12F31" w:rsidRDefault="006F2633">
            <w:pPr>
              <w:spacing w:line="34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2</w:t>
            </w:r>
          </w:p>
        </w:tc>
        <w:tc>
          <w:tcPr>
            <w:tcW w:w="2059" w:type="dxa"/>
            <w:tcBorders>
              <w:tl2br w:val="nil"/>
              <w:tr2bl w:val="nil"/>
            </w:tcBorders>
            <w:vAlign w:val="center"/>
          </w:tcPr>
          <w:p w:rsidR="00D12F31" w:rsidRDefault="006F2633">
            <w:pPr>
              <w:spacing w:line="34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安全管理机构及安全管理人员</w:t>
            </w:r>
          </w:p>
        </w:tc>
        <w:tc>
          <w:tcPr>
            <w:tcW w:w="6341" w:type="dxa"/>
            <w:tcBorders>
              <w:tl2br w:val="nil"/>
              <w:tr2bl w:val="nil"/>
            </w:tcBorders>
            <w:vAlign w:val="center"/>
          </w:tcPr>
          <w:p w:rsidR="00D12F31" w:rsidRDefault="006F2633">
            <w:pPr>
              <w:spacing w:line="300" w:lineRule="exact"/>
              <w:rPr>
                <w:rFonts w:ascii="仿宋_GB2312" w:eastAsia="仿宋_GB2312" w:hAnsi="仿宋_GB2312" w:cs="仿宋_GB2312"/>
                <w:bCs/>
                <w:sz w:val="24"/>
              </w:rPr>
            </w:pPr>
            <w:r>
              <w:rPr>
                <w:rFonts w:ascii="仿宋_GB2312" w:eastAsia="仿宋_GB2312" w:hAnsi="仿宋_GB2312" w:cs="仿宋_GB2312" w:hint="eastAsia"/>
                <w:bCs/>
                <w:sz w:val="24"/>
              </w:rPr>
              <w:t>其他特种设备使用单位，应当根据情况设置特种设备安全管理机构或者配备专职、兼职的特种设备安全管理人员</w:t>
            </w:r>
          </w:p>
        </w:tc>
        <w:tc>
          <w:tcPr>
            <w:tcW w:w="4313" w:type="dxa"/>
            <w:tcBorders>
              <w:tl2br w:val="nil"/>
              <w:tr2bl w:val="nil"/>
            </w:tcBorders>
            <w:vAlign w:val="center"/>
          </w:tcPr>
          <w:p w:rsidR="00D12F31" w:rsidRDefault="006F2633">
            <w:pPr>
              <w:spacing w:line="300" w:lineRule="exact"/>
              <w:rPr>
                <w:rFonts w:ascii="仿宋_GB2312" w:eastAsia="仿宋_GB2312" w:hAnsi="仿宋_GB2312" w:cs="仿宋_GB2312"/>
                <w:bCs/>
                <w:sz w:val="24"/>
              </w:rPr>
            </w:pPr>
            <w:r>
              <w:rPr>
                <w:rFonts w:ascii="仿宋_GB2312" w:eastAsia="仿宋_GB2312" w:hAnsi="仿宋_GB2312" w:cs="仿宋_GB2312" w:hint="eastAsia"/>
                <w:bCs/>
                <w:sz w:val="24"/>
              </w:rPr>
              <w:t>查看管理机构及管理人员资格证，安全管理人员应取得作业项目为A的《特种设备安全管理人员证》。</w:t>
            </w:r>
          </w:p>
        </w:tc>
        <w:tc>
          <w:tcPr>
            <w:tcW w:w="1331" w:type="dxa"/>
            <w:tcBorders>
              <w:tl2br w:val="nil"/>
              <w:tr2bl w:val="nil"/>
            </w:tcBorders>
          </w:tcPr>
          <w:p w:rsidR="00D12F31" w:rsidRDefault="00D12F31">
            <w:pPr>
              <w:spacing w:line="340" w:lineRule="exact"/>
              <w:rPr>
                <w:rFonts w:ascii="仿宋_GB2312" w:eastAsia="仿宋_GB2312" w:hAnsi="仿宋_GB2312" w:cs="仿宋_GB2312"/>
                <w:b/>
                <w:sz w:val="24"/>
              </w:rPr>
            </w:pPr>
          </w:p>
        </w:tc>
      </w:tr>
      <w:tr w:rsidR="00D12F31">
        <w:trPr>
          <w:trHeight w:val="1238"/>
          <w:jc w:val="center"/>
        </w:trPr>
        <w:tc>
          <w:tcPr>
            <w:tcW w:w="899" w:type="dxa"/>
            <w:tcBorders>
              <w:tl2br w:val="nil"/>
              <w:tr2bl w:val="nil"/>
            </w:tcBorders>
            <w:vAlign w:val="center"/>
          </w:tcPr>
          <w:p w:rsidR="00D12F31" w:rsidRDefault="006F2633">
            <w:pPr>
              <w:spacing w:line="34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3</w:t>
            </w:r>
          </w:p>
        </w:tc>
        <w:tc>
          <w:tcPr>
            <w:tcW w:w="2059" w:type="dxa"/>
            <w:tcBorders>
              <w:tl2br w:val="nil"/>
              <w:tr2bl w:val="nil"/>
            </w:tcBorders>
            <w:vAlign w:val="center"/>
          </w:tcPr>
          <w:p w:rsidR="00D12F31" w:rsidRDefault="006F2633">
            <w:pPr>
              <w:widowControl/>
              <w:spacing w:line="34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作业人员</w:t>
            </w:r>
          </w:p>
        </w:tc>
        <w:tc>
          <w:tcPr>
            <w:tcW w:w="6341" w:type="dxa"/>
            <w:tcBorders>
              <w:tl2br w:val="nil"/>
              <w:tr2bl w:val="nil"/>
            </w:tcBorders>
            <w:vAlign w:val="center"/>
          </w:tcPr>
          <w:p w:rsidR="00D12F31" w:rsidRDefault="006F2633">
            <w:pPr>
              <w:spacing w:line="300" w:lineRule="exact"/>
              <w:rPr>
                <w:rFonts w:ascii="仿宋_GB2312" w:eastAsia="仿宋_GB2312" w:hAnsi="仿宋_GB2312" w:cs="仿宋_GB2312"/>
                <w:bCs/>
                <w:sz w:val="24"/>
              </w:rPr>
            </w:pPr>
            <w:r>
              <w:rPr>
                <w:rFonts w:ascii="仿宋_GB2312" w:eastAsia="仿宋_GB2312" w:hAnsi="仿宋_GB2312" w:cs="仿宋_GB2312" w:hint="eastAsia"/>
                <w:bCs/>
                <w:sz w:val="24"/>
              </w:rPr>
              <w:t>特种设备安全管理人员、检测人员和作业人员应当按照国家有关规定取得相应资格，方可从事相关工作。</w:t>
            </w:r>
          </w:p>
        </w:tc>
        <w:tc>
          <w:tcPr>
            <w:tcW w:w="4313" w:type="dxa"/>
            <w:tcBorders>
              <w:tl2br w:val="nil"/>
              <w:tr2bl w:val="nil"/>
            </w:tcBorders>
            <w:vAlign w:val="center"/>
          </w:tcPr>
          <w:p w:rsidR="00D12F31" w:rsidRDefault="006F2633">
            <w:pPr>
              <w:spacing w:line="300" w:lineRule="exact"/>
              <w:rPr>
                <w:rFonts w:ascii="仿宋_GB2312" w:eastAsia="仿宋_GB2312" w:hAnsi="仿宋_GB2312" w:cs="仿宋_GB2312"/>
                <w:bCs/>
                <w:sz w:val="24"/>
              </w:rPr>
            </w:pPr>
            <w:r>
              <w:rPr>
                <w:rFonts w:ascii="仿宋_GB2312" w:eastAsia="仿宋_GB2312" w:hAnsi="仿宋_GB2312" w:cs="仿宋_GB2312" w:hint="eastAsia"/>
                <w:bCs/>
                <w:sz w:val="24"/>
              </w:rPr>
              <w:t>查看现场，作业人员应持有相应的作业项目为N1（叉车司机）N2（观光车和观光列车司机）的《特种设备作业人员资格证》。</w:t>
            </w:r>
          </w:p>
        </w:tc>
        <w:tc>
          <w:tcPr>
            <w:tcW w:w="1331" w:type="dxa"/>
            <w:tcBorders>
              <w:tl2br w:val="nil"/>
              <w:tr2bl w:val="nil"/>
            </w:tcBorders>
          </w:tcPr>
          <w:p w:rsidR="00D12F31" w:rsidRDefault="00D12F31">
            <w:pPr>
              <w:spacing w:line="340" w:lineRule="exact"/>
              <w:rPr>
                <w:rFonts w:ascii="仿宋_GB2312" w:eastAsia="仿宋_GB2312" w:hAnsi="仿宋_GB2312" w:cs="仿宋_GB2312"/>
                <w:b/>
                <w:sz w:val="24"/>
              </w:rPr>
            </w:pPr>
          </w:p>
        </w:tc>
      </w:tr>
    </w:tbl>
    <w:p w:rsidR="00D12F31" w:rsidRDefault="006F2633">
      <w:pPr>
        <w:spacing w:before="157" w:after="157" w:line="340" w:lineRule="exact"/>
        <w:jc w:val="center"/>
        <w:rPr>
          <w:rFonts w:ascii="方正小标宋简体" w:eastAsia="方正小标宋简体" w:hAnsi="方正小标宋简体" w:cs="方正小标宋简体"/>
          <w:sz w:val="36"/>
          <w:szCs w:val="36"/>
        </w:rPr>
      </w:pPr>
      <w:r>
        <w:br w:type="page"/>
      </w:r>
      <w:r>
        <w:rPr>
          <w:rFonts w:ascii="方正小标宋简体" w:eastAsia="方正小标宋简体" w:hAnsi="方正小标宋简体" w:cs="方正小标宋简体"/>
          <w:sz w:val="36"/>
          <w:szCs w:val="36"/>
        </w:rPr>
        <w:lastRenderedPageBreak/>
        <w:t>企事业单位安全生产</w:t>
      </w:r>
      <w:r w:rsidR="00C90B29" w:rsidRPr="00C90B29">
        <w:rPr>
          <w:rFonts w:ascii="方正小标宋简体" w:eastAsia="方正小标宋简体" w:hAnsi="方正小标宋简体" w:cs="方正小标宋简体" w:hint="eastAsia"/>
          <w:sz w:val="36"/>
          <w:szCs w:val="36"/>
        </w:rPr>
        <w:t>督导检查清单</w:t>
      </w:r>
      <w:r>
        <w:rPr>
          <w:rFonts w:ascii="方正小标宋简体" w:eastAsia="方正小标宋简体" w:hAnsi="方正小标宋简体" w:cs="方正小标宋简体"/>
          <w:sz w:val="36"/>
          <w:szCs w:val="36"/>
        </w:rPr>
        <w:t>（现场部分）</w:t>
      </w:r>
    </w:p>
    <w:p w:rsidR="00D12F31" w:rsidRDefault="006F2633">
      <w:pPr>
        <w:spacing w:line="340" w:lineRule="exact"/>
        <w:ind w:firstLineChars="100" w:firstLine="281"/>
        <w:rPr>
          <w:rFonts w:eastAsia="仿宋_GB2312"/>
          <w:b/>
          <w:sz w:val="28"/>
          <w:szCs w:val="28"/>
        </w:rPr>
      </w:pPr>
      <w:r>
        <w:rPr>
          <w:rFonts w:eastAsia="仿宋_GB2312"/>
          <w:bCs/>
          <w:sz w:val="28"/>
          <w:szCs w:val="28"/>
        </w:rPr>
        <w:t>行业领域：道路运输</w:t>
      </w:r>
      <w:r>
        <w:rPr>
          <w:rFonts w:eastAsia="仿宋_GB2312"/>
          <w:b/>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2055"/>
        <w:gridCol w:w="9594"/>
        <w:gridCol w:w="1350"/>
        <w:gridCol w:w="1363"/>
      </w:tblGrid>
      <w:tr w:rsidR="00D12F31">
        <w:trPr>
          <w:trHeight w:val="672"/>
        </w:trPr>
        <w:tc>
          <w:tcPr>
            <w:tcW w:w="787" w:type="dxa"/>
            <w:tcBorders>
              <w:tl2br w:val="nil"/>
              <w:tr2bl w:val="nil"/>
            </w:tcBorders>
            <w:vAlign w:val="center"/>
          </w:tcPr>
          <w:p w:rsidR="00D12F31" w:rsidRDefault="006F2633">
            <w:pPr>
              <w:spacing w:line="340" w:lineRule="exact"/>
              <w:jc w:val="center"/>
              <w:rPr>
                <w:rFonts w:eastAsia="黑体"/>
                <w:bCs/>
                <w:sz w:val="24"/>
              </w:rPr>
            </w:pPr>
            <w:r>
              <w:rPr>
                <w:rFonts w:eastAsia="黑体"/>
                <w:bCs/>
                <w:sz w:val="24"/>
              </w:rPr>
              <w:t>序号</w:t>
            </w:r>
          </w:p>
        </w:tc>
        <w:tc>
          <w:tcPr>
            <w:tcW w:w="2055" w:type="dxa"/>
            <w:tcBorders>
              <w:tl2br w:val="nil"/>
              <w:tr2bl w:val="nil"/>
            </w:tcBorders>
            <w:vAlign w:val="center"/>
          </w:tcPr>
          <w:p w:rsidR="00D12F31" w:rsidRDefault="006F2633">
            <w:pPr>
              <w:spacing w:line="340" w:lineRule="exact"/>
              <w:jc w:val="center"/>
              <w:rPr>
                <w:rFonts w:eastAsia="黑体"/>
                <w:bCs/>
                <w:sz w:val="24"/>
              </w:rPr>
            </w:pPr>
            <w:r>
              <w:rPr>
                <w:rFonts w:eastAsia="黑体"/>
                <w:bCs/>
                <w:sz w:val="24"/>
              </w:rPr>
              <w:t>检查内容</w:t>
            </w:r>
          </w:p>
        </w:tc>
        <w:tc>
          <w:tcPr>
            <w:tcW w:w="9594" w:type="dxa"/>
            <w:tcBorders>
              <w:tl2br w:val="nil"/>
              <w:tr2bl w:val="nil"/>
            </w:tcBorders>
            <w:vAlign w:val="center"/>
          </w:tcPr>
          <w:p w:rsidR="00D12F31" w:rsidRDefault="006F2633">
            <w:pPr>
              <w:spacing w:line="340" w:lineRule="exact"/>
              <w:jc w:val="center"/>
              <w:rPr>
                <w:rFonts w:eastAsia="黑体"/>
                <w:bCs/>
                <w:sz w:val="24"/>
              </w:rPr>
            </w:pPr>
            <w:r>
              <w:rPr>
                <w:rFonts w:eastAsia="黑体"/>
                <w:bCs/>
                <w:sz w:val="24"/>
              </w:rPr>
              <w:t>检查标准</w:t>
            </w:r>
          </w:p>
        </w:tc>
        <w:tc>
          <w:tcPr>
            <w:tcW w:w="1350" w:type="dxa"/>
            <w:tcBorders>
              <w:tl2br w:val="nil"/>
              <w:tr2bl w:val="nil"/>
            </w:tcBorders>
            <w:vAlign w:val="center"/>
          </w:tcPr>
          <w:p w:rsidR="00D12F31" w:rsidRDefault="006F2633">
            <w:pPr>
              <w:spacing w:line="340" w:lineRule="exact"/>
              <w:jc w:val="center"/>
              <w:rPr>
                <w:rFonts w:eastAsia="黑体"/>
                <w:bCs/>
                <w:sz w:val="24"/>
              </w:rPr>
            </w:pPr>
            <w:r>
              <w:rPr>
                <w:rFonts w:eastAsia="黑体"/>
                <w:bCs/>
                <w:sz w:val="24"/>
              </w:rPr>
              <w:t>检查办法</w:t>
            </w:r>
          </w:p>
        </w:tc>
        <w:tc>
          <w:tcPr>
            <w:tcW w:w="1363" w:type="dxa"/>
            <w:tcBorders>
              <w:tl2br w:val="nil"/>
              <w:tr2bl w:val="nil"/>
            </w:tcBorders>
            <w:vAlign w:val="center"/>
          </w:tcPr>
          <w:p w:rsidR="00D12F31" w:rsidRDefault="006F2633">
            <w:pPr>
              <w:spacing w:line="340" w:lineRule="exact"/>
              <w:jc w:val="center"/>
              <w:rPr>
                <w:rFonts w:eastAsia="黑体"/>
                <w:bCs/>
                <w:sz w:val="24"/>
              </w:rPr>
            </w:pPr>
            <w:r>
              <w:rPr>
                <w:rFonts w:eastAsia="黑体"/>
                <w:bCs/>
                <w:sz w:val="24"/>
              </w:rPr>
              <w:t>检查结果</w:t>
            </w:r>
          </w:p>
        </w:tc>
      </w:tr>
      <w:tr w:rsidR="00D12F31">
        <w:trPr>
          <w:trHeight w:val="1263"/>
        </w:trPr>
        <w:tc>
          <w:tcPr>
            <w:tcW w:w="787" w:type="dxa"/>
            <w:tcBorders>
              <w:tl2br w:val="nil"/>
              <w:tr2bl w:val="nil"/>
            </w:tcBorders>
            <w:vAlign w:val="center"/>
          </w:tcPr>
          <w:p w:rsidR="00D12F31" w:rsidRDefault="006F2633">
            <w:pPr>
              <w:spacing w:line="34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1</w:t>
            </w:r>
          </w:p>
        </w:tc>
        <w:tc>
          <w:tcPr>
            <w:tcW w:w="2055"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道路运输企业GPS动态监管</w:t>
            </w:r>
          </w:p>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制度</w:t>
            </w:r>
          </w:p>
        </w:tc>
        <w:tc>
          <w:tcPr>
            <w:tcW w:w="9594"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1.GPS应有专人值守。</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2.应登记台账。</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3.及时处理有关违章违规行为。</w:t>
            </w:r>
          </w:p>
        </w:tc>
        <w:tc>
          <w:tcPr>
            <w:tcW w:w="1350"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查看现场</w:t>
            </w:r>
          </w:p>
        </w:tc>
        <w:tc>
          <w:tcPr>
            <w:tcW w:w="1363" w:type="dxa"/>
            <w:tcBorders>
              <w:tl2br w:val="nil"/>
              <w:tr2bl w:val="nil"/>
            </w:tcBorders>
            <w:vAlign w:val="center"/>
          </w:tcPr>
          <w:p w:rsidR="00D12F31" w:rsidRDefault="00D12F31">
            <w:pPr>
              <w:spacing w:line="340" w:lineRule="exact"/>
              <w:rPr>
                <w:rFonts w:ascii="仿宋_GB2312" w:eastAsia="仿宋_GB2312" w:hAnsi="仿宋_GB2312" w:cs="仿宋_GB2312"/>
                <w:sz w:val="24"/>
              </w:rPr>
            </w:pPr>
          </w:p>
        </w:tc>
      </w:tr>
      <w:tr w:rsidR="00D12F31">
        <w:trPr>
          <w:trHeight w:val="1478"/>
        </w:trPr>
        <w:tc>
          <w:tcPr>
            <w:tcW w:w="787" w:type="dxa"/>
            <w:tcBorders>
              <w:tl2br w:val="nil"/>
              <w:tr2bl w:val="nil"/>
            </w:tcBorders>
            <w:vAlign w:val="center"/>
          </w:tcPr>
          <w:p w:rsidR="00D12F31" w:rsidRDefault="006F2633">
            <w:pPr>
              <w:spacing w:line="34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2</w:t>
            </w:r>
          </w:p>
        </w:tc>
        <w:tc>
          <w:tcPr>
            <w:tcW w:w="2055"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危险货物运输</w:t>
            </w:r>
          </w:p>
        </w:tc>
        <w:tc>
          <w:tcPr>
            <w:tcW w:w="9594"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1.罐式专用车辆罐体质量应有检验合格标志。</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2.应配备应急处理器材和安全防护设施设备。</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3.应有专用停车区，并有明显的警示标志。</w:t>
            </w:r>
          </w:p>
        </w:tc>
        <w:tc>
          <w:tcPr>
            <w:tcW w:w="1350"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查看现场</w:t>
            </w:r>
          </w:p>
        </w:tc>
        <w:tc>
          <w:tcPr>
            <w:tcW w:w="1363" w:type="dxa"/>
            <w:tcBorders>
              <w:tl2br w:val="nil"/>
              <w:tr2bl w:val="nil"/>
            </w:tcBorders>
            <w:vAlign w:val="center"/>
          </w:tcPr>
          <w:p w:rsidR="00D12F31" w:rsidRDefault="00D12F31">
            <w:pPr>
              <w:spacing w:line="340" w:lineRule="exact"/>
              <w:rPr>
                <w:rFonts w:ascii="仿宋_GB2312" w:eastAsia="仿宋_GB2312" w:hAnsi="仿宋_GB2312" w:cs="仿宋_GB2312"/>
                <w:sz w:val="24"/>
              </w:rPr>
            </w:pPr>
          </w:p>
        </w:tc>
      </w:tr>
      <w:tr w:rsidR="00D12F31">
        <w:trPr>
          <w:trHeight w:val="3265"/>
        </w:trPr>
        <w:tc>
          <w:tcPr>
            <w:tcW w:w="787" w:type="dxa"/>
            <w:tcBorders>
              <w:tl2br w:val="nil"/>
              <w:tr2bl w:val="nil"/>
            </w:tcBorders>
            <w:vAlign w:val="center"/>
          </w:tcPr>
          <w:p w:rsidR="00D12F31" w:rsidRDefault="006F2633">
            <w:pPr>
              <w:spacing w:line="34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3</w:t>
            </w:r>
          </w:p>
        </w:tc>
        <w:tc>
          <w:tcPr>
            <w:tcW w:w="2055"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城市客运</w:t>
            </w:r>
          </w:p>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车辆安全</w:t>
            </w:r>
          </w:p>
        </w:tc>
        <w:tc>
          <w:tcPr>
            <w:tcW w:w="9594"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1.车辆安全性能符合《机动车运行安全技术条件》（GB7258-2012）规定：执行国家标准，定期对车辆安全性能进行检验，在用运营车应检、未检车数对比。查验车辆安全性能检验合格的资料、记录。</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2.按照《汽车维修、检测、诊断技术规范》（CB/T18344—2001）要求：实施一级、二级维护，确保运营车辆技术状况良好在用运营车应维护数、实际维护数对比，达到100%。维护出厂检验记录等资料，合格率达到100%。</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3.车辆按照规定：配备安全锤、警示牌、灭火器。</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4.2012年第12号《机动车强制报废标准规定》：运营车辆符合国家标准规定的使用年限。小、微型出租客运汽车使用8年。公交客运汽车使用13年。</w:t>
            </w:r>
          </w:p>
        </w:tc>
        <w:tc>
          <w:tcPr>
            <w:tcW w:w="1350"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查看现场</w:t>
            </w:r>
          </w:p>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查看资料</w:t>
            </w:r>
          </w:p>
        </w:tc>
        <w:tc>
          <w:tcPr>
            <w:tcW w:w="1363" w:type="dxa"/>
            <w:tcBorders>
              <w:tl2br w:val="nil"/>
              <w:tr2bl w:val="nil"/>
            </w:tcBorders>
            <w:vAlign w:val="center"/>
          </w:tcPr>
          <w:p w:rsidR="00D12F31" w:rsidRDefault="00D12F31">
            <w:pPr>
              <w:spacing w:line="340" w:lineRule="exact"/>
              <w:rPr>
                <w:rFonts w:ascii="仿宋_GB2312" w:eastAsia="仿宋_GB2312" w:hAnsi="仿宋_GB2312" w:cs="仿宋_GB2312"/>
                <w:sz w:val="24"/>
              </w:rPr>
            </w:pPr>
          </w:p>
        </w:tc>
      </w:tr>
    </w:tbl>
    <w:p w:rsidR="00D12F31" w:rsidRDefault="006F2633">
      <w:pPr>
        <w:spacing w:before="157" w:after="157" w:line="340" w:lineRule="exact"/>
        <w:jc w:val="center"/>
        <w:rPr>
          <w:rFonts w:ascii="方正小标宋简体" w:eastAsia="方正小标宋简体" w:hAnsi="方正小标宋简体" w:cs="方正小标宋简体"/>
          <w:sz w:val="36"/>
          <w:szCs w:val="36"/>
        </w:rPr>
      </w:pPr>
      <w:r>
        <w:br w:type="page"/>
      </w:r>
      <w:r>
        <w:rPr>
          <w:rFonts w:ascii="方正小标宋简体" w:eastAsia="方正小标宋简体" w:hAnsi="方正小标宋简体" w:cs="方正小标宋简体"/>
          <w:sz w:val="36"/>
          <w:szCs w:val="36"/>
        </w:rPr>
        <w:lastRenderedPageBreak/>
        <w:t>企事业单位</w:t>
      </w:r>
      <w:r w:rsidR="00C90B29" w:rsidRPr="00C90B29">
        <w:rPr>
          <w:rFonts w:ascii="方正小标宋简体" w:eastAsia="方正小标宋简体" w:hAnsi="方正小标宋简体" w:cs="方正小标宋简体"/>
          <w:sz w:val="36"/>
          <w:szCs w:val="36"/>
        </w:rPr>
        <w:t>安全生产</w:t>
      </w:r>
      <w:r w:rsidR="00C90B29" w:rsidRPr="00C90B29">
        <w:rPr>
          <w:rFonts w:ascii="方正小标宋简体" w:eastAsia="方正小标宋简体" w:hAnsi="方正小标宋简体" w:cs="方正小标宋简体" w:hint="eastAsia"/>
          <w:sz w:val="36"/>
          <w:szCs w:val="36"/>
        </w:rPr>
        <w:t>督导检查清单</w:t>
      </w:r>
      <w:r>
        <w:rPr>
          <w:rFonts w:ascii="方正小标宋简体" w:eastAsia="方正小标宋简体" w:hAnsi="方正小标宋简体" w:cs="方正小标宋简体"/>
          <w:sz w:val="36"/>
          <w:szCs w:val="36"/>
        </w:rPr>
        <w:t>（现场部分）</w:t>
      </w:r>
    </w:p>
    <w:p w:rsidR="00D12F31" w:rsidRDefault="006F2633">
      <w:pPr>
        <w:spacing w:line="340" w:lineRule="exact"/>
        <w:ind w:firstLineChars="200" w:firstLine="561"/>
        <w:rPr>
          <w:rFonts w:eastAsia="仿宋_GB2312"/>
          <w:bCs/>
          <w:sz w:val="28"/>
          <w:szCs w:val="28"/>
        </w:rPr>
      </w:pPr>
      <w:r>
        <w:rPr>
          <w:rFonts w:eastAsia="仿宋_GB2312"/>
          <w:bCs/>
          <w:sz w:val="28"/>
          <w:szCs w:val="28"/>
        </w:rPr>
        <w:t>行业领域：水上运输</w:t>
      </w:r>
      <w:r>
        <w:rPr>
          <w:rFonts w:eastAsia="仿宋_GB2312"/>
          <w:bCs/>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1473"/>
        <w:gridCol w:w="9875"/>
        <w:gridCol w:w="1368"/>
        <w:gridCol w:w="1368"/>
      </w:tblGrid>
      <w:tr w:rsidR="00D12F31">
        <w:trPr>
          <w:trHeight w:val="672"/>
          <w:jc w:val="center"/>
        </w:trPr>
        <w:tc>
          <w:tcPr>
            <w:tcW w:w="964" w:type="dxa"/>
            <w:tcBorders>
              <w:tl2br w:val="nil"/>
              <w:tr2bl w:val="nil"/>
            </w:tcBorders>
            <w:vAlign w:val="center"/>
          </w:tcPr>
          <w:p w:rsidR="00D12F31" w:rsidRDefault="006F2633">
            <w:pPr>
              <w:spacing w:line="340" w:lineRule="exact"/>
              <w:jc w:val="center"/>
              <w:rPr>
                <w:rFonts w:eastAsia="黑体"/>
                <w:bCs/>
                <w:sz w:val="24"/>
              </w:rPr>
            </w:pPr>
            <w:r>
              <w:rPr>
                <w:rFonts w:eastAsia="黑体"/>
                <w:bCs/>
                <w:sz w:val="24"/>
              </w:rPr>
              <w:t>序号</w:t>
            </w:r>
          </w:p>
        </w:tc>
        <w:tc>
          <w:tcPr>
            <w:tcW w:w="1473" w:type="dxa"/>
            <w:tcBorders>
              <w:tl2br w:val="nil"/>
              <w:tr2bl w:val="nil"/>
            </w:tcBorders>
            <w:vAlign w:val="center"/>
          </w:tcPr>
          <w:p w:rsidR="00D12F31" w:rsidRDefault="006F2633">
            <w:pPr>
              <w:spacing w:line="340" w:lineRule="exact"/>
              <w:jc w:val="center"/>
              <w:rPr>
                <w:rFonts w:eastAsia="黑体"/>
                <w:bCs/>
                <w:sz w:val="24"/>
              </w:rPr>
            </w:pPr>
            <w:r>
              <w:rPr>
                <w:rFonts w:eastAsia="黑体"/>
                <w:bCs/>
                <w:sz w:val="24"/>
              </w:rPr>
              <w:t>检查内容</w:t>
            </w:r>
          </w:p>
        </w:tc>
        <w:tc>
          <w:tcPr>
            <w:tcW w:w="9875" w:type="dxa"/>
            <w:tcBorders>
              <w:tl2br w:val="nil"/>
              <w:tr2bl w:val="nil"/>
            </w:tcBorders>
            <w:vAlign w:val="center"/>
          </w:tcPr>
          <w:p w:rsidR="00D12F31" w:rsidRDefault="006F2633">
            <w:pPr>
              <w:spacing w:line="340" w:lineRule="exact"/>
              <w:jc w:val="center"/>
              <w:rPr>
                <w:rFonts w:eastAsia="黑体"/>
                <w:bCs/>
                <w:sz w:val="24"/>
              </w:rPr>
            </w:pPr>
            <w:r>
              <w:rPr>
                <w:rFonts w:eastAsia="黑体"/>
                <w:bCs/>
                <w:sz w:val="24"/>
              </w:rPr>
              <w:t>检查标准</w:t>
            </w:r>
          </w:p>
        </w:tc>
        <w:tc>
          <w:tcPr>
            <w:tcW w:w="1368" w:type="dxa"/>
            <w:tcBorders>
              <w:tl2br w:val="nil"/>
              <w:tr2bl w:val="nil"/>
            </w:tcBorders>
            <w:vAlign w:val="center"/>
          </w:tcPr>
          <w:p w:rsidR="00D12F31" w:rsidRDefault="006F2633">
            <w:pPr>
              <w:spacing w:line="340" w:lineRule="exact"/>
              <w:jc w:val="center"/>
              <w:rPr>
                <w:rFonts w:eastAsia="黑体"/>
                <w:bCs/>
                <w:sz w:val="24"/>
              </w:rPr>
            </w:pPr>
            <w:r>
              <w:rPr>
                <w:rFonts w:eastAsia="黑体"/>
                <w:bCs/>
                <w:sz w:val="24"/>
              </w:rPr>
              <w:t>检查办法</w:t>
            </w:r>
          </w:p>
        </w:tc>
        <w:tc>
          <w:tcPr>
            <w:tcW w:w="1368" w:type="dxa"/>
            <w:tcBorders>
              <w:tl2br w:val="nil"/>
              <w:tr2bl w:val="nil"/>
            </w:tcBorders>
            <w:vAlign w:val="center"/>
          </w:tcPr>
          <w:p w:rsidR="00D12F31" w:rsidRDefault="006F2633">
            <w:pPr>
              <w:spacing w:line="340" w:lineRule="exact"/>
              <w:jc w:val="center"/>
              <w:rPr>
                <w:rFonts w:eastAsia="黑体"/>
                <w:bCs/>
                <w:sz w:val="24"/>
              </w:rPr>
            </w:pPr>
            <w:r>
              <w:rPr>
                <w:rFonts w:eastAsia="黑体"/>
                <w:bCs/>
                <w:sz w:val="24"/>
              </w:rPr>
              <w:t>检查结果</w:t>
            </w:r>
          </w:p>
        </w:tc>
      </w:tr>
      <w:tr w:rsidR="00D12F31">
        <w:trPr>
          <w:trHeight w:val="1830"/>
          <w:jc w:val="center"/>
        </w:trPr>
        <w:tc>
          <w:tcPr>
            <w:tcW w:w="964" w:type="dxa"/>
            <w:tcBorders>
              <w:tl2br w:val="nil"/>
              <w:tr2bl w:val="nil"/>
            </w:tcBorders>
            <w:vAlign w:val="center"/>
          </w:tcPr>
          <w:p w:rsidR="00D12F31" w:rsidRDefault="006F2633">
            <w:pPr>
              <w:spacing w:line="34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1</w:t>
            </w:r>
          </w:p>
        </w:tc>
        <w:tc>
          <w:tcPr>
            <w:tcW w:w="1473"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登记检验</w:t>
            </w:r>
          </w:p>
        </w:tc>
        <w:tc>
          <w:tcPr>
            <w:tcW w:w="9875" w:type="dxa"/>
            <w:tcBorders>
              <w:tl2br w:val="nil"/>
              <w:tr2bl w:val="nil"/>
            </w:tcBorders>
            <w:vAlign w:val="center"/>
          </w:tcPr>
          <w:p w:rsidR="00D12F31" w:rsidRDefault="006F2633">
            <w:pPr>
              <w:spacing w:line="340" w:lineRule="exact"/>
              <w:jc w:val="left"/>
              <w:rPr>
                <w:rFonts w:ascii="仿宋_GB2312" w:eastAsia="仿宋_GB2312" w:hAnsi="仿宋_GB2312" w:cs="仿宋_GB2312"/>
                <w:sz w:val="24"/>
              </w:rPr>
            </w:pPr>
            <w:r>
              <w:rPr>
                <w:rFonts w:ascii="仿宋_GB2312" w:eastAsia="仿宋_GB2312" w:hAnsi="仿宋_GB2312" w:cs="仿宋_GB2312" w:hint="eastAsia"/>
                <w:sz w:val="24"/>
              </w:rPr>
              <w:t>船舶、浮动设施应当经海事管理机构认可的船舶检验机构依法检验并持有合格的检验证书。</w:t>
            </w:r>
          </w:p>
        </w:tc>
        <w:tc>
          <w:tcPr>
            <w:tcW w:w="1368"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查看资料</w:t>
            </w:r>
          </w:p>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查看现场</w:t>
            </w:r>
          </w:p>
        </w:tc>
        <w:tc>
          <w:tcPr>
            <w:tcW w:w="1368" w:type="dxa"/>
            <w:tcBorders>
              <w:tl2br w:val="nil"/>
              <w:tr2bl w:val="nil"/>
            </w:tcBorders>
            <w:vAlign w:val="center"/>
          </w:tcPr>
          <w:p w:rsidR="00D12F31" w:rsidRDefault="00D12F31">
            <w:pPr>
              <w:spacing w:line="340" w:lineRule="exact"/>
              <w:rPr>
                <w:rFonts w:ascii="仿宋_GB2312" w:eastAsia="仿宋_GB2312" w:hAnsi="仿宋_GB2312" w:cs="仿宋_GB2312"/>
                <w:sz w:val="24"/>
              </w:rPr>
            </w:pPr>
          </w:p>
        </w:tc>
      </w:tr>
      <w:tr w:rsidR="00D12F31">
        <w:trPr>
          <w:trHeight w:val="2164"/>
          <w:jc w:val="center"/>
        </w:trPr>
        <w:tc>
          <w:tcPr>
            <w:tcW w:w="964" w:type="dxa"/>
            <w:tcBorders>
              <w:tl2br w:val="nil"/>
              <w:tr2bl w:val="nil"/>
            </w:tcBorders>
            <w:vAlign w:val="center"/>
          </w:tcPr>
          <w:p w:rsidR="00D12F31" w:rsidRDefault="006F2633">
            <w:pPr>
              <w:spacing w:line="34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2</w:t>
            </w:r>
          </w:p>
        </w:tc>
        <w:tc>
          <w:tcPr>
            <w:tcW w:w="1473"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船舶设备设施</w:t>
            </w:r>
          </w:p>
        </w:tc>
        <w:tc>
          <w:tcPr>
            <w:tcW w:w="9875" w:type="dxa"/>
            <w:tcBorders>
              <w:tl2br w:val="nil"/>
              <w:tr2bl w:val="nil"/>
            </w:tcBorders>
            <w:vAlign w:val="center"/>
          </w:tcPr>
          <w:p w:rsidR="00D12F31" w:rsidRDefault="006F2633">
            <w:pPr>
              <w:spacing w:line="340" w:lineRule="exact"/>
              <w:jc w:val="left"/>
              <w:rPr>
                <w:rFonts w:ascii="仿宋_GB2312" w:eastAsia="仿宋_GB2312" w:hAnsi="仿宋_GB2312" w:cs="仿宋_GB2312"/>
                <w:sz w:val="24"/>
              </w:rPr>
            </w:pPr>
            <w:r>
              <w:rPr>
                <w:rFonts w:ascii="仿宋_GB2312" w:eastAsia="仿宋_GB2312" w:hAnsi="仿宋_GB2312" w:cs="仿宋_GB2312" w:hint="eastAsia"/>
                <w:sz w:val="24"/>
              </w:rPr>
              <w:t>1.船舶标志应当保持清晰、完整，不得故意遮挡、污损。</w:t>
            </w:r>
          </w:p>
          <w:p w:rsidR="00D12F31" w:rsidRDefault="006F2633">
            <w:pPr>
              <w:spacing w:line="340" w:lineRule="exact"/>
              <w:jc w:val="left"/>
              <w:rPr>
                <w:rFonts w:ascii="仿宋_GB2312" w:eastAsia="仿宋_GB2312" w:hAnsi="仿宋_GB2312" w:cs="仿宋_GB2312"/>
                <w:sz w:val="24"/>
              </w:rPr>
            </w:pPr>
            <w:r>
              <w:rPr>
                <w:rFonts w:ascii="仿宋_GB2312" w:eastAsia="仿宋_GB2312" w:hAnsi="仿宋_GB2312" w:cs="仿宋_GB2312" w:hint="eastAsia"/>
                <w:sz w:val="24"/>
              </w:rPr>
              <w:t>2.船舶应当按规定配备救生设备。开敞式快艇、游乐船应当保证船上人员全部穿戴救生衣后，方可开船。</w:t>
            </w:r>
          </w:p>
        </w:tc>
        <w:tc>
          <w:tcPr>
            <w:tcW w:w="1368"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查看现场</w:t>
            </w:r>
          </w:p>
        </w:tc>
        <w:tc>
          <w:tcPr>
            <w:tcW w:w="1368" w:type="dxa"/>
            <w:tcBorders>
              <w:tl2br w:val="nil"/>
              <w:tr2bl w:val="nil"/>
            </w:tcBorders>
            <w:vAlign w:val="center"/>
          </w:tcPr>
          <w:p w:rsidR="00D12F31" w:rsidRDefault="00D12F31">
            <w:pPr>
              <w:spacing w:line="340" w:lineRule="exact"/>
              <w:jc w:val="center"/>
              <w:rPr>
                <w:rFonts w:ascii="仿宋_GB2312" w:eastAsia="仿宋_GB2312" w:hAnsi="仿宋_GB2312" w:cs="仿宋_GB2312"/>
                <w:sz w:val="24"/>
              </w:rPr>
            </w:pPr>
          </w:p>
        </w:tc>
      </w:tr>
      <w:tr w:rsidR="00D12F31">
        <w:trPr>
          <w:trHeight w:val="2496"/>
          <w:jc w:val="center"/>
        </w:trPr>
        <w:tc>
          <w:tcPr>
            <w:tcW w:w="964" w:type="dxa"/>
            <w:tcBorders>
              <w:tl2br w:val="nil"/>
              <w:tr2bl w:val="nil"/>
            </w:tcBorders>
            <w:vAlign w:val="center"/>
          </w:tcPr>
          <w:p w:rsidR="00D12F31" w:rsidRDefault="006F2633">
            <w:pPr>
              <w:spacing w:line="34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3</w:t>
            </w:r>
          </w:p>
        </w:tc>
        <w:tc>
          <w:tcPr>
            <w:tcW w:w="1473"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船舶通航管理</w:t>
            </w:r>
          </w:p>
        </w:tc>
        <w:tc>
          <w:tcPr>
            <w:tcW w:w="9875" w:type="dxa"/>
            <w:tcBorders>
              <w:tl2br w:val="nil"/>
              <w:tr2bl w:val="nil"/>
            </w:tcBorders>
            <w:vAlign w:val="center"/>
          </w:tcPr>
          <w:p w:rsidR="00D12F31" w:rsidRDefault="006F2633">
            <w:pPr>
              <w:spacing w:line="340" w:lineRule="exact"/>
              <w:jc w:val="left"/>
              <w:rPr>
                <w:rFonts w:ascii="仿宋_GB2312" w:eastAsia="仿宋_GB2312" w:hAnsi="仿宋_GB2312" w:cs="仿宋_GB2312"/>
                <w:sz w:val="24"/>
              </w:rPr>
            </w:pPr>
            <w:r>
              <w:rPr>
                <w:rFonts w:ascii="仿宋_GB2312" w:eastAsia="仿宋_GB2312" w:hAnsi="仿宋_GB2312" w:cs="仿宋_GB2312" w:hint="eastAsia"/>
                <w:sz w:val="24"/>
              </w:rPr>
              <w:t>1.禁止船员饮酒后驾驶、操纵船舶，或者在浮动设施上作业。</w:t>
            </w:r>
          </w:p>
          <w:p w:rsidR="00D12F31" w:rsidRDefault="006F2633">
            <w:pPr>
              <w:spacing w:line="340" w:lineRule="exact"/>
              <w:jc w:val="left"/>
              <w:rPr>
                <w:rFonts w:ascii="仿宋_GB2312" w:eastAsia="仿宋_GB2312" w:hAnsi="仿宋_GB2312" w:cs="仿宋_GB2312"/>
                <w:sz w:val="24"/>
              </w:rPr>
            </w:pPr>
            <w:r>
              <w:rPr>
                <w:rFonts w:ascii="仿宋_GB2312" w:eastAsia="仿宋_GB2312" w:hAnsi="仿宋_GB2312" w:cs="仿宋_GB2312" w:hint="eastAsia"/>
                <w:sz w:val="24"/>
              </w:rPr>
              <w:t>2.船舶航行、停泊和作业时，不得有下列行为：不具备夜航条件的船舶夜间航行。非载客船从事载客活动。快艇作全速回转或者大舵角转向等危险操作。相互追逐、竞驶以及进行其他危及航行安全的活动。</w:t>
            </w:r>
          </w:p>
        </w:tc>
        <w:tc>
          <w:tcPr>
            <w:tcW w:w="1368"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查看现场</w:t>
            </w:r>
          </w:p>
        </w:tc>
        <w:tc>
          <w:tcPr>
            <w:tcW w:w="1368" w:type="dxa"/>
            <w:tcBorders>
              <w:tl2br w:val="nil"/>
              <w:tr2bl w:val="nil"/>
            </w:tcBorders>
            <w:vAlign w:val="center"/>
          </w:tcPr>
          <w:p w:rsidR="00D12F31" w:rsidRDefault="00D12F31">
            <w:pPr>
              <w:spacing w:line="340" w:lineRule="exact"/>
              <w:jc w:val="center"/>
              <w:rPr>
                <w:rFonts w:ascii="仿宋_GB2312" w:eastAsia="仿宋_GB2312" w:hAnsi="仿宋_GB2312" w:cs="仿宋_GB2312"/>
                <w:sz w:val="24"/>
              </w:rPr>
            </w:pPr>
          </w:p>
        </w:tc>
      </w:tr>
    </w:tbl>
    <w:p w:rsidR="00D12F31" w:rsidRDefault="006F2633">
      <w:pPr>
        <w:spacing w:before="157" w:after="157" w:line="340" w:lineRule="exact"/>
        <w:jc w:val="center"/>
        <w:rPr>
          <w:rFonts w:ascii="方正小标宋简体" w:eastAsia="方正小标宋简体" w:hAnsi="方正小标宋简体" w:cs="方正小标宋简体"/>
          <w:sz w:val="36"/>
          <w:szCs w:val="36"/>
        </w:rPr>
      </w:pPr>
      <w:r>
        <w:br w:type="page"/>
      </w:r>
      <w:r>
        <w:rPr>
          <w:rFonts w:ascii="方正小标宋简体" w:eastAsia="方正小标宋简体" w:hAnsi="方正小标宋简体" w:cs="方正小标宋简体"/>
          <w:sz w:val="36"/>
          <w:szCs w:val="36"/>
        </w:rPr>
        <w:lastRenderedPageBreak/>
        <w:t>企事业单位</w:t>
      </w:r>
      <w:r w:rsidR="00C90B29" w:rsidRPr="00C90B29">
        <w:rPr>
          <w:rFonts w:ascii="方正小标宋简体" w:eastAsia="方正小标宋简体" w:hAnsi="方正小标宋简体" w:cs="方正小标宋简体"/>
          <w:sz w:val="36"/>
          <w:szCs w:val="36"/>
        </w:rPr>
        <w:t>安全生产</w:t>
      </w:r>
      <w:r w:rsidR="00C90B29" w:rsidRPr="00C90B29">
        <w:rPr>
          <w:rFonts w:ascii="方正小标宋简体" w:eastAsia="方正小标宋简体" w:hAnsi="方正小标宋简体" w:cs="方正小标宋简体" w:hint="eastAsia"/>
          <w:sz w:val="36"/>
          <w:szCs w:val="36"/>
        </w:rPr>
        <w:t>督导检查清单</w:t>
      </w:r>
      <w:r>
        <w:rPr>
          <w:rFonts w:ascii="方正小标宋简体" w:eastAsia="方正小标宋简体" w:hAnsi="方正小标宋简体" w:cs="方正小标宋简体"/>
          <w:sz w:val="36"/>
          <w:szCs w:val="36"/>
        </w:rPr>
        <w:t>（现场部分）</w:t>
      </w:r>
    </w:p>
    <w:p w:rsidR="00D12F31" w:rsidRDefault="006F2633">
      <w:pPr>
        <w:spacing w:line="340" w:lineRule="exact"/>
        <w:ind w:firstLineChars="100" w:firstLine="281"/>
        <w:rPr>
          <w:rFonts w:eastAsia="仿宋_GB2312"/>
          <w:bCs/>
          <w:sz w:val="28"/>
          <w:szCs w:val="28"/>
        </w:rPr>
      </w:pPr>
      <w:r>
        <w:rPr>
          <w:rFonts w:eastAsia="仿宋_GB2312"/>
          <w:bCs/>
          <w:sz w:val="28"/>
          <w:szCs w:val="28"/>
        </w:rPr>
        <w:t>行业领域：车站</w:t>
      </w:r>
      <w:r>
        <w:rPr>
          <w:rFonts w:eastAsia="仿宋_GB2312"/>
          <w:bCs/>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2100"/>
        <w:gridCol w:w="8993"/>
        <w:gridCol w:w="1413"/>
        <w:gridCol w:w="1413"/>
      </w:tblGrid>
      <w:tr w:rsidR="00D12F31">
        <w:trPr>
          <w:jc w:val="center"/>
        </w:trPr>
        <w:tc>
          <w:tcPr>
            <w:tcW w:w="992" w:type="dxa"/>
            <w:tcBorders>
              <w:tl2br w:val="nil"/>
              <w:tr2bl w:val="nil"/>
            </w:tcBorders>
            <w:vAlign w:val="center"/>
          </w:tcPr>
          <w:p w:rsidR="00D12F31" w:rsidRDefault="006F2633">
            <w:pPr>
              <w:spacing w:line="340" w:lineRule="exact"/>
              <w:jc w:val="center"/>
              <w:rPr>
                <w:rFonts w:eastAsia="黑体"/>
                <w:bCs/>
                <w:sz w:val="24"/>
              </w:rPr>
            </w:pPr>
            <w:r>
              <w:rPr>
                <w:rFonts w:eastAsia="黑体"/>
                <w:bCs/>
                <w:sz w:val="24"/>
              </w:rPr>
              <w:t>序号</w:t>
            </w:r>
          </w:p>
        </w:tc>
        <w:tc>
          <w:tcPr>
            <w:tcW w:w="2100" w:type="dxa"/>
            <w:tcBorders>
              <w:tl2br w:val="nil"/>
              <w:tr2bl w:val="nil"/>
            </w:tcBorders>
            <w:vAlign w:val="center"/>
          </w:tcPr>
          <w:p w:rsidR="00D12F31" w:rsidRDefault="006F2633">
            <w:pPr>
              <w:spacing w:line="340" w:lineRule="exact"/>
              <w:jc w:val="center"/>
              <w:rPr>
                <w:rFonts w:eastAsia="黑体"/>
                <w:bCs/>
                <w:sz w:val="24"/>
              </w:rPr>
            </w:pPr>
            <w:r>
              <w:rPr>
                <w:rFonts w:eastAsia="黑体"/>
                <w:bCs/>
                <w:sz w:val="24"/>
              </w:rPr>
              <w:t>检查内容</w:t>
            </w:r>
          </w:p>
        </w:tc>
        <w:tc>
          <w:tcPr>
            <w:tcW w:w="8993" w:type="dxa"/>
            <w:tcBorders>
              <w:tl2br w:val="nil"/>
              <w:tr2bl w:val="nil"/>
            </w:tcBorders>
            <w:vAlign w:val="center"/>
          </w:tcPr>
          <w:p w:rsidR="00D12F31" w:rsidRDefault="006F2633">
            <w:pPr>
              <w:spacing w:line="340" w:lineRule="exact"/>
              <w:jc w:val="center"/>
              <w:rPr>
                <w:rFonts w:eastAsia="黑体"/>
                <w:bCs/>
                <w:sz w:val="24"/>
              </w:rPr>
            </w:pPr>
            <w:r>
              <w:rPr>
                <w:rFonts w:eastAsia="黑体"/>
                <w:bCs/>
                <w:sz w:val="24"/>
              </w:rPr>
              <w:t>检查标准</w:t>
            </w:r>
          </w:p>
        </w:tc>
        <w:tc>
          <w:tcPr>
            <w:tcW w:w="1413" w:type="dxa"/>
            <w:tcBorders>
              <w:tl2br w:val="nil"/>
              <w:tr2bl w:val="nil"/>
            </w:tcBorders>
            <w:vAlign w:val="center"/>
          </w:tcPr>
          <w:p w:rsidR="00D12F31" w:rsidRDefault="006F2633">
            <w:pPr>
              <w:spacing w:line="340" w:lineRule="exact"/>
              <w:jc w:val="center"/>
              <w:rPr>
                <w:rFonts w:eastAsia="黑体"/>
                <w:bCs/>
                <w:sz w:val="24"/>
              </w:rPr>
            </w:pPr>
            <w:r>
              <w:rPr>
                <w:rFonts w:eastAsia="黑体"/>
                <w:bCs/>
                <w:sz w:val="24"/>
              </w:rPr>
              <w:t>检查办法</w:t>
            </w:r>
          </w:p>
        </w:tc>
        <w:tc>
          <w:tcPr>
            <w:tcW w:w="1413" w:type="dxa"/>
            <w:tcBorders>
              <w:tl2br w:val="nil"/>
              <w:tr2bl w:val="nil"/>
            </w:tcBorders>
            <w:vAlign w:val="center"/>
          </w:tcPr>
          <w:p w:rsidR="00D12F31" w:rsidRDefault="006F2633">
            <w:pPr>
              <w:spacing w:line="340" w:lineRule="exact"/>
              <w:jc w:val="center"/>
              <w:rPr>
                <w:rFonts w:eastAsia="黑体"/>
                <w:bCs/>
                <w:sz w:val="24"/>
              </w:rPr>
            </w:pPr>
            <w:r>
              <w:rPr>
                <w:rFonts w:eastAsia="黑体"/>
                <w:bCs/>
                <w:sz w:val="24"/>
              </w:rPr>
              <w:t>检查结果</w:t>
            </w:r>
          </w:p>
        </w:tc>
      </w:tr>
      <w:tr w:rsidR="00D12F31">
        <w:trPr>
          <w:trHeight w:val="2419"/>
          <w:jc w:val="center"/>
        </w:trPr>
        <w:tc>
          <w:tcPr>
            <w:tcW w:w="992" w:type="dxa"/>
            <w:tcBorders>
              <w:tl2br w:val="nil"/>
              <w:tr2bl w:val="nil"/>
            </w:tcBorders>
            <w:vAlign w:val="center"/>
          </w:tcPr>
          <w:p w:rsidR="00D12F31" w:rsidRDefault="006F2633">
            <w:pPr>
              <w:spacing w:line="34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1</w:t>
            </w:r>
          </w:p>
        </w:tc>
        <w:tc>
          <w:tcPr>
            <w:tcW w:w="2100"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汽车客运站</w:t>
            </w:r>
          </w:p>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进出站检查</w:t>
            </w:r>
          </w:p>
        </w:tc>
        <w:tc>
          <w:tcPr>
            <w:tcW w:w="8993" w:type="dxa"/>
            <w:tcBorders>
              <w:tl2br w:val="nil"/>
              <w:tr2bl w:val="nil"/>
            </w:tcBorders>
            <w:vAlign w:val="center"/>
          </w:tcPr>
          <w:p w:rsidR="00D12F31" w:rsidRDefault="006F2633">
            <w:pPr>
              <w:spacing w:line="340" w:lineRule="exact"/>
              <w:jc w:val="left"/>
              <w:rPr>
                <w:rFonts w:ascii="仿宋_GB2312" w:eastAsia="仿宋_GB2312" w:hAnsi="仿宋_GB2312" w:cs="仿宋_GB2312"/>
                <w:sz w:val="24"/>
              </w:rPr>
            </w:pPr>
            <w:r>
              <w:rPr>
                <w:rFonts w:ascii="仿宋_GB2312" w:eastAsia="仿宋_GB2312" w:hAnsi="仿宋_GB2312" w:cs="仿宋_GB2312" w:hint="eastAsia"/>
                <w:sz w:val="24"/>
              </w:rPr>
              <w:t>1.进出站应落实“三不进站、六不出站”制度（危险品不进站、无关人员不进站、无关车辆不进站。超载客车不出站、安全例检不合格客车不出站、驾驶员资格不符合要求不出站、客车证件不齐全不出站、出站登记表未经审核签字不出站、乘客和驾驶员不系安全带不出站）。</w:t>
            </w:r>
          </w:p>
          <w:p w:rsidR="00D12F31" w:rsidRDefault="006F2633">
            <w:pPr>
              <w:spacing w:line="340" w:lineRule="exact"/>
              <w:jc w:val="left"/>
              <w:rPr>
                <w:rFonts w:ascii="仿宋_GB2312" w:eastAsia="仿宋_GB2312" w:hAnsi="仿宋_GB2312" w:cs="仿宋_GB2312"/>
                <w:sz w:val="24"/>
              </w:rPr>
            </w:pPr>
            <w:r>
              <w:rPr>
                <w:rFonts w:ascii="仿宋_GB2312" w:eastAsia="仿宋_GB2312" w:hAnsi="仿宋_GB2312" w:cs="仿宋_GB2312" w:hint="eastAsia"/>
                <w:sz w:val="24"/>
              </w:rPr>
              <w:t xml:space="preserve">2.行包安检设备应正常有效使用。 </w:t>
            </w:r>
          </w:p>
          <w:p w:rsidR="00D12F31" w:rsidRDefault="006F2633">
            <w:pPr>
              <w:spacing w:line="340" w:lineRule="exact"/>
              <w:jc w:val="left"/>
              <w:rPr>
                <w:rFonts w:ascii="仿宋_GB2312" w:eastAsia="仿宋_GB2312" w:hAnsi="仿宋_GB2312" w:cs="仿宋_GB2312"/>
                <w:sz w:val="24"/>
              </w:rPr>
            </w:pPr>
            <w:r>
              <w:rPr>
                <w:rFonts w:ascii="仿宋_GB2312" w:eastAsia="仿宋_GB2312" w:hAnsi="仿宋_GB2312" w:cs="仿宋_GB2312" w:hint="eastAsia"/>
                <w:sz w:val="24"/>
              </w:rPr>
              <w:t>3.出站口应安排专人登车检查。</w:t>
            </w:r>
          </w:p>
          <w:p w:rsidR="00D12F31" w:rsidRDefault="006F2633">
            <w:pPr>
              <w:spacing w:line="340" w:lineRule="exact"/>
              <w:jc w:val="left"/>
              <w:rPr>
                <w:rFonts w:ascii="仿宋_GB2312" w:eastAsia="仿宋_GB2312" w:hAnsi="仿宋_GB2312" w:cs="仿宋_GB2312"/>
                <w:sz w:val="24"/>
              </w:rPr>
            </w:pPr>
            <w:r>
              <w:rPr>
                <w:rFonts w:ascii="仿宋_GB2312" w:eastAsia="仿宋_GB2312" w:hAnsi="仿宋_GB2312" w:cs="仿宋_GB2312" w:hint="eastAsia"/>
                <w:sz w:val="24"/>
              </w:rPr>
              <w:t>4.出站登记表应规范填写。</w:t>
            </w:r>
          </w:p>
        </w:tc>
        <w:tc>
          <w:tcPr>
            <w:tcW w:w="1413"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查看现场</w:t>
            </w:r>
          </w:p>
        </w:tc>
        <w:tc>
          <w:tcPr>
            <w:tcW w:w="1413" w:type="dxa"/>
            <w:tcBorders>
              <w:tl2br w:val="nil"/>
              <w:tr2bl w:val="nil"/>
            </w:tcBorders>
            <w:vAlign w:val="center"/>
          </w:tcPr>
          <w:p w:rsidR="00D12F31" w:rsidRDefault="00D12F31">
            <w:pPr>
              <w:spacing w:line="340" w:lineRule="exact"/>
              <w:jc w:val="left"/>
              <w:rPr>
                <w:rFonts w:ascii="仿宋_GB2312" w:eastAsia="仿宋_GB2312" w:hAnsi="仿宋_GB2312" w:cs="仿宋_GB2312"/>
                <w:sz w:val="24"/>
              </w:rPr>
            </w:pPr>
          </w:p>
        </w:tc>
      </w:tr>
      <w:tr w:rsidR="00D12F31">
        <w:trPr>
          <w:trHeight w:val="1466"/>
          <w:jc w:val="center"/>
        </w:trPr>
        <w:tc>
          <w:tcPr>
            <w:tcW w:w="992" w:type="dxa"/>
            <w:tcBorders>
              <w:tl2br w:val="nil"/>
              <w:tr2bl w:val="nil"/>
            </w:tcBorders>
            <w:vAlign w:val="center"/>
          </w:tcPr>
          <w:p w:rsidR="00D12F31" w:rsidRDefault="006F2633">
            <w:pPr>
              <w:spacing w:line="34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2</w:t>
            </w:r>
          </w:p>
        </w:tc>
        <w:tc>
          <w:tcPr>
            <w:tcW w:w="2100"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汽车客运站进站</w:t>
            </w:r>
          </w:p>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车辆营运手续</w:t>
            </w:r>
          </w:p>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是否齐全有效</w:t>
            </w:r>
          </w:p>
        </w:tc>
        <w:tc>
          <w:tcPr>
            <w:tcW w:w="8993" w:type="dxa"/>
            <w:tcBorders>
              <w:tl2br w:val="nil"/>
              <w:tr2bl w:val="nil"/>
            </w:tcBorders>
            <w:vAlign w:val="center"/>
          </w:tcPr>
          <w:p w:rsidR="00D12F31" w:rsidRDefault="006F2633">
            <w:pPr>
              <w:spacing w:line="340" w:lineRule="exact"/>
              <w:jc w:val="left"/>
              <w:rPr>
                <w:rFonts w:ascii="仿宋_GB2312" w:eastAsia="仿宋_GB2312" w:hAnsi="仿宋_GB2312" w:cs="仿宋_GB2312"/>
                <w:sz w:val="24"/>
              </w:rPr>
            </w:pPr>
            <w:r>
              <w:rPr>
                <w:rFonts w:ascii="仿宋_GB2312" w:eastAsia="仿宋_GB2312" w:hAnsi="仿宋_GB2312" w:cs="仿宋_GB2312" w:hint="eastAsia"/>
                <w:sz w:val="24"/>
              </w:rPr>
              <w:t>1.车辆行车本、检车记录应真实完整。</w:t>
            </w:r>
          </w:p>
          <w:p w:rsidR="00D12F31" w:rsidRDefault="006F2633">
            <w:pPr>
              <w:spacing w:line="340" w:lineRule="exact"/>
              <w:jc w:val="left"/>
              <w:rPr>
                <w:rFonts w:ascii="仿宋_GB2312" w:eastAsia="仿宋_GB2312" w:hAnsi="仿宋_GB2312" w:cs="仿宋_GB2312"/>
                <w:sz w:val="24"/>
              </w:rPr>
            </w:pPr>
            <w:r>
              <w:rPr>
                <w:rFonts w:ascii="仿宋_GB2312" w:eastAsia="仿宋_GB2312" w:hAnsi="仿宋_GB2312" w:cs="仿宋_GB2312" w:hint="eastAsia"/>
                <w:sz w:val="24"/>
              </w:rPr>
              <w:t>2.检查车辆档案、维修登记记录，应在有相应资质的维修企业进行检修。</w:t>
            </w:r>
          </w:p>
          <w:p w:rsidR="00D12F31" w:rsidRDefault="006F2633">
            <w:pPr>
              <w:spacing w:line="340" w:lineRule="exact"/>
              <w:jc w:val="left"/>
              <w:rPr>
                <w:rFonts w:ascii="仿宋_GB2312" w:eastAsia="仿宋_GB2312" w:hAnsi="仿宋_GB2312" w:cs="仿宋_GB2312"/>
                <w:sz w:val="24"/>
              </w:rPr>
            </w:pPr>
            <w:r>
              <w:rPr>
                <w:rFonts w:ascii="仿宋_GB2312" w:eastAsia="仿宋_GB2312" w:hAnsi="仿宋_GB2312" w:cs="仿宋_GB2312" w:hint="eastAsia"/>
                <w:sz w:val="24"/>
              </w:rPr>
              <w:t>3.检查人员应现场上车检查。</w:t>
            </w:r>
          </w:p>
        </w:tc>
        <w:tc>
          <w:tcPr>
            <w:tcW w:w="1413"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查看现场</w:t>
            </w:r>
          </w:p>
        </w:tc>
        <w:tc>
          <w:tcPr>
            <w:tcW w:w="1413" w:type="dxa"/>
            <w:tcBorders>
              <w:tl2br w:val="nil"/>
              <w:tr2bl w:val="nil"/>
            </w:tcBorders>
            <w:vAlign w:val="center"/>
          </w:tcPr>
          <w:p w:rsidR="00D12F31" w:rsidRDefault="00D12F31">
            <w:pPr>
              <w:spacing w:line="340" w:lineRule="exact"/>
              <w:jc w:val="left"/>
              <w:rPr>
                <w:rFonts w:ascii="仿宋_GB2312" w:eastAsia="仿宋_GB2312" w:hAnsi="仿宋_GB2312" w:cs="仿宋_GB2312"/>
                <w:sz w:val="24"/>
              </w:rPr>
            </w:pPr>
          </w:p>
        </w:tc>
      </w:tr>
      <w:tr w:rsidR="00D12F31">
        <w:trPr>
          <w:trHeight w:val="1215"/>
          <w:jc w:val="center"/>
        </w:trPr>
        <w:tc>
          <w:tcPr>
            <w:tcW w:w="992" w:type="dxa"/>
            <w:tcBorders>
              <w:tl2br w:val="nil"/>
              <w:tr2bl w:val="nil"/>
            </w:tcBorders>
            <w:vAlign w:val="center"/>
          </w:tcPr>
          <w:p w:rsidR="00D12F31" w:rsidRDefault="006F2633">
            <w:pPr>
              <w:spacing w:line="34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3</w:t>
            </w:r>
          </w:p>
        </w:tc>
        <w:tc>
          <w:tcPr>
            <w:tcW w:w="2100"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城市公交枢纽（场）站安全</w:t>
            </w:r>
          </w:p>
        </w:tc>
        <w:tc>
          <w:tcPr>
            <w:tcW w:w="8993"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停车场、公交枢纽配备安保人员、灭火器。停车场有围墙或栅栏。</w:t>
            </w:r>
          </w:p>
        </w:tc>
        <w:tc>
          <w:tcPr>
            <w:tcW w:w="1413"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查看现场</w:t>
            </w:r>
          </w:p>
        </w:tc>
        <w:tc>
          <w:tcPr>
            <w:tcW w:w="1413" w:type="dxa"/>
            <w:tcBorders>
              <w:tl2br w:val="nil"/>
              <w:tr2bl w:val="nil"/>
            </w:tcBorders>
            <w:vAlign w:val="center"/>
          </w:tcPr>
          <w:p w:rsidR="00D12F31" w:rsidRDefault="00D12F31">
            <w:pPr>
              <w:spacing w:line="340" w:lineRule="exact"/>
              <w:rPr>
                <w:rFonts w:ascii="仿宋_GB2312" w:eastAsia="仿宋_GB2312" w:hAnsi="仿宋_GB2312" w:cs="仿宋_GB2312"/>
                <w:sz w:val="24"/>
              </w:rPr>
            </w:pPr>
          </w:p>
        </w:tc>
      </w:tr>
    </w:tbl>
    <w:p w:rsidR="00D12F31" w:rsidRDefault="006F2633">
      <w:pPr>
        <w:spacing w:before="157" w:after="157" w:line="340" w:lineRule="exact"/>
        <w:jc w:val="center"/>
        <w:rPr>
          <w:rFonts w:ascii="方正小标宋简体" w:eastAsia="方正小标宋简体" w:hAnsi="方正小标宋简体" w:cs="方正小标宋简体"/>
          <w:sz w:val="36"/>
          <w:szCs w:val="36"/>
        </w:rPr>
      </w:pPr>
      <w:r>
        <w:br w:type="page"/>
      </w:r>
      <w:r>
        <w:rPr>
          <w:rFonts w:ascii="方正小标宋简体" w:eastAsia="方正小标宋简体" w:hAnsi="方正小标宋简体" w:cs="方正小标宋简体"/>
          <w:sz w:val="36"/>
          <w:szCs w:val="36"/>
        </w:rPr>
        <w:lastRenderedPageBreak/>
        <w:t>企事业单位</w:t>
      </w:r>
      <w:r w:rsidR="00C90B29" w:rsidRPr="00C90B29">
        <w:rPr>
          <w:rFonts w:ascii="方正小标宋简体" w:eastAsia="方正小标宋简体" w:hAnsi="方正小标宋简体" w:cs="方正小标宋简体"/>
          <w:sz w:val="36"/>
          <w:szCs w:val="36"/>
        </w:rPr>
        <w:t>安全生产</w:t>
      </w:r>
      <w:r w:rsidR="00C90B29" w:rsidRPr="00C90B29">
        <w:rPr>
          <w:rFonts w:ascii="方正小标宋简体" w:eastAsia="方正小标宋简体" w:hAnsi="方正小标宋简体" w:cs="方正小标宋简体" w:hint="eastAsia"/>
          <w:sz w:val="36"/>
          <w:szCs w:val="36"/>
        </w:rPr>
        <w:t>督导检查清单</w:t>
      </w:r>
      <w:r>
        <w:rPr>
          <w:rFonts w:ascii="方正小标宋简体" w:eastAsia="方正小标宋简体" w:hAnsi="方正小标宋简体" w:cs="方正小标宋简体"/>
          <w:sz w:val="36"/>
          <w:szCs w:val="36"/>
        </w:rPr>
        <w:t>（现场部分）</w:t>
      </w:r>
    </w:p>
    <w:p w:rsidR="00D12F31" w:rsidRDefault="006F2633">
      <w:pPr>
        <w:spacing w:line="340" w:lineRule="exact"/>
        <w:ind w:firstLineChars="100" w:firstLine="281"/>
        <w:rPr>
          <w:rFonts w:eastAsia="仿宋_GB2312"/>
          <w:bCs/>
          <w:sz w:val="28"/>
          <w:szCs w:val="28"/>
        </w:rPr>
      </w:pPr>
      <w:r>
        <w:rPr>
          <w:rFonts w:eastAsia="仿宋_GB2312"/>
          <w:bCs/>
          <w:sz w:val="28"/>
          <w:szCs w:val="28"/>
        </w:rPr>
        <w:t>行业领域：学校</w:t>
      </w:r>
      <w:r>
        <w:rPr>
          <w:rFonts w:eastAsia="仿宋_GB2312"/>
          <w:bCs/>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0"/>
        <w:gridCol w:w="1704"/>
        <w:gridCol w:w="9819"/>
        <w:gridCol w:w="1243"/>
        <w:gridCol w:w="1244"/>
      </w:tblGrid>
      <w:tr w:rsidR="00D12F31">
        <w:trPr>
          <w:trHeight w:val="335"/>
          <w:tblHeader/>
          <w:jc w:val="center"/>
        </w:trPr>
        <w:tc>
          <w:tcPr>
            <w:tcW w:w="1000" w:type="dxa"/>
            <w:tcBorders>
              <w:tl2br w:val="nil"/>
              <w:tr2bl w:val="nil"/>
            </w:tcBorders>
            <w:vAlign w:val="center"/>
          </w:tcPr>
          <w:p w:rsidR="00D12F31" w:rsidRDefault="006F2633">
            <w:pPr>
              <w:spacing w:line="340" w:lineRule="exact"/>
              <w:jc w:val="center"/>
              <w:rPr>
                <w:rFonts w:eastAsia="黑体"/>
                <w:sz w:val="24"/>
              </w:rPr>
            </w:pPr>
            <w:r>
              <w:rPr>
                <w:rFonts w:eastAsia="黑体"/>
                <w:sz w:val="24"/>
              </w:rPr>
              <w:t>序号</w:t>
            </w:r>
          </w:p>
        </w:tc>
        <w:tc>
          <w:tcPr>
            <w:tcW w:w="1704" w:type="dxa"/>
            <w:tcBorders>
              <w:tl2br w:val="nil"/>
              <w:tr2bl w:val="nil"/>
            </w:tcBorders>
            <w:vAlign w:val="center"/>
          </w:tcPr>
          <w:p w:rsidR="00D12F31" w:rsidRDefault="006F2633">
            <w:pPr>
              <w:spacing w:line="340" w:lineRule="exact"/>
              <w:jc w:val="center"/>
              <w:rPr>
                <w:rFonts w:eastAsia="黑体"/>
                <w:sz w:val="24"/>
              </w:rPr>
            </w:pPr>
            <w:r>
              <w:rPr>
                <w:rFonts w:eastAsia="黑体"/>
                <w:sz w:val="24"/>
              </w:rPr>
              <w:t>检查内容</w:t>
            </w:r>
          </w:p>
        </w:tc>
        <w:tc>
          <w:tcPr>
            <w:tcW w:w="9819" w:type="dxa"/>
            <w:tcBorders>
              <w:tl2br w:val="nil"/>
              <w:tr2bl w:val="nil"/>
            </w:tcBorders>
            <w:vAlign w:val="center"/>
          </w:tcPr>
          <w:p w:rsidR="00D12F31" w:rsidRDefault="006F2633">
            <w:pPr>
              <w:spacing w:line="340" w:lineRule="exact"/>
              <w:jc w:val="center"/>
              <w:rPr>
                <w:rFonts w:eastAsia="黑体"/>
                <w:sz w:val="24"/>
              </w:rPr>
            </w:pPr>
            <w:r>
              <w:rPr>
                <w:rFonts w:eastAsia="黑体"/>
                <w:sz w:val="24"/>
              </w:rPr>
              <w:t>检查标准</w:t>
            </w:r>
          </w:p>
        </w:tc>
        <w:tc>
          <w:tcPr>
            <w:tcW w:w="1243" w:type="dxa"/>
            <w:tcBorders>
              <w:tl2br w:val="nil"/>
              <w:tr2bl w:val="nil"/>
            </w:tcBorders>
            <w:vAlign w:val="center"/>
          </w:tcPr>
          <w:p w:rsidR="00D12F31" w:rsidRDefault="006F2633">
            <w:pPr>
              <w:spacing w:line="340" w:lineRule="exact"/>
              <w:jc w:val="center"/>
              <w:rPr>
                <w:rFonts w:eastAsia="黑体"/>
                <w:sz w:val="24"/>
              </w:rPr>
            </w:pPr>
            <w:r>
              <w:rPr>
                <w:rFonts w:eastAsia="黑体"/>
                <w:sz w:val="24"/>
              </w:rPr>
              <w:t>检查办法</w:t>
            </w:r>
          </w:p>
        </w:tc>
        <w:tc>
          <w:tcPr>
            <w:tcW w:w="1244" w:type="dxa"/>
            <w:tcBorders>
              <w:tl2br w:val="nil"/>
              <w:tr2bl w:val="nil"/>
            </w:tcBorders>
            <w:vAlign w:val="center"/>
          </w:tcPr>
          <w:p w:rsidR="00D12F31" w:rsidRDefault="006F2633">
            <w:pPr>
              <w:spacing w:line="340" w:lineRule="exact"/>
              <w:jc w:val="center"/>
              <w:rPr>
                <w:rFonts w:eastAsia="黑体"/>
                <w:sz w:val="24"/>
              </w:rPr>
            </w:pPr>
            <w:r>
              <w:rPr>
                <w:rFonts w:eastAsia="黑体"/>
                <w:sz w:val="24"/>
              </w:rPr>
              <w:t>检查结果</w:t>
            </w:r>
          </w:p>
        </w:tc>
      </w:tr>
      <w:tr w:rsidR="00D12F31">
        <w:trPr>
          <w:trHeight w:val="2028"/>
          <w:jc w:val="center"/>
        </w:trPr>
        <w:tc>
          <w:tcPr>
            <w:tcW w:w="1000" w:type="dxa"/>
            <w:tcBorders>
              <w:tl2br w:val="nil"/>
              <w:tr2bl w:val="nil"/>
            </w:tcBorders>
            <w:vAlign w:val="center"/>
          </w:tcPr>
          <w:p w:rsidR="00D12F31" w:rsidRDefault="006F2633">
            <w:pPr>
              <w:spacing w:line="34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1</w:t>
            </w:r>
          </w:p>
        </w:tc>
        <w:tc>
          <w:tcPr>
            <w:tcW w:w="1704" w:type="dxa"/>
            <w:tcBorders>
              <w:tl2br w:val="nil"/>
              <w:tr2bl w:val="nil"/>
            </w:tcBorders>
            <w:vAlign w:val="center"/>
          </w:tcPr>
          <w:p w:rsidR="00D12F31" w:rsidRDefault="006F2633">
            <w:pPr>
              <w:spacing w:line="34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消防安全</w:t>
            </w:r>
          </w:p>
        </w:tc>
        <w:tc>
          <w:tcPr>
            <w:tcW w:w="9819" w:type="dxa"/>
            <w:tcBorders>
              <w:tl2br w:val="nil"/>
              <w:tr2bl w:val="nil"/>
            </w:tcBorders>
            <w:vAlign w:val="center"/>
          </w:tcPr>
          <w:p w:rsidR="00D12F31" w:rsidRDefault="006F2633">
            <w:pPr>
              <w:spacing w:line="340" w:lineRule="exact"/>
              <w:rPr>
                <w:rFonts w:ascii="仿宋_GB2312" w:eastAsia="仿宋_GB2312" w:hAnsi="仿宋_GB2312" w:cs="仿宋_GB2312"/>
                <w:bCs/>
                <w:sz w:val="24"/>
              </w:rPr>
            </w:pPr>
            <w:r>
              <w:rPr>
                <w:rFonts w:ascii="仿宋_GB2312" w:eastAsia="仿宋_GB2312" w:hAnsi="仿宋_GB2312" w:cs="仿宋_GB2312" w:hint="eastAsia"/>
                <w:bCs/>
                <w:sz w:val="24"/>
              </w:rPr>
              <w:t>1.学校各类场所按规定要求配置消防器材，建有校内义务消防队。</w:t>
            </w:r>
          </w:p>
          <w:p w:rsidR="00D12F31" w:rsidRDefault="006F2633">
            <w:pPr>
              <w:spacing w:line="340" w:lineRule="exact"/>
              <w:rPr>
                <w:rFonts w:ascii="仿宋_GB2312" w:eastAsia="仿宋_GB2312" w:hAnsi="仿宋_GB2312" w:cs="仿宋_GB2312"/>
                <w:bCs/>
                <w:sz w:val="24"/>
              </w:rPr>
            </w:pPr>
            <w:r>
              <w:rPr>
                <w:rFonts w:ascii="仿宋_GB2312" w:eastAsia="仿宋_GB2312" w:hAnsi="仿宋_GB2312" w:cs="仿宋_GB2312" w:hint="eastAsia"/>
                <w:bCs/>
                <w:sz w:val="24"/>
              </w:rPr>
              <w:t>2.加强消防设施与消防器材的日常维护工作，及时添置应配器材，经常检查消防水管、消防栓状态，有检查、维修保养档案。</w:t>
            </w:r>
          </w:p>
          <w:p w:rsidR="00D12F31" w:rsidRDefault="006F2633">
            <w:pPr>
              <w:spacing w:line="340" w:lineRule="exact"/>
              <w:rPr>
                <w:rFonts w:ascii="仿宋_GB2312" w:eastAsia="仿宋_GB2312" w:hAnsi="仿宋_GB2312" w:cs="仿宋_GB2312"/>
                <w:bCs/>
                <w:sz w:val="24"/>
              </w:rPr>
            </w:pPr>
            <w:r>
              <w:rPr>
                <w:rFonts w:ascii="仿宋_GB2312" w:eastAsia="仿宋_GB2312" w:hAnsi="仿宋_GB2312" w:cs="仿宋_GB2312" w:hint="eastAsia"/>
                <w:bCs/>
                <w:sz w:val="24"/>
              </w:rPr>
              <w:t>3.学校各类用房按规定设置防火隔离门和疏散通道，隔离门安装开启方向必须向外且无损坏，同时要确保疏散通道、安全出口和消防车通道的畅通，消防标志设置正确、醒目。</w:t>
            </w:r>
          </w:p>
        </w:tc>
        <w:tc>
          <w:tcPr>
            <w:tcW w:w="1243" w:type="dxa"/>
            <w:tcBorders>
              <w:tl2br w:val="nil"/>
              <w:tr2bl w:val="nil"/>
            </w:tcBorders>
            <w:vAlign w:val="center"/>
          </w:tcPr>
          <w:p w:rsidR="00D12F31" w:rsidRDefault="006F2633">
            <w:pPr>
              <w:spacing w:line="34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查看资料</w:t>
            </w:r>
          </w:p>
          <w:p w:rsidR="00D12F31" w:rsidRDefault="006F2633">
            <w:pPr>
              <w:spacing w:line="34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查看现场</w:t>
            </w:r>
          </w:p>
        </w:tc>
        <w:tc>
          <w:tcPr>
            <w:tcW w:w="1244" w:type="dxa"/>
            <w:tcBorders>
              <w:tl2br w:val="nil"/>
              <w:tr2bl w:val="nil"/>
            </w:tcBorders>
            <w:vAlign w:val="center"/>
          </w:tcPr>
          <w:p w:rsidR="00D12F31" w:rsidRDefault="00D12F31">
            <w:pPr>
              <w:spacing w:line="340" w:lineRule="exact"/>
              <w:jc w:val="center"/>
              <w:rPr>
                <w:rFonts w:ascii="仿宋_GB2312" w:eastAsia="仿宋_GB2312" w:hAnsi="仿宋_GB2312" w:cs="仿宋_GB2312"/>
                <w:bCs/>
                <w:sz w:val="24"/>
              </w:rPr>
            </w:pPr>
          </w:p>
        </w:tc>
      </w:tr>
      <w:tr w:rsidR="00D12F31">
        <w:trPr>
          <w:trHeight w:val="1329"/>
          <w:jc w:val="center"/>
        </w:trPr>
        <w:tc>
          <w:tcPr>
            <w:tcW w:w="1000" w:type="dxa"/>
            <w:tcBorders>
              <w:tl2br w:val="nil"/>
              <w:tr2bl w:val="nil"/>
            </w:tcBorders>
            <w:vAlign w:val="center"/>
          </w:tcPr>
          <w:p w:rsidR="00D12F31" w:rsidRDefault="006F2633">
            <w:pPr>
              <w:spacing w:line="34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2</w:t>
            </w:r>
          </w:p>
        </w:tc>
        <w:tc>
          <w:tcPr>
            <w:tcW w:w="1704" w:type="dxa"/>
            <w:tcBorders>
              <w:tl2br w:val="nil"/>
              <w:tr2bl w:val="nil"/>
            </w:tcBorders>
            <w:vAlign w:val="center"/>
          </w:tcPr>
          <w:p w:rsidR="00D12F31" w:rsidRDefault="006F2633">
            <w:pPr>
              <w:spacing w:line="34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交通安全</w:t>
            </w:r>
          </w:p>
        </w:tc>
        <w:tc>
          <w:tcPr>
            <w:tcW w:w="9819" w:type="dxa"/>
            <w:tcBorders>
              <w:tl2br w:val="nil"/>
              <w:tr2bl w:val="nil"/>
            </w:tcBorders>
            <w:vAlign w:val="center"/>
          </w:tcPr>
          <w:p w:rsidR="00D12F31" w:rsidRDefault="006F2633">
            <w:pPr>
              <w:spacing w:line="340" w:lineRule="exact"/>
              <w:rPr>
                <w:rFonts w:ascii="仿宋_GB2312" w:eastAsia="仿宋_GB2312" w:hAnsi="仿宋_GB2312" w:cs="仿宋_GB2312"/>
                <w:bCs/>
                <w:sz w:val="24"/>
              </w:rPr>
            </w:pPr>
            <w:r>
              <w:rPr>
                <w:rFonts w:ascii="仿宋_GB2312" w:eastAsia="仿宋_GB2312" w:hAnsi="仿宋_GB2312" w:cs="仿宋_GB2312" w:hint="eastAsia"/>
                <w:bCs/>
                <w:sz w:val="24"/>
              </w:rPr>
              <w:t>1.加强校车管理，校车必须检验合格，并定期维护和检测。驾驶员应当身体健康，具备相应准驾车型3年以上安全驾驶经历，最近3年内任一记分周期没有致人伤亡的交通责任事故。</w:t>
            </w:r>
          </w:p>
          <w:p w:rsidR="00D12F31" w:rsidRDefault="006F2633">
            <w:pPr>
              <w:spacing w:line="340" w:lineRule="exact"/>
              <w:rPr>
                <w:rFonts w:ascii="仿宋_GB2312" w:eastAsia="仿宋_GB2312" w:hAnsi="仿宋_GB2312" w:cs="仿宋_GB2312"/>
                <w:bCs/>
                <w:sz w:val="24"/>
              </w:rPr>
            </w:pPr>
            <w:r>
              <w:rPr>
                <w:rFonts w:ascii="仿宋_GB2312" w:eastAsia="仿宋_GB2312" w:hAnsi="仿宋_GB2312" w:cs="仿宋_GB2312" w:hint="eastAsia"/>
                <w:bCs/>
                <w:sz w:val="24"/>
              </w:rPr>
              <w:t>2.学校周边道路交通是否存在安全隐患，交通安全警示标牌是否规范。</w:t>
            </w:r>
          </w:p>
        </w:tc>
        <w:tc>
          <w:tcPr>
            <w:tcW w:w="1243" w:type="dxa"/>
            <w:tcBorders>
              <w:tl2br w:val="nil"/>
              <w:tr2bl w:val="nil"/>
            </w:tcBorders>
            <w:vAlign w:val="center"/>
          </w:tcPr>
          <w:p w:rsidR="00D12F31" w:rsidRDefault="006F2633">
            <w:pPr>
              <w:spacing w:line="34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查看资料</w:t>
            </w:r>
          </w:p>
          <w:p w:rsidR="00D12F31" w:rsidRDefault="006F2633">
            <w:pPr>
              <w:spacing w:line="34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查看现场</w:t>
            </w:r>
          </w:p>
        </w:tc>
        <w:tc>
          <w:tcPr>
            <w:tcW w:w="1244" w:type="dxa"/>
            <w:tcBorders>
              <w:tl2br w:val="nil"/>
              <w:tr2bl w:val="nil"/>
            </w:tcBorders>
            <w:vAlign w:val="center"/>
          </w:tcPr>
          <w:p w:rsidR="00D12F31" w:rsidRDefault="00D12F31">
            <w:pPr>
              <w:spacing w:line="340" w:lineRule="exact"/>
              <w:jc w:val="center"/>
              <w:rPr>
                <w:rFonts w:ascii="仿宋_GB2312" w:eastAsia="仿宋_GB2312" w:hAnsi="仿宋_GB2312" w:cs="仿宋_GB2312"/>
                <w:bCs/>
                <w:sz w:val="24"/>
              </w:rPr>
            </w:pPr>
          </w:p>
        </w:tc>
      </w:tr>
      <w:tr w:rsidR="00D12F31">
        <w:trPr>
          <w:trHeight w:val="1990"/>
          <w:jc w:val="center"/>
        </w:trPr>
        <w:tc>
          <w:tcPr>
            <w:tcW w:w="1000" w:type="dxa"/>
            <w:tcBorders>
              <w:tl2br w:val="nil"/>
              <w:tr2bl w:val="nil"/>
            </w:tcBorders>
            <w:vAlign w:val="center"/>
          </w:tcPr>
          <w:p w:rsidR="00D12F31" w:rsidRDefault="006F2633">
            <w:pPr>
              <w:spacing w:line="34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3</w:t>
            </w:r>
          </w:p>
        </w:tc>
        <w:tc>
          <w:tcPr>
            <w:tcW w:w="1704" w:type="dxa"/>
            <w:tcBorders>
              <w:tl2br w:val="nil"/>
              <w:tr2bl w:val="nil"/>
            </w:tcBorders>
            <w:vAlign w:val="center"/>
          </w:tcPr>
          <w:p w:rsidR="00D12F31" w:rsidRDefault="006F2633">
            <w:pPr>
              <w:spacing w:line="34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用电安全</w:t>
            </w:r>
          </w:p>
        </w:tc>
        <w:tc>
          <w:tcPr>
            <w:tcW w:w="9819" w:type="dxa"/>
            <w:tcBorders>
              <w:tl2br w:val="nil"/>
              <w:tr2bl w:val="nil"/>
            </w:tcBorders>
            <w:vAlign w:val="center"/>
          </w:tcPr>
          <w:p w:rsidR="00D12F31" w:rsidRDefault="006F2633">
            <w:pPr>
              <w:spacing w:line="340" w:lineRule="exact"/>
              <w:rPr>
                <w:rFonts w:ascii="仿宋_GB2312" w:eastAsia="仿宋_GB2312" w:hAnsi="仿宋_GB2312" w:cs="仿宋_GB2312"/>
                <w:bCs/>
                <w:sz w:val="24"/>
              </w:rPr>
            </w:pPr>
            <w:r>
              <w:rPr>
                <w:rFonts w:ascii="仿宋_GB2312" w:eastAsia="仿宋_GB2312" w:hAnsi="仿宋_GB2312" w:cs="仿宋_GB2312" w:hint="eastAsia"/>
                <w:bCs/>
                <w:sz w:val="24"/>
              </w:rPr>
              <w:t>1.学校各类场所电线无老化、无私拉乱接、护套破损、零线与火线绞缠现象，电脑室、多媒体教室等场所的强、弱电必须分开。电器连接科学合理。</w:t>
            </w:r>
          </w:p>
          <w:p w:rsidR="00D12F31" w:rsidRDefault="006F2633">
            <w:pPr>
              <w:spacing w:line="340" w:lineRule="exact"/>
              <w:rPr>
                <w:rFonts w:ascii="仿宋_GB2312" w:eastAsia="仿宋_GB2312" w:hAnsi="仿宋_GB2312" w:cs="仿宋_GB2312"/>
                <w:bCs/>
                <w:sz w:val="24"/>
              </w:rPr>
            </w:pPr>
            <w:r>
              <w:rPr>
                <w:rFonts w:ascii="仿宋_GB2312" w:eastAsia="仿宋_GB2312" w:hAnsi="仿宋_GB2312" w:cs="仿宋_GB2312" w:hint="eastAsia"/>
                <w:bCs/>
                <w:sz w:val="24"/>
              </w:rPr>
              <w:t>2.电线规格须与电器容量相匹配，不得超负荷使用，不准使用大功率白炽灯炮，且白炽灯上的悬挂电线长度要适当。</w:t>
            </w:r>
          </w:p>
          <w:p w:rsidR="00D12F31" w:rsidRDefault="006F2633">
            <w:pPr>
              <w:spacing w:line="340" w:lineRule="exact"/>
              <w:rPr>
                <w:rFonts w:ascii="仿宋_GB2312" w:eastAsia="仿宋_GB2312" w:hAnsi="仿宋_GB2312" w:cs="仿宋_GB2312"/>
                <w:bCs/>
                <w:sz w:val="24"/>
              </w:rPr>
            </w:pPr>
            <w:r>
              <w:rPr>
                <w:rFonts w:ascii="仿宋_GB2312" w:eastAsia="仿宋_GB2312" w:hAnsi="仿宋_GB2312" w:cs="仿宋_GB2312" w:hint="eastAsia"/>
                <w:bCs/>
                <w:sz w:val="24"/>
              </w:rPr>
              <w:t>3.各类电器盒要完好无损，盒内电线不得外露与裸露。</w:t>
            </w:r>
          </w:p>
        </w:tc>
        <w:tc>
          <w:tcPr>
            <w:tcW w:w="1243" w:type="dxa"/>
            <w:tcBorders>
              <w:tl2br w:val="nil"/>
              <w:tr2bl w:val="nil"/>
            </w:tcBorders>
            <w:vAlign w:val="center"/>
          </w:tcPr>
          <w:p w:rsidR="00D12F31" w:rsidRDefault="006F2633">
            <w:pPr>
              <w:spacing w:line="34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查看现场</w:t>
            </w:r>
          </w:p>
        </w:tc>
        <w:tc>
          <w:tcPr>
            <w:tcW w:w="1244" w:type="dxa"/>
            <w:tcBorders>
              <w:tl2br w:val="nil"/>
              <w:tr2bl w:val="nil"/>
            </w:tcBorders>
            <w:vAlign w:val="center"/>
          </w:tcPr>
          <w:p w:rsidR="00D12F31" w:rsidRDefault="00D12F31">
            <w:pPr>
              <w:spacing w:line="340" w:lineRule="exact"/>
              <w:jc w:val="center"/>
              <w:rPr>
                <w:rFonts w:ascii="仿宋_GB2312" w:eastAsia="仿宋_GB2312" w:hAnsi="仿宋_GB2312" w:cs="仿宋_GB2312"/>
                <w:bCs/>
                <w:sz w:val="24"/>
              </w:rPr>
            </w:pPr>
          </w:p>
        </w:tc>
      </w:tr>
      <w:tr w:rsidR="00D12F31">
        <w:trPr>
          <w:trHeight w:val="2439"/>
          <w:jc w:val="center"/>
        </w:trPr>
        <w:tc>
          <w:tcPr>
            <w:tcW w:w="1000" w:type="dxa"/>
            <w:tcBorders>
              <w:tl2br w:val="nil"/>
              <w:tr2bl w:val="nil"/>
            </w:tcBorders>
            <w:vAlign w:val="center"/>
          </w:tcPr>
          <w:p w:rsidR="00D12F31" w:rsidRDefault="006F2633">
            <w:pPr>
              <w:spacing w:line="34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4</w:t>
            </w:r>
          </w:p>
        </w:tc>
        <w:tc>
          <w:tcPr>
            <w:tcW w:w="1704" w:type="dxa"/>
            <w:tcBorders>
              <w:tl2br w:val="nil"/>
              <w:tr2bl w:val="nil"/>
            </w:tcBorders>
            <w:vAlign w:val="center"/>
          </w:tcPr>
          <w:p w:rsidR="00D12F31" w:rsidRDefault="006F2633">
            <w:pPr>
              <w:spacing w:line="34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实验室安全</w:t>
            </w:r>
          </w:p>
        </w:tc>
        <w:tc>
          <w:tcPr>
            <w:tcW w:w="9819" w:type="dxa"/>
            <w:tcBorders>
              <w:tl2br w:val="nil"/>
              <w:tr2bl w:val="nil"/>
            </w:tcBorders>
            <w:vAlign w:val="center"/>
          </w:tcPr>
          <w:p w:rsidR="00D12F31" w:rsidRDefault="006F2633">
            <w:pPr>
              <w:spacing w:line="340" w:lineRule="exact"/>
              <w:rPr>
                <w:rFonts w:ascii="仿宋_GB2312" w:eastAsia="仿宋_GB2312" w:hAnsi="仿宋_GB2312" w:cs="仿宋_GB2312"/>
                <w:bCs/>
                <w:sz w:val="24"/>
              </w:rPr>
            </w:pPr>
            <w:r>
              <w:rPr>
                <w:rFonts w:ascii="仿宋_GB2312" w:eastAsia="仿宋_GB2312" w:hAnsi="仿宋_GB2312" w:cs="仿宋_GB2312" w:hint="eastAsia"/>
                <w:bCs/>
                <w:sz w:val="24"/>
              </w:rPr>
              <w:t>1.有实验室管理制度、实验员工作职责、实验安全工作领导小组及责任人，并置于实验室显著位置。</w:t>
            </w:r>
          </w:p>
          <w:p w:rsidR="00D12F31" w:rsidRDefault="006F2633">
            <w:pPr>
              <w:spacing w:line="340" w:lineRule="exact"/>
              <w:rPr>
                <w:rFonts w:ascii="仿宋_GB2312" w:eastAsia="仿宋_GB2312" w:hAnsi="仿宋_GB2312" w:cs="仿宋_GB2312"/>
                <w:bCs/>
                <w:sz w:val="24"/>
              </w:rPr>
            </w:pPr>
            <w:r>
              <w:rPr>
                <w:rFonts w:ascii="仿宋_GB2312" w:eastAsia="仿宋_GB2312" w:hAnsi="仿宋_GB2312" w:cs="仿宋_GB2312" w:hint="eastAsia"/>
                <w:bCs/>
                <w:sz w:val="24"/>
              </w:rPr>
              <w:t>2.严格建立危险化学品的购买、保管、使用、登记、注销等制度，保证将危险化学品存放安全地点，并有专人保管。</w:t>
            </w:r>
          </w:p>
          <w:p w:rsidR="00D12F31" w:rsidRDefault="006F2633">
            <w:pPr>
              <w:spacing w:line="340" w:lineRule="exact"/>
              <w:rPr>
                <w:rFonts w:ascii="仿宋_GB2312" w:eastAsia="仿宋_GB2312" w:hAnsi="仿宋_GB2312" w:cs="仿宋_GB2312"/>
                <w:bCs/>
                <w:sz w:val="24"/>
              </w:rPr>
            </w:pPr>
            <w:r>
              <w:rPr>
                <w:rFonts w:ascii="仿宋_GB2312" w:eastAsia="仿宋_GB2312" w:hAnsi="仿宋_GB2312" w:cs="仿宋_GB2312" w:hint="eastAsia"/>
                <w:bCs/>
                <w:sz w:val="24"/>
              </w:rPr>
              <w:t>3.定期对实验室的吊扇、照明灯具、大功率电器插头插座进行全面检查，发现问题及时解决，杜绝事故隐患。</w:t>
            </w:r>
          </w:p>
        </w:tc>
        <w:tc>
          <w:tcPr>
            <w:tcW w:w="1243" w:type="dxa"/>
            <w:tcBorders>
              <w:tl2br w:val="nil"/>
              <w:tr2bl w:val="nil"/>
            </w:tcBorders>
            <w:vAlign w:val="center"/>
          </w:tcPr>
          <w:p w:rsidR="00D12F31" w:rsidRDefault="006F2633">
            <w:pPr>
              <w:spacing w:line="34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查看资料</w:t>
            </w:r>
          </w:p>
          <w:p w:rsidR="00D12F31" w:rsidRDefault="006F2633">
            <w:pPr>
              <w:spacing w:line="34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查看现场</w:t>
            </w:r>
          </w:p>
        </w:tc>
        <w:tc>
          <w:tcPr>
            <w:tcW w:w="1244" w:type="dxa"/>
            <w:tcBorders>
              <w:tl2br w:val="nil"/>
              <w:tr2bl w:val="nil"/>
            </w:tcBorders>
            <w:vAlign w:val="center"/>
          </w:tcPr>
          <w:p w:rsidR="00D12F31" w:rsidRDefault="00D12F31">
            <w:pPr>
              <w:spacing w:line="340" w:lineRule="exact"/>
              <w:jc w:val="center"/>
              <w:rPr>
                <w:rFonts w:ascii="仿宋_GB2312" w:eastAsia="仿宋_GB2312" w:hAnsi="仿宋_GB2312" w:cs="仿宋_GB2312"/>
                <w:bCs/>
                <w:sz w:val="24"/>
              </w:rPr>
            </w:pPr>
          </w:p>
        </w:tc>
      </w:tr>
      <w:tr w:rsidR="00D12F31">
        <w:trPr>
          <w:trHeight w:val="2985"/>
          <w:jc w:val="center"/>
        </w:trPr>
        <w:tc>
          <w:tcPr>
            <w:tcW w:w="1000" w:type="dxa"/>
            <w:tcBorders>
              <w:tl2br w:val="nil"/>
              <w:tr2bl w:val="nil"/>
            </w:tcBorders>
            <w:vAlign w:val="center"/>
          </w:tcPr>
          <w:p w:rsidR="00D12F31" w:rsidRDefault="006F2633">
            <w:pPr>
              <w:spacing w:line="34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lastRenderedPageBreak/>
              <w:t>5</w:t>
            </w:r>
          </w:p>
        </w:tc>
        <w:tc>
          <w:tcPr>
            <w:tcW w:w="1704" w:type="dxa"/>
            <w:tcBorders>
              <w:tl2br w:val="nil"/>
              <w:tr2bl w:val="nil"/>
            </w:tcBorders>
            <w:vAlign w:val="center"/>
          </w:tcPr>
          <w:p w:rsidR="00D12F31" w:rsidRDefault="006F2633">
            <w:pPr>
              <w:spacing w:line="34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校舍安全</w:t>
            </w:r>
          </w:p>
        </w:tc>
        <w:tc>
          <w:tcPr>
            <w:tcW w:w="9819" w:type="dxa"/>
            <w:tcBorders>
              <w:tl2br w:val="nil"/>
              <w:tr2bl w:val="nil"/>
            </w:tcBorders>
            <w:vAlign w:val="center"/>
          </w:tcPr>
          <w:p w:rsidR="00D12F31" w:rsidRDefault="006F2633">
            <w:pPr>
              <w:spacing w:line="340" w:lineRule="exact"/>
              <w:rPr>
                <w:rFonts w:ascii="仿宋_GB2312" w:eastAsia="仿宋_GB2312" w:hAnsi="仿宋_GB2312" w:cs="仿宋_GB2312"/>
                <w:bCs/>
                <w:sz w:val="24"/>
              </w:rPr>
            </w:pPr>
            <w:r>
              <w:rPr>
                <w:rFonts w:ascii="仿宋_GB2312" w:eastAsia="仿宋_GB2312" w:hAnsi="仿宋_GB2312" w:cs="仿宋_GB2312" w:hint="eastAsia"/>
                <w:bCs/>
                <w:sz w:val="24"/>
              </w:rPr>
              <w:t>1.加强对大跨度建筑房梁和尖顶房、被天棚遮档的木屋架、水泥屋架、钢屋架的检查监控工作。加固完善学校围墙和门房。</w:t>
            </w:r>
          </w:p>
          <w:p w:rsidR="00D12F31" w:rsidRDefault="006F2633">
            <w:pPr>
              <w:spacing w:line="340" w:lineRule="exact"/>
              <w:rPr>
                <w:rFonts w:ascii="仿宋_GB2312" w:eastAsia="仿宋_GB2312" w:hAnsi="仿宋_GB2312" w:cs="仿宋_GB2312"/>
                <w:bCs/>
                <w:sz w:val="24"/>
              </w:rPr>
            </w:pPr>
            <w:r>
              <w:rPr>
                <w:rFonts w:ascii="仿宋_GB2312" w:eastAsia="仿宋_GB2312" w:hAnsi="仿宋_GB2312" w:cs="仿宋_GB2312" w:hint="eastAsia"/>
                <w:bCs/>
                <w:sz w:val="24"/>
              </w:rPr>
              <w:t>2.做好校舍墙体缝隙、倾斜、局部变形、木架梁的虫蛀、钢架梁焊缝、锈蚀程度、尖顶屋面的挂瓦下滑等监控工作。</w:t>
            </w:r>
          </w:p>
          <w:p w:rsidR="00D12F31" w:rsidRDefault="006F2633">
            <w:pPr>
              <w:spacing w:line="340" w:lineRule="exact"/>
              <w:rPr>
                <w:rFonts w:ascii="仿宋_GB2312" w:eastAsia="仿宋_GB2312" w:hAnsi="仿宋_GB2312" w:cs="仿宋_GB2312"/>
                <w:bCs/>
                <w:sz w:val="24"/>
              </w:rPr>
            </w:pPr>
            <w:r>
              <w:rPr>
                <w:rFonts w:ascii="仿宋_GB2312" w:eastAsia="仿宋_GB2312" w:hAnsi="仿宋_GB2312" w:cs="仿宋_GB2312" w:hint="eastAsia"/>
                <w:bCs/>
                <w:sz w:val="24"/>
              </w:rPr>
              <w:t>3.楼梯及高地、水池等易发生危险的地方要设置警示牌、指示标志或者采取防护措施。</w:t>
            </w:r>
          </w:p>
          <w:p w:rsidR="00D12F31" w:rsidRDefault="006F2633">
            <w:pPr>
              <w:spacing w:line="340" w:lineRule="exact"/>
              <w:rPr>
                <w:rFonts w:ascii="仿宋_GB2312" w:eastAsia="仿宋_GB2312" w:hAnsi="仿宋_GB2312" w:cs="仿宋_GB2312"/>
                <w:bCs/>
                <w:sz w:val="24"/>
              </w:rPr>
            </w:pPr>
            <w:r>
              <w:rPr>
                <w:rFonts w:ascii="仿宋_GB2312" w:eastAsia="仿宋_GB2312" w:hAnsi="仿宋_GB2312" w:cs="仿宋_GB2312" w:hint="eastAsia"/>
                <w:bCs/>
                <w:sz w:val="24"/>
              </w:rPr>
              <w:t>4.校内施工场地要用安全网或篱笆隔离施工，学校要与施工单位签定安全责任协议。</w:t>
            </w:r>
          </w:p>
          <w:p w:rsidR="00D12F31" w:rsidRDefault="006F2633">
            <w:pPr>
              <w:spacing w:line="340" w:lineRule="exact"/>
              <w:rPr>
                <w:rFonts w:ascii="仿宋_GB2312" w:eastAsia="仿宋_GB2312" w:hAnsi="仿宋_GB2312" w:cs="仿宋_GB2312"/>
                <w:bCs/>
                <w:sz w:val="24"/>
              </w:rPr>
            </w:pPr>
            <w:r>
              <w:rPr>
                <w:rFonts w:ascii="仿宋_GB2312" w:eastAsia="仿宋_GB2312" w:hAnsi="仿宋_GB2312" w:cs="仿宋_GB2312" w:hint="eastAsia"/>
                <w:bCs/>
                <w:sz w:val="24"/>
              </w:rPr>
              <w:t>5.学校不得将场地出租给他人从事易燃、易爆、有毒、有害等危险品的生产、经营活动。不得出租校园内场地停放校外机动车辆。</w:t>
            </w:r>
          </w:p>
        </w:tc>
        <w:tc>
          <w:tcPr>
            <w:tcW w:w="1243" w:type="dxa"/>
            <w:tcBorders>
              <w:tl2br w:val="nil"/>
              <w:tr2bl w:val="nil"/>
            </w:tcBorders>
            <w:vAlign w:val="center"/>
          </w:tcPr>
          <w:p w:rsidR="00D12F31" w:rsidRDefault="006F2633">
            <w:pPr>
              <w:spacing w:line="34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查看现场</w:t>
            </w:r>
          </w:p>
        </w:tc>
        <w:tc>
          <w:tcPr>
            <w:tcW w:w="1244" w:type="dxa"/>
            <w:tcBorders>
              <w:tl2br w:val="nil"/>
              <w:tr2bl w:val="nil"/>
            </w:tcBorders>
            <w:vAlign w:val="center"/>
          </w:tcPr>
          <w:p w:rsidR="00D12F31" w:rsidRDefault="00D12F31">
            <w:pPr>
              <w:spacing w:line="340" w:lineRule="exact"/>
              <w:jc w:val="center"/>
              <w:rPr>
                <w:rFonts w:ascii="仿宋_GB2312" w:eastAsia="仿宋_GB2312" w:hAnsi="仿宋_GB2312" w:cs="仿宋_GB2312"/>
                <w:bCs/>
                <w:sz w:val="24"/>
              </w:rPr>
            </w:pPr>
          </w:p>
        </w:tc>
      </w:tr>
      <w:tr w:rsidR="00D12F31">
        <w:trPr>
          <w:trHeight w:val="1609"/>
          <w:jc w:val="center"/>
        </w:trPr>
        <w:tc>
          <w:tcPr>
            <w:tcW w:w="1000" w:type="dxa"/>
            <w:tcBorders>
              <w:tl2br w:val="nil"/>
              <w:tr2bl w:val="nil"/>
            </w:tcBorders>
            <w:vAlign w:val="center"/>
          </w:tcPr>
          <w:p w:rsidR="00D12F31" w:rsidRDefault="006F2633">
            <w:pPr>
              <w:spacing w:line="34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6</w:t>
            </w:r>
          </w:p>
        </w:tc>
        <w:tc>
          <w:tcPr>
            <w:tcW w:w="1704" w:type="dxa"/>
            <w:tcBorders>
              <w:tl2br w:val="nil"/>
              <w:tr2bl w:val="nil"/>
            </w:tcBorders>
            <w:vAlign w:val="center"/>
          </w:tcPr>
          <w:p w:rsidR="00D12F31" w:rsidRDefault="006F2633">
            <w:pPr>
              <w:spacing w:line="34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食品卫生安全</w:t>
            </w:r>
          </w:p>
        </w:tc>
        <w:tc>
          <w:tcPr>
            <w:tcW w:w="9819" w:type="dxa"/>
            <w:tcBorders>
              <w:tl2br w:val="nil"/>
              <w:tr2bl w:val="nil"/>
            </w:tcBorders>
            <w:vAlign w:val="center"/>
          </w:tcPr>
          <w:p w:rsidR="00D12F31" w:rsidRDefault="006F2633">
            <w:pPr>
              <w:spacing w:line="340" w:lineRule="exact"/>
              <w:rPr>
                <w:rFonts w:ascii="仿宋_GB2312" w:eastAsia="仿宋_GB2312" w:hAnsi="仿宋_GB2312" w:cs="仿宋_GB2312"/>
                <w:bCs/>
                <w:sz w:val="24"/>
              </w:rPr>
            </w:pPr>
            <w:r>
              <w:rPr>
                <w:rFonts w:ascii="仿宋_GB2312" w:eastAsia="仿宋_GB2312" w:hAnsi="仿宋_GB2312" w:cs="仿宋_GB2312" w:hint="eastAsia"/>
                <w:bCs/>
                <w:sz w:val="24"/>
              </w:rPr>
              <w:t>1.食堂工作人员持健康证，工作时须穿戴工作衣帽。</w:t>
            </w:r>
          </w:p>
          <w:p w:rsidR="00D12F31" w:rsidRDefault="006F2633">
            <w:pPr>
              <w:spacing w:line="340" w:lineRule="exact"/>
              <w:rPr>
                <w:rFonts w:ascii="仿宋_GB2312" w:eastAsia="仿宋_GB2312" w:hAnsi="仿宋_GB2312" w:cs="仿宋_GB2312"/>
                <w:bCs/>
                <w:sz w:val="24"/>
              </w:rPr>
            </w:pPr>
            <w:r>
              <w:rPr>
                <w:rFonts w:ascii="仿宋_GB2312" w:eastAsia="仿宋_GB2312" w:hAnsi="仿宋_GB2312" w:cs="仿宋_GB2312" w:hint="eastAsia"/>
                <w:bCs/>
                <w:sz w:val="24"/>
              </w:rPr>
              <w:t>2.生熟食品必须分开，无过期变质食品。</w:t>
            </w:r>
          </w:p>
          <w:p w:rsidR="00D12F31" w:rsidRDefault="006F2633">
            <w:pPr>
              <w:spacing w:line="340" w:lineRule="exact"/>
              <w:rPr>
                <w:rFonts w:ascii="仿宋_GB2312" w:eastAsia="仿宋_GB2312" w:hAnsi="仿宋_GB2312" w:cs="仿宋_GB2312"/>
                <w:bCs/>
                <w:sz w:val="24"/>
              </w:rPr>
            </w:pPr>
            <w:r>
              <w:rPr>
                <w:rFonts w:ascii="仿宋_GB2312" w:eastAsia="仿宋_GB2312" w:hAnsi="仿宋_GB2312" w:cs="仿宋_GB2312" w:hint="eastAsia"/>
                <w:bCs/>
                <w:sz w:val="24"/>
              </w:rPr>
              <w:t>3.清洗、消毒要有标记，食堂要有防蝇防鼠设施。</w:t>
            </w:r>
          </w:p>
          <w:p w:rsidR="00D12F31" w:rsidRDefault="006F2633">
            <w:pPr>
              <w:spacing w:line="340" w:lineRule="exact"/>
              <w:rPr>
                <w:rFonts w:ascii="仿宋_GB2312" w:eastAsia="仿宋_GB2312" w:hAnsi="仿宋_GB2312" w:cs="仿宋_GB2312"/>
                <w:bCs/>
                <w:sz w:val="24"/>
              </w:rPr>
            </w:pPr>
            <w:r>
              <w:rPr>
                <w:rFonts w:ascii="仿宋_GB2312" w:eastAsia="仿宋_GB2312" w:hAnsi="仿宋_GB2312" w:cs="仿宋_GB2312" w:hint="eastAsia"/>
                <w:bCs/>
                <w:sz w:val="24"/>
              </w:rPr>
              <w:t>4.学校超市、小卖部进货渠道正规，环境整洁、卫生，无“三无”食品，无过期霉变食品。</w:t>
            </w:r>
          </w:p>
        </w:tc>
        <w:tc>
          <w:tcPr>
            <w:tcW w:w="1243" w:type="dxa"/>
            <w:tcBorders>
              <w:tl2br w:val="nil"/>
              <w:tr2bl w:val="nil"/>
            </w:tcBorders>
            <w:vAlign w:val="center"/>
          </w:tcPr>
          <w:p w:rsidR="00D12F31" w:rsidRDefault="006F2633">
            <w:pPr>
              <w:spacing w:line="34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查看现场</w:t>
            </w:r>
          </w:p>
        </w:tc>
        <w:tc>
          <w:tcPr>
            <w:tcW w:w="1244" w:type="dxa"/>
            <w:tcBorders>
              <w:tl2br w:val="nil"/>
              <w:tr2bl w:val="nil"/>
            </w:tcBorders>
            <w:vAlign w:val="center"/>
          </w:tcPr>
          <w:p w:rsidR="00D12F31" w:rsidRDefault="00D12F31">
            <w:pPr>
              <w:spacing w:line="340" w:lineRule="exact"/>
              <w:jc w:val="center"/>
              <w:rPr>
                <w:rFonts w:ascii="仿宋_GB2312" w:eastAsia="仿宋_GB2312" w:hAnsi="仿宋_GB2312" w:cs="仿宋_GB2312"/>
                <w:bCs/>
                <w:sz w:val="24"/>
              </w:rPr>
            </w:pPr>
          </w:p>
        </w:tc>
      </w:tr>
      <w:tr w:rsidR="00D12F31">
        <w:trPr>
          <w:trHeight w:val="1925"/>
          <w:jc w:val="center"/>
        </w:trPr>
        <w:tc>
          <w:tcPr>
            <w:tcW w:w="1000" w:type="dxa"/>
            <w:tcBorders>
              <w:tl2br w:val="nil"/>
              <w:tr2bl w:val="nil"/>
            </w:tcBorders>
            <w:vAlign w:val="center"/>
          </w:tcPr>
          <w:p w:rsidR="00D12F31" w:rsidRDefault="006F2633">
            <w:pPr>
              <w:spacing w:line="34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7</w:t>
            </w:r>
          </w:p>
        </w:tc>
        <w:tc>
          <w:tcPr>
            <w:tcW w:w="1704" w:type="dxa"/>
            <w:tcBorders>
              <w:tl2br w:val="nil"/>
              <w:tr2bl w:val="nil"/>
            </w:tcBorders>
            <w:vAlign w:val="center"/>
          </w:tcPr>
          <w:p w:rsidR="00D12F31" w:rsidRDefault="006F2633">
            <w:pPr>
              <w:spacing w:line="34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教学安全</w:t>
            </w:r>
          </w:p>
        </w:tc>
        <w:tc>
          <w:tcPr>
            <w:tcW w:w="9819" w:type="dxa"/>
            <w:tcBorders>
              <w:tl2br w:val="nil"/>
              <w:tr2bl w:val="nil"/>
            </w:tcBorders>
            <w:vAlign w:val="center"/>
          </w:tcPr>
          <w:p w:rsidR="00D12F31" w:rsidRDefault="006F2633">
            <w:pPr>
              <w:spacing w:line="340" w:lineRule="exact"/>
              <w:rPr>
                <w:rFonts w:ascii="仿宋_GB2312" w:eastAsia="仿宋_GB2312" w:hAnsi="仿宋_GB2312" w:cs="仿宋_GB2312"/>
                <w:bCs/>
                <w:sz w:val="24"/>
              </w:rPr>
            </w:pPr>
            <w:r>
              <w:rPr>
                <w:rFonts w:ascii="仿宋_GB2312" w:eastAsia="仿宋_GB2312" w:hAnsi="仿宋_GB2312" w:cs="仿宋_GB2312" w:hint="eastAsia"/>
                <w:bCs/>
                <w:sz w:val="24"/>
              </w:rPr>
              <w:t>1.学校应当按照《学校体育工作条例》和教学计划组织体育教学和体育活动，并根据教学要求采取必要的保护和帮助措施，体育设施和器械符合标准、牢固无安全隐患。</w:t>
            </w:r>
          </w:p>
          <w:p w:rsidR="00D12F31" w:rsidRDefault="006F2633">
            <w:pPr>
              <w:spacing w:line="340" w:lineRule="exact"/>
              <w:rPr>
                <w:rFonts w:ascii="仿宋_GB2312" w:eastAsia="仿宋_GB2312" w:hAnsi="仿宋_GB2312" w:cs="仿宋_GB2312"/>
                <w:bCs/>
                <w:sz w:val="24"/>
              </w:rPr>
            </w:pPr>
            <w:r>
              <w:rPr>
                <w:rFonts w:ascii="仿宋_GB2312" w:eastAsia="仿宋_GB2312" w:hAnsi="仿宋_GB2312" w:cs="仿宋_GB2312" w:hint="eastAsia"/>
                <w:bCs/>
                <w:sz w:val="24"/>
              </w:rPr>
              <w:t>2.学生在教学楼进行教学活动和晚自习时，学校应当合理安排学生疏散时间和楼道上下顺序，同时安排人员巡查，楼道应配备应急照明，防止发生停电拥挤踩踏伤害事故。</w:t>
            </w:r>
          </w:p>
        </w:tc>
        <w:tc>
          <w:tcPr>
            <w:tcW w:w="1243" w:type="dxa"/>
            <w:tcBorders>
              <w:tl2br w:val="nil"/>
              <w:tr2bl w:val="nil"/>
            </w:tcBorders>
            <w:vAlign w:val="center"/>
          </w:tcPr>
          <w:p w:rsidR="00D12F31" w:rsidRDefault="006F2633">
            <w:pPr>
              <w:spacing w:line="34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查看资料</w:t>
            </w:r>
          </w:p>
          <w:p w:rsidR="00D12F31" w:rsidRDefault="006F2633">
            <w:pPr>
              <w:spacing w:line="34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查看现场</w:t>
            </w:r>
          </w:p>
        </w:tc>
        <w:tc>
          <w:tcPr>
            <w:tcW w:w="1244" w:type="dxa"/>
            <w:tcBorders>
              <w:tl2br w:val="nil"/>
              <w:tr2bl w:val="nil"/>
            </w:tcBorders>
            <w:vAlign w:val="center"/>
          </w:tcPr>
          <w:p w:rsidR="00D12F31" w:rsidRDefault="00D12F31">
            <w:pPr>
              <w:spacing w:line="340" w:lineRule="exact"/>
              <w:jc w:val="center"/>
              <w:rPr>
                <w:rFonts w:ascii="仿宋_GB2312" w:eastAsia="仿宋_GB2312" w:hAnsi="仿宋_GB2312" w:cs="仿宋_GB2312"/>
                <w:bCs/>
                <w:sz w:val="24"/>
              </w:rPr>
            </w:pPr>
          </w:p>
        </w:tc>
      </w:tr>
      <w:tr w:rsidR="00D12F31">
        <w:trPr>
          <w:trHeight w:val="1355"/>
          <w:jc w:val="center"/>
        </w:trPr>
        <w:tc>
          <w:tcPr>
            <w:tcW w:w="1000" w:type="dxa"/>
            <w:tcBorders>
              <w:tl2br w:val="nil"/>
              <w:tr2bl w:val="nil"/>
            </w:tcBorders>
            <w:vAlign w:val="center"/>
          </w:tcPr>
          <w:p w:rsidR="00D12F31" w:rsidRDefault="006F2633">
            <w:pPr>
              <w:spacing w:line="34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8</w:t>
            </w:r>
          </w:p>
        </w:tc>
        <w:tc>
          <w:tcPr>
            <w:tcW w:w="1704" w:type="dxa"/>
            <w:tcBorders>
              <w:tl2br w:val="nil"/>
              <w:tr2bl w:val="nil"/>
            </w:tcBorders>
            <w:vAlign w:val="center"/>
          </w:tcPr>
          <w:p w:rsidR="00D12F31" w:rsidRDefault="006F2633">
            <w:pPr>
              <w:spacing w:line="34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特种设备安全</w:t>
            </w:r>
          </w:p>
        </w:tc>
        <w:tc>
          <w:tcPr>
            <w:tcW w:w="9819" w:type="dxa"/>
            <w:tcBorders>
              <w:tl2br w:val="nil"/>
              <w:tr2bl w:val="nil"/>
            </w:tcBorders>
            <w:vAlign w:val="center"/>
          </w:tcPr>
          <w:p w:rsidR="00D12F31" w:rsidRDefault="006F2633">
            <w:pPr>
              <w:spacing w:line="340" w:lineRule="exact"/>
              <w:rPr>
                <w:rFonts w:ascii="仿宋_GB2312" w:eastAsia="仿宋_GB2312" w:hAnsi="仿宋_GB2312" w:cs="仿宋_GB2312"/>
                <w:bCs/>
                <w:sz w:val="24"/>
              </w:rPr>
            </w:pPr>
            <w:r>
              <w:rPr>
                <w:rFonts w:ascii="仿宋_GB2312" w:eastAsia="仿宋_GB2312" w:hAnsi="仿宋_GB2312" w:cs="仿宋_GB2312" w:hint="eastAsia"/>
                <w:bCs/>
                <w:sz w:val="24"/>
              </w:rPr>
              <w:t>1.特种设备安全管理人员和操作人员持证上岗并严格执行管理制度和操作规程，有无随意改装现象。</w:t>
            </w:r>
          </w:p>
          <w:p w:rsidR="00D12F31" w:rsidRDefault="006F2633">
            <w:pPr>
              <w:spacing w:line="340" w:lineRule="exact"/>
              <w:rPr>
                <w:rFonts w:ascii="仿宋_GB2312" w:eastAsia="仿宋_GB2312" w:hAnsi="仿宋_GB2312" w:cs="仿宋_GB2312"/>
                <w:bCs/>
                <w:sz w:val="24"/>
              </w:rPr>
            </w:pPr>
            <w:r>
              <w:rPr>
                <w:rFonts w:ascii="仿宋_GB2312" w:eastAsia="仿宋_GB2312" w:hAnsi="仿宋_GB2312" w:cs="仿宋_GB2312" w:hint="eastAsia"/>
                <w:bCs/>
                <w:sz w:val="24"/>
              </w:rPr>
              <w:t>2.做好日常维护保养工作，定期检查设备安全，并认真填写记录。</w:t>
            </w:r>
          </w:p>
        </w:tc>
        <w:tc>
          <w:tcPr>
            <w:tcW w:w="1243" w:type="dxa"/>
            <w:tcBorders>
              <w:tl2br w:val="nil"/>
              <w:tr2bl w:val="nil"/>
            </w:tcBorders>
            <w:vAlign w:val="center"/>
          </w:tcPr>
          <w:p w:rsidR="00D12F31" w:rsidRDefault="006F2633">
            <w:pPr>
              <w:spacing w:line="34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查看资料</w:t>
            </w:r>
          </w:p>
          <w:p w:rsidR="00D12F31" w:rsidRDefault="006F2633">
            <w:pPr>
              <w:spacing w:line="34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查看现场</w:t>
            </w:r>
          </w:p>
        </w:tc>
        <w:tc>
          <w:tcPr>
            <w:tcW w:w="1244" w:type="dxa"/>
            <w:tcBorders>
              <w:tl2br w:val="nil"/>
              <w:tr2bl w:val="nil"/>
            </w:tcBorders>
            <w:vAlign w:val="center"/>
          </w:tcPr>
          <w:p w:rsidR="00D12F31" w:rsidRDefault="00D12F31">
            <w:pPr>
              <w:spacing w:line="340" w:lineRule="exact"/>
              <w:jc w:val="center"/>
              <w:rPr>
                <w:rFonts w:ascii="仿宋_GB2312" w:eastAsia="仿宋_GB2312" w:hAnsi="仿宋_GB2312" w:cs="仿宋_GB2312"/>
                <w:bCs/>
                <w:sz w:val="24"/>
              </w:rPr>
            </w:pPr>
          </w:p>
        </w:tc>
      </w:tr>
    </w:tbl>
    <w:p w:rsidR="00D12F31" w:rsidRDefault="006F2633">
      <w:pPr>
        <w:spacing w:before="157" w:after="157" w:line="340" w:lineRule="exact"/>
        <w:jc w:val="center"/>
        <w:rPr>
          <w:rFonts w:ascii="方正小标宋简体" w:eastAsia="方正小标宋简体" w:hAnsi="方正小标宋简体" w:cs="方正小标宋简体"/>
          <w:sz w:val="36"/>
          <w:szCs w:val="36"/>
        </w:rPr>
      </w:pPr>
      <w:r>
        <w:br w:type="page"/>
      </w:r>
      <w:r>
        <w:rPr>
          <w:rFonts w:ascii="方正小标宋简体" w:eastAsia="方正小标宋简体" w:hAnsi="方正小标宋简体" w:cs="方正小标宋简体"/>
          <w:sz w:val="36"/>
          <w:szCs w:val="36"/>
        </w:rPr>
        <w:lastRenderedPageBreak/>
        <w:t>企事业单位</w:t>
      </w:r>
      <w:r w:rsidR="00C90B29" w:rsidRPr="00C90B29">
        <w:rPr>
          <w:rFonts w:ascii="方正小标宋简体" w:eastAsia="方正小标宋简体" w:hAnsi="方正小标宋简体" w:cs="方正小标宋简体"/>
          <w:sz w:val="36"/>
          <w:szCs w:val="36"/>
        </w:rPr>
        <w:t>安全生产</w:t>
      </w:r>
      <w:r w:rsidR="00C90B29" w:rsidRPr="00C90B29">
        <w:rPr>
          <w:rFonts w:ascii="方正小标宋简体" w:eastAsia="方正小标宋简体" w:hAnsi="方正小标宋简体" w:cs="方正小标宋简体" w:hint="eastAsia"/>
          <w:sz w:val="36"/>
          <w:szCs w:val="36"/>
        </w:rPr>
        <w:t>督导检查清单</w:t>
      </w:r>
      <w:r>
        <w:rPr>
          <w:rFonts w:ascii="方正小标宋简体" w:eastAsia="方正小标宋简体" w:hAnsi="方正小标宋简体" w:cs="方正小标宋简体"/>
          <w:sz w:val="36"/>
          <w:szCs w:val="36"/>
        </w:rPr>
        <w:t>（现场部分）</w:t>
      </w:r>
    </w:p>
    <w:p w:rsidR="00D12F31" w:rsidRDefault="006F2633">
      <w:pPr>
        <w:spacing w:line="340" w:lineRule="exact"/>
        <w:ind w:firstLineChars="100" w:firstLine="281"/>
        <w:rPr>
          <w:rFonts w:eastAsia="仿宋_GB2312"/>
          <w:bCs/>
          <w:sz w:val="28"/>
          <w:szCs w:val="28"/>
        </w:rPr>
      </w:pPr>
      <w:r>
        <w:rPr>
          <w:rFonts w:eastAsia="仿宋_GB2312"/>
          <w:bCs/>
          <w:sz w:val="28"/>
          <w:szCs w:val="28"/>
        </w:rPr>
        <w:t>行业领域：医院</w:t>
      </w:r>
      <w:r>
        <w:rPr>
          <w:rFonts w:eastAsia="仿宋_GB2312"/>
          <w:bCs/>
          <w:sz w:val="28"/>
          <w:szCs w:val="28"/>
        </w:rPr>
        <w:t xml:space="preserve">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1635"/>
        <w:gridCol w:w="9348"/>
        <w:gridCol w:w="1664"/>
        <w:gridCol w:w="1554"/>
      </w:tblGrid>
      <w:tr w:rsidR="00D12F31">
        <w:trPr>
          <w:trHeight w:val="530"/>
        </w:trPr>
        <w:tc>
          <w:tcPr>
            <w:tcW w:w="960" w:type="dxa"/>
            <w:tcBorders>
              <w:tl2br w:val="nil"/>
              <w:tr2bl w:val="nil"/>
            </w:tcBorders>
            <w:vAlign w:val="center"/>
          </w:tcPr>
          <w:p w:rsidR="00D12F31" w:rsidRDefault="006F2633">
            <w:pPr>
              <w:spacing w:line="340" w:lineRule="exact"/>
              <w:jc w:val="center"/>
              <w:rPr>
                <w:rFonts w:eastAsia="黑体"/>
                <w:bCs/>
                <w:sz w:val="24"/>
              </w:rPr>
            </w:pPr>
            <w:r>
              <w:rPr>
                <w:rFonts w:eastAsia="黑体"/>
                <w:bCs/>
                <w:sz w:val="24"/>
              </w:rPr>
              <w:t>序号</w:t>
            </w:r>
          </w:p>
        </w:tc>
        <w:tc>
          <w:tcPr>
            <w:tcW w:w="1635" w:type="dxa"/>
            <w:tcBorders>
              <w:tl2br w:val="nil"/>
              <w:tr2bl w:val="nil"/>
            </w:tcBorders>
            <w:vAlign w:val="center"/>
          </w:tcPr>
          <w:p w:rsidR="00D12F31" w:rsidRDefault="006F2633">
            <w:pPr>
              <w:spacing w:line="340" w:lineRule="exact"/>
              <w:jc w:val="center"/>
              <w:rPr>
                <w:rFonts w:eastAsia="黑体"/>
                <w:bCs/>
                <w:sz w:val="24"/>
              </w:rPr>
            </w:pPr>
            <w:r>
              <w:rPr>
                <w:rFonts w:eastAsia="黑体"/>
                <w:bCs/>
                <w:sz w:val="24"/>
              </w:rPr>
              <w:t>检查内容</w:t>
            </w:r>
          </w:p>
        </w:tc>
        <w:tc>
          <w:tcPr>
            <w:tcW w:w="9348" w:type="dxa"/>
            <w:tcBorders>
              <w:tl2br w:val="nil"/>
              <w:tr2bl w:val="nil"/>
            </w:tcBorders>
            <w:vAlign w:val="center"/>
          </w:tcPr>
          <w:p w:rsidR="00D12F31" w:rsidRDefault="006F2633">
            <w:pPr>
              <w:spacing w:line="340" w:lineRule="exact"/>
              <w:jc w:val="center"/>
              <w:rPr>
                <w:rFonts w:eastAsia="黑体"/>
                <w:bCs/>
                <w:sz w:val="24"/>
              </w:rPr>
            </w:pPr>
            <w:r>
              <w:rPr>
                <w:rFonts w:eastAsia="黑体"/>
                <w:bCs/>
                <w:sz w:val="24"/>
              </w:rPr>
              <w:t>检查标准</w:t>
            </w:r>
          </w:p>
        </w:tc>
        <w:tc>
          <w:tcPr>
            <w:tcW w:w="1664" w:type="dxa"/>
            <w:tcBorders>
              <w:tl2br w:val="nil"/>
              <w:tr2bl w:val="nil"/>
            </w:tcBorders>
            <w:vAlign w:val="center"/>
          </w:tcPr>
          <w:p w:rsidR="00D12F31" w:rsidRDefault="006F2633">
            <w:pPr>
              <w:spacing w:line="340" w:lineRule="exact"/>
              <w:jc w:val="center"/>
              <w:rPr>
                <w:rFonts w:eastAsia="黑体"/>
                <w:bCs/>
                <w:sz w:val="24"/>
              </w:rPr>
            </w:pPr>
            <w:r>
              <w:rPr>
                <w:rFonts w:eastAsia="黑体"/>
                <w:bCs/>
                <w:sz w:val="24"/>
              </w:rPr>
              <w:t>检查办法</w:t>
            </w:r>
          </w:p>
        </w:tc>
        <w:tc>
          <w:tcPr>
            <w:tcW w:w="1554" w:type="dxa"/>
            <w:tcBorders>
              <w:tl2br w:val="nil"/>
              <w:tr2bl w:val="nil"/>
            </w:tcBorders>
            <w:vAlign w:val="center"/>
          </w:tcPr>
          <w:p w:rsidR="00D12F31" w:rsidRDefault="006F2633">
            <w:pPr>
              <w:spacing w:line="340" w:lineRule="exact"/>
              <w:jc w:val="center"/>
              <w:rPr>
                <w:rFonts w:eastAsia="黑体"/>
                <w:bCs/>
                <w:sz w:val="24"/>
              </w:rPr>
            </w:pPr>
            <w:r>
              <w:rPr>
                <w:rFonts w:eastAsia="黑体"/>
                <w:bCs/>
                <w:sz w:val="24"/>
              </w:rPr>
              <w:t>检查结果</w:t>
            </w:r>
          </w:p>
        </w:tc>
      </w:tr>
      <w:tr w:rsidR="00D12F31">
        <w:trPr>
          <w:trHeight w:val="495"/>
        </w:trPr>
        <w:tc>
          <w:tcPr>
            <w:tcW w:w="960"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1</w:t>
            </w:r>
          </w:p>
        </w:tc>
        <w:tc>
          <w:tcPr>
            <w:tcW w:w="1635"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安全保卫</w:t>
            </w:r>
          </w:p>
        </w:tc>
        <w:tc>
          <w:tcPr>
            <w:tcW w:w="9348" w:type="dxa"/>
            <w:tcBorders>
              <w:tl2br w:val="nil"/>
              <w:tr2bl w:val="nil"/>
            </w:tcBorders>
            <w:vAlign w:val="center"/>
          </w:tcPr>
          <w:p w:rsidR="00D12F31" w:rsidRDefault="006F2633">
            <w:pPr>
              <w:spacing w:line="340" w:lineRule="exact"/>
              <w:jc w:val="left"/>
              <w:rPr>
                <w:rFonts w:ascii="仿宋_GB2312" w:eastAsia="仿宋_GB2312" w:hAnsi="仿宋_GB2312" w:cs="仿宋_GB2312"/>
                <w:sz w:val="24"/>
              </w:rPr>
            </w:pPr>
            <w:r>
              <w:rPr>
                <w:rFonts w:ascii="仿宋_GB2312" w:eastAsia="仿宋_GB2312" w:hAnsi="仿宋_GB2312" w:cs="仿宋_GB2312" w:hint="eastAsia"/>
                <w:sz w:val="24"/>
              </w:rPr>
              <w:t>配备专门保安人员每日值班巡逻。有警务室，有报警标识。有监控设备。</w:t>
            </w:r>
          </w:p>
        </w:tc>
        <w:tc>
          <w:tcPr>
            <w:tcW w:w="1664"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 xml:space="preserve">  查看现场</w:t>
            </w:r>
          </w:p>
        </w:tc>
        <w:tc>
          <w:tcPr>
            <w:tcW w:w="1554" w:type="dxa"/>
            <w:tcBorders>
              <w:tl2br w:val="nil"/>
              <w:tr2bl w:val="nil"/>
            </w:tcBorders>
            <w:vAlign w:val="center"/>
          </w:tcPr>
          <w:p w:rsidR="00D12F31" w:rsidRDefault="00D12F31">
            <w:pPr>
              <w:spacing w:line="340" w:lineRule="exact"/>
              <w:jc w:val="center"/>
              <w:rPr>
                <w:rFonts w:ascii="仿宋_GB2312" w:eastAsia="仿宋_GB2312" w:hAnsi="仿宋_GB2312" w:cs="仿宋_GB2312"/>
                <w:sz w:val="24"/>
              </w:rPr>
            </w:pPr>
          </w:p>
        </w:tc>
      </w:tr>
      <w:tr w:rsidR="00D12F31">
        <w:trPr>
          <w:trHeight w:val="1060"/>
        </w:trPr>
        <w:tc>
          <w:tcPr>
            <w:tcW w:w="960"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2</w:t>
            </w:r>
          </w:p>
        </w:tc>
        <w:tc>
          <w:tcPr>
            <w:tcW w:w="1635"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病房</w:t>
            </w:r>
          </w:p>
        </w:tc>
        <w:tc>
          <w:tcPr>
            <w:tcW w:w="9348" w:type="dxa"/>
            <w:tcBorders>
              <w:tl2br w:val="nil"/>
              <w:tr2bl w:val="nil"/>
            </w:tcBorders>
            <w:vAlign w:val="center"/>
          </w:tcPr>
          <w:p w:rsidR="00D12F31" w:rsidRDefault="006F2633">
            <w:pPr>
              <w:spacing w:line="340" w:lineRule="exact"/>
              <w:jc w:val="left"/>
              <w:rPr>
                <w:rFonts w:ascii="仿宋_GB2312" w:eastAsia="仿宋_GB2312" w:hAnsi="仿宋_GB2312" w:cs="仿宋_GB2312"/>
                <w:sz w:val="24"/>
              </w:rPr>
            </w:pPr>
            <w:r>
              <w:rPr>
                <w:rFonts w:ascii="仿宋_GB2312" w:eastAsia="仿宋_GB2312" w:hAnsi="仿宋_GB2312" w:cs="仿宋_GB2312" w:hint="eastAsia"/>
                <w:sz w:val="24"/>
              </w:rPr>
              <w:t>病房灭火设施符合国家标准。病房疏散标识和应急指示灯亮不亮。每个病房应有安全疏散图，大的公共区域应有大的安全疏散图。疏散通道途中门不能上锁，疏散通道途中不能堆放杂物。</w:t>
            </w:r>
          </w:p>
        </w:tc>
        <w:tc>
          <w:tcPr>
            <w:tcW w:w="1664"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查看现场</w:t>
            </w:r>
          </w:p>
        </w:tc>
        <w:tc>
          <w:tcPr>
            <w:tcW w:w="1554" w:type="dxa"/>
            <w:tcBorders>
              <w:tl2br w:val="nil"/>
              <w:tr2bl w:val="nil"/>
            </w:tcBorders>
            <w:vAlign w:val="center"/>
          </w:tcPr>
          <w:p w:rsidR="00D12F31" w:rsidRDefault="00D12F31">
            <w:pPr>
              <w:spacing w:line="340" w:lineRule="exact"/>
              <w:jc w:val="center"/>
              <w:rPr>
                <w:rFonts w:ascii="仿宋_GB2312" w:eastAsia="仿宋_GB2312" w:hAnsi="仿宋_GB2312" w:cs="仿宋_GB2312"/>
                <w:sz w:val="24"/>
              </w:rPr>
            </w:pPr>
          </w:p>
        </w:tc>
      </w:tr>
      <w:tr w:rsidR="00D12F31">
        <w:trPr>
          <w:trHeight w:val="1000"/>
        </w:trPr>
        <w:tc>
          <w:tcPr>
            <w:tcW w:w="960"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3</w:t>
            </w:r>
          </w:p>
        </w:tc>
        <w:tc>
          <w:tcPr>
            <w:tcW w:w="1635"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毒麻药品</w:t>
            </w:r>
          </w:p>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危险化学品</w:t>
            </w:r>
          </w:p>
        </w:tc>
        <w:tc>
          <w:tcPr>
            <w:tcW w:w="9348" w:type="dxa"/>
            <w:tcBorders>
              <w:tl2br w:val="nil"/>
              <w:tr2bl w:val="nil"/>
            </w:tcBorders>
            <w:vAlign w:val="center"/>
          </w:tcPr>
          <w:p w:rsidR="00D12F31" w:rsidRDefault="006F2633">
            <w:pPr>
              <w:spacing w:line="340" w:lineRule="exact"/>
              <w:jc w:val="left"/>
              <w:rPr>
                <w:rFonts w:ascii="仿宋_GB2312" w:eastAsia="仿宋_GB2312" w:hAnsi="仿宋_GB2312" w:cs="仿宋_GB2312"/>
                <w:sz w:val="24"/>
              </w:rPr>
            </w:pPr>
            <w:r>
              <w:rPr>
                <w:rFonts w:ascii="仿宋_GB2312" w:eastAsia="仿宋_GB2312" w:hAnsi="仿宋_GB2312" w:cs="仿宋_GB2312" w:hint="eastAsia"/>
                <w:sz w:val="24"/>
              </w:rPr>
              <w:t>1.毒麻药品、危险化学品安全存放要有双人管理的保险柜存放。</w:t>
            </w:r>
          </w:p>
          <w:p w:rsidR="00D12F31" w:rsidRDefault="006F2633">
            <w:pPr>
              <w:spacing w:line="340" w:lineRule="exact"/>
              <w:jc w:val="left"/>
              <w:rPr>
                <w:rFonts w:ascii="仿宋_GB2312" w:eastAsia="仿宋_GB2312" w:hAnsi="仿宋_GB2312" w:cs="仿宋_GB2312"/>
                <w:sz w:val="24"/>
              </w:rPr>
            </w:pPr>
            <w:r>
              <w:rPr>
                <w:rFonts w:ascii="仿宋_GB2312" w:eastAsia="仿宋_GB2312" w:hAnsi="仿宋_GB2312" w:cs="仿宋_GB2312" w:hint="eastAsia"/>
                <w:sz w:val="24"/>
              </w:rPr>
              <w:t>2.毒麻药品、危险化学品管理要有人员值班，有监控设备监控。</w:t>
            </w:r>
          </w:p>
          <w:p w:rsidR="00D12F31" w:rsidRDefault="006F2633">
            <w:pPr>
              <w:spacing w:line="340" w:lineRule="exact"/>
              <w:jc w:val="left"/>
              <w:rPr>
                <w:rFonts w:ascii="仿宋_GB2312" w:eastAsia="仿宋_GB2312" w:hAnsi="仿宋_GB2312" w:cs="仿宋_GB2312"/>
                <w:sz w:val="24"/>
              </w:rPr>
            </w:pPr>
            <w:r>
              <w:rPr>
                <w:rFonts w:ascii="仿宋_GB2312" w:eastAsia="仿宋_GB2312" w:hAnsi="仿宋_GB2312" w:cs="仿宋_GB2312" w:hint="eastAsia"/>
                <w:sz w:val="24"/>
              </w:rPr>
              <w:t>3.放射源存放有防盗门、报警系统、摄像头，有安全操作流程。</w:t>
            </w:r>
          </w:p>
        </w:tc>
        <w:tc>
          <w:tcPr>
            <w:tcW w:w="1664"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查看现场</w:t>
            </w:r>
          </w:p>
        </w:tc>
        <w:tc>
          <w:tcPr>
            <w:tcW w:w="1554" w:type="dxa"/>
            <w:tcBorders>
              <w:tl2br w:val="nil"/>
              <w:tr2bl w:val="nil"/>
            </w:tcBorders>
            <w:vAlign w:val="center"/>
          </w:tcPr>
          <w:p w:rsidR="00D12F31" w:rsidRDefault="00D12F31">
            <w:pPr>
              <w:spacing w:line="340" w:lineRule="exact"/>
              <w:jc w:val="center"/>
              <w:rPr>
                <w:rFonts w:ascii="仿宋_GB2312" w:eastAsia="仿宋_GB2312" w:hAnsi="仿宋_GB2312" w:cs="仿宋_GB2312"/>
                <w:sz w:val="24"/>
              </w:rPr>
            </w:pPr>
          </w:p>
        </w:tc>
      </w:tr>
      <w:tr w:rsidR="00D12F31">
        <w:trPr>
          <w:trHeight w:val="435"/>
        </w:trPr>
        <w:tc>
          <w:tcPr>
            <w:tcW w:w="960"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4</w:t>
            </w:r>
          </w:p>
        </w:tc>
        <w:tc>
          <w:tcPr>
            <w:tcW w:w="1635"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电梯</w:t>
            </w:r>
          </w:p>
        </w:tc>
        <w:tc>
          <w:tcPr>
            <w:tcW w:w="9348" w:type="dxa"/>
            <w:tcBorders>
              <w:tl2br w:val="nil"/>
              <w:tr2bl w:val="nil"/>
            </w:tcBorders>
            <w:vAlign w:val="center"/>
          </w:tcPr>
          <w:p w:rsidR="00D12F31" w:rsidRDefault="006F2633">
            <w:pPr>
              <w:spacing w:line="340" w:lineRule="exact"/>
              <w:jc w:val="left"/>
              <w:rPr>
                <w:rFonts w:ascii="仿宋_GB2312" w:eastAsia="仿宋_GB2312" w:hAnsi="仿宋_GB2312" w:cs="仿宋_GB2312"/>
                <w:sz w:val="24"/>
              </w:rPr>
            </w:pPr>
            <w:r>
              <w:rPr>
                <w:rFonts w:ascii="仿宋_GB2312" w:eastAsia="仿宋_GB2312" w:hAnsi="仿宋_GB2312" w:cs="仿宋_GB2312" w:hint="eastAsia"/>
                <w:sz w:val="24"/>
              </w:rPr>
              <w:t>有年检证明，工作人员有操作证，有维保记录（每月1次）。</w:t>
            </w:r>
          </w:p>
        </w:tc>
        <w:tc>
          <w:tcPr>
            <w:tcW w:w="1664"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查看现场</w:t>
            </w:r>
          </w:p>
        </w:tc>
        <w:tc>
          <w:tcPr>
            <w:tcW w:w="1554" w:type="dxa"/>
            <w:tcBorders>
              <w:tl2br w:val="nil"/>
              <w:tr2bl w:val="nil"/>
            </w:tcBorders>
            <w:vAlign w:val="center"/>
          </w:tcPr>
          <w:p w:rsidR="00D12F31" w:rsidRDefault="00D12F31">
            <w:pPr>
              <w:spacing w:line="340" w:lineRule="exact"/>
              <w:jc w:val="center"/>
              <w:rPr>
                <w:rFonts w:ascii="仿宋_GB2312" w:eastAsia="仿宋_GB2312" w:hAnsi="仿宋_GB2312" w:cs="仿宋_GB2312"/>
                <w:sz w:val="24"/>
              </w:rPr>
            </w:pPr>
          </w:p>
        </w:tc>
      </w:tr>
      <w:tr w:rsidR="00D12F31">
        <w:trPr>
          <w:trHeight w:val="520"/>
        </w:trPr>
        <w:tc>
          <w:tcPr>
            <w:tcW w:w="960"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5</w:t>
            </w:r>
          </w:p>
        </w:tc>
        <w:tc>
          <w:tcPr>
            <w:tcW w:w="1635"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高压氧舱</w:t>
            </w:r>
          </w:p>
        </w:tc>
        <w:tc>
          <w:tcPr>
            <w:tcW w:w="9348" w:type="dxa"/>
            <w:tcBorders>
              <w:tl2br w:val="nil"/>
              <w:tr2bl w:val="nil"/>
            </w:tcBorders>
            <w:vAlign w:val="center"/>
          </w:tcPr>
          <w:p w:rsidR="00D12F31" w:rsidRDefault="006F2633">
            <w:pPr>
              <w:spacing w:line="340" w:lineRule="exact"/>
              <w:jc w:val="left"/>
              <w:rPr>
                <w:rFonts w:ascii="仿宋_GB2312" w:eastAsia="仿宋_GB2312" w:hAnsi="仿宋_GB2312" w:cs="仿宋_GB2312"/>
                <w:sz w:val="24"/>
              </w:rPr>
            </w:pPr>
            <w:r>
              <w:rPr>
                <w:rFonts w:ascii="仿宋_GB2312" w:eastAsia="仿宋_GB2312" w:hAnsi="仿宋_GB2312" w:cs="仿宋_GB2312" w:hint="eastAsia"/>
                <w:sz w:val="24"/>
              </w:rPr>
              <w:t>设备有合格证、年检证明。工作人员有操作证，有进仓教育记录。</w:t>
            </w:r>
          </w:p>
        </w:tc>
        <w:tc>
          <w:tcPr>
            <w:tcW w:w="1664"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查看现场</w:t>
            </w:r>
          </w:p>
        </w:tc>
        <w:tc>
          <w:tcPr>
            <w:tcW w:w="1554" w:type="dxa"/>
            <w:tcBorders>
              <w:tl2br w:val="nil"/>
              <w:tr2bl w:val="nil"/>
            </w:tcBorders>
            <w:vAlign w:val="center"/>
          </w:tcPr>
          <w:p w:rsidR="00D12F31" w:rsidRDefault="00D12F31">
            <w:pPr>
              <w:spacing w:line="340" w:lineRule="exact"/>
              <w:jc w:val="center"/>
              <w:rPr>
                <w:rFonts w:ascii="仿宋_GB2312" w:eastAsia="仿宋_GB2312" w:hAnsi="仿宋_GB2312" w:cs="仿宋_GB2312"/>
                <w:sz w:val="24"/>
              </w:rPr>
            </w:pPr>
          </w:p>
        </w:tc>
      </w:tr>
      <w:tr w:rsidR="00D12F31">
        <w:trPr>
          <w:trHeight w:val="495"/>
        </w:trPr>
        <w:tc>
          <w:tcPr>
            <w:tcW w:w="960"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6</w:t>
            </w:r>
          </w:p>
        </w:tc>
        <w:tc>
          <w:tcPr>
            <w:tcW w:w="1635"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压力容器</w:t>
            </w:r>
          </w:p>
        </w:tc>
        <w:tc>
          <w:tcPr>
            <w:tcW w:w="9348" w:type="dxa"/>
            <w:tcBorders>
              <w:tl2br w:val="nil"/>
              <w:tr2bl w:val="nil"/>
            </w:tcBorders>
            <w:vAlign w:val="center"/>
          </w:tcPr>
          <w:p w:rsidR="00D12F31" w:rsidRDefault="006F2633">
            <w:pPr>
              <w:spacing w:line="340" w:lineRule="exact"/>
              <w:jc w:val="left"/>
              <w:rPr>
                <w:rFonts w:ascii="仿宋_GB2312" w:eastAsia="仿宋_GB2312" w:hAnsi="仿宋_GB2312" w:cs="仿宋_GB2312"/>
                <w:sz w:val="24"/>
              </w:rPr>
            </w:pPr>
            <w:r>
              <w:rPr>
                <w:rFonts w:ascii="仿宋_GB2312" w:eastAsia="仿宋_GB2312" w:hAnsi="仿宋_GB2312" w:cs="仿宋_GB2312" w:hint="eastAsia"/>
                <w:sz w:val="24"/>
              </w:rPr>
              <w:t>有年检证明、工作人员有特殊设备上岗证，设备有合格证。</w:t>
            </w:r>
          </w:p>
        </w:tc>
        <w:tc>
          <w:tcPr>
            <w:tcW w:w="1664"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 xml:space="preserve">  查看现场</w:t>
            </w:r>
          </w:p>
        </w:tc>
        <w:tc>
          <w:tcPr>
            <w:tcW w:w="1554" w:type="dxa"/>
            <w:tcBorders>
              <w:tl2br w:val="nil"/>
              <w:tr2bl w:val="nil"/>
            </w:tcBorders>
            <w:vAlign w:val="center"/>
          </w:tcPr>
          <w:p w:rsidR="00D12F31" w:rsidRDefault="00D12F31">
            <w:pPr>
              <w:spacing w:line="340" w:lineRule="exact"/>
              <w:jc w:val="center"/>
              <w:rPr>
                <w:rFonts w:ascii="仿宋_GB2312" w:eastAsia="仿宋_GB2312" w:hAnsi="仿宋_GB2312" w:cs="仿宋_GB2312"/>
                <w:sz w:val="24"/>
              </w:rPr>
            </w:pPr>
          </w:p>
        </w:tc>
      </w:tr>
      <w:tr w:rsidR="00D12F31">
        <w:trPr>
          <w:trHeight w:val="2656"/>
        </w:trPr>
        <w:tc>
          <w:tcPr>
            <w:tcW w:w="960"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3</w:t>
            </w:r>
          </w:p>
        </w:tc>
        <w:tc>
          <w:tcPr>
            <w:tcW w:w="1635"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消防安全</w:t>
            </w:r>
          </w:p>
        </w:tc>
        <w:tc>
          <w:tcPr>
            <w:tcW w:w="9348"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1.室内消火栓箱内的水枪、水带等配件齐全，水带与接口绑扎牢固，消火栓内有水且压力正常。</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2.储压式灭火器压力符合要求，压力表指针在绿区。</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3.封闭楼梯间应设常闭式防火门，且能自行关闭。</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4.防火卷帘下方无障碍物。</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5.手动测试防火卷帘，卷帘能下落至地板面。</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6.任选一个探测器进行吹烟或摁下手动报警按钮，控制设备能正确显示火灾报警信号。</w:t>
            </w:r>
          </w:p>
          <w:p w:rsidR="00D12F31" w:rsidRDefault="006F2633">
            <w:pPr>
              <w:spacing w:line="340" w:lineRule="exact"/>
              <w:jc w:val="left"/>
              <w:rPr>
                <w:rFonts w:ascii="仿宋_GB2312" w:eastAsia="仿宋_GB2312" w:hAnsi="仿宋_GB2312" w:cs="仿宋_GB2312"/>
                <w:sz w:val="24"/>
              </w:rPr>
            </w:pPr>
            <w:r>
              <w:rPr>
                <w:rFonts w:ascii="仿宋_GB2312" w:eastAsia="仿宋_GB2312" w:hAnsi="仿宋_GB2312" w:cs="仿宋_GB2312" w:hint="eastAsia"/>
                <w:sz w:val="24"/>
              </w:rPr>
              <w:t>7.发出警报后，值班员或专（兼）职消防员携带手提式灭火器到现场确认，并及时向消防控制室报告。</w:t>
            </w:r>
          </w:p>
        </w:tc>
        <w:tc>
          <w:tcPr>
            <w:tcW w:w="1664"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查看现场</w:t>
            </w:r>
          </w:p>
        </w:tc>
        <w:tc>
          <w:tcPr>
            <w:tcW w:w="1554" w:type="dxa"/>
            <w:tcBorders>
              <w:tl2br w:val="nil"/>
              <w:tr2bl w:val="nil"/>
            </w:tcBorders>
            <w:vAlign w:val="center"/>
          </w:tcPr>
          <w:p w:rsidR="00D12F31" w:rsidRDefault="00D12F31">
            <w:pPr>
              <w:spacing w:line="340" w:lineRule="exact"/>
              <w:jc w:val="center"/>
              <w:rPr>
                <w:rFonts w:ascii="仿宋_GB2312" w:eastAsia="仿宋_GB2312" w:hAnsi="仿宋_GB2312" w:cs="仿宋_GB2312"/>
                <w:sz w:val="24"/>
              </w:rPr>
            </w:pPr>
          </w:p>
        </w:tc>
      </w:tr>
    </w:tbl>
    <w:p w:rsidR="00D12F31" w:rsidRDefault="006F2633">
      <w:pPr>
        <w:spacing w:before="157" w:after="157" w:line="340" w:lineRule="exact"/>
        <w:jc w:val="center"/>
        <w:rPr>
          <w:rFonts w:ascii="方正小标宋简体" w:eastAsia="方正小标宋简体" w:hAnsi="方正小标宋简体" w:cs="方正小标宋简体"/>
          <w:sz w:val="36"/>
          <w:szCs w:val="36"/>
        </w:rPr>
      </w:pPr>
      <w:r>
        <w:br w:type="page"/>
      </w:r>
      <w:r>
        <w:rPr>
          <w:rFonts w:ascii="方正小标宋简体" w:eastAsia="方正小标宋简体" w:hAnsi="方正小标宋简体" w:cs="方正小标宋简体"/>
          <w:sz w:val="36"/>
          <w:szCs w:val="36"/>
        </w:rPr>
        <w:lastRenderedPageBreak/>
        <w:t>企事业单位</w:t>
      </w:r>
      <w:r w:rsidR="00C90B29" w:rsidRPr="00C90B29">
        <w:rPr>
          <w:rFonts w:ascii="方正小标宋简体" w:eastAsia="方正小标宋简体" w:hAnsi="方正小标宋简体" w:cs="方正小标宋简体"/>
          <w:sz w:val="36"/>
          <w:szCs w:val="36"/>
        </w:rPr>
        <w:t>安全生产</w:t>
      </w:r>
      <w:r w:rsidR="00C90B29" w:rsidRPr="00C90B29">
        <w:rPr>
          <w:rFonts w:ascii="方正小标宋简体" w:eastAsia="方正小标宋简体" w:hAnsi="方正小标宋简体" w:cs="方正小标宋简体" w:hint="eastAsia"/>
          <w:sz w:val="36"/>
          <w:szCs w:val="36"/>
        </w:rPr>
        <w:t>督导检查清单</w:t>
      </w:r>
      <w:r>
        <w:rPr>
          <w:rFonts w:ascii="方正小标宋简体" w:eastAsia="方正小标宋简体" w:hAnsi="方正小标宋简体" w:cs="方正小标宋简体"/>
          <w:sz w:val="36"/>
          <w:szCs w:val="36"/>
        </w:rPr>
        <w:t>（现场部分）</w:t>
      </w:r>
    </w:p>
    <w:p w:rsidR="00D12F31" w:rsidRDefault="006F2633">
      <w:pPr>
        <w:spacing w:line="340" w:lineRule="exact"/>
        <w:ind w:firstLineChars="100" w:firstLine="281"/>
        <w:rPr>
          <w:rFonts w:eastAsia="仿宋_GB2312"/>
          <w:bCs/>
          <w:sz w:val="28"/>
          <w:szCs w:val="28"/>
        </w:rPr>
      </w:pPr>
      <w:r>
        <w:rPr>
          <w:rFonts w:eastAsia="仿宋_GB2312"/>
          <w:bCs/>
          <w:sz w:val="28"/>
          <w:szCs w:val="28"/>
        </w:rPr>
        <w:t>行业领域：商（市）场、影剧院、歌厅、网吧、宾馆、饭店等人员密集场所</w:t>
      </w:r>
      <w:r>
        <w:rPr>
          <w:rFonts w:eastAsia="仿宋_GB2312"/>
          <w:bCs/>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1"/>
        <w:gridCol w:w="2414"/>
        <w:gridCol w:w="9750"/>
        <w:gridCol w:w="1241"/>
        <w:gridCol w:w="1067"/>
      </w:tblGrid>
      <w:tr w:rsidR="00D12F31">
        <w:trPr>
          <w:cantSplit/>
          <w:trHeight w:val="454"/>
          <w:jc w:val="center"/>
        </w:trPr>
        <w:tc>
          <w:tcPr>
            <w:tcW w:w="781" w:type="dxa"/>
            <w:tcBorders>
              <w:tl2br w:val="nil"/>
              <w:tr2bl w:val="nil"/>
            </w:tcBorders>
            <w:vAlign w:val="center"/>
          </w:tcPr>
          <w:p w:rsidR="00D12F31" w:rsidRDefault="006F2633">
            <w:pPr>
              <w:spacing w:line="340" w:lineRule="exact"/>
              <w:jc w:val="center"/>
              <w:rPr>
                <w:rFonts w:eastAsia="黑体"/>
                <w:bCs/>
                <w:sz w:val="24"/>
              </w:rPr>
            </w:pPr>
            <w:r>
              <w:rPr>
                <w:rFonts w:eastAsia="黑体"/>
                <w:bCs/>
                <w:sz w:val="24"/>
              </w:rPr>
              <w:t>序号</w:t>
            </w:r>
          </w:p>
        </w:tc>
        <w:tc>
          <w:tcPr>
            <w:tcW w:w="2414" w:type="dxa"/>
            <w:tcBorders>
              <w:tl2br w:val="nil"/>
              <w:tr2bl w:val="nil"/>
            </w:tcBorders>
            <w:vAlign w:val="center"/>
          </w:tcPr>
          <w:p w:rsidR="00D12F31" w:rsidRDefault="006F2633">
            <w:pPr>
              <w:spacing w:line="340" w:lineRule="exact"/>
              <w:jc w:val="center"/>
              <w:rPr>
                <w:rFonts w:eastAsia="黑体"/>
                <w:bCs/>
                <w:sz w:val="24"/>
              </w:rPr>
            </w:pPr>
            <w:r>
              <w:rPr>
                <w:rFonts w:eastAsia="黑体"/>
                <w:bCs/>
                <w:sz w:val="24"/>
              </w:rPr>
              <w:t>检查内容</w:t>
            </w:r>
          </w:p>
        </w:tc>
        <w:tc>
          <w:tcPr>
            <w:tcW w:w="9750" w:type="dxa"/>
            <w:tcBorders>
              <w:tl2br w:val="nil"/>
              <w:tr2bl w:val="nil"/>
            </w:tcBorders>
            <w:vAlign w:val="center"/>
          </w:tcPr>
          <w:p w:rsidR="00D12F31" w:rsidRDefault="006F2633">
            <w:pPr>
              <w:spacing w:line="340" w:lineRule="exact"/>
              <w:jc w:val="center"/>
              <w:rPr>
                <w:rFonts w:eastAsia="黑体"/>
                <w:bCs/>
                <w:sz w:val="24"/>
              </w:rPr>
            </w:pPr>
            <w:r>
              <w:rPr>
                <w:rFonts w:eastAsia="黑体"/>
                <w:bCs/>
                <w:sz w:val="24"/>
              </w:rPr>
              <w:t>检查标准</w:t>
            </w:r>
          </w:p>
        </w:tc>
        <w:tc>
          <w:tcPr>
            <w:tcW w:w="1241" w:type="dxa"/>
            <w:tcBorders>
              <w:tl2br w:val="nil"/>
              <w:tr2bl w:val="nil"/>
            </w:tcBorders>
            <w:vAlign w:val="center"/>
          </w:tcPr>
          <w:p w:rsidR="00D12F31" w:rsidRDefault="006F2633">
            <w:pPr>
              <w:spacing w:line="340" w:lineRule="exact"/>
              <w:jc w:val="center"/>
              <w:rPr>
                <w:rFonts w:eastAsia="黑体"/>
                <w:bCs/>
                <w:sz w:val="24"/>
              </w:rPr>
            </w:pPr>
            <w:r>
              <w:rPr>
                <w:rFonts w:eastAsia="黑体"/>
                <w:bCs/>
                <w:sz w:val="24"/>
              </w:rPr>
              <w:t>检查办法</w:t>
            </w:r>
          </w:p>
        </w:tc>
        <w:tc>
          <w:tcPr>
            <w:tcW w:w="1067" w:type="dxa"/>
            <w:tcBorders>
              <w:tl2br w:val="nil"/>
              <w:tr2bl w:val="nil"/>
            </w:tcBorders>
            <w:vAlign w:val="center"/>
          </w:tcPr>
          <w:p w:rsidR="00D12F31" w:rsidRDefault="006F2633">
            <w:pPr>
              <w:spacing w:line="340" w:lineRule="exact"/>
              <w:jc w:val="center"/>
              <w:rPr>
                <w:rFonts w:eastAsia="黑体"/>
                <w:bCs/>
                <w:sz w:val="24"/>
              </w:rPr>
            </w:pPr>
            <w:r>
              <w:rPr>
                <w:rFonts w:eastAsia="黑体"/>
                <w:bCs/>
                <w:sz w:val="24"/>
              </w:rPr>
              <w:t>检查结果</w:t>
            </w:r>
          </w:p>
        </w:tc>
      </w:tr>
      <w:tr w:rsidR="00D12F31">
        <w:trPr>
          <w:cantSplit/>
          <w:trHeight w:val="454"/>
          <w:jc w:val="center"/>
        </w:trPr>
        <w:tc>
          <w:tcPr>
            <w:tcW w:w="781"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1</w:t>
            </w:r>
          </w:p>
        </w:tc>
        <w:tc>
          <w:tcPr>
            <w:tcW w:w="2414"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消防通道、安全出口、</w:t>
            </w:r>
          </w:p>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消防车通道</w:t>
            </w:r>
          </w:p>
        </w:tc>
        <w:tc>
          <w:tcPr>
            <w:tcW w:w="9750"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安全出口、疏散通道、消防车道保持畅通，未占用、堵塞、封闭。</w:t>
            </w:r>
          </w:p>
        </w:tc>
        <w:tc>
          <w:tcPr>
            <w:tcW w:w="1241"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查看现场</w:t>
            </w:r>
          </w:p>
        </w:tc>
        <w:tc>
          <w:tcPr>
            <w:tcW w:w="1067" w:type="dxa"/>
            <w:tcBorders>
              <w:tl2br w:val="nil"/>
              <w:tr2bl w:val="nil"/>
            </w:tcBorders>
            <w:vAlign w:val="center"/>
          </w:tcPr>
          <w:p w:rsidR="00D12F31" w:rsidRDefault="00D12F31">
            <w:pPr>
              <w:spacing w:line="340" w:lineRule="exact"/>
              <w:jc w:val="center"/>
              <w:rPr>
                <w:rFonts w:ascii="仿宋_GB2312" w:eastAsia="仿宋_GB2312" w:hAnsi="仿宋_GB2312" w:cs="仿宋_GB2312"/>
                <w:sz w:val="24"/>
              </w:rPr>
            </w:pPr>
          </w:p>
        </w:tc>
      </w:tr>
      <w:tr w:rsidR="00D12F31">
        <w:trPr>
          <w:cantSplit/>
          <w:trHeight w:val="454"/>
          <w:jc w:val="center"/>
        </w:trPr>
        <w:tc>
          <w:tcPr>
            <w:tcW w:w="781"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2</w:t>
            </w:r>
          </w:p>
        </w:tc>
        <w:tc>
          <w:tcPr>
            <w:tcW w:w="2414"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疏散指示标志、应急照明</w:t>
            </w:r>
          </w:p>
        </w:tc>
        <w:tc>
          <w:tcPr>
            <w:tcW w:w="9750"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1.在疏散路线墙壁下方、安全出口等处是否设置了蓄光式疏散指示标志并能正常工作。</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2.是否设置了应急照明设施并保持完好有效。</w:t>
            </w:r>
          </w:p>
        </w:tc>
        <w:tc>
          <w:tcPr>
            <w:tcW w:w="1241"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查看现场</w:t>
            </w:r>
          </w:p>
        </w:tc>
        <w:tc>
          <w:tcPr>
            <w:tcW w:w="1067" w:type="dxa"/>
            <w:tcBorders>
              <w:tl2br w:val="nil"/>
              <w:tr2bl w:val="nil"/>
            </w:tcBorders>
            <w:vAlign w:val="center"/>
          </w:tcPr>
          <w:p w:rsidR="00D12F31" w:rsidRDefault="00D12F31">
            <w:pPr>
              <w:spacing w:line="340" w:lineRule="exact"/>
              <w:jc w:val="center"/>
              <w:rPr>
                <w:rFonts w:ascii="仿宋_GB2312" w:eastAsia="仿宋_GB2312" w:hAnsi="仿宋_GB2312" w:cs="仿宋_GB2312"/>
                <w:sz w:val="24"/>
              </w:rPr>
            </w:pPr>
          </w:p>
        </w:tc>
      </w:tr>
      <w:tr w:rsidR="00D12F31">
        <w:trPr>
          <w:cantSplit/>
          <w:trHeight w:val="454"/>
          <w:jc w:val="center"/>
        </w:trPr>
        <w:tc>
          <w:tcPr>
            <w:tcW w:w="781"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3</w:t>
            </w:r>
          </w:p>
        </w:tc>
        <w:tc>
          <w:tcPr>
            <w:tcW w:w="2414"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室内消火栓、灭火器</w:t>
            </w:r>
          </w:p>
        </w:tc>
        <w:tc>
          <w:tcPr>
            <w:tcW w:w="9750"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1.室内消火栓箱内的水枪、水带等配件齐全，水带与接口绑扎牢固，消火栓内有水且压力正常。</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2.储压式灭火器压力符合要求，压力表指针在绿区。</w:t>
            </w:r>
          </w:p>
        </w:tc>
        <w:tc>
          <w:tcPr>
            <w:tcW w:w="1241"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查看现场</w:t>
            </w:r>
          </w:p>
        </w:tc>
        <w:tc>
          <w:tcPr>
            <w:tcW w:w="1067" w:type="dxa"/>
            <w:tcBorders>
              <w:tl2br w:val="nil"/>
              <w:tr2bl w:val="nil"/>
            </w:tcBorders>
            <w:vAlign w:val="center"/>
          </w:tcPr>
          <w:p w:rsidR="00D12F31" w:rsidRDefault="00D12F31">
            <w:pPr>
              <w:spacing w:line="340" w:lineRule="exact"/>
              <w:jc w:val="center"/>
              <w:rPr>
                <w:rFonts w:ascii="仿宋_GB2312" w:eastAsia="仿宋_GB2312" w:hAnsi="仿宋_GB2312" w:cs="仿宋_GB2312"/>
                <w:sz w:val="24"/>
              </w:rPr>
            </w:pPr>
          </w:p>
        </w:tc>
      </w:tr>
      <w:tr w:rsidR="00D12F31">
        <w:trPr>
          <w:cantSplit/>
          <w:trHeight w:val="454"/>
          <w:jc w:val="center"/>
        </w:trPr>
        <w:tc>
          <w:tcPr>
            <w:tcW w:w="781"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4</w:t>
            </w:r>
          </w:p>
        </w:tc>
        <w:tc>
          <w:tcPr>
            <w:tcW w:w="2414"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防火门、防火卷帘</w:t>
            </w:r>
          </w:p>
        </w:tc>
        <w:tc>
          <w:tcPr>
            <w:tcW w:w="9750"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1.封闭楼梯间应设常闭式防火门，且能自行关闭。</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2.防火卷帘下方无障碍物。</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3.手动测试防火卷帘，卷帘能下落至地板面。</w:t>
            </w:r>
          </w:p>
        </w:tc>
        <w:tc>
          <w:tcPr>
            <w:tcW w:w="1241"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查看现场</w:t>
            </w:r>
          </w:p>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现场测试</w:t>
            </w:r>
          </w:p>
        </w:tc>
        <w:tc>
          <w:tcPr>
            <w:tcW w:w="1067" w:type="dxa"/>
            <w:tcBorders>
              <w:tl2br w:val="nil"/>
              <w:tr2bl w:val="nil"/>
            </w:tcBorders>
            <w:vAlign w:val="center"/>
          </w:tcPr>
          <w:p w:rsidR="00D12F31" w:rsidRDefault="00D12F31">
            <w:pPr>
              <w:spacing w:line="340" w:lineRule="exact"/>
              <w:jc w:val="center"/>
              <w:rPr>
                <w:rFonts w:ascii="仿宋_GB2312" w:eastAsia="仿宋_GB2312" w:hAnsi="仿宋_GB2312" w:cs="仿宋_GB2312"/>
                <w:sz w:val="24"/>
              </w:rPr>
            </w:pPr>
          </w:p>
        </w:tc>
      </w:tr>
      <w:tr w:rsidR="00D12F31">
        <w:trPr>
          <w:cantSplit/>
          <w:trHeight w:val="454"/>
          <w:jc w:val="center"/>
        </w:trPr>
        <w:tc>
          <w:tcPr>
            <w:tcW w:w="781"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5</w:t>
            </w:r>
          </w:p>
        </w:tc>
        <w:tc>
          <w:tcPr>
            <w:tcW w:w="2414"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火灾自动报警系统</w:t>
            </w:r>
          </w:p>
        </w:tc>
        <w:tc>
          <w:tcPr>
            <w:tcW w:w="9750"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1.任选一个探测器进行吹烟或摁下手动报警按钮，控制设备能正确显示火灾报警信号。</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2.发出警报后，值班员或专（兼）职消防员携带手提式灭火器到现场确认，并及时向消防控制室报告。</w:t>
            </w:r>
          </w:p>
        </w:tc>
        <w:tc>
          <w:tcPr>
            <w:tcW w:w="1241"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查看现场</w:t>
            </w:r>
          </w:p>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现场测试</w:t>
            </w:r>
          </w:p>
        </w:tc>
        <w:tc>
          <w:tcPr>
            <w:tcW w:w="1067" w:type="dxa"/>
            <w:tcBorders>
              <w:tl2br w:val="nil"/>
              <w:tr2bl w:val="nil"/>
            </w:tcBorders>
            <w:vAlign w:val="center"/>
          </w:tcPr>
          <w:p w:rsidR="00D12F31" w:rsidRDefault="00D12F31">
            <w:pPr>
              <w:spacing w:line="340" w:lineRule="exact"/>
              <w:jc w:val="center"/>
              <w:rPr>
                <w:rFonts w:ascii="仿宋_GB2312" w:eastAsia="仿宋_GB2312" w:hAnsi="仿宋_GB2312" w:cs="仿宋_GB2312"/>
                <w:sz w:val="24"/>
              </w:rPr>
            </w:pPr>
          </w:p>
        </w:tc>
      </w:tr>
      <w:tr w:rsidR="00D12F31">
        <w:trPr>
          <w:cantSplit/>
          <w:trHeight w:val="454"/>
          <w:jc w:val="center"/>
        </w:trPr>
        <w:tc>
          <w:tcPr>
            <w:tcW w:w="781"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6</w:t>
            </w:r>
          </w:p>
        </w:tc>
        <w:tc>
          <w:tcPr>
            <w:tcW w:w="2414"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消防水泵房</w:t>
            </w:r>
          </w:p>
        </w:tc>
        <w:tc>
          <w:tcPr>
            <w:tcW w:w="9750"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1.配电柜上控制消火栓泵、喷淋泵、稳压（增压）泵的电控开关设置在自动（接通）位置。</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2.消防水泵能现场、远程启动。</w:t>
            </w:r>
          </w:p>
        </w:tc>
        <w:tc>
          <w:tcPr>
            <w:tcW w:w="1241"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查看现场</w:t>
            </w:r>
          </w:p>
        </w:tc>
        <w:tc>
          <w:tcPr>
            <w:tcW w:w="1067" w:type="dxa"/>
            <w:tcBorders>
              <w:tl2br w:val="nil"/>
              <w:tr2bl w:val="nil"/>
            </w:tcBorders>
            <w:vAlign w:val="center"/>
          </w:tcPr>
          <w:p w:rsidR="00D12F31" w:rsidRDefault="00D12F31">
            <w:pPr>
              <w:spacing w:line="340" w:lineRule="exact"/>
              <w:jc w:val="center"/>
              <w:rPr>
                <w:rFonts w:ascii="仿宋_GB2312" w:eastAsia="仿宋_GB2312" w:hAnsi="仿宋_GB2312" w:cs="仿宋_GB2312"/>
                <w:sz w:val="24"/>
              </w:rPr>
            </w:pPr>
          </w:p>
        </w:tc>
      </w:tr>
      <w:tr w:rsidR="00D12F31">
        <w:trPr>
          <w:cantSplit/>
          <w:trHeight w:val="454"/>
          <w:jc w:val="center"/>
        </w:trPr>
        <w:tc>
          <w:tcPr>
            <w:tcW w:w="781"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7</w:t>
            </w:r>
          </w:p>
        </w:tc>
        <w:tc>
          <w:tcPr>
            <w:tcW w:w="2414"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消防控制室</w:t>
            </w:r>
          </w:p>
        </w:tc>
        <w:tc>
          <w:tcPr>
            <w:tcW w:w="9750"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1.每班值班员不少于2人，经过培训，持证上岗。</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2.值班员能熟练掌握《消防控制室管理及应急程序》（在控制室张贴），能熟练操作消防控制设备。</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3.消防控制设备处于正常运行状态，能正确显示火灾报警信号和消防设施的动作、状态信号，能正确打印有关信息。</w:t>
            </w:r>
          </w:p>
        </w:tc>
        <w:tc>
          <w:tcPr>
            <w:tcW w:w="1241"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查看现场</w:t>
            </w:r>
          </w:p>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询问了解</w:t>
            </w:r>
          </w:p>
        </w:tc>
        <w:tc>
          <w:tcPr>
            <w:tcW w:w="1067" w:type="dxa"/>
            <w:tcBorders>
              <w:tl2br w:val="nil"/>
              <w:tr2bl w:val="nil"/>
            </w:tcBorders>
            <w:vAlign w:val="center"/>
          </w:tcPr>
          <w:p w:rsidR="00D12F31" w:rsidRDefault="00D12F31">
            <w:pPr>
              <w:spacing w:line="340" w:lineRule="exact"/>
              <w:jc w:val="center"/>
              <w:rPr>
                <w:rFonts w:ascii="仿宋_GB2312" w:eastAsia="仿宋_GB2312" w:hAnsi="仿宋_GB2312" w:cs="仿宋_GB2312"/>
                <w:sz w:val="24"/>
              </w:rPr>
            </w:pPr>
          </w:p>
        </w:tc>
      </w:tr>
      <w:tr w:rsidR="00D12F31">
        <w:trPr>
          <w:cantSplit/>
          <w:trHeight w:val="454"/>
          <w:jc w:val="center"/>
        </w:trPr>
        <w:tc>
          <w:tcPr>
            <w:tcW w:w="781"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8</w:t>
            </w:r>
          </w:p>
        </w:tc>
        <w:tc>
          <w:tcPr>
            <w:tcW w:w="2414"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“四个能力”建设</w:t>
            </w:r>
          </w:p>
        </w:tc>
        <w:tc>
          <w:tcPr>
            <w:tcW w:w="9750"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员工应能掌握本岗位的火灾危险性，会报警、会灭初期火灾、会组织人员疏散逃生。“四个能力”是指：检查消除火灾隐患能力、扑救初起火灾能力、组织疏散逃生能力和消防宣传教育能力。</w:t>
            </w:r>
          </w:p>
        </w:tc>
        <w:tc>
          <w:tcPr>
            <w:tcW w:w="1241"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现场询问</w:t>
            </w:r>
          </w:p>
        </w:tc>
        <w:tc>
          <w:tcPr>
            <w:tcW w:w="1067" w:type="dxa"/>
            <w:tcBorders>
              <w:tl2br w:val="nil"/>
              <w:tr2bl w:val="nil"/>
            </w:tcBorders>
            <w:vAlign w:val="center"/>
          </w:tcPr>
          <w:p w:rsidR="00D12F31" w:rsidRDefault="00D12F31">
            <w:pPr>
              <w:spacing w:line="340" w:lineRule="exact"/>
              <w:jc w:val="center"/>
              <w:rPr>
                <w:rFonts w:ascii="仿宋_GB2312" w:eastAsia="仿宋_GB2312" w:hAnsi="仿宋_GB2312" w:cs="仿宋_GB2312"/>
                <w:sz w:val="24"/>
              </w:rPr>
            </w:pPr>
          </w:p>
        </w:tc>
      </w:tr>
    </w:tbl>
    <w:p w:rsidR="00D12F31" w:rsidRDefault="006F2633">
      <w:pPr>
        <w:spacing w:before="157" w:after="157" w:line="340" w:lineRule="exact"/>
        <w:jc w:val="center"/>
        <w:rPr>
          <w:rFonts w:ascii="方正小标宋简体" w:eastAsia="方正小标宋简体" w:hAnsi="方正小标宋简体" w:cs="方正小标宋简体"/>
          <w:sz w:val="36"/>
          <w:szCs w:val="36"/>
        </w:rPr>
      </w:pPr>
      <w:r>
        <w:br w:type="page"/>
      </w:r>
      <w:r>
        <w:rPr>
          <w:rFonts w:ascii="方正小标宋简体" w:eastAsia="方正小标宋简体" w:hAnsi="方正小标宋简体" w:cs="方正小标宋简体"/>
          <w:sz w:val="36"/>
          <w:szCs w:val="36"/>
        </w:rPr>
        <w:lastRenderedPageBreak/>
        <w:t>企事业单位</w:t>
      </w:r>
      <w:r w:rsidR="00C90B29" w:rsidRPr="00C90B29">
        <w:rPr>
          <w:rFonts w:ascii="方正小标宋简体" w:eastAsia="方正小标宋简体" w:hAnsi="方正小标宋简体" w:cs="方正小标宋简体"/>
          <w:sz w:val="36"/>
          <w:szCs w:val="36"/>
        </w:rPr>
        <w:t>安全生产</w:t>
      </w:r>
      <w:r w:rsidR="00C90B29" w:rsidRPr="00C90B29">
        <w:rPr>
          <w:rFonts w:ascii="方正小标宋简体" w:eastAsia="方正小标宋简体" w:hAnsi="方正小标宋简体" w:cs="方正小标宋简体" w:hint="eastAsia"/>
          <w:sz w:val="36"/>
          <w:szCs w:val="36"/>
        </w:rPr>
        <w:t>督导检查清单</w:t>
      </w:r>
      <w:r>
        <w:rPr>
          <w:rFonts w:ascii="方正小标宋简体" w:eastAsia="方正小标宋简体" w:hAnsi="方正小标宋简体" w:cs="方正小标宋简体"/>
          <w:sz w:val="36"/>
          <w:szCs w:val="36"/>
        </w:rPr>
        <w:t>（现场部分）</w:t>
      </w:r>
    </w:p>
    <w:p w:rsidR="00D12F31" w:rsidRDefault="006F2633">
      <w:pPr>
        <w:spacing w:line="340" w:lineRule="exact"/>
        <w:ind w:firstLineChars="100" w:firstLine="281"/>
        <w:rPr>
          <w:rFonts w:eastAsia="仿宋_GB2312"/>
          <w:bCs/>
          <w:sz w:val="28"/>
          <w:szCs w:val="28"/>
        </w:rPr>
      </w:pPr>
      <w:r>
        <w:rPr>
          <w:rFonts w:eastAsia="仿宋_GB2312"/>
          <w:bCs/>
          <w:sz w:val="28"/>
          <w:szCs w:val="28"/>
        </w:rPr>
        <w:t>行业领域：旅游</w:t>
      </w:r>
      <w:r>
        <w:rPr>
          <w:rFonts w:eastAsia="仿宋_GB2312" w:hint="eastAsia"/>
          <w:bCs/>
          <w:sz w:val="28"/>
          <w:szCs w:val="28"/>
        </w:rPr>
        <w:t>景点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3"/>
        <w:gridCol w:w="1921"/>
        <w:gridCol w:w="7695"/>
        <w:gridCol w:w="1645"/>
        <w:gridCol w:w="1646"/>
      </w:tblGrid>
      <w:tr w:rsidR="00D12F31">
        <w:trPr>
          <w:trHeight w:val="455"/>
          <w:jc w:val="center"/>
        </w:trPr>
        <w:tc>
          <w:tcPr>
            <w:tcW w:w="2293" w:type="dxa"/>
            <w:tcBorders>
              <w:tl2br w:val="nil"/>
              <w:tr2bl w:val="nil"/>
            </w:tcBorders>
            <w:vAlign w:val="center"/>
          </w:tcPr>
          <w:p w:rsidR="00D12F31" w:rsidRDefault="006F2633">
            <w:pPr>
              <w:spacing w:line="340" w:lineRule="exact"/>
              <w:jc w:val="center"/>
              <w:rPr>
                <w:rFonts w:eastAsia="黑体"/>
                <w:bCs/>
                <w:sz w:val="24"/>
              </w:rPr>
            </w:pPr>
            <w:r>
              <w:rPr>
                <w:rFonts w:eastAsia="黑体"/>
                <w:bCs/>
                <w:sz w:val="24"/>
              </w:rPr>
              <w:t>序号</w:t>
            </w:r>
          </w:p>
        </w:tc>
        <w:tc>
          <w:tcPr>
            <w:tcW w:w="1921" w:type="dxa"/>
            <w:tcBorders>
              <w:tl2br w:val="nil"/>
              <w:tr2bl w:val="nil"/>
            </w:tcBorders>
            <w:vAlign w:val="center"/>
          </w:tcPr>
          <w:p w:rsidR="00D12F31" w:rsidRDefault="006F2633">
            <w:pPr>
              <w:spacing w:line="340" w:lineRule="exact"/>
              <w:jc w:val="center"/>
              <w:rPr>
                <w:rFonts w:eastAsia="黑体"/>
                <w:bCs/>
                <w:sz w:val="24"/>
              </w:rPr>
            </w:pPr>
            <w:r>
              <w:rPr>
                <w:rFonts w:eastAsia="黑体"/>
                <w:bCs/>
                <w:sz w:val="24"/>
              </w:rPr>
              <w:t>检查内容</w:t>
            </w:r>
          </w:p>
        </w:tc>
        <w:tc>
          <w:tcPr>
            <w:tcW w:w="7695" w:type="dxa"/>
            <w:tcBorders>
              <w:tl2br w:val="nil"/>
              <w:tr2bl w:val="nil"/>
            </w:tcBorders>
            <w:vAlign w:val="center"/>
          </w:tcPr>
          <w:p w:rsidR="00D12F31" w:rsidRDefault="006F2633">
            <w:pPr>
              <w:spacing w:line="340" w:lineRule="exact"/>
              <w:jc w:val="center"/>
              <w:rPr>
                <w:rFonts w:eastAsia="黑体"/>
                <w:bCs/>
                <w:sz w:val="24"/>
              </w:rPr>
            </w:pPr>
            <w:r>
              <w:rPr>
                <w:rFonts w:eastAsia="黑体"/>
                <w:bCs/>
                <w:sz w:val="24"/>
              </w:rPr>
              <w:t>检查标准</w:t>
            </w:r>
          </w:p>
        </w:tc>
        <w:tc>
          <w:tcPr>
            <w:tcW w:w="1645" w:type="dxa"/>
            <w:tcBorders>
              <w:tl2br w:val="nil"/>
              <w:tr2bl w:val="nil"/>
            </w:tcBorders>
            <w:vAlign w:val="center"/>
          </w:tcPr>
          <w:p w:rsidR="00D12F31" w:rsidRDefault="006F2633">
            <w:pPr>
              <w:spacing w:line="340" w:lineRule="exact"/>
              <w:jc w:val="center"/>
              <w:rPr>
                <w:rFonts w:eastAsia="黑体"/>
                <w:bCs/>
                <w:sz w:val="24"/>
              </w:rPr>
            </w:pPr>
            <w:r>
              <w:rPr>
                <w:rFonts w:eastAsia="黑体"/>
                <w:bCs/>
                <w:sz w:val="24"/>
              </w:rPr>
              <w:t>检查办法</w:t>
            </w:r>
          </w:p>
        </w:tc>
        <w:tc>
          <w:tcPr>
            <w:tcW w:w="1646" w:type="dxa"/>
            <w:tcBorders>
              <w:tl2br w:val="nil"/>
              <w:tr2bl w:val="nil"/>
            </w:tcBorders>
            <w:vAlign w:val="center"/>
          </w:tcPr>
          <w:p w:rsidR="00D12F31" w:rsidRDefault="006F2633">
            <w:pPr>
              <w:spacing w:line="340" w:lineRule="exact"/>
              <w:jc w:val="center"/>
              <w:rPr>
                <w:rFonts w:eastAsia="黑体"/>
                <w:bCs/>
                <w:sz w:val="24"/>
              </w:rPr>
            </w:pPr>
            <w:r>
              <w:rPr>
                <w:rFonts w:eastAsia="黑体"/>
                <w:bCs/>
                <w:sz w:val="24"/>
              </w:rPr>
              <w:t>检查结果</w:t>
            </w:r>
          </w:p>
        </w:tc>
      </w:tr>
      <w:tr w:rsidR="00D12F31">
        <w:trPr>
          <w:trHeight w:val="1325"/>
          <w:jc w:val="center"/>
        </w:trPr>
        <w:tc>
          <w:tcPr>
            <w:tcW w:w="2293"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1</w:t>
            </w:r>
          </w:p>
        </w:tc>
        <w:tc>
          <w:tcPr>
            <w:tcW w:w="1921" w:type="dxa"/>
            <w:tcBorders>
              <w:tl2br w:val="nil"/>
              <w:tr2bl w:val="nil"/>
            </w:tcBorders>
            <w:vAlign w:val="center"/>
          </w:tcPr>
          <w:p w:rsidR="00D12F31" w:rsidRDefault="006F2633">
            <w:pPr>
              <w:spacing w:line="340" w:lineRule="exact"/>
              <w:jc w:val="center"/>
              <w:rPr>
                <w:rFonts w:ascii="仿宋_GB2312" w:eastAsia="仿宋_GB2312" w:hAnsi="仿宋_GB2312" w:cs="仿宋_GB2312"/>
                <w:b/>
                <w:sz w:val="24"/>
              </w:rPr>
            </w:pPr>
            <w:r>
              <w:rPr>
                <w:rFonts w:ascii="仿宋_GB2312" w:eastAsia="仿宋_GB2312" w:hAnsi="仿宋_GB2312" w:cs="仿宋_GB2312" w:hint="eastAsia"/>
                <w:bCs/>
                <w:sz w:val="24"/>
              </w:rPr>
              <w:t>特种设备</w:t>
            </w:r>
          </w:p>
        </w:tc>
        <w:tc>
          <w:tcPr>
            <w:tcW w:w="7695" w:type="dxa"/>
            <w:tcBorders>
              <w:tl2br w:val="nil"/>
              <w:tr2bl w:val="nil"/>
            </w:tcBorders>
            <w:vAlign w:val="center"/>
          </w:tcPr>
          <w:p w:rsidR="00D12F31" w:rsidRDefault="006F2633">
            <w:pPr>
              <w:spacing w:line="340" w:lineRule="exact"/>
              <w:jc w:val="left"/>
              <w:rPr>
                <w:rFonts w:ascii="仿宋_GB2312" w:eastAsia="仿宋_GB2312" w:hAnsi="仿宋_GB2312" w:cs="仿宋_GB2312"/>
                <w:sz w:val="24"/>
              </w:rPr>
            </w:pPr>
            <w:r>
              <w:rPr>
                <w:rFonts w:ascii="仿宋_GB2312" w:eastAsia="仿宋_GB2312" w:hAnsi="仿宋_GB2312" w:cs="仿宋_GB2312" w:hint="eastAsia"/>
                <w:sz w:val="24"/>
              </w:rPr>
              <w:t>景区景点内游乐设施、索道、缆车等设备设施和交通工具经过相关主管部门批准，定期进行维修和保养，使其始终处于良好的安全技术状况，在运营前进行全面的检查，严禁带故障运行。</w:t>
            </w:r>
          </w:p>
        </w:tc>
        <w:tc>
          <w:tcPr>
            <w:tcW w:w="1645"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查看资料</w:t>
            </w:r>
          </w:p>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查看现场</w:t>
            </w:r>
          </w:p>
        </w:tc>
        <w:tc>
          <w:tcPr>
            <w:tcW w:w="1646" w:type="dxa"/>
            <w:tcBorders>
              <w:tl2br w:val="nil"/>
              <w:tr2bl w:val="nil"/>
            </w:tcBorders>
            <w:vAlign w:val="center"/>
          </w:tcPr>
          <w:p w:rsidR="00D12F31" w:rsidRDefault="00D12F31">
            <w:pPr>
              <w:spacing w:line="340" w:lineRule="exact"/>
              <w:jc w:val="left"/>
              <w:rPr>
                <w:rFonts w:ascii="仿宋_GB2312" w:eastAsia="仿宋_GB2312" w:hAnsi="仿宋_GB2312" w:cs="仿宋_GB2312"/>
                <w:sz w:val="24"/>
              </w:rPr>
            </w:pPr>
          </w:p>
        </w:tc>
      </w:tr>
      <w:tr w:rsidR="00D12F31">
        <w:trPr>
          <w:trHeight w:val="531"/>
          <w:jc w:val="center"/>
        </w:trPr>
        <w:tc>
          <w:tcPr>
            <w:tcW w:w="2293"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2</w:t>
            </w:r>
          </w:p>
        </w:tc>
        <w:tc>
          <w:tcPr>
            <w:tcW w:w="1921"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安全监控</w:t>
            </w:r>
          </w:p>
        </w:tc>
        <w:tc>
          <w:tcPr>
            <w:tcW w:w="7695" w:type="dxa"/>
            <w:tcBorders>
              <w:tl2br w:val="nil"/>
              <w:tr2bl w:val="nil"/>
            </w:tcBorders>
            <w:vAlign w:val="center"/>
          </w:tcPr>
          <w:p w:rsidR="00D12F31" w:rsidRDefault="006F2633">
            <w:pPr>
              <w:spacing w:line="340" w:lineRule="exact"/>
              <w:jc w:val="left"/>
              <w:rPr>
                <w:rFonts w:ascii="仿宋_GB2312" w:eastAsia="仿宋_GB2312" w:hAnsi="仿宋_GB2312" w:cs="仿宋_GB2312"/>
                <w:sz w:val="24"/>
              </w:rPr>
            </w:pPr>
            <w:r>
              <w:rPr>
                <w:rFonts w:ascii="仿宋_GB2312" w:eastAsia="仿宋_GB2312" w:hAnsi="仿宋_GB2312" w:cs="仿宋_GB2312" w:hint="eastAsia"/>
                <w:sz w:val="24"/>
              </w:rPr>
              <w:t>安全监控系统齐备、有效。</w:t>
            </w:r>
          </w:p>
        </w:tc>
        <w:tc>
          <w:tcPr>
            <w:tcW w:w="1645"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查看现场</w:t>
            </w:r>
          </w:p>
        </w:tc>
        <w:tc>
          <w:tcPr>
            <w:tcW w:w="1646" w:type="dxa"/>
            <w:tcBorders>
              <w:tl2br w:val="nil"/>
              <w:tr2bl w:val="nil"/>
            </w:tcBorders>
            <w:vAlign w:val="center"/>
          </w:tcPr>
          <w:p w:rsidR="00D12F31" w:rsidRDefault="00D12F31">
            <w:pPr>
              <w:spacing w:line="340" w:lineRule="exact"/>
              <w:jc w:val="left"/>
              <w:rPr>
                <w:rFonts w:ascii="仿宋_GB2312" w:eastAsia="仿宋_GB2312" w:hAnsi="仿宋_GB2312" w:cs="仿宋_GB2312"/>
                <w:sz w:val="24"/>
              </w:rPr>
            </w:pPr>
          </w:p>
        </w:tc>
      </w:tr>
      <w:tr w:rsidR="00D12F31">
        <w:trPr>
          <w:trHeight w:val="746"/>
          <w:jc w:val="center"/>
        </w:trPr>
        <w:tc>
          <w:tcPr>
            <w:tcW w:w="2293"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3</w:t>
            </w:r>
          </w:p>
        </w:tc>
        <w:tc>
          <w:tcPr>
            <w:tcW w:w="1921"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水上交通</w:t>
            </w:r>
          </w:p>
        </w:tc>
        <w:tc>
          <w:tcPr>
            <w:tcW w:w="7695" w:type="dxa"/>
            <w:tcBorders>
              <w:tl2br w:val="nil"/>
              <w:tr2bl w:val="nil"/>
            </w:tcBorders>
            <w:vAlign w:val="center"/>
          </w:tcPr>
          <w:p w:rsidR="00D12F31" w:rsidRDefault="006F2633">
            <w:pPr>
              <w:spacing w:line="340" w:lineRule="exact"/>
              <w:jc w:val="left"/>
              <w:rPr>
                <w:rFonts w:ascii="仿宋_GB2312" w:eastAsia="仿宋_GB2312" w:hAnsi="仿宋_GB2312" w:cs="仿宋_GB2312"/>
                <w:sz w:val="24"/>
              </w:rPr>
            </w:pPr>
            <w:r>
              <w:rPr>
                <w:rFonts w:ascii="仿宋_GB2312" w:eastAsia="仿宋_GB2312" w:hAnsi="仿宋_GB2312" w:cs="仿宋_GB2312" w:hint="eastAsia"/>
                <w:sz w:val="24"/>
              </w:rPr>
              <w:t>水面活动项目配备专业救护人员和救护设施，水上交通工具按规定配足救生衣或救生圈。</w:t>
            </w:r>
          </w:p>
        </w:tc>
        <w:tc>
          <w:tcPr>
            <w:tcW w:w="1645"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查看现场</w:t>
            </w:r>
          </w:p>
        </w:tc>
        <w:tc>
          <w:tcPr>
            <w:tcW w:w="1646" w:type="dxa"/>
            <w:tcBorders>
              <w:tl2br w:val="nil"/>
              <w:tr2bl w:val="nil"/>
            </w:tcBorders>
            <w:vAlign w:val="center"/>
          </w:tcPr>
          <w:p w:rsidR="00D12F31" w:rsidRDefault="00D12F31">
            <w:pPr>
              <w:spacing w:line="340" w:lineRule="exact"/>
              <w:jc w:val="left"/>
              <w:rPr>
                <w:rFonts w:ascii="仿宋_GB2312" w:eastAsia="仿宋_GB2312" w:hAnsi="仿宋_GB2312" w:cs="仿宋_GB2312"/>
                <w:sz w:val="24"/>
              </w:rPr>
            </w:pPr>
          </w:p>
        </w:tc>
      </w:tr>
      <w:tr w:rsidR="00D12F31">
        <w:trPr>
          <w:trHeight w:val="920"/>
          <w:jc w:val="center"/>
        </w:trPr>
        <w:tc>
          <w:tcPr>
            <w:tcW w:w="2293"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4</w:t>
            </w:r>
          </w:p>
        </w:tc>
        <w:tc>
          <w:tcPr>
            <w:tcW w:w="1921"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消防</w:t>
            </w:r>
          </w:p>
        </w:tc>
        <w:tc>
          <w:tcPr>
            <w:tcW w:w="7695" w:type="dxa"/>
            <w:tcBorders>
              <w:tl2br w:val="nil"/>
              <w:tr2bl w:val="nil"/>
            </w:tcBorders>
            <w:vAlign w:val="center"/>
          </w:tcPr>
          <w:p w:rsidR="00D12F31" w:rsidRDefault="006F2633">
            <w:pPr>
              <w:spacing w:line="340" w:lineRule="exact"/>
              <w:jc w:val="left"/>
              <w:rPr>
                <w:rFonts w:ascii="仿宋_GB2312" w:eastAsia="仿宋_GB2312" w:hAnsi="仿宋_GB2312" w:cs="仿宋_GB2312"/>
                <w:sz w:val="24"/>
              </w:rPr>
            </w:pPr>
            <w:r>
              <w:rPr>
                <w:rFonts w:ascii="仿宋_GB2312" w:eastAsia="仿宋_GB2312" w:hAnsi="仿宋_GB2312" w:cs="仿宋_GB2312" w:hint="eastAsia"/>
                <w:sz w:val="24"/>
              </w:rPr>
              <w:t>建立义务消防队伍、保持消防通道畅通、配备足够的消防器材。</w:t>
            </w:r>
          </w:p>
        </w:tc>
        <w:tc>
          <w:tcPr>
            <w:tcW w:w="1645"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查看资料</w:t>
            </w:r>
          </w:p>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查看现场</w:t>
            </w:r>
          </w:p>
        </w:tc>
        <w:tc>
          <w:tcPr>
            <w:tcW w:w="1646" w:type="dxa"/>
            <w:tcBorders>
              <w:tl2br w:val="nil"/>
              <w:tr2bl w:val="nil"/>
            </w:tcBorders>
            <w:vAlign w:val="center"/>
          </w:tcPr>
          <w:p w:rsidR="00D12F31" w:rsidRDefault="00D12F31">
            <w:pPr>
              <w:spacing w:line="340" w:lineRule="exact"/>
              <w:jc w:val="left"/>
              <w:rPr>
                <w:rFonts w:ascii="仿宋_GB2312" w:eastAsia="仿宋_GB2312" w:hAnsi="仿宋_GB2312" w:cs="仿宋_GB2312"/>
                <w:sz w:val="24"/>
              </w:rPr>
            </w:pPr>
          </w:p>
        </w:tc>
      </w:tr>
      <w:tr w:rsidR="00D12F31">
        <w:trPr>
          <w:trHeight w:val="1425"/>
          <w:jc w:val="center"/>
        </w:trPr>
        <w:tc>
          <w:tcPr>
            <w:tcW w:w="2293"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5</w:t>
            </w:r>
          </w:p>
        </w:tc>
        <w:tc>
          <w:tcPr>
            <w:tcW w:w="1921"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警示标示</w:t>
            </w:r>
          </w:p>
        </w:tc>
        <w:tc>
          <w:tcPr>
            <w:tcW w:w="7695" w:type="dxa"/>
            <w:tcBorders>
              <w:tl2br w:val="nil"/>
              <w:tr2bl w:val="nil"/>
            </w:tcBorders>
            <w:vAlign w:val="center"/>
          </w:tcPr>
          <w:p w:rsidR="00D12F31" w:rsidRDefault="006F2633">
            <w:pPr>
              <w:spacing w:line="340" w:lineRule="exact"/>
              <w:jc w:val="left"/>
              <w:rPr>
                <w:rFonts w:ascii="仿宋_GB2312" w:eastAsia="仿宋_GB2312" w:hAnsi="仿宋_GB2312" w:cs="仿宋_GB2312"/>
                <w:sz w:val="24"/>
              </w:rPr>
            </w:pPr>
            <w:r>
              <w:rPr>
                <w:rFonts w:ascii="仿宋_GB2312" w:eastAsia="仿宋_GB2312" w:hAnsi="仿宋_GB2312" w:cs="仿宋_GB2312" w:hint="eastAsia"/>
                <w:sz w:val="24"/>
              </w:rPr>
              <w:t>旅游线路上塌方、滑坡、险峻的山林游步道、水面、瀑布、洞穴，游乐设施、工程施工现场地等涉及游客安全的地段和区域设置明显、规范的安全警示标志。</w:t>
            </w:r>
          </w:p>
        </w:tc>
        <w:tc>
          <w:tcPr>
            <w:tcW w:w="1645"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查看现场</w:t>
            </w:r>
          </w:p>
        </w:tc>
        <w:tc>
          <w:tcPr>
            <w:tcW w:w="1646" w:type="dxa"/>
            <w:tcBorders>
              <w:tl2br w:val="nil"/>
              <w:tr2bl w:val="nil"/>
            </w:tcBorders>
            <w:vAlign w:val="center"/>
          </w:tcPr>
          <w:p w:rsidR="00D12F31" w:rsidRDefault="00D12F31">
            <w:pPr>
              <w:spacing w:line="340" w:lineRule="exact"/>
              <w:jc w:val="left"/>
              <w:rPr>
                <w:rFonts w:ascii="仿宋_GB2312" w:eastAsia="仿宋_GB2312" w:hAnsi="仿宋_GB2312" w:cs="仿宋_GB2312"/>
                <w:sz w:val="24"/>
              </w:rPr>
            </w:pPr>
          </w:p>
        </w:tc>
      </w:tr>
    </w:tbl>
    <w:p w:rsidR="00D12F31" w:rsidRDefault="006F2633">
      <w:pPr>
        <w:spacing w:before="157" w:after="157" w:line="340" w:lineRule="exact"/>
        <w:jc w:val="center"/>
        <w:rPr>
          <w:rFonts w:ascii="方正小标宋简体" w:eastAsia="方正小标宋简体" w:hAnsi="方正小标宋简体" w:cs="方正小标宋简体"/>
          <w:sz w:val="36"/>
          <w:szCs w:val="36"/>
        </w:rPr>
      </w:pPr>
      <w:r>
        <w:br w:type="page"/>
      </w:r>
      <w:r>
        <w:rPr>
          <w:rFonts w:ascii="方正小标宋简体" w:eastAsia="方正小标宋简体" w:hAnsi="方正小标宋简体" w:cs="方正小标宋简体"/>
          <w:sz w:val="36"/>
          <w:szCs w:val="36"/>
        </w:rPr>
        <w:lastRenderedPageBreak/>
        <w:t>企事业单位</w:t>
      </w:r>
      <w:r w:rsidR="00C90B29" w:rsidRPr="00C90B29">
        <w:rPr>
          <w:rFonts w:ascii="方正小标宋简体" w:eastAsia="方正小标宋简体" w:hAnsi="方正小标宋简体" w:cs="方正小标宋简体"/>
          <w:sz w:val="36"/>
          <w:szCs w:val="36"/>
        </w:rPr>
        <w:t>安全生产</w:t>
      </w:r>
      <w:r w:rsidR="00C90B29" w:rsidRPr="00C90B29">
        <w:rPr>
          <w:rFonts w:ascii="方正小标宋简体" w:eastAsia="方正小标宋简体" w:hAnsi="方正小标宋简体" w:cs="方正小标宋简体" w:hint="eastAsia"/>
          <w:sz w:val="36"/>
          <w:szCs w:val="36"/>
        </w:rPr>
        <w:t>督导检查清单</w:t>
      </w:r>
      <w:r>
        <w:rPr>
          <w:rFonts w:ascii="方正小标宋简体" w:eastAsia="方正小标宋简体" w:hAnsi="方正小标宋简体" w:cs="方正小标宋简体"/>
          <w:sz w:val="36"/>
          <w:szCs w:val="36"/>
        </w:rPr>
        <w:t>（现场部分）</w:t>
      </w:r>
    </w:p>
    <w:p w:rsidR="00D12F31" w:rsidRDefault="006F2633">
      <w:pPr>
        <w:spacing w:line="340" w:lineRule="exact"/>
        <w:rPr>
          <w:rFonts w:eastAsia="仿宋_GB2312"/>
          <w:bCs/>
          <w:sz w:val="28"/>
          <w:szCs w:val="28"/>
        </w:rPr>
      </w:pPr>
      <w:r>
        <w:rPr>
          <w:rFonts w:eastAsia="仿宋_GB2312"/>
          <w:bCs/>
          <w:sz w:val="28"/>
          <w:szCs w:val="28"/>
        </w:rPr>
        <w:t>行业领域：</w:t>
      </w:r>
      <w:r>
        <w:rPr>
          <w:rFonts w:eastAsia="仿宋_GB2312" w:hint="eastAsia"/>
          <w:bCs/>
          <w:sz w:val="28"/>
          <w:szCs w:val="28"/>
        </w:rPr>
        <w:t>电厂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1532"/>
        <w:gridCol w:w="9777"/>
        <w:gridCol w:w="1391"/>
        <w:gridCol w:w="1568"/>
      </w:tblGrid>
      <w:tr w:rsidR="00D12F31">
        <w:trPr>
          <w:trHeight w:val="505"/>
          <w:tblHeader/>
        </w:trPr>
        <w:tc>
          <w:tcPr>
            <w:tcW w:w="990" w:type="dxa"/>
            <w:tcBorders>
              <w:tl2br w:val="nil"/>
              <w:tr2bl w:val="nil"/>
            </w:tcBorders>
            <w:vAlign w:val="center"/>
          </w:tcPr>
          <w:p w:rsidR="00D12F31" w:rsidRDefault="006F2633">
            <w:pPr>
              <w:spacing w:line="340" w:lineRule="exact"/>
              <w:jc w:val="center"/>
              <w:rPr>
                <w:rFonts w:eastAsia="黑体"/>
                <w:sz w:val="24"/>
              </w:rPr>
            </w:pPr>
            <w:r>
              <w:rPr>
                <w:rFonts w:eastAsia="黑体"/>
                <w:sz w:val="24"/>
              </w:rPr>
              <w:t>序号</w:t>
            </w:r>
          </w:p>
        </w:tc>
        <w:tc>
          <w:tcPr>
            <w:tcW w:w="1532" w:type="dxa"/>
            <w:tcBorders>
              <w:tl2br w:val="nil"/>
              <w:tr2bl w:val="nil"/>
            </w:tcBorders>
            <w:vAlign w:val="center"/>
          </w:tcPr>
          <w:p w:rsidR="00D12F31" w:rsidRDefault="006F2633">
            <w:pPr>
              <w:spacing w:line="340" w:lineRule="exact"/>
              <w:jc w:val="center"/>
              <w:rPr>
                <w:rFonts w:eastAsia="黑体"/>
                <w:sz w:val="24"/>
              </w:rPr>
            </w:pPr>
            <w:r>
              <w:rPr>
                <w:rFonts w:eastAsia="黑体"/>
                <w:sz w:val="24"/>
              </w:rPr>
              <w:t>检查内容</w:t>
            </w:r>
          </w:p>
        </w:tc>
        <w:tc>
          <w:tcPr>
            <w:tcW w:w="9777" w:type="dxa"/>
            <w:tcBorders>
              <w:tl2br w:val="nil"/>
              <w:tr2bl w:val="nil"/>
            </w:tcBorders>
            <w:vAlign w:val="center"/>
          </w:tcPr>
          <w:p w:rsidR="00D12F31" w:rsidRDefault="006F2633">
            <w:pPr>
              <w:spacing w:line="340" w:lineRule="exact"/>
              <w:jc w:val="center"/>
              <w:rPr>
                <w:rFonts w:eastAsia="黑体"/>
                <w:sz w:val="24"/>
              </w:rPr>
            </w:pPr>
            <w:r>
              <w:rPr>
                <w:rFonts w:eastAsia="黑体"/>
                <w:sz w:val="24"/>
              </w:rPr>
              <w:t>检查标准</w:t>
            </w:r>
          </w:p>
        </w:tc>
        <w:tc>
          <w:tcPr>
            <w:tcW w:w="1391" w:type="dxa"/>
            <w:tcBorders>
              <w:tl2br w:val="nil"/>
              <w:tr2bl w:val="nil"/>
            </w:tcBorders>
            <w:vAlign w:val="center"/>
          </w:tcPr>
          <w:p w:rsidR="00D12F31" w:rsidRDefault="006F2633">
            <w:pPr>
              <w:spacing w:line="340" w:lineRule="exact"/>
              <w:jc w:val="center"/>
              <w:rPr>
                <w:rFonts w:eastAsia="黑体"/>
                <w:sz w:val="24"/>
              </w:rPr>
            </w:pPr>
            <w:r>
              <w:rPr>
                <w:rFonts w:eastAsia="黑体"/>
                <w:sz w:val="24"/>
              </w:rPr>
              <w:t>检查办法</w:t>
            </w:r>
          </w:p>
        </w:tc>
        <w:tc>
          <w:tcPr>
            <w:tcW w:w="1568" w:type="dxa"/>
            <w:tcBorders>
              <w:tl2br w:val="nil"/>
              <w:tr2bl w:val="nil"/>
            </w:tcBorders>
            <w:vAlign w:val="center"/>
          </w:tcPr>
          <w:p w:rsidR="00D12F31" w:rsidRDefault="006F2633">
            <w:pPr>
              <w:spacing w:line="340" w:lineRule="exact"/>
              <w:jc w:val="center"/>
              <w:rPr>
                <w:rFonts w:eastAsia="黑体"/>
                <w:sz w:val="24"/>
              </w:rPr>
            </w:pPr>
            <w:r>
              <w:rPr>
                <w:rFonts w:eastAsia="黑体"/>
                <w:sz w:val="24"/>
              </w:rPr>
              <w:t>检查结果</w:t>
            </w:r>
          </w:p>
        </w:tc>
      </w:tr>
      <w:tr w:rsidR="00D12F31">
        <w:trPr>
          <w:trHeight w:val="3066"/>
        </w:trPr>
        <w:tc>
          <w:tcPr>
            <w:tcW w:w="990"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1</w:t>
            </w:r>
          </w:p>
        </w:tc>
        <w:tc>
          <w:tcPr>
            <w:tcW w:w="1532" w:type="dxa"/>
            <w:tcBorders>
              <w:tl2br w:val="nil"/>
              <w:tr2bl w:val="nil"/>
            </w:tcBorders>
            <w:vAlign w:val="center"/>
          </w:tcPr>
          <w:p w:rsidR="00D12F31" w:rsidRDefault="006F2633">
            <w:pPr>
              <w:pStyle w:val="Default"/>
              <w:autoSpaceDE/>
              <w:autoSpaceDN/>
              <w:adjustRightInd/>
              <w:spacing w:line="340" w:lineRule="exact"/>
              <w:jc w:val="center"/>
              <w:rPr>
                <w:rFonts w:ascii="仿宋_GB2312" w:eastAsia="仿宋_GB2312" w:hAnsi="仿宋_GB2312" w:cs="仿宋_GB2312"/>
                <w:szCs w:val="24"/>
              </w:rPr>
            </w:pPr>
            <w:r>
              <w:rPr>
                <w:rFonts w:ascii="仿宋_GB2312" w:eastAsia="仿宋_GB2312" w:hAnsi="仿宋_GB2312" w:cs="仿宋_GB2312" w:hint="eastAsia"/>
                <w:color w:val="auto"/>
                <w:szCs w:val="24"/>
              </w:rPr>
              <w:t>安全设施</w:t>
            </w:r>
          </w:p>
        </w:tc>
        <w:tc>
          <w:tcPr>
            <w:tcW w:w="9777" w:type="dxa"/>
            <w:tcBorders>
              <w:tl2br w:val="nil"/>
              <w:tr2bl w:val="nil"/>
            </w:tcBorders>
            <w:vAlign w:val="center"/>
          </w:tcPr>
          <w:p w:rsidR="00D12F31" w:rsidRDefault="006F2633">
            <w:pPr>
              <w:pStyle w:val="a7"/>
              <w:widowControl/>
              <w:spacing w:line="340" w:lineRule="exact"/>
              <w:rPr>
                <w:rFonts w:ascii="仿宋_GB2312" w:eastAsia="仿宋_GB2312" w:hAnsi="仿宋_GB2312" w:cs="仿宋_GB2312"/>
                <w:sz w:val="24"/>
              </w:rPr>
            </w:pPr>
            <w:r>
              <w:rPr>
                <w:rFonts w:ascii="仿宋_GB2312" w:eastAsia="仿宋_GB2312" w:hAnsi="仿宋_GB2312" w:cs="仿宋_GB2312" w:hint="eastAsia"/>
                <w:sz w:val="24"/>
              </w:rPr>
              <w:t>1.楼板、升降口、吊装孔、地面闸门井、雨水井、污水井、坑池、沟等处的栏杆、盖板、护板等设施齐全，符合国家标准及现场安全要求。因工作需拆除防护设施，必须装设临时遮拦或围栏，工作终结后，及时恢复防护设施。</w:t>
            </w:r>
          </w:p>
          <w:p w:rsidR="00D12F31" w:rsidRDefault="006F2633">
            <w:pPr>
              <w:pStyle w:val="a7"/>
              <w:widowControl/>
              <w:spacing w:line="340" w:lineRule="exact"/>
              <w:rPr>
                <w:rFonts w:ascii="仿宋_GB2312" w:eastAsia="仿宋_GB2312" w:hAnsi="仿宋_GB2312" w:cs="仿宋_GB2312"/>
                <w:sz w:val="24"/>
              </w:rPr>
            </w:pPr>
            <w:r>
              <w:rPr>
                <w:rFonts w:ascii="仿宋_GB2312" w:eastAsia="仿宋_GB2312" w:hAnsi="仿宋_GB2312" w:cs="仿宋_GB2312" w:hint="eastAsia"/>
                <w:sz w:val="24"/>
              </w:rPr>
              <w:t>2.电气高压试验现场应装设遮拦或围栏，设醒目安全警示牌。</w:t>
            </w:r>
          </w:p>
          <w:p w:rsidR="00D12F31" w:rsidRDefault="006F2633">
            <w:pPr>
              <w:pStyle w:val="a7"/>
              <w:widowControl/>
              <w:spacing w:line="340" w:lineRule="exact"/>
              <w:rPr>
                <w:rFonts w:ascii="仿宋_GB2312" w:eastAsia="仿宋_GB2312" w:hAnsi="仿宋_GB2312" w:cs="仿宋_GB2312"/>
                <w:sz w:val="24"/>
              </w:rPr>
            </w:pPr>
            <w:r>
              <w:rPr>
                <w:rFonts w:ascii="仿宋_GB2312" w:eastAsia="仿宋_GB2312" w:hAnsi="仿宋_GB2312" w:cs="仿宋_GB2312" w:hint="eastAsia"/>
                <w:sz w:val="24"/>
              </w:rPr>
              <w:t>3.热水井、污水井具有防人员坠落措施。</w:t>
            </w:r>
          </w:p>
          <w:p w:rsidR="00D12F31" w:rsidRDefault="006F2633">
            <w:pPr>
              <w:pStyle w:val="a7"/>
              <w:widowControl/>
              <w:spacing w:line="340" w:lineRule="exact"/>
              <w:rPr>
                <w:rFonts w:ascii="仿宋_GB2312" w:eastAsia="仿宋_GB2312" w:hAnsi="仿宋_GB2312" w:cs="仿宋_GB2312"/>
                <w:sz w:val="24"/>
              </w:rPr>
            </w:pPr>
            <w:r>
              <w:rPr>
                <w:rFonts w:ascii="仿宋_GB2312" w:eastAsia="仿宋_GB2312" w:hAnsi="仿宋_GB2312" w:cs="仿宋_GB2312" w:hint="eastAsia"/>
                <w:sz w:val="24"/>
              </w:rPr>
              <w:t>4.梯台的结构和材质良好，钢直梯护圈和踢脚板等防护功能齐全，符合国家安全生产要求。</w:t>
            </w:r>
          </w:p>
          <w:p w:rsidR="00D12F31" w:rsidRDefault="006F2633">
            <w:pPr>
              <w:pStyle w:val="a7"/>
              <w:widowControl/>
              <w:spacing w:line="340" w:lineRule="exact"/>
              <w:rPr>
                <w:rFonts w:ascii="仿宋_GB2312" w:eastAsia="仿宋_GB2312" w:hAnsi="仿宋_GB2312" w:cs="仿宋_GB2312"/>
                <w:sz w:val="24"/>
              </w:rPr>
            </w:pPr>
            <w:r>
              <w:rPr>
                <w:rFonts w:ascii="仿宋_GB2312" w:eastAsia="仿宋_GB2312" w:hAnsi="仿宋_GB2312" w:cs="仿宋_GB2312" w:hint="eastAsia"/>
                <w:sz w:val="24"/>
              </w:rPr>
              <w:t>5.机器的转动部分防护罩或其他防护设备（如栅栏）齐全、完整，露出的轴端设有护盖。</w:t>
            </w:r>
          </w:p>
          <w:p w:rsidR="00D12F31" w:rsidRDefault="006F2633">
            <w:pPr>
              <w:pStyle w:val="Default"/>
              <w:widowControl/>
              <w:autoSpaceDE/>
              <w:autoSpaceDN/>
              <w:adjustRightInd/>
              <w:spacing w:line="340" w:lineRule="exact"/>
              <w:rPr>
                <w:rFonts w:ascii="仿宋_GB2312" w:eastAsia="仿宋_GB2312" w:hAnsi="仿宋_GB2312" w:cs="仿宋_GB2312"/>
                <w:color w:val="auto"/>
                <w:szCs w:val="24"/>
              </w:rPr>
            </w:pPr>
            <w:r>
              <w:rPr>
                <w:rFonts w:ascii="仿宋_GB2312" w:eastAsia="仿宋_GB2312" w:hAnsi="仿宋_GB2312" w:cs="仿宋_GB2312" w:hint="eastAsia"/>
                <w:color w:val="auto"/>
                <w:szCs w:val="24"/>
              </w:rPr>
              <w:t>6.电气设备金属外壳接地装置齐全、完好。</w:t>
            </w:r>
          </w:p>
          <w:p w:rsidR="00D12F31" w:rsidRDefault="006F2633">
            <w:pPr>
              <w:pStyle w:val="Default"/>
              <w:widowControl/>
              <w:autoSpaceDE/>
              <w:autoSpaceDN/>
              <w:adjustRightInd/>
              <w:spacing w:line="340" w:lineRule="exact"/>
              <w:rPr>
                <w:rFonts w:ascii="仿宋_GB2312" w:eastAsia="仿宋_GB2312" w:hAnsi="仿宋_GB2312" w:cs="仿宋_GB2312"/>
                <w:szCs w:val="24"/>
              </w:rPr>
            </w:pPr>
            <w:r>
              <w:rPr>
                <w:rFonts w:ascii="仿宋_GB2312" w:eastAsia="仿宋_GB2312" w:hAnsi="仿宋_GB2312" w:cs="仿宋_GB2312" w:hint="eastAsia"/>
                <w:color w:val="auto"/>
                <w:szCs w:val="24"/>
              </w:rPr>
              <w:t>7.生产现场紧急疏散通道必须保持畅通。</w:t>
            </w:r>
          </w:p>
        </w:tc>
        <w:tc>
          <w:tcPr>
            <w:tcW w:w="1391"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查看现场</w:t>
            </w:r>
          </w:p>
        </w:tc>
        <w:tc>
          <w:tcPr>
            <w:tcW w:w="1568" w:type="dxa"/>
            <w:tcBorders>
              <w:tl2br w:val="nil"/>
              <w:tr2bl w:val="nil"/>
            </w:tcBorders>
          </w:tcPr>
          <w:p w:rsidR="00D12F31" w:rsidRDefault="00D12F31">
            <w:pPr>
              <w:spacing w:line="340" w:lineRule="exact"/>
              <w:jc w:val="center"/>
              <w:rPr>
                <w:rFonts w:ascii="仿宋_GB2312" w:eastAsia="仿宋_GB2312" w:hAnsi="仿宋_GB2312" w:cs="仿宋_GB2312"/>
                <w:sz w:val="24"/>
              </w:rPr>
            </w:pPr>
          </w:p>
        </w:tc>
      </w:tr>
      <w:tr w:rsidR="00D12F31">
        <w:trPr>
          <w:trHeight w:val="2846"/>
        </w:trPr>
        <w:tc>
          <w:tcPr>
            <w:tcW w:w="990"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2</w:t>
            </w:r>
          </w:p>
        </w:tc>
        <w:tc>
          <w:tcPr>
            <w:tcW w:w="1532"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电气安全</w:t>
            </w:r>
          </w:p>
        </w:tc>
        <w:tc>
          <w:tcPr>
            <w:tcW w:w="9777" w:type="dxa"/>
            <w:tcBorders>
              <w:tl2br w:val="nil"/>
              <w:tr2bl w:val="nil"/>
            </w:tcBorders>
            <w:vAlign w:val="center"/>
          </w:tcPr>
          <w:p w:rsidR="00D12F31" w:rsidRDefault="006F2633">
            <w:pPr>
              <w:pStyle w:val="a7"/>
              <w:widowControl/>
              <w:spacing w:line="340" w:lineRule="exact"/>
              <w:rPr>
                <w:rFonts w:ascii="仿宋_GB2312" w:eastAsia="仿宋_GB2312" w:hAnsi="仿宋_GB2312" w:cs="仿宋_GB2312"/>
                <w:sz w:val="24"/>
              </w:rPr>
            </w:pPr>
            <w:r>
              <w:rPr>
                <w:rFonts w:ascii="仿宋_GB2312" w:eastAsia="仿宋_GB2312" w:hAnsi="仿宋_GB2312" w:cs="仿宋_GB2312" w:hint="eastAsia"/>
                <w:sz w:val="24"/>
              </w:rPr>
              <w:t>1.配电室与其它建筑物间有足够的安全消防通道。与爆炸危险场所、有腐蚀性场所有足够的安全间距。</w:t>
            </w:r>
          </w:p>
          <w:p w:rsidR="00D12F31" w:rsidRDefault="006F2633">
            <w:pPr>
              <w:pStyle w:val="a7"/>
              <w:widowControl/>
              <w:spacing w:line="340" w:lineRule="exact"/>
              <w:rPr>
                <w:rFonts w:ascii="仿宋_GB2312" w:eastAsia="仿宋_GB2312" w:hAnsi="仿宋_GB2312" w:cs="仿宋_GB2312"/>
                <w:sz w:val="24"/>
              </w:rPr>
            </w:pPr>
            <w:r>
              <w:rPr>
                <w:rFonts w:ascii="仿宋_GB2312" w:eastAsia="仿宋_GB2312" w:hAnsi="仿宋_GB2312" w:cs="仿宋_GB2312" w:hint="eastAsia"/>
                <w:sz w:val="24"/>
              </w:rPr>
              <w:t>2.配电室门应向外开，高压室（间）门应向低压间开，相邻配电室门应双向开。</w:t>
            </w:r>
          </w:p>
          <w:p w:rsidR="00D12F31" w:rsidRDefault="006F2633">
            <w:pPr>
              <w:pStyle w:val="a7"/>
              <w:widowControl/>
              <w:spacing w:line="340" w:lineRule="exact"/>
              <w:rPr>
                <w:rFonts w:ascii="仿宋_GB2312" w:eastAsia="仿宋_GB2312" w:hAnsi="仿宋_GB2312" w:cs="仿宋_GB2312"/>
                <w:sz w:val="24"/>
              </w:rPr>
            </w:pPr>
            <w:r>
              <w:rPr>
                <w:rFonts w:ascii="仿宋_GB2312" w:eastAsia="仿宋_GB2312" w:hAnsi="仿宋_GB2312" w:cs="仿宋_GB2312" w:hint="eastAsia"/>
                <w:sz w:val="24"/>
              </w:rPr>
              <w:t>3.配电室应设置防止雨、雪和蛇、鼠类小动物从窗、门、电缆沟等进入室内的设施。</w:t>
            </w:r>
          </w:p>
          <w:p w:rsidR="00D12F31" w:rsidRDefault="006F2633">
            <w:pPr>
              <w:pStyle w:val="a7"/>
              <w:widowControl/>
              <w:spacing w:line="340" w:lineRule="exact"/>
              <w:rPr>
                <w:rFonts w:ascii="仿宋_GB2312" w:eastAsia="仿宋_GB2312" w:hAnsi="仿宋_GB2312" w:cs="仿宋_GB2312"/>
                <w:sz w:val="24"/>
              </w:rPr>
            </w:pPr>
            <w:r>
              <w:rPr>
                <w:rFonts w:ascii="仿宋_GB2312" w:eastAsia="仿宋_GB2312" w:hAnsi="仿宋_GB2312" w:cs="仿宋_GB2312" w:hint="eastAsia"/>
                <w:sz w:val="24"/>
              </w:rPr>
              <w:t>4.配电装置室内通道应保证畅通无阻，不得设置门槛，并不应有与配电装置无关的管道通过。</w:t>
            </w:r>
          </w:p>
          <w:p w:rsidR="00D12F31" w:rsidRDefault="006F2633">
            <w:pPr>
              <w:pStyle w:val="a7"/>
              <w:widowControl/>
              <w:spacing w:line="340" w:lineRule="exact"/>
              <w:rPr>
                <w:rFonts w:ascii="仿宋_GB2312" w:eastAsia="仿宋_GB2312" w:hAnsi="仿宋_GB2312" w:cs="仿宋_GB2312"/>
                <w:sz w:val="24"/>
              </w:rPr>
            </w:pPr>
            <w:r>
              <w:rPr>
                <w:rFonts w:ascii="仿宋_GB2312" w:eastAsia="仿宋_GB2312" w:hAnsi="仿宋_GB2312" w:cs="仿宋_GB2312" w:hint="eastAsia"/>
                <w:sz w:val="24"/>
              </w:rPr>
              <w:t>5.有规定的警示标志及工作标志。</w:t>
            </w:r>
          </w:p>
          <w:p w:rsidR="00D12F31" w:rsidRDefault="006F2633">
            <w:pPr>
              <w:pStyle w:val="a7"/>
              <w:widowControl/>
              <w:spacing w:line="340" w:lineRule="exact"/>
              <w:rPr>
                <w:rFonts w:ascii="仿宋_GB2312" w:eastAsia="仿宋_GB2312" w:hAnsi="仿宋_GB2312" w:cs="仿宋_GB2312"/>
                <w:sz w:val="24"/>
              </w:rPr>
            </w:pPr>
            <w:r>
              <w:rPr>
                <w:rFonts w:ascii="仿宋_GB2312" w:eastAsia="仿宋_GB2312" w:hAnsi="仿宋_GB2312" w:cs="仿宋_GB2312" w:hint="eastAsia"/>
                <w:sz w:val="24"/>
              </w:rPr>
              <w:t>6.配备齐全的消防器材。</w:t>
            </w:r>
          </w:p>
          <w:p w:rsidR="00D12F31" w:rsidRDefault="006F2633">
            <w:pPr>
              <w:pStyle w:val="a7"/>
              <w:widowControl/>
              <w:spacing w:line="340" w:lineRule="exact"/>
              <w:rPr>
                <w:rFonts w:ascii="仿宋_GB2312" w:eastAsia="仿宋_GB2312" w:hAnsi="仿宋_GB2312" w:cs="仿宋_GB2312"/>
                <w:sz w:val="24"/>
              </w:rPr>
            </w:pPr>
            <w:r>
              <w:rPr>
                <w:rFonts w:ascii="仿宋_GB2312" w:eastAsia="仿宋_GB2312" w:hAnsi="仿宋_GB2312" w:cs="仿宋_GB2312" w:hint="eastAsia"/>
                <w:sz w:val="24"/>
              </w:rPr>
              <w:t>7.电缆穿墙或楼板的孔洞用防火材料封堵完好。</w:t>
            </w:r>
          </w:p>
        </w:tc>
        <w:tc>
          <w:tcPr>
            <w:tcW w:w="1391"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问询</w:t>
            </w:r>
          </w:p>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查看档案</w:t>
            </w:r>
          </w:p>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查看现场</w:t>
            </w:r>
          </w:p>
        </w:tc>
        <w:tc>
          <w:tcPr>
            <w:tcW w:w="1568" w:type="dxa"/>
            <w:tcBorders>
              <w:tl2br w:val="nil"/>
              <w:tr2bl w:val="nil"/>
            </w:tcBorders>
          </w:tcPr>
          <w:p w:rsidR="00D12F31" w:rsidRDefault="00D12F31">
            <w:pPr>
              <w:spacing w:line="340" w:lineRule="exact"/>
              <w:jc w:val="center"/>
              <w:rPr>
                <w:rFonts w:ascii="仿宋_GB2312" w:eastAsia="仿宋_GB2312" w:hAnsi="仿宋_GB2312" w:cs="仿宋_GB2312"/>
                <w:sz w:val="24"/>
              </w:rPr>
            </w:pPr>
          </w:p>
        </w:tc>
      </w:tr>
      <w:tr w:rsidR="00D12F31">
        <w:trPr>
          <w:trHeight w:val="2154"/>
        </w:trPr>
        <w:tc>
          <w:tcPr>
            <w:tcW w:w="990"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3</w:t>
            </w:r>
          </w:p>
        </w:tc>
        <w:tc>
          <w:tcPr>
            <w:tcW w:w="1532"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防爆安全</w:t>
            </w:r>
          </w:p>
        </w:tc>
        <w:tc>
          <w:tcPr>
            <w:tcW w:w="9777" w:type="dxa"/>
            <w:tcBorders>
              <w:tl2br w:val="nil"/>
              <w:tr2bl w:val="nil"/>
            </w:tcBorders>
            <w:vAlign w:val="center"/>
          </w:tcPr>
          <w:p w:rsidR="00D12F31" w:rsidRDefault="006F2633">
            <w:pPr>
              <w:pStyle w:val="a7"/>
              <w:widowControl/>
              <w:spacing w:line="340" w:lineRule="exact"/>
              <w:rPr>
                <w:rFonts w:ascii="仿宋_GB2312" w:eastAsia="仿宋_GB2312" w:hAnsi="仿宋_GB2312" w:cs="仿宋_GB2312"/>
                <w:sz w:val="24"/>
              </w:rPr>
            </w:pPr>
            <w:r>
              <w:rPr>
                <w:rFonts w:ascii="仿宋_GB2312" w:eastAsia="仿宋_GB2312" w:hAnsi="仿宋_GB2312" w:cs="仿宋_GB2312" w:hint="eastAsia"/>
                <w:sz w:val="24"/>
              </w:rPr>
              <w:t>1.现场承压设备及管道系统经过定期检验合格，安全附件齐全、完好，材质符合安全要求，承压能力满足系统运行工况。</w:t>
            </w:r>
          </w:p>
          <w:p w:rsidR="00D12F31" w:rsidRDefault="006F2633">
            <w:pPr>
              <w:pStyle w:val="a7"/>
              <w:widowControl/>
              <w:tabs>
                <w:tab w:val="left" w:pos="1709"/>
              </w:tabs>
              <w:spacing w:line="340" w:lineRule="exact"/>
              <w:rPr>
                <w:rFonts w:ascii="仿宋_GB2312" w:eastAsia="仿宋_GB2312" w:hAnsi="仿宋_GB2312" w:cs="仿宋_GB2312"/>
                <w:sz w:val="24"/>
              </w:rPr>
            </w:pPr>
            <w:r>
              <w:rPr>
                <w:rFonts w:ascii="仿宋_GB2312" w:eastAsia="仿宋_GB2312" w:hAnsi="仿宋_GB2312" w:cs="仿宋_GB2312" w:hint="eastAsia"/>
                <w:sz w:val="24"/>
              </w:rPr>
              <w:t>2.高压气瓶无严重腐蚀或严重损伤，定期检验合格，并在检验周期内使用。色标、色环清晰，安全装置良好，存放符合要求，使用符合安全规定。</w:t>
            </w:r>
          </w:p>
          <w:p w:rsidR="00D12F31" w:rsidRDefault="006F2633">
            <w:pPr>
              <w:pStyle w:val="a7"/>
              <w:widowControl/>
              <w:spacing w:line="340" w:lineRule="exact"/>
              <w:rPr>
                <w:rFonts w:ascii="仿宋_GB2312" w:eastAsia="仿宋_GB2312" w:hAnsi="仿宋_GB2312" w:cs="仿宋_GB2312"/>
                <w:sz w:val="24"/>
              </w:rPr>
            </w:pPr>
            <w:r>
              <w:rPr>
                <w:rFonts w:ascii="仿宋_GB2312" w:eastAsia="仿宋_GB2312" w:hAnsi="仿宋_GB2312" w:cs="仿宋_GB2312" w:hint="eastAsia"/>
                <w:sz w:val="24"/>
              </w:rPr>
              <w:t>3.蓄电池室、油罐室、油处理室等重点场所使用防爆型照明和通风设备，配备有必要的防爆工具。</w:t>
            </w:r>
          </w:p>
        </w:tc>
        <w:tc>
          <w:tcPr>
            <w:tcW w:w="1391"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查看档案</w:t>
            </w:r>
          </w:p>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查看现场</w:t>
            </w:r>
          </w:p>
        </w:tc>
        <w:tc>
          <w:tcPr>
            <w:tcW w:w="1568" w:type="dxa"/>
            <w:tcBorders>
              <w:tl2br w:val="nil"/>
              <w:tr2bl w:val="nil"/>
            </w:tcBorders>
          </w:tcPr>
          <w:p w:rsidR="00D12F31" w:rsidRDefault="00D12F31">
            <w:pPr>
              <w:spacing w:line="340" w:lineRule="exact"/>
              <w:jc w:val="center"/>
              <w:rPr>
                <w:rFonts w:ascii="仿宋_GB2312" w:eastAsia="仿宋_GB2312" w:hAnsi="仿宋_GB2312" w:cs="仿宋_GB2312"/>
                <w:sz w:val="24"/>
              </w:rPr>
            </w:pPr>
          </w:p>
        </w:tc>
      </w:tr>
      <w:tr w:rsidR="00D12F31">
        <w:trPr>
          <w:trHeight w:val="3207"/>
        </w:trPr>
        <w:tc>
          <w:tcPr>
            <w:tcW w:w="990"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4</w:t>
            </w:r>
          </w:p>
        </w:tc>
        <w:tc>
          <w:tcPr>
            <w:tcW w:w="1532"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消防安全</w:t>
            </w:r>
          </w:p>
        </w:tc>
        <w:tc>
          <w:tcPr>
            <w:tcW w:w="9777" w:type="dxa"/>
            <w:tcBorders>
              <w:tl2br w:val="nil"/>
              <w:tr2bl w:val="nil"/>
            </w:tcBorders>
            <w:vAlign w:val="center"/>
          </w:tcPr>
          <w:p w:rsidR="00D12F31" w:rsidRDefault="006F2633">
            <w:pPr>
              <w:pStyle w:val="a7"/>
              <w:widowControl/>
              <w:spacing w:line="380" w:lineRule="exact"/>
              <w:rPr>
                <w:rFonts w:ascii="仿宋_GB2312" w:eastAsia="仿宋_GB2312" w:hAnsi="仿宋_GB2312" w:cs="仿宋_GB2312"/>
                <w:sz w:val="24"/>
              </w:rPr>
            </w:pPr>
            <w:r>
              <w:rPr>
                <w:rFonts w:ascii="仿宋_GB2312" w:eastAsia="仿宋_GB2312" w:hAnsi="仿宋_GB2312" w:cs="仿宋_GB2312" w:hint="eastAsia"/>
                <w:sz w:val="24"/>
              </w:rPr>
              <w:t>1.消防泵至少有两套独立电源，且具有自启动和远方启动功能，火灾报警及自动灭火、隔离系统正常并投入运行。</w:t>
            </w:r>
          </w:p>
          <w:p w:rsidR="00D12F31" w:rsidRDefault="006F2633">
            <w:pPr>
              <w:widowControl/>
              <w:spacing w:line="380" w:lineRule="exact"/>
              <w:rPr>
                <w:rFonts w:ascii="仿宋_GB2312" w:eastAsia="仿宋_GB2312" w:hAnsi="仿宋_GB2312" w:cs="仿宋_GB2312"/>
                <w:sz w:val="24"/>
              </w:rPr>
            </w:pPr>
            <w:r>
              <w:rPr>
                <w:rFonts w:ascii="仿宋_GB2312" w:eastAsia="仿宋_GB2312" w:hAnsi="仿宋_GB2312" w:cs="仿宋_GB2312" w:hint="eastAsia"/>
                <w:sz w:val="24"/>
              </w:rPr>
              <w:t>2.电缆和电缆构筑物安全可靠，电缆隧道、电缆沟排水设施完好，电缆堵漏及照明符合要求，电缆主隧道及架空电缆主通道分段阻燃措施符合要求，特别重要电缆应采取耐火隔离措施或更换阻燃电缆。重要电缆夹层、竖井、沟等区域应配备电缆监控装置以及防火门（墙）等设施。</w:t>
            </w:r>
          </w:p>
          <w:p w:rsidR="00D12F31" w:rsidRDefault="006F2633">
            <w:pPr>
              <w:pStyle w:val="a7"/>
              <w:widowControl/>
              <w:spacing w:line="380" w:lineRule="exact"/>
              <w:rPr>
                <w:rFonts w:ascii="仿宋_GB2312" w:eastAsia="仿宋_GB2312" w:hAnsi="仿宋_GB2312" w:cs="仿宋_GB2312"/>
                <w:sz w:val="24"/>
              </w:rPr>
            </w:pPr>
            <w:r>
              <w:rPr>
                <w:rFonts w:ascii="仿宋_GB2312" w:eastAsia="仿宋_GB2312" w:hAnsi="仿宋_GB2312" w:cs="仿宋_GB2312" w:hint="eastAsia"/>
                <w:sz w:val="24"/>
              </w:rPr>
              <w:t>3.现场电缆敷设符合安全要求，操作直流、主保护、直流油泵等重要电缆采取分槽盒、分层、分沟敷设及阻燃等特殊防火措施。</w:t>
            </w:r>
          </w:p>
        </w:tc>
        <w:tc>
          <w:tcPr>
            <w:tcW w:w="1391"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查看档案</w:t>
            </w:r>
          </w:p>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查看现场</w:t>
            </w:r>
          </w:p>
        </w:tc>
        <w:tc>
          <w:tcPr>
            <w:tcW w:w="1568" w:type="dxa"/>
            <w:tcBorders>
              <w:tl2br w:val="nil"/>
              <w:tr2bl w:val="nil"/>
            </w:tcBorders>
          </w:tcPr>
          <w:p w:rsidR="00D12F31" w:rsidRDefault="00D12F31">
            <w:pPr>
              <w:spacing w:line="340" w:lineRule="exact"/>
              <w:jc w:val="center"/>
              <w:rPr>
                <w:rFonts w:ascii="仿宋_GB2312" w:eastAsia="仿宋_GB2312" w:hAnsi="仿宋_GB2312" w:cs="仿宋_GB2312"/>
                <w:sz w:val="24"/>
              </w:rPr>
            </w:pPr>
          </w:p>
        </w:tc>
      </w:tr>
      <w:tr w:rsidR="00D12F31">
        <w:trPr>
          <w:trHeight w:val="3546"/>
        </w:trPr>
        <w:tc>
          <w:tcPr>
            <w:tcW w:w="990"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5</w:t>
            </w:r>
          </w:p>
        </w:tc>
        <w:tc>
          <w:tcPr>
            <w:tcW w:w="1532"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机械安全</w:t>
            </w:r>
          </w:p>
        </w:tc>
        <w:tc>
          <w:tcPr>
            <w:tcW w:w="9777" w:type="dxa"/>
            <w:tcBorders>
              <w:tl2br w:val="nil"/>
              <w:tr2bl w:val="nil"/>
            </w:tcBorders>
            <w:vAlign w:val="center"/>
          </w:tcPr>
          <w:p w:rsidR="00D12F31" w:rsidRDefault="006F2633">
            <w:pPr>
              <w:pStyle w:val="a7"/>
              <w:widowControl/>
              <w:spacing w:line="380" w:lineRule="exact"/>
              <w:rPr>
                <w:rFonts w:ascii="仿宋_GB2312" w:eastAsia="仿宋_GB2312" w:hAnsi="仿宋_GB2312" w:cs="仿宋_GB2312"/>
                <w:sz w:val="24"/>
              </w:rPr>
            </w:pPr>
            <w:r>
              <w:rPr>
                <w:rFonts w:ascii="仿宋_GB2312" w:eastAsia="仿宋_GB2312" w:hAnsi="仿宋_GB2312" w:cs="仿宋_GB2312" w:hint="eastAsia"/>
                <w:sz w:val="24"/>
              </w:rPr>
              <w:t>1.机械设备外露转动部分有防护罩，并设有必要的闭锁装置。</w:t>
            </w:r>
          </w:p>
          <w:p w:rsidR="00D12F31" w:rsidRDefault="006F2633">
            <w:pPr>
              <w:pStyle w:val="a7"/>
              <w:widowControl/>
              <w:spacing w:line="380" w:lineRule="exact"/>
              <w:rPr>
                <w:rFonts w:ascii="仿宋_GB2312" w:eastAsia="仿宋_GB2312" w:hAnsi="仿宋_GB2312" w:cs="仿宋_GB2312"/>
                <w:sz w:val="24"/>
              </w:rPr>
            </w:pPr>
            <w:r>
              <w:rPr>
                <w:rFonts w:ascii="仿宋_GB2312" w:eastAsia="仿宋_GB2312" w:hAnsi="仿宋_GB2312" w:cs="仿宋_GB2312" w:hint="eastAsia"/>
                <w:sz w:val="24"/>
              </w:rPr>
              <w:t>2.机床配置的各种安全防护装置及安全保护控制装置应齐备，性能可靠。</w:t>
            </w:r>
          </w:p>
          <w:p w:rsidR="00D12F31" w:rsidRDefault="006F2633">
            <w:pPr>
              <w:pStyle w:val="a7"/>
              <w:widowControl/>
              <w:spacing w:line="380" w:lineRule="exact"/>
              <w:rPr>
                <w:rFonts w:ascii="仿宋_GB2312" w:eastAsia="仿宋_GB2312" w:hAnsi="仿宋_GB2312" w:cs="仿宋_GB2312"/>
                <w:sz w:val="24"/>
              </w:rPr>
            </w:pPr>
            <w:r>
              <w:rPr>
                <w:rFonts w:ascii="仿宋_GB2312" w:eastAsia="仿宋_GB2312" w:hAnsi="仿宋_GB2312" w:cs="仿宋_GB2312" w:hint="eastAsia"/>
                <w:sz w:val="24"/>
              </w:rPr>
              <w:t>3.较长输送距离的机械，在其需要跨越处应设置带护栏的人行跨梯。</w:t>
            </w:r>
          </w:p>
          <w:p w:rsidR="00D12F31" w:rsidRDefault="006F2633">
            <w:pPr>
              <w:pStyle w:val="a7"/>
              <w:widowControl/>
              <w:spacing w:line="380" w:lineRule="exact"/>
              <w:rPr>
                <w:rFonts w:ascii="仿宋_GB2312" w:eastAsia="仿宋_GB2312" w:hAnsi="仿宋_GB2312" w:cs="仿宋_GB2312"/>
                <w:sz w:val="24"/>
              </w:rPr>
            </w:pPr>
            <w:r>
              <w:rPr>
                <w:rFonts w:ascii="仿宋_GB2312" w:eastAsia="仿宋_GB2312" w:hAnsi="仿宋_GB2312" w:cs="仿宋_GB2312" w:hint="eastAsia"/>
                <w:sz w:val="24"/>
              </w:rPr>
              <w:t>4.带式输送机的尾部滚筒及其他所有改向滚筒轴端处，应分别加设护罩及可拆卸的护栏，所配重锤行程地面处应设置高度1.5m的护栏，运行通道侧应设有不低于上托辊最高点的可拆卸的栏杆。</w:t>
            </w:r>
          </w:p>
          <w:p w:rsidR="00D12F31" w:rsidRDefault="006F2633">
            <w:pPr>
              <w:pStyle w:val="a7"/>
              <w:widowControl/>
              <w:spacing w:line="380" w:lineRule="exact"/>
              <w:rPr>
                <w:rFonts w:ascii="仿宋_GB2312" w:eastAsia="仿宋_GB2312" w:hAnsi="仿宋_GB2312" w:cs="仿宋_GB2312"/>
                <w:sz w:val="24"/>
              </w:rPr>
            </w:pPr>
            <w:r>
              <w:rPr>
                <w:rFonts w:ascii="仿宋_GB2312" w:eastAsia="仿宋_GB2312" w:hAnsi="仿宋_GB2312" w:cs="仿宋_GB2312" w:hint="eastAsia"/>
                <w:sz w:val="24"/>
              </w:rPr>
              <w:t>5.运煤胶带机沿线应设置拉线开关，设有启动预报装置和防止误启动装置。</w:t>
            </w:r>
          </w:p>
          <w:p w:rsidR="00D12F31" w:rsidRDefault="006F2633">
            <w:pPr>
              <w:pStyle w:val="a7"/>
              <w:widowControl/>
              <w:spacing w:line="380" w:lineRule="exact"/>
              <w:rPr>
                <w:rFonts w:ascii="仿宋_GB2312" w:eastAsia="仿宋_GB2312" w:hAnsi="仿宋_GB2312" w:cs="仿宋_GB2312"/>
                <w:sz w:val="24"/>
              </w:rPr>
            </w:pPr>
            <w:r>
              <w:rPr>
                <w:rFonts w:ascii="仿宋_GB2312" w:eastAsia="仿宋_GB2312" w:hAnsi="仿宋_GB2312" w:cs="仿宋_GB2312" w:hint="eastAsia"/>
                <w:sz w:val="24"/>
              </w:rPr>
              <w:t>6.露天贮煤场轨道机械须装有夹轨钳和锚定装置。</w:t>
            </w:r>
          </w:p>
          <w:p w:rsidR="00D12F31" w:rsidRDefault="006F2633">
            <w:pPr>
              <w:pStyle w:val="a7"/>
              <w:widowControl/>
              <w:spacing w:line="380" w:lineRule="exact"/>
              <w:rPr>
                <w:rFonts w:ascii="仿宋_GB2312" w:eastAsia="仿宋_GB2312" w:hAnsi="仿宋_GB2312" w:cs="仿宋_GB2312"/>
                <w:sz w:val="24"/>
              </w:rPr>
            </w:pPr>
            <w:r>
              <w:rPr>
                <w:rFonts w:ascii="仿宋_GB2312" w:eastAsia="仿宋_GB2312" w:hAnsi="仿宋_GB2312" w:cs="仿宋_GB2312" w:hint="eastAsia"/>
                <w:sz w:val="24"/>
              </w:rPr>
              <w:t>7.机械设备检修应进行系统隔离并有防转动措施。</w:t>
            </w:r>
          </w:p>
        </w:tc>
        <w:tc>
          <w:tcPr>
            <w:tcW w:w="1391"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查看现场</w:t>
            </w:r>
          </w:p>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目测</w:t>
            </w:r>
          </w:p>
        </w:tc>
        <w:tc>
          <w:tcPr>
            <w:tcW w:w="1568" w:type="dxa"/>
            <w:tcBorders>
              <w:tl2br w:val="nil"/>
              <w:tr2bl w:val="nil"/>
            </w:tcBorders>
          </w:tcPr>
          <w:p w:rsidR="00D12F31" w:rsidRDefault="00D12F31">
            <w:pPr>
              <w:spacing w:line="340" w:lineRule="exact"/>
              <w:jc w:val="center"/>
              <w:rPr>
                <w:rFonts w:ascii="仿宋_GB2312" w:eastAsia="仿宋_GB2312" w:hAnsi="仿宋_GB2312" w:cs="仿宋_GB2312"/>
                <w:sz w:val="24"/>
              </w:rPr>
            </w:pPr>
          </w:p>
        </w:tc>
      </w:tr>
      <w:tr w:rsidR="00D12F31">
        <w:tc>
          <w:tcPr>
            <w:tcW w:w="990"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6</w:t>
            </w:r>
          </w:p>
        </w:tc>
        <w:tc>
          <w:tcPr>
            <w:tcW w:w="1532"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标志标识</w:t>
            </w:r>
          </w:p>
        </w:tc>
        <w:tc>
          <w:tcPr>
            <w:tcW w:w="9777" w:type="dxa"/>
            <w:tcBorders>
              <w:tl2br w:val="nil"/>
              <w:tr2bl w:val="nil"/>
            </w:tcBorders>
            <w:vAlign w:val="center"/>
          </w:tcPr>
          <w:p w:rsidR="00D12F31" w:rsidRDefault="006F2633">
            <w:pPr>
              <w:pStyle w:val="a7"/>
              <w:widowControl/>
              <w:spacing w:line="380" w:lineRule="exact"/>
              <w:rPr>
                <w:rFonts w:ascii="仿宋_GB2312" w:eastAsia="仿宋_GB2312" w:hAnsi="仿宋_GB2312" w:cs="仿宋_GB2312"/>
                <w:sz w:val="24"/>
              </w:rPr>
            </w:pPr>
            <w:r>
              <w:rPr>
                <w:rFonts w:ascii="仿宋_GB2312" w:eastAsia="仿宋_GB2312" w:hAnsi="仿宋_GB2312" w:cs="仿宋_GB2312" w:hint="eastAsia"/>
                <w:sz w:val="24"/>
              </w:rPr>
              <w:t>1.设备名称、编号、手轮开关方向标志及阀位指示应齐全、清晰、规范。</w:t>
            </w:r>
          </w:p>
          <w:p w:rsidR="00D12F31" w:rsidRDefault="006F2633">
            <w:pPr>
              <w:pStyle w:val="a7"/>
              <w:widowControl/>
              <w:spacing w:line="380" w:lineRule="exact"/>
              <w:rPr>
                <w:rFonts w:ascii="仿宋_GB2312" w:eastAsia="仿宋_GB2312" w:hAnsi="仿宋_GB2312" w:cs="仿宋_GB2312"/>
                <w:sz w:val="24"/>
              </w:rPr>
            </w:pPr>
            <w:r>
              <w:rPr>
                <w:rFonts w:ascii="仿宋_GB2312" w:eastAsia="仿宋_GB2312" w:hAnsi="仿宋_GB2312" w:cs="仿宋_GB2312" w:hint="eastAsia"/>
                <w:sz w:val="24"/>
              </w:rPr>
              <w:t>2.管道介质名称、色标或色环及流向标志齐全、清楚、正确。</w:t>
            </w:r>
          </w:p>
          <w:p w:rsidR="00D12F31" w:rsidRDefault="006F2633">
            <w:pPr>
              <w:pStyle w:val="a7"/>
              <w:widowControl/>
              <w:spacing w:line="380" w:lineRule="exact"/>
              <w:rPr>
                <w:rFonts w:ascii="仿宋_GB2312" w:eastAsia="仿宋_GB2312" w:hAnsi="仿宋_GB2312" w:cs="仿宋_GB2312"/>
                <w:sz w:val="24"/>
              </w:rPr>
            </w:pPr>
            <w:r>
              <w:rPr>
                <w:rFonts w:ascii="仿宋_GB2312" w:eastAsia="仿宋_GB2312" w:hAnsi="仿宋_GB2312" w:cs="仿宋_GB2312" w:hint="eastAsia"/>
                <w:sz w:val="24"/>
              </w:rPr>
              <w:t>3.安全标志标识齐全、规范，符合国家规定，满足有关安全设施配置标准要求。</w:t>
            </w:r>
          </w:p>
          <w:p w:rsidR="00D12F31" w:rsidRDefault="006F2633">
            <w:pPr>
              <w:pStyle w:val="a7"/>
              <w:widowControl/>
              <w:spacing w:line="380" w:lineRule="exact"/>
              <w:rPr>
                <w:rFonts w:ascii="仿宋_GB2312" w:eastAsia="仿宋_GB2312" w:hAnsi="仿宋_GB2312" w:cs="仿宋_GB2312"/>
                <w:sz w:val="24"/>
              </w:rPr>
            </w:pPr>
            <w:r>
              <w:rPr>
                <w:rFonts w:ascii="仿宋_GB2312" w:eastAsia="仿宋_GB2312" w:hAnsi="仿宋_GB2312" w:cs="仿宋_GB2312" w:hint="eastAsia"/>
                <w:sz w:val="24"/>
              </w:rPr>
              <w:t>4.安全标志标识应设在醒目位置，局部信息标志应设在所涉及的相应危险地点或设备附件的醒目处。</w:t>
            </w:r>
          </w:p>
          <w:p w:rsidR="00D12F31" w:rsidRDefault="006F2633">
            <w:pPr>
              <w:widowControl/>
              <w:spacing w:line="380" w:lineRule="exact"/>
              <w:rPr>
                <w:rFonts w:ascii="仿宋_GB2312" w:eastAsia="仿宋_GB2312" w:hAnsi="仿宋_GB2312" w:cs="仿宋_GB2312"/>
                <w:sz w:val="24"/>
              </w:rPr>
            </w:pPr>
            <w:r>
              <w:rPr>
                <w:rFonts w:ascii="仿宋_GB2312" w:eastAsia="仿宋_GB2312" w:hAnsi="仿宋_GB2312" w:cs="仿宋_GB2312" w:hint="eastAsia"/>
                <w:sz w:val="24"/>
              </w:rPr>
              <w:t>5.应急疏散指示标志和应急疏散场地标识应明显。</w:t>
            </w:r>
          </w:p>
        </w:tc>
        <w:tc>
          <w:tcPr>
            <w:tcW w:w="1391"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查看现场</w:t>
            </w:r>
          </w:p>
        </w:tc>
        <w:tc>
          <w:tcPr>
            <w:tcW w:w="1568" w:type="dxa"/>
            <w:tcBorders>
              <w:tl2br w:val="nil"/>
              <w:tr2bl w:val="nil"/>
            </w:tcBorders>
          </w:tcPr>
          <w:p w:rsidR="00D12F31" w:rsidRDefault="00D12F31">
            <w:pPr>
              <w:spacing w:line="340" w:lineRule="exact"/>
              <w:jc w:val="center"/>
              <w:rPr>
                <w:rFonts w:ascii="仿宋_GB2312" w:eastAsia="仿宋_GB2312" w:hAnsi="仿宋_GB2312" w:cs="仿宋_GB2312"/>
                <w:sz w:val="24"/>
              </w:rPr>
            </w:pPr>
          </w:p>
        </w:tc>
      </w:tr>
      <w:tr w:rsidR="00D12F31">
        <w:trPr>
          <w:trHeight w:val="1052"/>
        </w:trPr>
        <w:tc>
          <w:tcPr>
            <w:tcW w:w="990"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7</w:t>
            </w:r>
          </w:p>
        </w:tc>
        <w:tc>
          <w:tcPr>
            <w:tcW w:w="1532"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粉尘防护</w:t>
            </w:r>
          </w:p>
        </w:tc>
        <w:tc>
          <w:tcPr>
            <w:tcW w:w="9777"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1.输煤、制粉、锅炉、除灰、脱硫等设备及其系统的扬尘点空气中粉尘含量应符合标准要求。</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2.在区域内设置粉尘提示标志。在此区域作业的人员应配备防尘口罩等防护用品。</w:t>
            </w:r>
          </w:p>
        </w:tc>
        <w:tc>
          <w:tcPr>
            <w:tcW w:w="1391"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查看现场</w:t>
            </w:r>
          </w:p>
        </w:tc>
        <w:tc>
          <w:tcPr>
            <w:tcW w:w="1568" w:type="dxa"/>
            <w:tcBorders>
              <w:tl2br w:val="nil"/>
              <w:tr2bl w:val="nil"/>
            </w:tcBorders>
          </w:tcPr>
          <w:p w:rsidR="00D12F31" w:rsidRDefault="00D12F31">
            <w:pPr>
              <w:spacing w:line="340" w:lineRule="exact"/>
              <w:jc w:val="center"/>
              <w:rPr>
                <w:rFonts w:ascii="仿宋_GB2312" w:eastAsia="仿宋_GB2312" w:hAnsi="仿宋_GB2312" w:cs="仿宋_GB2312"/>
                <w:sz w:val="24"/>
              </w:rPr>
            </w:pPr>
          </w:p>
        </w:tc>
      </w:tr>
      <w:tr w:rsidR="00D12F31">
        <w:trPr>
          <w:trHeight w:val="1173"/>
        </w:trPr>
        <w:tc>
          <w:tcPr>
            <w:tcW w:w="990"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8</w:t>
            </w:r>
          </w:p>
        </w:tc>
        <w:tc>
          <w:tcPr>
            <w:tcW w:w="1532"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噪声防护</w:t>
            </w:r>
          </w:p>
          <w:p w:rsidR="00D12F31" w:rsidRDefault="00D12F31">
            <w:pPr>
              <w:spacing w:line="340" w:lineRule="exact"/>
              <w:jc w:val="center"/>
              <w:rPr>
                <w:rFonts w:ascii="仿宋_GB2312" w:eastAsia="仿宋_GB2312" w:hAnsi="仿宋_GB2312" w:cs="仿宋_GB2312"/>
                <w:sz w:val="24"/>
              </w:rPr>
            </w:pPr>
          </w:p>
        </w:tc>
        <w:tc>
          <w:tcPr>
            <w:tcW w:w="9777"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1.磨煤机、碎煤机、排粉机、送风机、给水泵、汽轮机等高噪声设备应采取降低噪声的有效措施。</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2.在区域内设置噪声提示标志。在此区域作业的人员应配备耳塞等防护用品。</w:t>
            </w:r>
          </w:p>
        </w:tc>
        <w:tc>
          <w:tcPr>
            <w:tcW w:w="1391"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查看现场</w:t>
            </w:r>
          </w:p>
        </w:tc>
        <w:tc>
          <w:tcPr>
            <w:tcW w:w="1568" w:type="dxa"/>
            <w:tcBorders>
              <w:tl2br w:val="nil"/>
              <w:tr2bl w:val="nil"/>
            </w:tcBorders>
          </w:tcPr>
          <w:p w:rsidR="00D12F31" w:rsidRDefault="00D12F31">
            <w:pPr>
              <w:spacing w:line="340" w:lineRule="exact"/>
              <w:jc w:val="center"/>
              <w:rPr>
                <w:rFonts w:ascii="仿宋_GB2312" w:eastAsia="仿宋_GB2312" w:hAnsi="仿宋_GB2312" w:cs="仿宋_GB2312"/>
                <w:sz w:val="24"/>
              </w:rPr>
            </w:pPr>
          </w:p>
        </w:tc>
      </w:tr>
      <w:tr w:rsidR="00D12F31">
        <w:trPr>
          <w:trHeight w:val="4121"/>
        </w:trPr>
        <w:tc>
          <w:tcPr>
            <w:tcW w:w="990"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9</w:t>
            </w:r>
          </w:p>
        </w:tc>
        <w:tc>
          <w:tcPr>
            <w:tcW w:w="1532"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防毒、防化学</w:t>
            </w:r>
          </w:p>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伤害</w:t>
            </w:r>
          </w:p>
        </w:tc>
        <w:tc>
          <w:tcPr>
            <w:tcW w:w="9777"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1.储存和使用有毒、有害化学品（如：酸、碱、氨、联胺、SF</w:t>
            </w:r>
            <w:r>
              <w:rPr>
                <w:rFonts w:ascii="仿宋_GB2312" w:eastAsia="仿宋_GB2312" w:hAnsi="仿宋_GB2312" w:cs="仿宋_GB2312" w:hint="eastAsia"/>
                <w:sz w:val="24"/>
                <w:vertAlign w:val="subscript"/>
              </w:rPr>
              <w:t>6.</w:t>
            </w:r>
            <w:r>
              <w:rPr>
                <w:rFonts w:ascii="仿宋_GB2312" w:eastAsia="仿宋_GB2312" w:hAnsi="仿宋_GB2312" w:cs="仿宋_GB2312" w:hint="eastAsia"/>
                <w:sz w:val="24"/>
              </w:rPr>
              <w:t>等化学品）、工业废水和生活污水确定地上布置的酸碱贮存设备周围应设耐酸、碱防护围沿，围沿内容积应大于最大一台酸、碱设备的容积。当围沿有排放措施时，可适当减小其容积。酸、碱贮存区域内应设安全淋浴器。</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2.地上布置的酸碱贮存设备周围应设耐酸、碱防护围沿，围沿内容积应大于最大一台酸、碱设备的容积。当围沿有排放措施时，可适当减小其容积。酸、碱贮存区域内应设安全淋浴器。</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3.加氯系统应设有泄氯报警装置和氯气吸收装置且符合要求。加氯间、联氨仓库及加药间、电气检修间的浸漆室、生活污水处理站的操作间等易产生有毒、有害气体的场所，应设置通风柜及机械通风装置。</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4.氨罐储存区应有自动监测装置、报警装置、水喷淋系统、冲洗设施、安全信号指示器、逃生风向标等。</w:t>
            </w:r>
          </w:p>
        </w:tc>
        <w:tc>
          <w:tcPr>
            <w:tcW w:w="1391"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问询</w:t>
            </w:r>
          </w:p>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查看档案</w:t>
            </w:r>
          </w:p>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查看现场</w:t>
            </w:r>
          </w:p>
        </w:tc>
        <w:tc>
          <w:tcPr>
            <w:tcW w:w="1568" w:type="dxa"/>
            <w:tcBorders>
              <w:tl2br w:val="nil"/>
              <w:tr2bl w:val="nil"/>
            </w:tcBorders>
          </w:tcPr>
          <w:p w:rsidR="00D12F31" w:rsidRDefault="00D12F31">
            <w:pPr>
              <w:spacing w:line="340" w:lineRule="exact"/>
              <w:jc w:val="center"/>
              <w:rPr>
                <w:rFonts w:ascii="仿宋_GB2312" w:eastAsia="仿宋_GB2312" w:hAnsi="仿宋_GB2312" w:cs="仿宋_GB2312"/>
                <w:sz w:val="24"/>
              </w:rPr>
            </w:pPr>
          </w:p>
        </w:tc>
      </w:tr>
    </w:tbl>
    <w:p w:rsidR="00D12F31" w:rsidRDefault="006F2633">
      <w:pPr>
        <w:spacing w:before="157" w:after="157" w:line="340" w:lineRule="exact"/>
        <w:jc w:val="center"/>
        <w:rPr>
          <w:rFonts w:ascii="方正小标宋简体" w:eastAsia="方正小标宋简体" w:hAnsi="方正小标宋简体" w:cs="方正小标宋简体"/>
          <w:sz w:val="36"/>
          <w:szCs w:val="36"/>
        </w:rPr>
      </w:pPr>
      <w:r>
        <w:br w:type="page"/>
      </w:r>
      <w:r>
        <w:rPr>
          <w:rFonts w:ascii="方正小标宋简体" w:eastAsia="方正小标宋简体" w:hAnsi="方正小标宋简体" w:cs="方正小标宋简体"/>
          <w:sz w:val="36"/>
          <w:szCs w:val="36"/>
        </w:rPr>
        <w:lastRenderedPageBreak/>
        <w:t>企事业单位</w:t>
      </w:r>
      <w:r w:rsidR="00C90B29" w:rsidRPr="00C90B29">
        <w:rPr>
          <w:rFonts w:ascii="方正小标宋简体" w:eastAsia="方正小标宋简体" w:hAnsi="方正小标宋简体" w:cs="方正小标宋简体"/>
          <w:sz w:val="36"/>
          <w:szCs w:val="36"/>
        </w:rPr>
        <w:t>安全生产</w:t>
      </w:r>
      <w:r w:rsidR="00C90B29" w:rsidRPr="00C90B29">
        <w:rPr>
          <w:rFonts w:ascii="方正小标宋简体" w:eastAsia="方正小标宋简体" w:hAnsi="方正小标宋简体" w:cs="方正小标宋简体" w:hint="eastAsia"/>
          <w:sz w:val="36"/>
          <w:szCs w:val="36"/>
        </w:rPr>
        <w:t>督导检查清单</w:t>
      </w:r>
      <w:r>
        <w:rPr>
          <w:rFonts w:ascii="方正小标宋简体" w:eastAsia="方正小标宋简体" w:hAnsi="方正小标宋简体" w:cs="方正小标宋简体"/>
          <w:sz w:val="36"/>
          <w:szCs w:val="36"/>
        </w:rPr>
        <w:t>（现场部分）</w:t>
      </w:r>
    </w:p>
    <w:p w:rsidR="00D12F31" w:rsidRDefault="006F2633">
      <w:pPr>
        <w:spacing w:line="340" w:lineRule="exact"/>
        <w:ind w:firstLineChars="100" w:firstLine="281"/>
        <w:rPr>
          <w:rFonts w:eastAsia="仿宋_GB2312"/>
          <w:bCs/>
          <w:sz w:val="28"/>
          <w:szCs w:val="28"/>
        </w:rPr>
      </w:pPr>
      <w:r>
        <w:rPr>
          <w:rFonts w:eastAsia="仿宋_GB2312"/>
          <w:bCs/>
          <w:sz w:val="28"/>
          <w:szCs w:val="28"/>
        </w:rPr>
        <w:t>行业领域：水库</w:t>
      </w:r>
      <w:r>
        <w:rPr>
          <w:rFonts w:eastAsia="仿宋_GB2312"/>
          <w:bCs/>
          <w:sz w:val="28"/>
          <w:szCs w:val="28"/>
        </w:rPr>
        <w:t xml:space="preserve"> </w:t>
      </w:r>
    </w:p>
    <w:tbl>
      <w:tblPr>
        <w:tblW w:w="15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5"/>
        <w:gridCol w:w="1773"/>
        <w:gridCol w:w="9649"/>
        <w:gridCol w:w="1263"/>
        <w:gridCol w:w="1361"/>
      </w:tblGrid>
      <w:tr w:rsidR="00D12F31">
        <w:trPr>
          <w:trHeight w:val="424"/>
          <w:jc w:val="center"/>
        </w:trPr>
        <w:tc>
          <w:tcPr>
            <w:tcW w:w="955" w:type="dxa"/>
            <w:tcBorders>
              <w:tl2br w:val="nil"/>
              <w:tr2bl w:val="nil"/>
            </w:tcBorders>
            <w:vAlign w:val="center"/>
          </w:tcPr>
          <w:p w:rsidR="00D12F31" w:rsidRDefault="006F2633">
            <w:pPr>
              <w:spacing w:line="340" w:lineRule="exact"/>
              <w:jc w:val="center"/>
              <w:rPr>
                <w:rFonts w:eastAsia="黑体"/>
                <w:bCs/>
                <w:sz w:val="24"/>
              </w:rPr>
            </w:pPr>
            <w:r>
              <w:rPr>
                <w:rFonts w:eastAsia="黑体"/>
                <w:bCs/>
                <w:sz w:val="24"/>
              </w:rPr>
              <w:t>序号</w:t>
            </w:r>
          </w:p>
        </w:tc>
        <w:tc>
          <w:tcPr>
            <w:tcW w:w="1773" w:type="dxa"/>
            <w:tcBorders>
              <w:tl2br w:val="nil"/>
              <w:tr2bl w:val="nil"/>
            </w:tcBorders>
            <w:vAlign w:val="center"/>
          </w:tcPr>
          <w:p w:rsidR="00D12F31" w:rsidRDefault="006F2633">
            <w:pPr>
              <w:spacing w:line="340" w:lineRule="exact"/>
              <w:jc w:val="center"/>
              <w:rPr>
                <w:rFonts w:eastAsia="黑体"/>
                <w:bCs/>
                <w:sz w:val="24"/>
              </w:rPr>
            </w:pPr>
            <w:r>
              <w:rPr>
                <w:rFonts w:eastAsia="黑体"/>
                <w:bCs/>
                <w:sz w:val="24"/>
              </w:rPr>
              <w:t>检查内容</w:t>
            </w:r>
          </w:p>
        </w:tc>
        <w:tc>
          <w:tcPr>
            <w:tcW w:w="9649" w:type="dxa"/>
            <w:tcBorders>
              <w:tl2br w:val="nil"/>
              <w:tr2bl w:val="nil"/>
            </w:tcBorders>
            <w:vAlign w:val="center"/>
          </w:tcPr>
          <w:p w:rsidR="00D12F31" w:rsidRDefault="006F2633">
            <w:pPr>
              <w:spacing w:line="340" w:lineRule="exact"/>
              <w:jc w:val="center"/>
              <w:rPr>
                <w:rFonts w:eastAsia="黑体"/>
                <w:bCs/>
                <w:sz w:val="24"/>
              </w:rPr>
            </w:pPr>
            <w:r>
              <w:rPr>
                <w:rFonts w:eastAsia="黑体"/>
                <w:bCs/>
                <w:sz w:val="24"/>
              </w:rPr>
              <w:t>检查标准</w:t>
            </w:r>
          </w:p>
        </w:tc>
        <w:tc>
          <w:tcPr>
            <w:tcW w:w="1263" w:type="dxa"/>
            <w:tcBorders>
              <w:tl2br w:val="nil"/>
              <w:tr2bl w:val="nil"/>
            </w:tcBorders>
            <w:vAlign w:val="center"/>
          </w:tcPr>
          <w:p w:rsidR="00D12F31" w:rsidRDefault="006F2633">
            <w:pPr>
              <w:spacing w:line="340" w:lineRule="exact"/>
              <w:jc w:val="center"/>
              <w:rPr>
                <w:rFonts w:eastAsia="黑体"/>
                <w:bCs/>
                <w:sz w:val="24"/>
              </w:rPr>
            </w:pPr>
            <w:r>
              <w:rPr>
                <w:rFonts w:eastAsia="黑体"/>
                <w:bCs/>
                <w:sz w:val="24"/>
              </w:rPr>
              <w:t>检查办法</w:t>
            </w:r>
          </w:p>
        </w:tc>
        <w:tc>
          <w:tcPr>
            <w:tcW w:w="1361" w:type="dxa"/>
            <w:tcBorders>
              <w:tl2br w:val="nil"/>
              <w:tr2bl w:val="nil"/>
            </w:tcBorders>
            <w:vAlign w:val="center"/>
          </w:tcPr>
          <w:p w:rsidR="00D12F31" w:rsidRDefault="006F2633">
            <w:pPr>
              <w:spacing w:line="340" w:lineRule="exact"/>
              <w:jc w:val="center"/>
              <w:rPr>
                <w:rFonts w:eastAsia="黑体"/>
                <w:bCs/>
                <w:sz w:val="24"/>
              </w:rPr>
            </w:pPr>
            <w:r>
              <w:rPr>
                <w:rFonts w:eastAsia="黑体"/>
                <w:bCs/>
                <w:sz w:val="24"/>
              </w:rPr>
              <w:t>检查结果</w:t>
            </w:r>
          </w:p>
        </w:tc>
      </w:tr>
      <w:tr w:rsidR="00D12F31">
        <w:trPr>
          <w:trHeight w:val="1881"/>
          <w:jc w:val="center"/>
        </w:trPr>
        <w:tc>
          <w:tcPr>
            <w:tcW w:w="955"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1</w:t>
            </w:r>
          </w:p>
        </w:tc>
        <w:tc>
          <w:tcPr>
            <w:tcW w:w="1773"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大坝</w:t>
            </w:r>
          </w:p>
        </w:tc>
        <w:tc>
          <w:tcPr>
            <w:tcW w:w="9649" w:type="dxa"/>
            <w:tcBorders>
              <w:tl2br w:val="nil"/>
              <w:tr2bl w:val="nil"/>
            </w:tcBorders>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1.坝顶无裂缝、异常变形、积水或植物滋生等现象。防浪墙无开裂、挤碎、架空、错断、倾斜等。迎水坡、背水坡护面或护坡无损坏，无裂缝、剥落、滑动、隆起、塌坑、冲刷或植物滋生等现象。近坝水面无冒泡、变浑或漩涡等异常现象。</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2.日常巡视检查每月两次，年度巡视检查在每年汛前、汛后及高水位、低气温时各一次。监测资料、检查记录规范、齐全。</w:t>
            </w:r>
          </w:p>
        </w:tc>
        <w:tc>
          <w:tcPr>
            <w:tcW w:w="1263"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查看现场</w:t>
            </w:r>
          </w:p>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检查记录</w:t>
            </w:r>
          </w:p>
        </w:tc>
        <w:tc>
          <w:tcPr>
            <w:tcW w:w="1361" w:type="dxa"/>
            <w:tcBorders>
              <w:tl2br w:val="nil"/>
              <w:tr2bl w:val="nil"/>
            </w:tcBorders>
            <w:vAlign w:val="center"/>
          </w:tcPr>
          <w:p w:rsidR="00D12F31" w:rsidRDefault="00D12F31">
            <w:pPr>
              <w:spacing w:line="340" w:lineRule="exact"/>
              <w:rPr>
                <w:rFonts w:ascii="仿宋_GB2312" w:eastAsia="仿宋_GB2312" w:hAnsi="仿宋_GB2312" w:cs="仿宋_GB2312"/>
                <w:sz w:val="24"/>
              </w:rPr>
            </w:pPr>
          </w:p>
        </w:tc>
      </w:tr>
      <w:tr w:rsidR="00D12F31">
        <w:trPr>
          <w:trHeight w:val="1541"/>
          <w:jc w:val="center"/>
        </w:trPr>
        <w:tc>
          <w:tcPr>
            <w:tcW w:w="955"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2</w:t>
            </w:r>
          </w:p>
        </w:tc>
        <w:tc>
          <w:tcPr>
            <w:tcW w:w="1773"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闸门及启闭机</w:t>
            </w:r>
          </w:p>
          <w:p w:rsidR="00D12F31" w:rsidRDefault="00D12F31">
            <w:pPr>
              <w:spacing w:line="340" w:lineRule="exact"/>
              <w:jc w:val="center"/>
              <w:rPr>
                <w:rFonts w:ascii="仿宋_GB2312" w:eastAsia="仿宋_GB2312" w:hAnsi="仿宋_GB2312" w:cs="仿宋_GB2312"/>
                <w:sz w:val="24"/>
              </w:rPr>
            </w:pPr>
          </w:p>
        </w:tc>
        <w:tc>
          <w:tcPr>
            <w:tcW w:w="9649"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1.闸门无锈蚀情况，能正常启闭，关闭时无漏水状况。</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2.闸墩、门槽、胸墙、门墩、牛腿等部位无裂缝、剥蚀、老化等异常情况。</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3.液压系统无渗漏油情况。</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4.自身检查记录规范、齐全。</w:t>
            </w:r>
          </w:p>
        </w:tc>
        <w:tc>
          <w:tcPr>
            <w:tcW w:w="1263"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查看现场</w:t>
            </w:r>
          </w:p>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检查记录</w:t>
            </w:r>
          </w:p>
        </w:tc>
        <w:tc>
          <w:tcPr>
            <w:tcW w:w="1361" w:type="dxa"/>
            <w:tcBorders>
              <w:tl2br w:val="nil"/>
              <w:tr2bl w:val="nil"/>
            </w:tcBorders>
            <w:vAlign w:val="center"/>
          </w:tcPr>
          <w:p w:rsidR="00D12F31" w:rsidRDefault="00D12F31">
            <w:pPr>
              <w:spacing w:line="340" w:lineRule="exact"/>
              <w:rPr>
                <w:rFonts w:ascii="仿宋_GB2312" w:eastAsia="仿宋_GB2312" w:hAnsi="仿宋_GB2312" w:cs="仿宋_GB2312"/>
                <w:sz w:val="24"/>
              </w:rPr>
            </w:pPr>
          </w:p>
        </w:tc>
      </w:tr>
      <w:tr w:rsidR="00D12F31">
        <w:trPr>
          <w:trHeight w:val="2275"/>
          <w:jc w:val="center"/>
        </w:trPr>
        <w:tc>
          <w:tcPr>
            <w:tcW w:w="955"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3</w:t>
            </w:r>
          </w:p>
        </w:tc>
        <w:tc>
          <w:tcPr>
            <w:tcW w:w="1773"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配电室及备用电源室</w:t>
            </w:r>
          </w:p>
        </w:tc>
        <w:tc>
          <w:tcPr>
            <w:tcW w:w="9649"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1.室内整洁，设备上无污物。</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2.操作人员持证上岗。</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3.消防设备、设施齐全。</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4.操作记录规范、齐全。</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5.发电机操作人员必须经过专业训练且持证上岗。</w:t>
            </w:r>
          </w:p>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6.发电机附近不得存放燃油或其它易燃物品，并设有消防器材。</w:t>
            </w:r>
          </w:p>
        </w:tc>
        <w:tc>
          <w:tcPr>
            <w:tcW w:w="1263"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查看现场</w:t>
            </w:r>
          </w:p>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检查记录</w:t>
            </w:r>
          </w:p>
        </w:tc>
        <w:tc>
          <w:tcPr>
            <w:tcW w:w="1361" w:type="dxa"/>
            <w:tcBorders>
              <w:tl2br w:val="nil"/>
              <w:tr2bl w:val="nil"/>
            </w:tcBorders>
            <w:vAlign w:val="center"/>
          </w:tcPr>
          <w:p w:rsidR="00D12F31" w:rsidRDefault="00D12F31">
            <w:pPr>
              <w:spacing w:line="340" w:lineRule="exact"/>
              <w:rPr>
                <w:rFonts w:ascii="仿宋_GB2312" w:eastAsia="仿宋_GB2312" w:hAnsi="仿宋_GB2312" w:cs="仿宋_GB2312"/>
                <w:sz w:val="24"/>
              </w:rPr>
            </w:pPr>
          </w:p>
        </w:tc>
      </w:tr>
      <w:tr w:rsidR="00D12F31">
        <w:trPr>
          <w:trHeight w:val="1514"/>
          <w:jc w:val="center"/>
        </w:trPr>
        <w:tc>
          <w:tcPr>
            <w:tcW w:w="955"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4</w:t>
            </w:r>
          </w:p>
        </w:tc>
        <w:tc>
          <w:tcPr>
            <w:tcW w:w="1773"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溢洪道</w:t>
            </w:r>
          </w:p>
        </w:tc>
        <w:tc>
          <w:tcPr>
            <w:tcW w:w="9649" w:type="dxa"/>
            <w:tcBorders>
              <w:tl2br w:val="nil"/>
              <w:tr2bl w:val="nil"/>
            </w:tcBorders>
            <w:vAlign w:val="center"/>
          </w:tcPr>
          <w:p w:rsidR="00D12F31" w:rsidRDefault="006F2633">
            <w:pPr>
              <w:numPr>
                <w:ilvl w:val="0"/>
                <w:numId w:val="5"/>
              </w:numPr>
              <w:spacing w:line="340" w:lineRule="exact"/>
              <w:rPr>
                <w:rFonts w:ascii="仿宋_GB2312" w:eastAsia="仿宋_GB2312" w:hAnsi="仿宋_GB2312" w:cs="仿宋_GB2312"/>
                <w:sz w:val="24"/>
              </w:rPr>
            </w:pPr>
            <w:r>
              <w:rPr>
                <w:rFonts w:ascii="仿宋_GB2312" w:eastAsia="仿宋_GB2312" w:hAnsi="仿宋_GB2312" w:cs="仿宋_GB2312" w:hint="eastAsia"/>
                <w:sz w:val="24"/>
              </w:rPr>
              <w:t>进水段无坍塌、崩岸、淤堵或其他阻水现象，流态正常。</w:t>
            </w:r>
          </w:p>
          <w:p w:rsidR="00D12F31" w:rsidRDefault="006F2633">
            <w:pPr>
              <w:numPr>
                <w:ilvl w:val="0"/>
                <w:numId w:val="5"/>
              </w:numPr>
              <w:spacing w:line="340" w:lineRule="exact"/>
              <w:rPr>
                <w:rFonts w:ascii="仿宋_GB2312" w:eastAsia="仿宋_GB2312" w:hAnsi="仿宋_GB2312" w:cs="仿宋_GB2312"/>
                <w:sz w:val="24"/>
              </w:rPr>
            </w:pPr>
            <w:r>
              <w:rPr>
                <w:rFonts w:ascii="仿宋_GB2312" w:eastAsia="仿宋_GB2312" w:hAnsi="仿宋_GB2312" w:cs="仿宋_GB2312" w:hint="eastAsia"/>
                <w:sz w:val="24"/>
              </w:rPr>
              <w:t>堰顶或闸室、闸墩、胸墙、边墙、溢流面、底板无裂缝、渗水、剥落、冲刷、磨损、空蚀等现象。</w:t>
            </w:r>
          </w:p>
          <w:p w:rsidR="00D12F31" w:rsidRDefault="006F2633">
            <w:pPr>
              <w:numPr>
                <w:ilvl w:val="0"/>
                <w:numId w:val="5"/>
              </w:numPr>
              <w:spacing w:line="340" w:lineRule="exact"/>
              <w:rPr>
                <w:rFonts w:ascii="仿宋_GB2312" w:eastAsia="仿宋_GB2312" w:hAnsi="仿宋_GB2312" w:cs="仿宋_GB2312"/>
                <w:sz w:val="24"/>
              </w:rPr>
            </w:pPr>
            <w:r>
              <w:rPr>
                <w:rFonts w:ascii="仿宋_GB2312" w:eastAsia="仿宋_GB2312" w:hAnsi="仿宋_GB2312" w:cs="仿宋_GB2312" w:hint="eastAsia"/>
                <w:sz w:val="24"/>
              </w:rPr>
              <w:t>伸缩缝、排水孔完好。</w:t>
            </w:r>
          </w:p>
        </w:tc>
        <w:tc>
          <w:tcPr>
            <w:tcW w:w="1263"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查看现场</w:t>
            </w:r>
          </w:p>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检查记录</w:t>
            </w:r>
          </w:p>
        </w:tc>
        <w:tc>
          <w:tcPr>
            <w:tcW w:w="1361" w:type="dxa"/>
            <w:tcBorders>
              <w:tl2br w:val="nil"/>
              <w:tr2bl w:val="nil"/>
            </w:tcBorders>
            <w:vAlign w:val="center"/>
          </w:tcPr>
          <w:p w:rsidR="00D12F31" w:rsidRDefault="00D12F31">
            <w:pPr>
              <w:spacing w:line="340" w:lineRule="exact"/>
              <w:rPr>
                <w:rFonts w:ascii="仿宋_GB2312" w:eastAsia="仿宋_GB2312" w:hAnsi="仿宋_GB2312" w:cs="仿宋_GB2312"/>
                <w:sz w:val="24"/>
              </w:rPr>
            </w:pPr>
          </w:p>
          <w:p w:rsidR="00D12F31" w:rsidRDefault="00D12F31">
            <w:pPr>
              <w:spacing w:line="340" w:lineRule="exact"/>
              <w:rPr>
                <w:rFonts w:ascii="仿宋_GB2312" w:eastAsia="仿宋_GB2312" w:hAnsi="仿宋_GB2312" w:cs="仿宋_GB2312"/>
                <w:sz w:val="24"/>
              </w:rPr>
            </w:pPr>
          </w:p>
          <w:p w:rsidR="00D12F31" w:rsidRDefault="00D12F31">
            <w:pPr>
              <w:spacing w:line="340" w:lineRule="exact"/>
              <w:rPr>
                <w:rFonts w:ascii="仿宋_GB2312" w:eastAsia="仿宋_GB2312" w:hAnsi="仿宋_GB2312" w:cs="仿宋_GB2312"/>
                <w:sz w:val="24"/>
              </w:rPr>
            </w:pPr>
          </w:p>
          <w:p w:rsidR="00D12F31" w:rsidRDefault="00D12F31">
            <w:pPr>
              <w:spacing w:line="340" w:lineRule="exact"/>
              <w:rPr>
                <w:rFonts w:ascii="仿宋_GB2312" w:eastAsia="仿宋_GB2312" w:hAnsi="仿宋_GB2312" w:cs="仿宋_GB2312"/>
                <w:sz w:val="24"/>
              </w:rPr>
            </w:pPr>
          </w:p>
        </w:tc>
      </w:tr>
      <w:tr w:rsidR="00D12F31">
        <w:trPr>
          <w:trHeight w:val="90"/>
          <w:jc w:val="center"/>
        </w:trPr>
        <w:tc>
          <w:tcPr>
            <w:tcW w:w="955"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5</w:t>
            </w:r>
          </w:p>
        </w:tc>
        <w:tc>
          <w:tcPr>
            <w:tcW w:w="1773"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穿坝建筑物</w:t>
            </w:r>
          </w:p>
        </w:tc>
        <w:tc>
          <w:tcPr>
            <w:tcW w:w="9649"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穿坝建筑物（构筑物）完好无损，无坍塌、脱落、损毁等表象，无漏水、渗漏表象。</w:t>
            </w:r>
          </w:p>
        </w:tc>
        <w:tc>
          <w:tcPr>
            <w:tcW w:w="1263"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查看现场</w:t>
            </w:r>
          </w:p>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检查记录</w:t>
            </w:r>
          </w:p>
        </w:tc>
        <w:tc>
          <w:tcPr>
            <w:tcW w:w="1361" w:type="dxa"/>
            <w:tcBorders>
              <w:tl2br w:val="nil"/>
              <w:tr2bl w:val="nil"/>
            </w:tcBorders>
            <w:vAlign w:val="center"/>
          </w:tcPr>
          <w:p w:rsidR="00D12F31" w:rsidRDefault="00D12F31">
            <w:pPr>
              <w:spacing w:line="340" w:lineRule="exact"/>
              <w:rPr>
                <w:rFonts w:ascii="仿宋_GB2312" w:eastAsia="仿宋_GB2312" w:hAnsi="仿宋_GB2312" w:cs="仿宋_GB2312"/>
                <w:sz w:val="24"/>
              </w:rPr>
            </w:pPr>
          </w:p>
        </w:tc>
      </w:tr>
    </w:tbl>
    <w:p w:rsidR="00D12F31" w:rsidRDefault="006F2633">
      <w:pPr>
        <w:spacing w:before="157" w:after="157" w:line="340" w:lineRule="exact"/>
        <w:jc w:val="center"/>
        <w:rPr>
          <w:rFonts w:ascii="方正小标宋简体" w:eastAsia="方正小标宋简体" w:hAnsi="方正小标宋简体" w:cs="方正小标宋简体"/>
          <w:sz w:val="36"/>
          <w:szCs w:val="36"/>
        </w:rPr>
      </w:pPr>
      <w:r>
        <w:br w:type="page"/>
      </w:r>
      <w:r>
        <w:rPr>
          <w:rFonts w:ascii="方正小标宋简体" w:eastAsia="方正小标宋简体" w:hAnsi="方正小标宋简体" w:cs="方正小标宋简体"/>
          <w:sz w:val="36"/>
          <w:szCs w:val="36"/>
        </w:rPr>
        <w:lastRenderedPageBreak/>
        <w:t>企事业单位</w:t>
      </w:r>
      <w:r w:rsidR="00C90B29" w:rsidRPr="00C90B29">
        <w:rPr>
          <w:rFonts w:ascii="方正小标宋简体" w:eastAsia="方正小标宋简体" w:hAnsi="方正小标宋简体" w:cs="方正小标宋简体"/>
          <w:sz w:val="36"/>
          <w:szCs w:val="36"/>
        </w:rPr>
        <w:t>安全生产</w:t>
      </w:r>
      <w:r w:rsidR="00C90B29" w:rsidRPr="00C90B29">
        <w:rPr>
          <w:rFonts w:ascii="方正小标宋简体" w:eastAsia="方正小标宋简体" w:hAnsi="方正小标宋简体" w:cs="方正小标宋简体" w:hint="eastAsia"/>
          <w:sz w:val="36"/>
          <w:szCs w:val="36"/>
        </w:rPr>
        <w:t>督导检查清单</w:t>
      </w:r>
      <w:r>
        <w:rPr>
          <w:rFonts w:ascii="方正小标宋简体" w:eastAsia="方正小标宋简体" w:hAnsi="方正小标宋简体" w:cs="方正小标宋简体"/>
          <w:sz w:val="36"/>
          <w:szCs w:val="36"/>
        </w:rPr>
        <w:t>（现场部分）</w:t>
      </w:r>
    </w:p>
    <w:p w:rsidR="00D12F31" w:rsidRDefault="006F2633">
      <w:pPr>
        <w:spacing w:line="340" w:lineRule="exact"/>
        <w:ind w:firstLineChars="100" w:firstLine="281"/>
        <w:rPr>
          <w:rFonts w:eastAsia="仿宋_GB2312"/>
          <w:bCs/>
          <w:sz w:val="28"/>
          <w:szCs w:val="28"/>
        </w:rPr>
      </w:pPr>
      <w:r>
        <w:rPr>
          <w:rFonts w:eastAsia="仿宋_GB2312"/>
          <w:bCs/>
          <w:sz w:val="28"/>
          <w:szCs w:val="28"/>
        </w:rPr>
        <w:t>行业领域：粮食仓储</w:t>
      </w:r>
      <w:r>
        <w:rPr>
          <w:rFonts w:eastAsia="仿宋_GB2312"/>
          <w:bCs/>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6"/>
        <w:gridCol w:w="2564"/>
        <w:gridCol w:w="8026"/>
        <w:gridCol w:w="1830"/>
        <w:gridCol w:w="1522"/>
      </w:tblGrid>
      <w:tr w:rsidR="00D12F31">
        <w:trPr>
          <w:trHeight w:val="543"/>
          <w:jc w:val="center"/>
        </w:trPr>
        <w:tc>
          <w:tcPr>
            <w:tcW w:w="986" w:type="dxa"/>
            <w:tcBorders>
              <w:tl2br w:val="nil"/>
              <w:tr2bl w:val="nil"/>
            </w:tcBorders>
            <w:vAlign w:val="center"/>
          </w:tcPr>
          <w:p w:rsidR="00D12F31" w:rsidRDefault="006F2633">
            <w:pPr>
              <w:spacing w:line="340" w:lineRule="exact"/>
              <w:jc w:val="center"/>
              <w:rPr>
                <w:rFonts w:eastAsia="黑体"/>
                <w:bCs/>
                <w:sz w:val="24"/>
              </w:rPr>
            </w:pPr>
            <w:r>
              <w:rPr>
                <w:rFonts w:eastAsia="黑体"/>
                <w:bCs/>
                <w:sz w:val="24"/>
              </w:rPr>
              <w:t>序号</w:t>
            </w:r>
          </w:p>
        </w:tc>
        <w:tc>
          <w:tcPr>
            <w:tcW w:w="2564" w:type="dxa"/>
            <w:tcBorders>
              <w:tl2br w:val="nil"/>
              <w:tr2bl w:val="nil"/>
            </w:tcBorders>
            <w:vAlign w:val="center"/>
          </w:tcPr>
          <w:p w:rsidR="00D12F31" w:rsidRDefault="006F2633">
            <w:pPr>
              <w:spacing w:line="340" w:lineRule="exact"/>
              <w:jc w:val="center"/>
              <w:rPr>
                <w:rFonts w:eastAsia="黑体"/>
                <w:bCs/>
                <w:sz w:val="24"/>
              </w:rPr>
            </w:pPr>
            <w:r>
              <w:rPr>
                <w:rFonts w:eastAsia="黑体"/>
                <w:bCs/>
                <w:sz w:val="24"/>
              </w:rPr>
              <w:t>检查内容</w:t>
            </w:r>
          </w:p>
        </w:tc>
        <w:tc>
          <w:tcPr>
            <w:tcW w:w="8026" w:type="dxa"/>
            <w:tcBorders>
              <w:tl2br w:val="nil"/>
              <w:tr2bl w:val="nil"/>
            </w:tcBorders>
            <w:vAlign w:val="center"/>
          </w:tcPr>
          <w:p w:rsidR="00D12F31" w:rsidRDefault="006F2633">
            <w:pPr>
              <w:spacing w:line="340" w:lineRule="exact"/>
              <w:jc w:val="center"/>
              <w:rPr>
                <w:rFonts w:eastAsia="黑体"/>
                <w:bCs/>
                <w:sz w:val="24"/>
              </w:rPr>
            </w:pPr>
            <w:r>
              <w:rPr>
                <w:rFonts w:eastAsia="黑体"/>
                <w:bCs/>
                <w:sz w:val="24"/>
              </w:rPr>
              <w:t>检查标准</w:t>
            </w:r>
          </w:p>
        </w:tc>
        <w:tc>
          <w:tcPr>
            <w:tcW w:w="1830" w:type="dxa"/>
            <w:tcBorders>
              <w:tl2br w:val="nil"/>
              <w:tr2bl w:val="nil"/>
            </w:tcBorders>
            <w:vAlign w:val="center"/>
          </w:tcPr>
          <w:p w:rsidR="00D12F31" w:rsidRDefault="006F2633">
            <w:pPr>
              <w:spacing w:line="340" w:lineRule="exact"/>
              <w:jc w:val="center"/>
              <w:rPr>
                <w:rFonts w:eastAsia="黑体"/>
                <w:bCs/>
                <w:sz w:val="24"/>
              </w:rPr>
            </w:pPr>
            <w:r>
              <w:rPr>
                <w:rFonts w:eastAsia="黑体"/>
                <w:bCs/>
                <w:sz w:val="24"/>
              </w:rPr>
              <w:t>检查办法</w:t>
            </w:r>
          </w:p>
        </w:tc>
        <w:tc>
          <w:tcPr>
            <w:tcW w:w="1522" w:type="dxa"/>
            <w:tcBorders>
              <w:tl2br w:val="nil"/>
              <w:tr2bl w:val="nil"/>
            </w:tcBorders>
            <w:vAlign w:val="center"/>
          </w:tcPr>
          <w:p w:rsidR="00D12F31" w:rsidRDefault="006F2633">
            <w:pPr>
              <w:spacing w:line="340" w:lineRule="exact"/>
              <w:jc w:val="center"/>
              <w:rPr>
                <w:rFonts w:eastAsia="黑体"/>
                <w:bCs/>
                <w:sz w:val="24"/>
              </w:rPr>
            </w:pPr>
            <w:r>
              <w:rPr>
                <w:rFonts w:eastAsia="黑体"/>
                <w:bCs/>
                <w:sz w:val="24"/>
              </w:rPr>
              <w:t>检查结果</w:t>
            </w:r>
          </w:p>
        </w:tc>
      </w:tr>
      <w:tr w:rsidR="00D12F31">
        <w:trPr>
          <w:trHeight w:val="1105"/>
          <w:jc w:val="center"/>
        </w:trPr>
        <w:tc>
          <w:tcPr>
            <w:tcW w:w="986"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1</w:t>
            </w:r>
          </w:p>
        </w:tc>
        <w:tc>
          <w:tcPr>
            <w:tcW w:w="2564"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仓房安全</w:t>
            </w:r>
          </w:p>
        </w:tc>
        <w:tc>
          <w:tcPr>
            <w:tcW w:w="8026" w:type="dxa"/>
            <w:tcBorders>
              <w:tl2br w:val="nil"/>
              <w:tr2bl w:val="nil"/>
            </w:tcBorders>
            <w:vAlign w:val="center"/>
          </w:tcPr>
          <w:p w:rsidR="00D12F31" w:rsidRDefault="006F2633">
            <w:pPr>
              <w:spacing w:line="340" w:lineRule="exact"/>
              <w:jc w:val="left"/>
              <w:rPr>
                <w:rFonts w:ascii="仿宋_GB2312" w:eastAsia="仿宋_GB2312" w:hAnsi="仿宋_GB2312" w:cs="仿宋_GB2312"/>
                <w:sz w:val="24"/>
              </w:rPr>
            </w:pPr>
            <w:r>
              <w:rPr>
                <w:rFonts w:ascii="仿宋_GB2312" w:eastAsia="仿宋_GB2312" w:hAnsi="仿宋_GB2312" w:cs="仿宋_GB2312" w:hint="eastAsia"/>
                <w:sz w:val="24"/>
              </w:rPr>
              <w:t>粮仓要保持完好状态，不得擅自改变粮仓建筑结构，不得使用危仓险库存粮，不得超安全装粮线存粮，简易仓房及成品粮仓不得散存原粮。</w:t>
            </w:r>
          </w:p>
        </w:tc>
        <w:tc>
          <w:tcPr>
            <w:tcW w:w="1830"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查看资料</w:t>
            </w:r>
          </w:p>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查看现场</w:t>
            </w:r>
          </w:p>
        </w:tc>
        <w:tc>
          <w:tcPr>
            <w:tcW w:w="1522" w:type="dxa"/>
            <w:tcBorders>
              <w:tl2br w:val="nil"/>
              <w:tr2bl w:val="nil"/>
            </w:tcBorders>
            <w:vAlign w:val="center"/>
          </w:tcPr>
          <w:p w:rsidR="00D12F31" w:rsidRDefault="00D12F31">
            <w:pPr>
              <w:spacing w:line="340" w:lineRule="exact"/>
              <w:jc w:val="center"/>
              <w:rPr>
                <w:rFonts w:ascii="仿宋_GB2312" w:eastAsia="仿宋_GB2312" w:hAnsi="仿宋_GB2312" w:cs="仿宋_GB2312"/>
                <w:sz w:val="24"/>
              </w:rPr>
            </w:pPr>
          </w:p>
        </w:tc>
      </w:tr>
      <w:tr w:rsidR="00D12F31">
        <w:trPr>
          <w:trHeight w:val="537"/>
          <w:jc w:val="center"/>
        </w:trPr>
        <w:tc>
          <w:tcPr>
            <w:tcW w:w="986"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2</w:t>
            </w:r>
          </w:p>
        </w:tc>
        <w:tc>
          <w:tcPr>
            <w:tcW w:w="2564"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储粮安全</w:t>
            </w:r>
          </w:p>
        </w:tc>
        <w:tc>
          <w:tcPr>
            <w:tcW w:w="8026" w:type="dxa"/>
            <w:tcBorders>
              <w:tl2br w:val="nil"/>
              <w:tr2bl w:val="nil"/>
            </w:tcBorders>
            <w:vAlign w:val="center"/>
          </w:tcPr>
          <w:p w:rsidR="00D12F31" w:rsidRDefault="006F2633">
            <w:pPr>
              <w:spacing w:line="340" w:lineRule="exact"/>
              <w:jc w:val="left"/>
              <w:rPr>
                <w:rFonts w:ascii="仿宋_GB2312" w:eastAsia="仿宋_GB2312" w:hAnsi="仿宋_GB2312" w:cs="仿宋_GB2312"/>
                <w:sz w:val="24"/>
              </w:rPr>
            </w:pPr>
            <w:r>
              <w:rPr>
                <w:rFonts w:ascii="仿宋_GB2312" w:eastAsia="仿宋_GB2312" w:hAnsi="仿宋_GB2312" w:cs="仿宋_GB2312" w:hint="eastAsia"/>
                <w:sz w:val="24"/>
              </w:rPr>
              <w:t>定期对库存粮食的温度、水分、湿度、害虫等进行检测，储粮数量不得超过安全线。</w:t>
            </w:r>
          </w:p>
        </w:tc>
        <w:tc>
          <w:tcPr>
            <w:tcW w:w="1830"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查看现场</w:t>
            </w:r>
          </w:p>
        </w:tc>
        <w:tc>
          <w:tcPr>
            <w:tcW w:w="1522" w:type="dxa"/>
            <w:tcBorders>
              <w:tl2br w:val="nil"/>
              <w:tr2bl w:val="nil"/>
            </w:tcBorders>
            <w:vAlign w:val="center"/>
          </w:tcPr>
          <w:p w:rsidR="00D12F31" w:rsidRDefault="00D12F31">
            <w:pPr>
              <w:spacing w:line="340" w:lineRule="exact"/>
              <w:jc w:val="center"/>
              <w:rPr>
                <w:rFonts w:ascii="仿宋_GB2312" w:eastAsia="仿宋_GB2312" w:hAnsi="仿宋_GB2312" w:cs="仿宋_GB2312"/>
                <w:sz w:val="24"/>
              </w:rPr>
            </w:pPr>
          </w:p>
        </w:tc>
      </w:tr>
      <w:tr w:rsidR="00D12F31">
        <w:trPr>
          <w:trHeight w:val="855"/>
          <w:jc w:val="center"/>
        </w:trPr>
        <w:tc>
          <w:tcPr>
            <w:tcW w:w="986"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3</w:t>
            </w:r>
          </w:p>
        </w:tc>
        <w:tc>
          <w:tcPr>
            <w:tcW w:w="2564"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储粮化学药剂管理</w:t>
            </w:r>
          </w:p>
        </w:tc>
        <w:tc>
          <w:tcPr>
            <w:tcW w:w="8026" w:type="dxa"/>
            <w:tcBorders>
              <w:tl2br w:val="nil"/>
              <w:tr2bl w:val="nil"/>
            </w:tcBorders>
            <w:vAlign w:val="center"/>
          </w:tcPr>
          <w:p w:rsidR="00D12F31" w:rsidRDefault="006F2633">
            <w:pPr>
              <w:spacing w:line="340" w:lineRule="exact"/>
              <w:jc w:val="left"/>
              <w:rPr>
                <w:rFonts w:ascii="仿宋_GB2312" w:eastAsia="仿宋_GB2312" w:hAnsi="仿宋_GB2312" w:cs="仿宋_GB2312"/>
                <w:sz w:val="24"/>
              </w:rPr>
            </w:pPr>
            <w:r>
              <w:rPr>
                <w:rFonts w:ascii="仿宋_GB2312" w:eastAsia="仿宋_GB2312" w:hAnsi="仿宋_GB2312" w:cs="仿宋_GB2312" w:hint="eastAsia"/>
                <w:sz w:val="24"/>
              </w:rPr>
              <w:t>药品专库储存，药品库距办公区、居住区和水源地30m以上，高于50年一遇洪水1m以上，结构坚固并有消防通道，设置警示标志。药品存放、收发、领用实行双人双锁管理。</w:t>
            </w:r>
          </w:p>
        </w:tc>
        <w:tc>
          <w:tcPr>
            <w:tcW w:w="1830"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查看现场</w:t>
            </w:r>
          </w:p>
        </w:tc>
        <w:tc>
          <w:tcPr>
            <w:tcW w:w="1522" w:type="dxa"/>
            <w:tcBorders>
              <w:tl2br w:val="nil"/>
              <w:tr2bl w:val="nil"/>
            </w:tcBorders>
            <w:vAlign w:val="center"/>
          </w:tcPr>
          <w:p w:rsidR="00D12F31" w:rsidRDefault="00D12F31">
            <w:pPr>
              <w:spacing w:line="340" w:lineRule="exact"/>
              <w:jc w:val="center"/>
              <w:rPr>
                <w:rFonts w:ascii="仿宋_GB2312" w:eastAsia="仿宋_GB2312" w:hAnsi="仿宋_GB2312" w:cs="仿宋_GB2312"/>
                <w:sz w:val="24"/>
              </w:rPr>
            </w:pPr>
          </w:p>
        </w:tc>
      </w:tr>
      <w:tr w:rsidR="00D12F31">
        <w:trPr>
          <w:trHeight w:val="1588"/>
          <w:jc w:val="center"/>
        </w:trPr>
        <w:tc>
          <w:tcPr>
            <w:tcW w:w="986"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4</w:t>
            </w:r>
          </w:p>
        </w:tc>
        <w:tc>
          <w:tcPr>
            <w:tcW w:w="2564"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消防和用电安全等</w:t>
            </w:r>
          </w:p>
        </w:tc>
        <w:tc>
          <w:tcPr>
            <w:tcW w:w="8026" w:type="dxa"/>
            <w:tcBorders>
              <w:tl2br w:val="nil"/>
              <w:tr2bl w:val="nil"/>
            </w:tcBorders>
            <w:vAlign w:val="center"/>
          </w:tcPr>
          <w:p w:rsidR="00D12F31" w:rsidRDefault="006F2633">
            <w:pPr>
              <w:spacing w:line="340" w:lineRule="exact"/>
              <w:jc w:val="left"/>
              <w:rPr>
                <w:rFonts w:ascii="仿宋_GB2312" w:eastAsia="仿宋_GB2312" w:hAnsi="仿宋_GB2312" w:cs="仿宋_GB2312"/>
                <w:sz w:val="24"/>
              </w:rPr>
            </w:pPr>
            <w:r>
              <w:rPr>
                <w:rFonts w:ascii="仿宋_GB2312" w:eastAsia="仿宋_GB2312" w:hAnsi="仿宋_GB2312" w:cs="仿宋_GB2312" w:hint="eastAsia"/>
                <w:sz w:val="24"/>
              </w:rPr>
              <w:t>大型粮库应配备消防设施（消防水池、铺设消防管网、安装消防栓等）和消防器材（消防水龙带、灭火器等）。库内用电线路、电器装置符合规定，仓房用防爆灯照明，配电箱上锁。库区禁止吸烟、使用明火，并设置禁烟禁火警示标志。</w:t>
            </w:r>
          </w:p>
        </w:tc>
        <w:tc>
          <w:tcPr>
            <w:tcW w:w="1830"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查看现场</w:t>
            </w:r>
          </w:p>
        </w:tc>
        <w:tc>
          <w:tcPr>
            <w:tcW w:w="1522" w:type="dxa"/>
            <w:tcBorders>
              <w:tl2br w:val="nil"/>
              <w:tr2bl w:val="nil"/>
            </w:tcBorders>
            <w:vAlign w:val="center"/>
          </w:tcPr>
          <w:p w:rsidR="00D12F31" w:rsidRDefault="00D12F31">
            <w:pPr>
              <w:spacing w:line="340" w:lineRule="exact"/>
              <w:jc w:val="center"/>
              <w:rPr>
                <w:rFonts w:ascii="仿宋_GB2312" w:eastAsia="仿宋_GB2312" w:hAnsi="仿宋_GB2312" w:cs="仿宋_GB2312"/>
                <w:sz w:val="24"/>
              </w:rPr>
            </w:pPr>
          </w:p>
        </w:tc>
      </w:tr>
      <w:tr w:rsidR="00D12F31">
        <w:trPr>
          <w:trHeight w:val="2209"/>
          <w:jc w:val="center"/>
        </w:trPr>
        <w:tc>
          <w:tcPr>
            <w:tcW w:w="986"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5</w:t>
            </w:r>
          </w:p>
        </w:tc>
        <w:tc>
          <w:tcPr>
            <w:tcW w:w="2564"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bCs/>
                <w:spacing w:val="6"/>
                <w:sz w:val="24"/>
              </w:rPr>
              <w:t>作业现场管理</w:t>
            </w:r>
          </w:p>
        </w:tc>
        <w:tc>
          <w:tcPr>
            <w:tcW w:w="8026" w:type="dxa"/>
            <w:tcBorders>
              <w:tl2br w:val="nil"/>
              <w:tr2bl w:val="nil"/>
            </w:tcBorders>
            <w:vAlign w:val="center"/>
          </w:tcPr>
          <w:p w:rsidR="00D12F31" w:rsidRDefault="006F2633">
            <w:pPr>
              <w:spacing w:line="340" w:lineRule="exact"/>
              <w:rPr>
                <w:rFonts w:ascii="仿宋_GB2312" w:eastAsia="仿宋_GB2312" w:hAnsi="仿宋_GB2312" w:cs="仿宋_GB2312"/>
                <w:sz w:val="24"/>
              </w:rPr>
            </w:pPr>
            <w:r>
              <w:rPr>
                <w:rFonts w:ascii="仿宋_GB2312" w:eastAsia="仿宋_GB2312" w:hAnsi="仿宋_GB2312" w:cs="仿宋_GB2312" w:hint="eastAsia"/>
                <w:bCs/>
                <w:spacing w:val="6"/>
                <w:sz w:val="24"/>
              </w:rPr>
              <w:t>收购、出入仓等</w:t>
            </w:r>
            <w:r>
              <w:rPr>
                <w:rFonts w:ascii="仿宋_GB2312" w:eastAsia="仿宋_GB2312" w:hAnsi="仿宋_GB2312" w:cs="仿宋_GB2312" w:hint="eastAsia"/>
                <w:spacing w:val="6"/>
                <w:sz w:val="24"/>
              </w:rPr>
              <w:t>作业现场设置作业警示标志，有专人现场管理。</w:t>
            </w:r>
            <w:r>
              <w:rPr>
                <w:rFonts w:ascii="仿宋_GB2312" w:eastAsia="仿宋_GB2312" w:hAnsi="仿宋_GB2312" w:cs="仿宋_GB2312" w:hint="eastAsia"/>
                <w:sz w:val="24"/>
              </w:rPr>
              <w:t>机械设备使用规范，车辆、人员进出有序。开展</w:t>
            </w:r>
            <w:r>
              <w:rPr>
                <w:rFonts w:ascii="仿宋_GB2312" w:eastAsia="仿宋_GB2312" w:hAnsi="仿宋_GB2312" w:cs="仿宋_GB2312" w:hint="eastAsia"/>
                <w:spacing w:val="6"/>
                <w:sz w:val="24"/>
              </w:rPr>
              <w:t>高空作业（高大平房仓</w:t>
            </w:r>
            <w:r>
              <w:rPr>
                <w:rFonts w:ascii="仿宋_GB2312" w:eastAsia="仿宋_GB2312" w:hAnsi="仿宋_GB2312" w:cs="仿宋_GB2312" w:hint="eastAsia"/>
                <w:color w:val="000000"/>
                <w:spacing w:val="6"/>
                <w:sz w:val="24"/>
              </w:rPr>
              <w:t>、筒仓</w:t>
            </w:r>
            <w:r>
              <w:rPr>
                <w:rFonts w:ascii="仿宋_GB2312" w:eastAsia="仿宋_GB2312" w:hAnsi="仿宋_GB2312" w:cs="仿宋_GB2312" w:hint="eastAsia"/>
                <w:spacing w:val="6"/>
                <w:sz w:val="24"/>
              </w:rPr>
              <w:t>出</w:t>
            </w:r>
            <w:r>
              <w:rPr>
                <w:rFonts w:ascii="仿宋_GB2312" w:eastAsia="仿宋_GB2312" w:hAnsi="仿宋_GB2312" w:cs="仿宋_GB2312" w:hint="eastAsia"/>
                <w:sz w:val="24"/>
              </w:rPr>
              <w:t>入</w:t>
            </w:r>
            <w:r>
              <w:rPr>
                <w:rFonts w:ascii="仿宋_GB2312" w:eastAsia="仿宋_GB2312" w:hAnsi="仿宋_GB2312" w:cs="仿宋_GB2312" w:hint="eastAsia"/>
                <w:spacing w:val="6"/>
                <w:sz w:val="24"/>
              </w:rPr>
              <w:t>仓作业</w:t>
            </w:r>
            <w:r>
              <w:rPr>
                <w:rFonts w:ascii="仿宋_GB2312" w:eastAsia="仿宋_GB2312" w:hAnsi="仿宋_GB2312" w:cs="仿宋_GB2312" w:hint="eastAsia"/>
                <w:color w:val="000000"/>
                <w:spacing w:val="6"/>
                <w:sz w:val="24"/>
              </w:rPr>
              <w:t>等）</w:t>
            </w:r>
            <w:r>
              <w:rPr>
                <w:rFonts w:ascii="仿宋_GB2312" w:eastAsia="仿宋_GB2312" w:hAnsi="仿宋_GB2312" w:cs="仿宋_GB2312" w:hint="eastAsia"/>
                <w:spacing w:val="6"/>
                <w:sz w:val="24"/>
              </w:rPr>
              <w:t>，按规定系安全带（绳）。立</w:t>
            </w:r>
            <w:r>
              <w:rPr>
                <w:rFonts w:ascii="仿宋_GB2312" w:eastAsia="仿宋_GB2312" w:hAnsi="仿宋_GB2312" w:cs="仿宋_GB2312" w:hint="eastAsia"/>
                <w:sz w:val="24"/>
              </w:rPr>
              <w:t>筒仓要安装除尘装置，防止粉尘爆炸。</w:t>
            </w:r>
            <w:r>
              <w:rPr>
                <w:rFonts w:ascii="仿宋_GB2312" w:eastAsia="仿宋_GB2312" w:hAnsi="仿宋_GB2312" w:cs="仿宋_GB2312" w:hint="eastAsia"/>
                <w:spacing w:val="6"/>
                <w:sz w:val="24"/>
              </w:rPr>
              <w:t>油罐进油应通风散气，防止溶剂挥发积聚爆炸。</w:t>
            </w:r>
          </w:p>
        </w:tc>
        <w:tc>
          <w:tcPr>
            <w:tcW w:w="1830" w:type="dxa"/>
            <w:tcBorders>
              <w:tl2br w:val="nil"/>
              <w:tr2bl w:val="nil"/>
            </w:tcBorders>
            <w:vAlign w:val="center"/>
          </w:tcPr>
          <w:p w:rsidR="00D12F31" w:rsidRDefault="006F263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查看现场</w:t>
            </w:r>
          </w:p>
        </w:tc>
        <w:tc>
          <w:tcPr>
            <w:tcW w:w="1522" w:type="dxa"/>
            <w:tcBorders>
              <w:tl2br w:val="nil"/>
              <w:tr2bl w:val="nil"/>
            </w:tcBorders>
            <w:vAlign w:val="center"/>
          </w:tcPr>
          <w:p w:rsidR="00D12F31" w:rsidRDefault="00D12F31">
            <w:pPr>
              <w:spacing w:line="340" w:lineRule="exact"/>
              <w:jc w:val="center"/>
              <w:rPr>
                <w:rFonts w:ascii="仿宋_GB2312" w:eastAsia="仿宋_GB2312" w:hAnsi="仿宋_GB2312" w:cs="仿宋_GB2312"/>
                <w:sz w:val="24"/>
              </w:rPr>
            </w:pPr>
          </w:p>
        </w:tc>
      </w:tr>
    </w:tbl>
    <w:p w:rsidR="00D12F31" w:rsidRDefault="00D12F31" w:rsidP="00BA07FA">
      <w:pPr>
        <w:pStyle w:val="p0"/>
        <w:spacing w:line="520" w:lineRule="exact"/>
        <w:jc w:val="left"/>
        <w:rPr>
          <w:rFonts w:ascii="黑体" w:eastAsia="黑体" w:hAnsi="黑体" w:cs="黑体" w:hint="eastAsia"/>
        </w:rPr>
        <w:sectPr w:rsidR="00D12F31">
          <w:pgSz w:w="16838" w:h="11906" w:orient="landscape"/>
          <w:pgMar w:top="850" w:right="850" w:bottom="850" w:left="850" w:header="851" w:footer="992" w:gutter="0"/>
          <w:cols w:space="0"/>
          <w:docGrid w:type="linesAndChars" w:linePitch="312" w:charSpace="117"/>
        </w:sectPr>
      </w:pPr>
    </w:p>
    <w:p w:rsidR="00D12F31" w:rsidRDefault="00D12F31" w:rsidP="00BA07FA">
      <w:pPr>
        <w:pStyle w:val="p0"/>
        <w:spacing w:line="520" w:lineRule="exact"/>
        <w:jc w:val="left"/>
        <w:rPr>
          <w:rFonts w:ascii="仿宋_GB2312" w:eastAsia="仿宋_GB2312" w:hAnsi="黑体" w:cs="黑体" w:hint="eastAsia"/>
        </w:rPr>
      </w:pPr>
    </w:p>
    <w:p w:rsidR="00D12F31" w:rsidRDefault="00D12F31">
      <w:pPr>
        <w:pStyle w:val="p0"/>
        <w:spacing w:line="520" w:lineRule="exact"/>
        <w:ind w:firstLineChars="200" w:firstLine="645"/>
        <w:jc w:val="left"/>
        <w:rPr>
          <w:rFonts w:ascii="仿宋_GB2312" w:eastAsia="仿宋_GB2312" w:hAnsi="黑体" w:cs="黑体"/>
        </w:rPr>
      </w:pPr>
    </w:p>
    <w:p w:rsidR="00D12F31" w:rsidRDefault="00D12F31">
      <w:pPr>
        <w:pStyle w:val="p0"/>
        <w:spacing w:line="520" w:lineRule="exact"/>
        <w:ind w:firstLineChars="200" w:firstLine="645"/>
        <w:jc w:val="left"/>
        <w:rPr>
          <w:rFonts w:ascii="黑体" w:eastAsia="黑体" w:hAnsi="黑体" w:cs="黑体"/>
        </w:rPr>
      </w:pPr>
    </w:p>
    <w:p w:rsidR="00D12F31" w:rsidRDefault="00D12F31">
      <w:pPr>
        <w:pStyle w:val="p0"/>
        <w:spacing w:line="520" w:lineRule="exact"/>
        <w:ind w:firstLineChars="200" w:firstLine="645"/>
        <w:jc w:val="left"/>
        <w:rPr>
          <w:rFonts w:ascii="黑体" w:eastAsia="黑体" w:hAnsi="黑体" w:cs="黑体"/>
        </w:rPr>
      </w:pPr>
    </w:p>
    <w:sectPr w:rsidR="00D12F31">
      <w:pgSz w:w="11906" w:h="16838"/>
      <w:pgMar w:top="1871" w:right="1474" w:bottom="1871" w:left="1474" w:header="851" w:footer="992" w:gutter="0"/>
      <w:cols w:space="0"/>
      <w:docGrid w:type="linesAndChars" w:linePitch="312"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259" w:rsidRDefault="00A40259">
      <w:r>
        <w:separator/>
      </w:r>
    </w:p>
  </w:endnote>
  <w:endnote w:type="continuationSeparator" w:id="0">
    <w:p w:rsidR="00A40259" w:rsidRDefault="00A40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F31" w:rsidRDefault="006F2633">
    <w:pPr>
      <w:pStyle w:val="ac"/>
      <w:jc w:val="both"/>
      <w:rPr>
        <w:sz w:val="28"/>
        <w:szCs w:val="28"/>
      </w:rPr>
    </w:pPr>
    <w:r>
      <w:rPr>
        <w:noProof/>
        <w:sz w:val="2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12F31" w:rsidRDefault="006F2633">
                          <w:pPr>
                            <w:pStyle w:val="ac"/>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245DFA">
                            <w:rPr>
                              <w:rFonts w:asciiTheme="minorEastAsia" w:eastAsiaTheme="minorEastAsia" w:hAnsiTheme="minorEastAsia" w:cstheme="minorEastAsia"/>
                              <w:noProof/>
                              <w:sz w:val="28"/>
                              <w:szCs w:val="28"/>
                            </w:rPr>
                            <w:t>- 5 -</w:t>
                          </w:r>
                          <w:r>
                            <w:rPr>
                              <w:rFonts w:asciiTheme="minorEastAsia" w:eastAsia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26"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Dez1FJhAgAACgUAAA4AAAAAAAAAAAAAAAAALgIAAGRycy9lMm9Eb2MueG1s&#10;UEsBAi0AFAAGAAgAAAAhAHGq0bnXAAAABQEAAA8AAAAAAAAAAAAAAAAAuwQAAGRycy9kb3ducmV2&#10;LnhtbFBLBQYAAAAABAAEAPMAAAC/BQAAAAA=&#10;" filled="f" stroked="f" strokeweight=".5pt">
              <v:textbox style="mso-fit-shape-to-text:t" inset="0,0,0,0">
                <w:txbxContent>
                  <w:p w:rsidR="00D12F31" w:rsidRDefault="006F2633">
                    <w:pPr>
                      <w:pStyle w:val="ac"/>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245DFA">
                      <w:rPr>
                        <w:rFonts w:asciiTheme="minorEastAsia" w:eastAsiaTheme="minorEastAsia" w:hAnsiTheme="minorEastAsia" w:cstheme="minorEastAsia"/>
                        <w:noProof/>
                        <w:sz w:val="28"/>
                        <w:szCs w:val="28"/>
                      </w:rPr>
                      <w:t>- 5 -</w:t>
                    </w:r>
                    <w:r>
                      <w:rPr>
                        <w:rFonts w:asciiTheme="minorEastAsia" w:eastAsiaTheme="minorEastAsia" w:hAnsiTheme="minorEastAsia" w:cstheme="minorEastAsia"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F31" w:rsidRDefault="006F2633">
    <w:pPr>
      <w:pStyle w:val="ac"/>
      <w:jc w:val="both"/>
      <w:rPr>
        <w:sz w:val="28"/>
        <w:szCs w:val="28"/>
      </w:rPr>
    </w:pPr>
    <w:r>
      <w:rPr>
        <w:noProof/>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12F31" w:rsidRDefault="006F2633">
                          <w:pPr>
                            <w:pStyle w:val="ac"/>
                            <w:jc w:val="righ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245DFA">
                            <w:rPr>
                              <w:rFonts w:asciiTheme="minorEastAsia" w:eastAsiaTheme="minorEastAsia" w:hAnsiTheme="minorEastAsia" w:cstheme="minorEastAsia"/>
                              <w:noProof/>
                              <w:sz w:val="28"/>
                              <w:szCs w:val="28"/>
                            </w:rPr>
                            <w:t>61</w:t>
                          </w:r>
                          <w:r>
                            <w:rPr>
                              <w:rFonts w:asciiTheme="minorEastAsia" w:eastAsia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7" type="#_x0000_t202" style="position:absolute;left:0;text-align:left;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e8pWMCAAARBQAADgAAAAAAAAAAAAAAAAAuAgAAZHJzL2Uyb0RvYy54&#10;bWxQSwECLQAUAAYACAAAACEAcarRudcAAAAFAQAADwAAAAAAAAAAAAAAAAC9BAAAZHJzL2Rvd25y&#10;ZXYueG1sUEsFBgAAAAAEAAQA8wAAAMEFAAAAAA==&#10;" filled="f" stroked="f" strokeweight=".5pt">
              <v:textbox style="mso-fit-shape-to-text:t" inset="0,0,0,0">
                <w:txbxContent>
                  <w:p w:rsidR="00D12F31" w:rsidRDefault="006F2633">
                    <w:pPr>
                      <w:pStyle w:val="ac"/>
                      <w:jc w:val="righ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245DFA">
                      <w:rPr>
                        <w:rFonts w:asciiTheme="minorEastAsia" w:eastAsiaTheme="minorEastAsia" w:hAnsiTheme="minorEastAsia" w:cstheme="minorEastAsia"/>
                        <w:noProof/>
                        <w:sz w:val="28"/>
                        <w:szCs w:val="28"/>
                      </w:rPr>
                      <w:t>61</w:t>
                    </w:r>
                    <w:r>
                      <w:rPr>
                        <w:rFonts w:asciiTheme="minorEastAsia" w:eastAsiaTheme="minorEastAsia" w:hAnsiTheme="minorEastAsia" w:cstheme="minorEastAsia"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259" w:rsidRDefault="00A40259">
      <w:r>
        <w:separator/>
      </w:r>
    </w:p>
  </w:footnote>
  <w:footnote w:type="continuationSeparator" w:id="0">
    <w:p w:rsidR="00A40259" w:rsidRDefault="00A402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BE95289"/>
    <w:multiLevelType w:val="singleLevel"/>
    <w:tmpl w:val="9BE95289"/>
    <w:lvl w:ilvl="0">
      <w:start w:val="1"/>
      <w:numFmt w:val="decimal"/>
      <w:suff w:val="nothing"/>
      <w:lvlText w:val="%1."/>
      <w:lvlJc w:val="left"/>
    </w:lvl>
  </w:abstractNum>
  <w:abstractNum w:abstractNumId="1" w15:restartNumberingAfterBreak="0">
    <w:nsid w:val="AFCF1035"/>
    <w:multiLevelType w:val="singleLevel"/>
    <w:tmpl w:val="AFCF1035"/>
    <w:lvl w:ilvl="0">
      <w:start w:val="3"/>
      <w:numFmt w:val="decimal"/>
      <w:suff w:val="nothing"/>
      <w:lvlText w:val="%1."/>
      <w:lvlJc w:val="left"/>
    </w:lvl>
  </w:abstractNum>
  <w:abstractNum w:abstractNumId="2" w15:restartNumberingAfterBreak="0">
    <w:nsid w:val="EEFE5B44"/>
    <w:multiLevelType w:val="multilevel"/>
    <w:tmpl w:val="EEFE5B4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F5E6AB51"/>
    <w:multiLevelType w:val="singleLevel"/>
    <w:tmpl w:val="F5E6AB51"/>
    <w:lvl w:ilvl="0">
      <w:start w:val="4"/>
      <w:numFmt w:val="decimal"/>
      <w:suff w:val="nothing"/>
      <w:lvlText w:val="%1."/>
      <w:lvlJc w:val="left"/>
    </w:lvl>
  </w:abstractNum>
  <w:abstractNum w:abstractNumId="4" w15:restartNumberingAfterBreak="0">
    <w:nsid w:val="6FEE678E"/>
    <w:multiLevelType w:val="singleLevel"/>
    <w:tmpl w:val="6FEE678E"/>
    <w:lvl w:ilvl="0">
      <w:start w:val="1"/>
      <w:numFmt w:val="decimal"/>
      <w:suff w:val="nothing"/>
      <w:lvlText w:val="%1."/>
      <w:lvlJc w:val="left"/>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bordersDoNotSurroundHeader/>
  <w:bordersDoNotSurroundFooter/>
  <w:defaultTabStop w:val="420"/>
  <w:drawingGridHorizontalSpacing w:val="106"/>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U0M2IzZTZlZDU4NGE5ZGIwMjJhZGFjMDc3NzQ3NjMifQ=="/>
  </w:docVars>
  <w:rsids>
    <w:rsidRoot w:val="009D27F1"/>
    <w:rsid w:val="000028C7"/>
    <w:rsid w:val="0000345A"/>
    <w:rsid w:val="00012172"/>
    <w:rsid w:val="00014AEE"/>
    <w:rsid w:val="000479E0"/>
    <w:rsid w:val="00064FCE"/>
    <w:rsid w:val="00070974"/>
    <w:rsid w:val="000725B6"/>
    <w:rsid w:val="00096F5D"/>
    <w:rsid w:val="000B44D3"/>
    <w:rsid w:val="000B4750"/>
    <w:rsid w:val="000D1F9A"/>
    <w:rsid w:val="000E3170"/>
    <w:rsid w:val="00111232"/>
    <w:rsid w:val="001153FE"/>
    <w:rsid w:val="0012657F"/>
    <w:rsid w:val="00151550"/>
    <w:rsid w:val="00174917"/>
    <w:rsid w:val="00196C3A"/>
    <w:rsid w:val="001A02AA"/>
    <w:rsid w:val="001A171D"/>
    <w:rsid w:val="001B78B0"/>
    <w:rsid w:val="001B7AED"/>
    <w:rsid w:val="001B7F1D"/>
    <w:rsid w:val="001C1355"/>
    <w:rsid w:val="001C2469"/>
    <w:rsid w:val="001D5B8D"/>
    <w:rsid w:val="001D73D3"/>
    <w:rsid w:val="001D7D62"/>
    <w:rsid w:val="001E4251"/>
    <w:rsid w:val="001E5349"/>
    <w:rsid w:val="001F0959"/>
    <w:rsid w:val="00204704"/>
    <w:rsid w:val="00236A98"/>
    <w:rsid w:val="002403B1"/>
    <w:rsid w:val="00243B3C"/>
    <w:rsid w:val="002440D1"/>
    <w:rsid w:val="00245DFA"/>
    <w:rsid w:val="002473C9"/>
    <w:rsid w:val="0027376C"/>
    <w:rsid w:val="002B6DD3"/>
    <w:rsid w:val="002E048C"/>
    <w:rsid w:val="002E12BA"/>
    <w:rsid w:val="00304D8C"/>
    <w:rsid w:val="00306686"/>
    <w:rsid w:val="003141C6"/>
    <w:rsid w:val="003200FD"/>
    <w:rsid w:val="00325CCF"/>
    <w:rsid w:val="003A7637"/>
    <w:rsid w:val="003B75FF"/>
    <w:rsid w:val="003D24FE"/>
    <w:rsid w:val="003E46A3"/>
    <w:rsid w:val="003E472E"/>
    <w:rsid w:val="003E7BB6"/>
    <w:rsid w:val="00406CB6"/>
    <w:rsid w:val="00423AB9"/>
    <w:rsid w:val="00424169"/>
    <w:rsid w:val="00436B14"/>
    <w:rsid w:val="004374E8"/>
    <w:rsid w:val="004518B7"/>
    <w:rsid w:val="004534DD"/>
    <w:rsid w:val="00453730"/>
    <w:rsid w:val="00453941"/>
    <w:rsid w:val="00454897"/>
    <w:rsid w:val="0045616C"/>
    <w:rsid w:val="0046157B"/>
    <w:rsid w:val="00467152"/>
    <w:rsid w:val="004712D2"/>
    <w:rsid w:val="00477FD5"/>
    <w:rsid w:val="004837C0"/>
    <w:rsid w:val="004864AD"/>
    <w:rsid w:val="0049207A"/>
    <w:rsid w:val="004934F2"/>
    <w:rsid w:val="004B109F"/>
    <w:rsid w:val="004B7D7B"/>
    <w:rsid w:val="004B7FC2"/>
    <w:rsid w:val="004C1819"/>
    <w:rsid w:val="00507956"/>
    <w:rsid w:val="00543105"/>
    <w:rsid w:val="00550734"/>
    <w:rsid w:val="00556FAF"/>
    <w:rsid w:val="00572455"/>
    <w:rsid w:val="0058656B"/>
    <w:rsid w:val="00590D4C"/>
    <w:rsid w:val="005A43A4"/>
    <w:rsid w:val="005B7378"/>
    <w:rsid w:val="005C5B8A"/>
    <w:rsid w:val="005C608A"/>
    <w:rsid w:val="005D0205"/>
    <w:rsid w:val="005D371B"/>
    <w:rsid w:val="005D3968"/>
    <w:rsid w:val="005F6D0F"/>
    <w:rsid w:val="006338D7"/>
    <w:rsid w:val="006341C4"/>
    <w:rsid w:val="0063787A"/>
    <w:rsid w:val="00643FCA"/>
    <w:rsid w:val="00670571"/>
    <w:rsid w:val="00670E7F"/>
    <w:rsid w:val="0067720C"/>
    <w:rsid w:val="00686842"/>
    <w:rsid w:val="006B3F51"/>
    <w:rsid w:val="006C38C3"/>
    <w:rsid w:val="006D4960"/>
    <w:rsid w:val="006D7241"/>
    <w:rsid w:val="006F2633"/>
    <w:rsid w:val="00700F4B"/>
    <w:rsid w:val="00727E30"/>
    <w:rsid w:val="007429C8"/>
    <w:rsid w:val="00771F85"/>
    <w:rsid w:val="0078323B"/>
    <w:rsid w:val="00787095"/>
    <w:rsid w:val="00797004"/>
    <w:rsid w:val="007A1F51"/>
    <w:rsid w:val="007A3618"/>
    <w:rsid w:val="007A52A1"/>
    <w:rsid w:val="007B714B"/>
    <w:rsid w:val="007C6F0A"/>
    <w:rsid w:val="007E1D00"/>
    <w:rsid w:val="007E7127"/>
    <w:rsid w:val="00821FEA"/>
    <w:rsid w:val="00834C69"/>
    <w:rsid w:val="00835EA5"/>
    <w:rsid w:val="008366EC"/>
    <w:rsid w:val="008463D8"/>
    <w:rsid w:val="00852554"/>
    <w:rsid w:val="008748D1"/>
    <w:rsid w:val="00896C8D"/>
    <w:rsid w:val="008B5343"/>
    <w:rsid w:val="008B6E2A"/>
    <w:rsid w:val="008E75D3"/>
    <w:rsid w:val="00911780"/>
    <w:rsid w:val="00930D53"/>
    <w:rsid w:val="009672C7"/>
    <w:rsid w:val="0097305A"/>
    <w:rsid w:val="00982D7A"/>
    <w:rsid w:val="00996862"/>
    <w:rsid w:val="009A0A24"/>
    <w:rsid w:val="009A29C3"/>
    <w:rsid w:val="009B119E"/>
    <w:rsid w:val="009C0A82"/>
    <w:rsid w:val="009C307B"/>
    <w:rsid w:val="009D27F1"/>
    <w:rsid w:val="009D650D"/>
    <w:rsid w:val="00A01514"/>
    <w:rsid w:val="00A05B69"/>
    <w:rsid w:val="00A07130"/>
    <w:rsid w:val="00A23FE3"/>
    <w:rsid w:val="00A35040"/>
    <w:rsid w:val="00A35130"/>
    <w:rsid w:val="00A37F9D"/>
    <w:rsid w:val="00A40259"/>
    <w:rsid w:val="00A429CB"/>
    <w:rsid w:val="00A655C6"/>
    <w:rsid w:val="00A6603C"/>
    <w:rsid w:val="00A7645D"/>
    <w:rsid w:val="00A8700C"/>
    <w:rsid w:val="00A96850"/>
    <w:rsid w:val="00AA29EC"/>
    <w:rsid w:val="00AB4449"/>
    <w:rsid w:val="00AC6544"/>
    <w:rsid w:val="00AE5B6A"/>
    <w:rsid w:val="00AE7AA6"/>
    <w:rsid w:val="00AF3263"/>
    <w:rsid w:val="00AF6F83"/>
    <w:rsid w:val="00B01902"/>
    <w:rsid w:val="00B22950"/>
    <w:rsid w:val="00B31306"/>
    <w:rsid w:val="00B377AD"/>
    <w:rsid w:val="00B44658"/>
    <w:rsid w:val="00B451FF"/>
    <w:rsid w:val="00B45348"/>
    <w:rsid w:val="00B91199"/>
    <w:rsid w:val="00B91833"/>
    <w:rsid w:val="00B96BB4"/>
    <w:rsid w:val="00BA07FA"/>
    <w:rsid w:val="00BA1B4F"/>
    <w:rsid w:val="00BB2BF7"/>
    <w:rsid w:val="00BB2D6F"/>
    <w:rsid w:val="00BB6856"/>
    <w:rsid w:val="00BB79BE"/>
    <w:rsid w:val="00BC53F3"/>
    <w:rsid w:val="00BC59F8"/>
    <w:rsid w:val="00BC7B73"/>
    <w:rsid w:val="00BD6617"/>
    <w:rsid w:val="00BE10F2"/>
    <w:rsid w:val="00BE698D"/>
    <w:rsid w:val="00C24B13"/>
    <w:rsid w:val="00C403DC"/>
    <w:rsid w:val="00C561DA"/>
    <w:rsid w:val="00C726F3"/>
    <w:rsid w:val="00C90B29"/>
    <w:rsid w:val="00C91D4B"/>
    <w:rsid w:val="00C91F61"/>
    <w:rsid w:val="00CA0881"/>
    <w:rsid w:val="00CA0DC1"/>
    <w:rsid w:val="00CA1680"/>
    <w:rsid w:val="00CA423F"/>
    <w:rsid w:val="00CC746D"/>
    <w:rsid w:val="00CD110B"/>
    <w:rsid w:val="00CD21E6"/>
    <w:rsid w:val="00CF3B77"/>
    <w:rsid w:val="00D0133F"/>
    <w:rsid w:val="00D05E84"/>
    <w:rsid w:val="00D061B0"/>
    <w:rsid w:val="00D06BFF"/>
    <w:rsid w:val="00D12F31"/>
    <w:rsid w:val="00D22C84"/>
    <w:rsid w:val="00D248B2"/>
    <w:rsid w:val="00D43171"/>
    <w:rsid w:val="00D567CA"/>
    <w:rsid w:val="00D62860"/>
    <w:rsid w:val="00D6572D"/>
    <w:rsid w:val="00D7109C"/>
    <w:rsid w:val="00D71AC8"/>
    <w:rsid w:val="00D7331B"/>
    <w:rsid w:val="00D829F0"/>
    <w:rsid w:val="00D84E3E"/>
    <w:rsid w:val="00D947F4"/>
    <w:rsid w:val="00DB4AC3"/>
    <w:rsid w:val="00DD5A4C"/>
    <w:rsid w:val="00DE6E07"/>
    <w:rsid w:val="00DF3CD8"/>
    <w:rsid w:val="00DF4329"/>
    <w:rsid w:val="00E07159"/>
    <w:rsid w:val="00E23641"/>
    <w:rsid w:val="00E242CD"/>
    <w:rsid w:val="00E25FFB"/>
    <w:rsid w:val="00E52D72"/>
    <w:rsid w:val="00E72DEA"/>
    <w:rsid w:val="00E87187"/>
    <w:rsid w:val="00E91CFB"/>
    <w:rsid w:val="00E96F09"/>
    <w:rsid w:val="00EA44EC"/>
    <w:rsid w:val="00EB1CCC"/>
    <w:rsid w:val="00EC09A6"/>
    <w:rsid w:val="00EE0439"/>
    <w:rsid w:val="00EE0F75"/>
    <w:rsid w:val="00EE4831"/>
    <w:rsid w:val="00F106EC"/>
    <w:rsid w:val="00F306AA"/>
    <w:rsid w:val="00F36C8C"/>
    <w:rsid w:val="00F73A06"/>
    <w:rsid w:val="00F77710"/>
    <w:rsid w:val="00F858F1"/>
    <w:rsid w:val="00FC2617"/>
    <w:rsid w:val="00FE7516"/>
    <w:rsid w:val="00FF2E94"/>
    <w:rsid w:val="00FF3CC9"/>
    <w:rsid w:val="01514167"/>
    <w:rsid w:val="018F6A3E"/>
    <w:rsid w:val="02866093"/>
    <w:rsid w:val="029E162E"/>
    <w:rsid w:val="032D29B2"/>
    <w:rsid w:val="03A03184"/>
    <w:rsid w:val="0402799B"/>
    <w:rsid w:val="041476CE"/>
    <w:rsid w:val="05031C1C"/>
    <w:rsid w:val="051C4A8C"/>
    <w:rsid w:val="05412745"/>
    <w:rsid w:val="05502988"/>
    <w:rsid w:val="05924D4E"/>
    <w:rsid w:val="06C70A28"/>
    <w:rsid w:val="08536A17"/>
    <w:rsid w:val="0A432ABB"/>
    <w:rsid w:val="0B077F8D"/>
    <w:rsid w:val="0B226B74"/>
    <w:rsid w:val="0B495EAF"/>
    <w:rsid w:val="0C7B478E"/>
    <w:rsid w:val="0C7D22B4"/>
    <w:rsid w:val="0CB952B6"/>
    <w:rsid w:val="0CEA36C2"/>
    <w:rsid w:val="0D682F64"/>
    <w:rsid w:val="0FD548EA"/>
    <w:rsid w:val="10881228"/>
    <w:rsid w:val="10F62635"/>
    <w:rsid w:val="1182036D"/>
    <w:rsid w:val="118F65E6"/>
    <w:rsid w:val="13BB7B66"/>
    <w:rsid w:val="141379A2"/>
    <w:rsid w:val="14D25167"/>
    <w:rsid w:val="14FC21E4"/>
    <w:rsid w:val="150B6FE7"/>
    <w:rsid w:val="151B08BC"/>
    <w:rsid w:val="17914E66"/>
    <w:rsid w:val="17F546A8"/>
    <w:rsid w:val="186407CC"/>
    <w:rsid w:val="18D70F9E"/>
    <w:rsid w:val="199D3F96"/>
    <w:rsid w:val="19A05834"/>
    <w:rsid w:val="1AF57E02"/>
    <w:rsid w:val="1AF75928"/>
    <w:rsid w:val="1BEE6D2B"/>
    <w:rsid w:val="1C200EAE"/>
    <w:rsid w:val="1CC655B2"/>
    <w:rsid w:val="1D291FE4"/>
    <w:rsid w:val="1DB00010"/>
    <w:rsid w:val="1DE877AA"/>
    <w:rsid w:val="200A3A07"/>
    <w:rsid w:val="20C938C2"/>
    <w:rsid w:val="20EB1A8B"/>
    <w:rsid w:val="214B2529"/>
    <w:rsid w:val="21DA38AD"/>
    <w:rsid w:val="23152DEF"/>
    <w:rsid w:val="23502079"/>
    <w:rsid w:val="24392B0D"/>
    <w:rsid w:val="243A0633"/>
    <w:rsid w:val="244020ED"/>
    <w:rsid w:val="24CF6FCD"/>
    <w:rsid w:val="25627E42"/>
    <w:rsid w:val="256F255E"/>
    <w:rsid w:val="258B7398"/>
    <w:rsid w:val="26600DFC"/>
    <w:rsid w:val="26D134D1"/>
    <w:rsid w:val="27194E78"/>
    <w:rsid w:val="274912B9"/>
    <w:rsid w:val="28041684"/>
    <w:rsid w:val="28E37C00"/>
    <w:rsid w:val="2976035F"/>
    <w:rsid w:val="2A524929"/>
    <w:rsid w:val="2A8B1BE9"/>
    <w:rsid w:val="2B1E0CAF"/>
    <w:rsid w:val="2BBD2276"/>
    <w:rsid w:val="2CC80ED2"/>
    <w:rsid w:val="2E7C01C6"/>
    <w:rsid w:val="2EDE49DD"/>
    <w:rsid w:val="2F260132"/>
    <w:rsid w:val="2F3A598B"/>
    <w:rsid w:val="2F6649D2"/>
    <w:rsid w:val="2FF10740"/>
    <w:rsid w:val="30D75B88"/>
    <w:rsid w:val="318D26EA"/>
    <w:rsid w:val="31DE2F46"/>
    <w:rsid w:val="31F664E1"/>
    <w:rsid w:val="32B31CDC"/>
    <w:rsid w:val="34594B05"/>
    <w:rsid w:val="3790083E"/>
    <w:rsid w:val="37DE1AC7"/>
    <w:rsid w:val="38821599"/>
    <w:rsid w:val="39C173D5"/>
    <w:rsid w:val="39C40C73"/>
    <w:rsid w:val="3A0177D1"/>
    <w:rsid w:val="3A500759"/>
    <w:rsid w:val="3AAD7959"/>
    <w:rsid w:val="3B143534"/>
    <w:rsid w:val="3B471B5C"/>
    <w:rsid w:val="3B6C15C2"/>
    <w:rsid w:val="3DDA6CB7"/>
    <w:rsid w:val="3F3E5024"/>
    <w:rsid w:val="3F7E3672"/>
    <w:rsid w:val="41D35EF7"/>
    <w:rsid w:val="41DA54D8"/>
    <w:rsid w:val="42892A5A"/>
    <w:rsid w:val="446217B4"/>
    <w:rsid w:val="44F85C75"/>
    <w:rsid w:val="45BD3146"/>
    <w:rsid w:val="46C40504"/>
    <w:rsid w:val="471548BC"/>
    <w:rsid w:val="47E744AA"/>
    <w:rsid w:val="48B60321"/>
    <w:rsid w:val="48F50E49"/>
    <w:rsid w:val="49E60792"/>
    <w:rsid w:val="4B614574"/>
    <w:rsid w:val="4DCB03CA"/>
    <w:rsid w:val="4FED4628"/>
    <w:rsid w:val="50562FDB"/>
    <w:rsid w:val="52AB2578"/>
    <w:rsid w:val="55012924"/>
    <w:rsid w:val="57686C8A"/>
    <w:rsid w:val="59FB2037"/>
    <w:rsid w:val="5A7F67C4"/>
    <w:rsid w:val="5ACC7530"/>
    <w:rsid w:val="5B392E17"/>
    <w:rsid w:val="5B661732"/>
    <w:rsid w:val="5BAC183B"/>
    <w:rsid w:val="5BEA5EBF"/>
    <w:rsid w:val="5E802B0B"/>
    <w:rsid w:val="5E9F5687"/>
    <w:rsid w:val="5FE61094"/>
    <w:rsid w:val="601C5E79"/>
    <w:rsid w:val="606A3A73"/>
    <w:rsid w:val="609E54CA"/>
    <w:rsid w:val="65750EF0"/>
    <w:rsid w:val="661C580F"/>
    <w:rsid w:val="66911D59"/>
    <w:rsid w:val="66B27F22"/>
    <w:rsid w:val="67654F94"/>
    <w:rsid w:val="67A755AC"/>
    <w:rsid w:val="67B04461"/>
    <w:rsid w:val="67EC1211"/>
    <w:rsid w:val="681A3FD0"/>
    <w:rsid w:val="6AE61F48"/>
    <w:rsid w:val="6B4E646B"/>
    <w:rsid w:val="6C184241"/>
    <w:rsid w:val="6C702411"/>
    <w:rsid w:val="6CCB5899"/>
    <w:rsid w:val="6D5910F7"/>
    <w:rsid w:val="6E3D6323"/>
    <w:rsid w:val="6FD20CED"/>
    <w:rsid w:val="6FEF5D43"/>
    <w:rsid w:val="74437A9F"/>
    <w:rsid w:val="745B5755"/>
    <w:rsid w:val="74C57072"/>
    <w:rsid w:val="75E4177A"/>
    <w:rsid w:val="76650B0D"/>
    <w:rsid w:val="77F66818"/>
    <w:rsid w:val="78484242"/>
    <w:rsid w:val="784C5431"/>
    <w:rsid w:val="78E421BD"/>
    <w:rsid w:val="79892D64"/>
    <w:rsid w:val="7A5549F4"/>
    <w:rsid w:val="7AFD7566"/>
    <w:rsid w:val="7B18614D"/>
    <w:rsid w:val="7D87580C"/>
    <w:rsid w:val="7DE762AB"/>
    <w:rsid w:val="7F0C5FC9"/>
    <w:rsid w:val="7FF15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924A9"/>
  <w15:docId w15:val="{E318F12D-72F5-424A-B3D4-1AA24665E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lsdException w:name="Body Text First Indent 2" w:uiPriority="0" w:unhideWhenUsed="1" w:qFormat="1"/>
    <w:lsdException w:name="Note Heading" w:semiHidden="1" w:unhideWhenUsed="1"/>
    <w:lsdException w:name="Body Text 2" w:semiHidden="1" w:unhideWhenUsed="1"/>
    <w:lsdException w:name="Body Text 3"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autoRedefine/>
    <w:qFormat/>
    <w:pPr>
      <w:widowControl w:val="0"/>
      <w:jc w:val="both"/>
    </w:pPr>
    <w:rPr>
      <w:rFonts w:ascii="等线" w:eastAsia="等线" w:hAnsi="等线" w:cs="黑体"/>
      <w:kern w:val="2"/>
      <w:sz w:val="21"/>
      <w:szCs w:val="22"/>
    </w:rPr>
  </w:style>
  <w:style w:type="paragraph" w:styleId="1">
    <w:name w:val="heading 1"/>
    <w:basedOn w:val="a"/>
    <w:next w:val="a"/>
    <w:link w:val="10"/>
    <w:autoRedefine/>
    <w:uiPriority w:val="9"/>
    <w:qFormat/>
    <w:pPr>
      <w:widowControl/>
      <w:spacing w:before="100" w:beforeAutospacing="1" w:after="100" w:afterAutospacing="1"/>
      <w:jc w:val="left"/>
      <w:outlineLvl w:val="0"/>
    </w:pPr>
    <w:rPr>
      <w:rFonts w:ascii="宋体" w:hAnsi="宋体" w:cs="宋体"/>
      <w:b/>
      <w:bCs/>
      <w:kern w:val="36"/>
      <w:sz w:val="48"/>
      <w:szCs w:val="48"/>
    </w:rPr>
  </w:style>
  <w:style w:type="paragraph" w:styleId="20">
    <w:name w:val="heading 2"/>
    <w:next w:val="a"/>
    <w:link w:val="21"/>
    <w:autoRedefine/>
    <w:uiPriority w:val="9"/>
    <w:unhideWhenUsed/>
    <w:qFormat/>
    <w:pPr>
      <w:keepNext/>
      <w:keepLines/>
      <w:spacing w:after="545" w:line="257" w:lineRule="auto"/>
      <w:ind w:left="10" w:right="161" w:hanging="10"/>
      <w:outlineLvl w:val="1"/>
    </w:pPr>
    <w:rPr>
      <w:rFonts w:ascii="微软雅黑" w:eastAsia="微软雅黑" w:hAnsi="微软雅黑" w:cs="微软雅黑"/>
      <w:color w:val="000000"/>
      <w:kern w:val="2"/>
      <w:sz w:val="44"/>
      <w:szCs w:val="22"/>
      <w14:ligatures w14:val="standardContextual"/>
    </w:rPr>
  </w:style>
  <w:style w:type="paragraph" w:styleId="3">
    <w:name w:val="heading 3"/>
    <w:next w:val="a"/>
    <w:link w:val="30"/>
    <w:autoRedefine/>
    <w:uiPriority w:val="9"/>
    <w:unhideWhenUsed/>
    <w:qFormat/>
    <w:pPr>
      <w:keepNext/>
      <w:keepLines/>
      <w:spacing w:after="167" w:line="259" w:lineRule="auto"/>
      <w:ind w:left="332" w:hanging="10"/>
      <w:jc w:val="center"/>
      <w:outlineLvl w:val="2"/>
    </w:pPr>
    <w:rPr>
      <w:rFonts w:ascii="仿宋_GB2312" w:eastAsia="仿宋_GB2312" w:hAnsi="仿宋_GB2312" w:cs="仿宋_GB2312"/>
      <w:color w:val="000000"/>
      <w:kern w:val="2"/>
      <w:sz w:val="32"/>
      <w:szCs w:val="22"/>
      <w14:ligatures w14:val="standardContextual"/>
    </w:rPr>
  </w:style>
  <w:style w:type="paragraph" w:styleId="4">
    <w:name w:val="heading 4"/>
    <w:next w:val="a"/>
    <w:link w:val="40"/>
    <w:autoRedefine/>
    <w:uiPriority w:val="9"/>
    <w:unhideWhenUsed/>
    <w:qFormat/>
    <w:pPr>
      <w:keepNext/>
      <w:keepLines/>
      <w:spacing w:after="167" w:line="259" w:lineRule="auto"/>
      <w:ind w:left="332" w:hanging="10"/>
      <w:jc w:val="center"/>
      <w:outlineLvl w:val="3"/>
    </w:pPr>
    <w:rPr>
      <w:rFonts w:ascii="仿宋_GB2312" w:eastAsia="仿宋_GB2312" w:hAnsi="仿宋_GB2312" w:cs="仿宋_GB2312"/>
      <w:color w:val="000000"/>
      <w:kern w:val="2"/>
      <w:sz w:val="32"/>
      <w:szCs w:val="22"/>
      <w14:ligatures w14:val="standardContextu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3"/>
    <w:autoRedefine/>
    <w:unhideWhenUsed/>
    <w:qFormat/>
    <w:pPr>
      <w:ind w:firstLineChars="200" w:firstLine="420"/>
    </w:pPr>
  </w:style>
  <w:style w:type="paragraph" w:styleId="a3">
    <w:name w:val="Body Text Indent"/>
    <w:basedOn w:val="a"/>
    <w:next w:val="a4"/>
    <w:autoRedefine/>
    <w:uiPriority w:val="99"/>
    <w:semiHidden/>
    <w:unhideWhenUsed/>
    <w:qFormat/>
    <w:pPr>
      <w:spacing w:after="120"/>
      <w:ind w:leftChars="200" w:left="420"/>
    </w:pPr>
  </w:style>
  <w:style w:type="paragraph" w:styleId="a4">
    <w:name w:val="Normal Indent"/>
    <w:basedOn w:val="a"/>
    <w:next w:val="a"/>
    <w:autoRedefine/>
    <w:qFormat/>
    <w:pPr>
      <w:ind w:firstLineChars="200" w:firstLine="420"/>
    </w:pPr>
    <w:rPr>
      <w:rFonts w:eastAsia="仿宋"/>
    </w:rPr>
  </w:style>
  <w:style w:type="paragraph" w:styleId="31">
    <w:name w:val="Body Text 3"/>
    <w:basedOn w:val="a"/>
    <w:link w:val="32"/>
    <w:autoRedefine/>
    <w:unhideWhenUsed/>
    <w:qFormat/>
    <w:pPr>
      <w:spacing w:after="120"/>
    </w:pPr>
    <w:rPr>
      <w:rFonts w:ascii="Times New Roman" w:eastAsia="宋体" w:hAnsi="Times New Roman" w:cs="Times New Roman"/>
      <w:kern w:val="0"/>
      <w:sz w:val="16"/>
      <w:szCs w:val="16"/>
    </w:rPr>
  </w:style>
  <w:style w:type="paragraph" w:styleId="a5">
    <w:name w:val="Body Text"/>
    <w:basedOn w:val="a"/>
    <w:link w:val="a6"/>
    <w:autoRedefine/>
    <w:qFormat/>
    <w:pPr>
      <w:spacing w:after="120"/>
    </w:pPr>
    <w:rPr>
      <w:rFonts w:ascii="Times New Roman" w:eastAsia="仿宋_GB2312" w:hAnsi="Times New Roman" w:cs="Times New Roman"/>
      <w:snapToGrid w:val="0"/>
      <w:sz w:val="32"/>
      <w:szCs w:val="24"/>
    </w:rPr>
  </w:style>
  <w:style w:type="paragraph" w:styleId="33">
    <w:name w:val="toc 3"/>
    <w:basedOn w:val="a"/>
    <w:next w:val="a"/>
    <w:autoRedefine/>
    <w:qFormat/>
    <w:pPr>
      <w:spacing w:line="305" w:lineRule="auto"/>
      <w:ind w:firstLineChars="200" w:firstLine="21"/>
      <w:jc w:val="left"/>
    </w:pPr>
    <w:rPr>
      <w:rFonts w:ascii="Times New Roman" w:eastAsia="宋体" w:hAnsi="Times New Roman" w:cs="Times New Roman"/>
      <w:kern w:val="0"/>
      <w:sz w:val="20"/>
      <w:szCs w:val="20"/>
    </w:rPr>
  </w:style>
  <w:style w:type="paragraph" w:styleId="a7">
    <w:name w:val="Plain Text"/>
    <w:basedOn w:val="a"/>
    <w:link w:val="a8"/>
    <w:autoRedefine/>
    <w:unhideWhenUsed/>
    <w:qFormat/>
    <w:rPr>
      <w:rFonts w:ascii="宋体" w:eastAsia="宋体" w:hAnsi="Courier New" w:cs="宋体"/>
      <w:kern w:val="0"/>
      <w:szCs w:val="24"/>
    </w:rPr>
  </w:style>
  <w:style w:type="paragraph" w:styleId="a9">
    <w:name w:val="Date"/>
    <w:basedOn w:val="a"/>
    <w:next w:val="a"/>
    <w:link w:val="aa"/>
    <w:autoRedefine/>
    <w:unhideWhenUsed/>
    <w:qFormat/>
    <w:pPr>
      <w:ind w:leftChars="2500" w:left="100"/>
    </w:pPr>
  </w:style>
  <w:style w:type="paragraph" w:styleId="ab">
    <w:name w:val="Balloon Text"/>
    <w:basedOn w:val="a"/>
    <w:link w:val="11"/>
    <w:autoRedefine/>
    <w:unhideWhenUsed/>
    <w:qFormat/>
    <w:rPr>
      <w:sz w:val="18"/>
      <w:szCs w:val="18"/>
    </w:rPr>
  </w:style>
  <w:style w:type="paragraph" w:styleId="ac">
    <w:name w:val="footer"/>
    <w:basedOn w:val="a"/>
    <w:link w:val="ad"/>
    <w:autoRedefine/>
    <w:qFormat/>
    <w:pPr>
      <w:tabs>
        <w:tab w:val="center" w:pos="4153"/>
        <w:tab w:val="right" w:pos="8306"/>
      </w:tabs>
      <w:snapToGrid w:val="0"/>
      <w:jc w:val="left"/>
    </w:pPr>
    <w:rPr>
      <w:sz w:val="18"/>
      <w:szCs w:val="18"/>
    </w:rPr>
  </w:style>
  <w:style w:type="paragraph" w:styleId="ae">
    <w:name w:val="header"/>
    <w:basedOn w:val="a"/>
    <w:link w:val="af"/>
    <w:autoRedefine/>
    <w:qFormat/>
    <w:pPr>
      <w:pBdr>
        <w:bottom w:val="single" w:sz="6" w:space="1" w:color="auto"/>
      </w:pBdr>
      <w:tabs>
        <w:tab w:val="center" w:pos="4153"/>
        <w:tab w:val="right" w:pos="8306"/>
      </w:tabs>
      <w:snapToGrid w:val="0"/>
      <w:jc w:val="center"/>
    </w:pPr>
    <w:rPr>
      <w:sz w:val="18"/>
      <w:szCs w:val="18"/>
    </w:rPr>
  </w:style>
  <w:style w:type="paragraph" w:styleId="af0">
    <w:name w:val="Normal (Web)"/>
    <w:basedOn w:val="a"/>
    <w:autoRedefine/>
    <w:unhideWhenUsed/>
    <w:qFormat/>
    <w:pPr>
      <w:widowControl/>
      <w:spacing w:before="100" w:beforeAutospacing="1" w:after="100" w:afterAutospacing="1"/>
      <w:jc w:val="left"/>
    </w:pPr>
    <w:rPr>
      <w:rFonts w:ascii="宋体" w:eastAsia="宋体" w:hAnsi="宋体" w:cs="宋体"/>
      <w:kern w:val="0"/>
      <w:sz w:val="24"/>
      <w:szCs w:val="24"/>
    </w:rPr>
  </w:style>
  <w:style w:type="table" w:styleId="af1">
    <w:name w:val="Table Grid"/>
    <w:autoRedefine/>
    <w:qFormat/>
    <w:rPr>
      <w:rFonts w:ascii="Calibri" w:eastAsiaTheme="minorEastAsia" w:hAnsiTheme="minorHAns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character" w:styleId="af2">
    <w:name w:val="page number"/>
    <w:basedOn w:val="a0"/>
    <w:autoRedefine/>
    <w:unhideWhenUsed/>
    <w:qFormat/>
  </w:style>
  <w:style w:type="paragraph" w:customStyle="1" w:styleId="CharChar">
    <w:name w:val="批注框文本 Char Char"/>
    <w:basedOn w:val="a"/>
    <w:link w:val="af3"/>
    <w:autoRedefine/>
    <w:qFormat/>
    <w:rPr>
      <w:sz w:val="18"/>
      <w:szCs w:val="18"/>
    </w:rPr>
  </w:style>
  <w:style w:type="paragraph" w:customStyle="1" w:styleId="p15">
    <w:name w:val="p15"/>
    <w:basedOn w:val="a"/>
    <w:autoRedefine/>
    <w:qFormat/>
    <w:pPr>
      <w:widowControl/>
    </w:pPr>
    <w:rPr>
      <w:rFonts w:ascii="宋体" w:eastAsia="宋体" w:hAnsi="宋体" w:cs="宋体"/>
      <w:kern w:val="0"/>
      <w:szCs w:val="21"/>
    </w:rPr>
  </w:style>
  <w:style w:type="paragraph" w:customStyle="1" w:styleId="210">
    <w:name w:val="正文文本首行缩进 21"/>
    <w:basedOn w:val="a"/>
    <w:autoRedefine/>
    <w:qFormat/>
    <w:pPr>
      <w:ind w:firstLineChars="200" w:firstLine="420"/>
    </w:pPr>
    <w:rPr>
      <w:rFonts w:ascii="Calibri" w:eastAsia="宋体" w:hAnsi="Calibri" w:cs="Times New Roman"/>
      <w:snapToGrid w:val="0"/>
      <w:kern w:val="0"/>
      <w:sz w:val="32"/>
      <w:szCs w:val="24"/>
    </w:rPr>
  </w:style>
  <w:style w:type="character" w:customStyle="1" w:styleId="af">
    <w:name w:val="页眉 字符"/>
    <w:link w:val="ae"/>
    <w:autoRedefine/>
    <w:qFormat/>
    <w:rPr>
      <w:sz w:val="18"/>
      <w:szCs w:val="18"/>
    </w:rPr>
  </w:style>
  <w:style w:type="character" w:customStyle="1" w:styleId="ad">
    <w:name w:val="页脚 字符"/>
    <w:link w:val="ac"/>
    <w:autoRedefine/>
    <w:qFormat/>
    <w:rPr>
      <w:sz w:val="18"/>
      <w:szCs w:val="18"/>
    </w:rPr>
  </w:style>
  <w:style w:type="character" w:customStyle="1" w:styleId="a6">
    <w:name w:val="正文文本 字符"/>
    <w:link w:val="a5"/>
    <w:autoRedefine/>
    <w:qFormat/>
    <w:rPr>
      <w:rFonts w:ascii="Times New Roman" w:eastAsia="仿宋_GB2312" w:hAnsi="Times New Roman" w:cs="Times New Roman"/>
      <w:snapToGrid w:val="0"/>
      <w:sz w:val="32"/>
      <w:szCs w:val="24"/>
    </w:rPr>
  </w:style>
  <w:style w:type="character" w:customStyle="1" w:styleId="af3">
    <w:name w:val="批注框文本 字符"/>
    <w:link w:val="CharChar"/>
    <w:autoRedefine/>
    <w:qFormat/>
    <w:rPr>
      <w:sz w:val="18"/>
      <w:szCs w:val="18"/>
    </w:rPr>
  </w:style>
  <w:style w:type="character" w:customStyle="1" w:styleId="10">
    <w:name w:val="标题 1 字符"/>
    <w:link w:val="1"/>
    <w:autoRedefine/>
    <w:qFormat/>
    <w:rPr>
      <w:rFonts w:ascii="宋体" w:hAnsi="宋体" w:cs="宋体"/>
      <w:b/>
      <w:bCs/>
      <w:kern w:val="36"/>
      <w:sz w:val="48"/>
      <w:szCs w:val="48"/>
    </w:rPr>
  </w:style>
  <w:style w:type="character" w:customStyle="1" w:styleId="aa">
    <w:name w:val="日期 字符"/>
    <w:link w:val="a9"/>
    <w:autoRedefine/>
    <w:qFormat/>
    <w:rPr>
      <w:rFonts w:ascii="等线" w:eastAsia="等线" w:hAnsi="等线" w:cs="黑体"/>
      <w:kern w:val="2"/>
      <w:sz w:val="21"/>
      <w:szCs w:val="22"/>
    </w:rPr>
  </w:style>
  <w:style w:type="character" w:customStyle="1" w:styleId="11">
    <w:name w:val="批注框文本 字符1"/>
    <w:link w:val="ab"/>
    <w:autoRedefine/>
    <w:uiPriority w:val="99"/>
    <w:semiHidden/>
    <w:qFormat/>
    <w:rPr>
      <w:rFonts w:ascii="等线" w:eastAsia="等线" w:hAnsi="等线" w:cs="黑体"/>
      <w:kern w:val="2"/>
      <w:sz w:val="18"/>
      <w:szCs w:val="18"/>
    </w:rPr>
  </w:style>
  <w:style w:type="paragraph" w:customStyle="1" w:styleId="p0">
    <w:name w:val="p0"/>
    <w:basedOn w:val="a"/>
    <w:autoRedefine/>
    <w:qFormat/>
    <w:pPr>
      <w:widowControl/>
    </w:pPr>
    <w:rPr>
      <w:rFonts w:ascii="Times New Roman" w:eastAsia="宋体" w:hAnsi="Times New Roman" w:cs="Times New Roman"/>
      <w:kern w:val="0"/>
      <w:sz w:val="32"/>
      <w:szCs w:val="32"/>
    </w:rPr>
  </w:style>
  <w:style w:type="paragraph" w:customStyle="1" w:styleId="p18">
    <w:name w:val="p18"/>
    <w:basedOn w:val="a"/>
    <w:autoRedefine/>
    <w:qFormat/>
    <w:pPr>
      <w:widowControl/>
      <w:ind w:firstLine="420"/>
    </w:pPr>
    <w:rPr>
      <w:rFonts w:ascii="Calibri" w:eastAsia="宋体" w:hAnsi="Calibri" w:cs="Calibri"/>
      <w:kern w:val="0"/>
      <w:sz w:val="32"/>
      <w:szCs w:val="32"/>
    </w:rPr>
  </w:style>
  <w:style w:type="character" w:customStyle="1" w:styleId="Char1">
    <w:name w:val="日期 Char1"/>
    <w:basedOn w:val="a0"/>
    <w:autoRedefine/>
    <w:semiHidden/>
    <w:qFormat/>
    <w:rPr>
      <w:rFonts w:ascii="Times New Roman" w:eastAsia="宋体" w:hAnsi="Times New Roman" w:cs="Times New Roman"/>
      <w:szCs w:val="24"/>
    </w:rPr>
  </w:style>
  <w:style w:type="character" w:customStyle="1" w:styleId="32">
    <w:name w:val="正文文本 3 字符"/>
    <w:basedOn w:val="a0"/>
    <w:link w:val="31"/>
    <w:autoRedefine/>
    <w:qFormat/>
    <w:rPr>
      <w:sz w:val="16"/>
      <w:szCs w:val="16"/>
    </w:rPr>
  </w:style>
  <w:style w:type="character" w:customStyle="1" w:styleId="a8">
    <w:name w:val="纯文本 字符"/>
    <w:basedOn w:val="a0"/>
    <w:link w:val="a7"/>
    <w:autoRedefine/>
    <w:qFormat/>
    <w:rPr>
      <w:rFonts w:ascii="宋体" w:hAnsi="Courier New" w:cs="宋体"/>
      <w:sz w:val="21"/>
      <w:szCs w:val="24"/>
    </w:rPr>
  </w:style>
  <w:style w:type="character" w:customStyle="1" w:styleId="Char">
    <w:name w:val="页眉 Char"/>
    <w:basedOn w:val="a0"/>
    <w:autoRedefine/>
    <w:semiHidden/>
    <w:qFormat/>
    <w:rPr>
      <w:sz w:val="18"/>
      <w:szCs w:val="18"/>
    </w:rPr>
  </w:style>
  <w:style w:type="character" w:customStyle="1" w:styleId="Char0">
    <w:name w:val="页脚 Char"/>
    <w:basedOn w:val="a0"/>
    <w:autoRedefine/>
    <w:qFormat/>
    <w:rPr>
      <w:sz w:val="18"/>
      <w:szCs w:val="18"/>
    </w:rPr>
  </w:style>
  <w:style w:type="character" w:customStyle="1" w:styleId="Char2">
    <w:name w:val="日期 Char"/>
    <w:autoRedefine/>
    <w:qFormat/>
    <w:rPr>
      <w:szCs w:val="24"/>
    </w:rPr>
  </w:style>
  <w:style w:type="character" w:customStyle="1" w:styleId="lawtext1">
    <w:name w:val="lawtext1"/>
    <w:autoRedefine/>
    <w:qFormat/>
    <w:rPr>
      <w:color w:val="000000"/>
      <w:sz w:val="20"/>
      <w:szCs w:val="20"/>
    </w:rPr>
  </w:style>
  <w:style w:type="character" w:customStyle="1" w:styleId="Char3">
    <w:name w:val="纯文本 Char"/>
    <w:basedOn w:val="a0"/>
    <w:autoRedefine/>
    <w:qFormat/>
    <w:rPr>
      <w:rFonts w:ascii="宋体" w:eastAsia="宋体" w:hAnsi="Courier New" w:cs="Times New Roman"/>
      <w:szCs w:val="24"/>
    </w:rPr>
  </w:style>
  <w:style w:type="character" w:customStyle="1" w:styleId="Char4">
    <w:name w:val="正文文本 Char"/>
    <w:basedOn w:val="a0"/>
    <w:autoRedefine/>
    <w:qFormat/>
    <w:rPr>
      <w:rFonts w:ascii="Times New Roman" w:eastAsia="宋体" w:hAnsi="Times New Roman" w:cs="Times New Roman"/>
      <w:sz w:val="32"/>
      <w:szCs w:val="20"/>
    </w:rPr>
  </w:style>
  <w:style w:type="character" w:customStyle="1" w:styleId="Char5">
    <w:name w:val="批注框文本 Char"/>
    <w:basedOn w:val="a0"/>
    <w:autoRedefine/>
    <w:qFormat/>
    <w:rPr>
      <w:rFonts w:ascii="Times New Roman" w:eastAsia="宋体" w:hAnsi="Times New Roman" w:cs="Times New Roman"/>
      <w:sz w:val="18"/>
      <w:szCs w:val="18"/>
    </w:rPr>
  </w:style>
  <w:style w:type="character" w:customStyle="1" w:styleId="3Char">
    <w:name w:val="正文文本 3 Char"/>
    <w:basedOn w:val="a0"/>
    <w:autoRedefine/>
    <w:qFormat/>
    <w:rPr>
      <w:rFonts w:ascii="Times New Roman" w:eastAsia="宋体" w:hAnsi="Times New Roman" w:cs="Times New Roman"/>
      <w:sz w:val="16"/>
      <w:szCs w:val="16"/>
    </w:rPr>
  </w:style>
  <w:style w:type="paragraph" w:customStyle="1" w:styleId="12">
    <w:name w:val="纯文本1"/>
    <w:basedOn w:val="a"/>
    <w:autoRedefine/>
    <w:qFormat/>
    <w:pPr>
      <w:adjustRightInd w:val="0"/>
      <w:textAlignment w:val="baseline"/>
    </w:pPr>
    <w:rPr>
      <w:rFonts w:ascii="宋体" w:eastAsia="宋体" w:hAnsi="Courier New" w:cs="宋体"/>
      <w:kern w:val="0"/>
      <w:szCs w:val="20"/>
    </w:rPr>
  </w:style>
  <w:style w:type="paragraph" w:customStyle="1" w:styleId="Default">
    <w:name w:val="Default"/>
    <w:autoRedefine/>
    <w:qFormat/>
    <w:pPr>
      <w:widowControl w:val="0"/>
      <w:autoSpaceDE w:val="0"/>
      <w:autoSpaceDN w:val="0"/>
      <w:adjustRightInd w:val="0"/>
    </w:pPr>
    <w:rPr>
      <w:rFonts w:ascii="宋体"/>
      <w:color w:val="000000"/>
      <w:sz w:val="24"/>
    </w:rPr>
  </w:style>
  <w:style w:type="character" w:customStyle="1" w:styleId="21">
    <w:name w:val="标题 2 字符"/>
    <w:basedOn w:val="a0"/>
    <w:link w:val="20"/>
    <w:autoRedefine/>
    <w:uiPriority w:val="9"/>
    <w:qFormat/>
    <w:rPr>
      <w:rFonts w:ascii="微软雅黑" w:eastAsia="微软雅黑" w:hAnsi="微软雅黑" w:cs="微软雅黑"/>
      <w:color w:val="000000"/>
      <w:kern w:val="2"/>
      <w:sz w:val="44"/>
      <w:szCs w:val="22"/>
      <w14:ligatures w14:val="standardContextual"/>
    </w:rPr>
  </w:style>
  <w:style w:type="character" w:customStyle="1" w:styleId="30">
    <w:name w:val="标题 3 字符"/>
    <w:basedOn w:val="a0"/>
    <w:link w:val="3"/>
    <w:autoRedefine/>
    <w:uiPriority w:val="9"/>
    <w:qFormat/>
    <w:rPr>
      <w:rFonts w:ascii="仿宋_GB2312" w:eastAsia="仿宋_GB2312" w:hAnsi="仿宋_GB2312" w:cs="仿宋_GB2312"/>
      <w:color w:val="000000"/>
      <w:kern w:val="2"/>
      <w:sz w:val="32"/>
      <w:szCs w:val="22"/>
      <w14:ligatures w14:val="standardContextual"/>
    </w:rPr>
  </w:style>
  <w:style w:type="character" w:customStyle="1" w:styleId="40">
    <w:name w:val="标题 4 字符"/>
    <w:basedOn w:val="a0"/>
    <w:link w:val="4"/>
    <w:autoRedefine/>
    <w:uiPriority w:val="9"/>
    <w:qFormat/>
    <w:rPr>
      <w:rFonts w:ascii="仿宋_GB2312" w:eastAsia="仿宋_GB2312" w:hAnsi="仿宋_GB2312" w:cs="仿宋_GB2312"/>
      <w:color w:val="000000"/>
      <w:kern w:val="2"/>
      <w:sz w:val="32"/>
      <w:szCs w:val="22"/>
      <w14:ligatures w14:val="standardContextual"/>
    </w:rPr>
  </w:style>
  <w:style w:type="table" w:customStyle="1" w:styleId="TableGrid">
    <w:name w:val="TableGrid"/>
    <w:autoRedefine/>
    <w:qFormat/>
    <w:rPr>
      <w:rFonts w:asciiTheme="minorHAnsi" w:eastAsiaTheme="minorEastAsia" w:hAnsiTheme="minorHAnsi" w:cstheme="minorBidi"/>
      <w:kern w:val="2"/>
      <w:sz w:val="21"/>
      <w:szCs w:val="22"/>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A4020C-8E4D-4755-B767-3D9886057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61</Pages>
  <Words>5644</Words>
  <Characters>32172</Characters>
  <Application>Microsoft Office Word</Application>
  <DocSecurity>0</DocSecurity>
  <Lines>268</Lines>
  <Paragraphs>75</Paragraphs>
  <ScaleCrop>false</ScaleCrop>
  <Company/>
  <LinksUpToDate>false</LinksUpToDate>
  <CharactersWithSpaces>37741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lenovo</dc:title>
  <dc:creator>Administrator</dc:creator>
  <cp:lastModifiedBy>Administrator</cp:lastModifiedBy>
  <cp:revision>19</cp:revision>
  <cp:lastPrinted>2023-03-23T06:44:00Z</cp:lastPrinted>
  <dcterms:created xsi:type="dcterms:W3CDTF">2024-01-31T02:37:00Z</dcterms:created>
  <dcterms:modified xsi:type="dcterms:W3CDTF">2024-01-31T03:03:00Z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B75584DE37C944B0A4777DBE4B25DF4E</vt:lpwstr>
  </property>
</Properties>
</file>