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4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魏都区水利局</w:t>
      </w:r>
      <w:r>
        <w:rPr>
          <w:rFonts w:hint="eastAsia" w:ascii="方正小标宋简体" w:hAnsi="方正小标宋简体" w:eastAsia="方正小标宋简体" w:cs="方正小标宋简体"/>
          <w:sz w:val="44"/>
          <w:szCs w:val="44"/>
        </w:rPr>
        <w:t>全面安全风险隐患排查</w:t>
      </w:r>
    </w:p>
    <w:p w14:paraId="5E1343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与整改报告</w:t>
      </w:r>
    </w:p>
    <w:p w14:paraId="0E21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C9C7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为切实保障人民群众的生命财产安全，维护社会稳定和谐，根据上级部门的统一部署和要求，</w:t>
      </w:r>
      <w:r>
        <w:rPr>
          <w:rFonts w:hint="eastAsia" w:ascii="仿宋_GB2312" w:hAnsi="仿宋_GB2312" w:eastAsia="仿宋_GB2312" w:cs="仿宋_GB2312"/>
          <w:sz w:val="32"/>
          <w:szCs w:val="32"/>
          <w:lang w:eastAsia="zh-CN"/>
        </w:rPr>
        <w:t>魏都区水利局</w:t>
      </w:r>
      <w:r>
        <w:rPr>
          <w:rFonts w:hint="eastAsia" w:ascii="仿宋_GB2312" w:hAnsi="仿宋_GB2312" w:eastAsia="仿宋_GB2312" w:cs="仿宋_GB2312"/>
          <w:sz w:val="32"/>
          <w:szCs w:val="32"/>
        </w:rPr>
        <w:t>组织开展了一次全面覆盖各自管辖范围的安全风险隐患排查工作。本次排查的主要目的在于通过细致的检查，及时发现并解决存在的安全隐患，确保消防安全、信访稳定、水利工程建设、农村饮水安全以及城市供排水系统等关键领域的安全稳定运行。</w:t>
      </w:r>
      <w:bookmarkStart w:id="0" w:name="_GoBack"/>
      <w:bookmarkEnd w:id="0"/>
    </w:p>
    <w:p w14:paraId="758CE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本次安全风险隐患排查工作覆盖了五个主要领域：消防安全、信访稳定、水利工程建设、农村饮水安全和城市供排水安全。每个领域的排查都旨在深入发掘潜在的风险点，确保各项安全措施得到有效执行。</w:t>
      </w:r>
    </w:p>
    <w:p w14:paraId="24654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一、安全风险隐患排查情况</w:t>
      </w:r>
    </w:p>
    <w:p w14:paraId="325ED1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消防安全领域，重点检查了</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基础设施的消防设施配备情况，包括消防栓的可用性、灭火器的有效性以及疏散通道的畅通性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以确保一旦发生火灾能够迅速有效地应对。</w:t>
      </w:r>
    </w:p>
    <w:p w14:paraId="00689A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信访稳定方面的排查则聚焦于社会矛盾的及时化解和群众诉求的有效处理。</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对信访接待中心的工作流程、信访案件的处理进度以及信访信息的反馈机制进行了全面的审视。此外，还对信访工作人员的业务能力和服务态度进行了评估，以提升信访工作的整体效率和质量。</w:t>
      </w:r>
    </w:p>
    <w:p w14:paraId="4678C2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48760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水利工程建设领域的排查着重于</w:t>
      </w:r>
      <w:r>
        <w:rPr>
          <w:rFonts w:hint="eastAsia" w:ascii="仿宋_GB2312" w:hAnsi="仿宋_GB2312" w:eastAsia="仿宋_GB2312" w:cs="仿宋_GB2312"/>
          <w:sz w:val="32"/>
          <w:szCs w:val="32"/>
          <w:lang w:val="en-US" w:eastAsia="zh-CN"/>
        </w:rPr>
        <w:t>河流、湖泊</w:t>
      </w:r>
      <w:r>
        <w:rPr>
          <w:rFonts w:hint="eastAsia" w:ascii="仿宋_GB2312" w:hAnsi="仿宋_GB2312" w:eastAsia="仿宋_GB2312" w:cs="仿宋_GB2312"/>
          <w:sz w:val="32"/>
          <w:szCs w:val="32"/>
        </w:rPr>
        <w:t>和防洪设施的安全状况。对</w:t>
      </w:r>
      <w:r>
        <w:rPr>
          <w:rFonts w:hint="eastAsia" w:ascii="仿宋_GB2312" w:hAnsi="仿宋_GB2312" w:eastAsia="仿宋_GB2312" w:cs="仿宋_GB2312"/>
          <w:sz w:val="32"/>
          <w:szCs w:val="32"/>
          <w:lang w:val="en-US" w:eastAsia="zh-CN"/>
        </w:rPr>
        <w:t>跨河桥梁</w:t>
      </w:r>
      <w:r>
        <w:rPr>
          <w:rFonts w:hint="eastAsia" w:ascii="仿宋_GB2312" w:hAnsi="仿宋_GB2312" w:eastAsia="仿宋_GB2312" w:cs="仿宋_GB2312"/>
          <w:sz w:val="32"/>
          <w:szCs w:val="32"/>
        </w:rPr>
        <w:t>结构的稳定性、</w:t>
      </w:r>
      <w:r>
        <w:rPr>
          <w:rFonts w:hint="eastAsia" w:ascii="仿宋_GB2312" w:hAnsi="仿宋_GB2312" w:eastAsia="仿宋_GB2312" w:cs="仿宋_GB2312"/>
          <w:sz w:val="32"/>
          <w:szCs w:val="32"/>
          <w:lang w:val="en-US" w:eastAsia="zh-CN"/>
        </w:rPr>
        <w:t>临河泵站</w:t>
      </w:r>
      <w:r>
        <w:rPr>
          <w:rFonts w:hint="eastAsia" w:ascii="仿宋_GB2312" w:hAnsi="仿宋_GB2312" w:eastAsia="仿宋_GB2312" w:cs="仿宋_GB2312"/>
          <w:sz w:val="32"/>
          <w:szCs w:val="32"/>
        </w:rPr>
        <w:t>设备的运行状态以及应急预案的完善程度进行了深入检查。确保水利项目的可持续发展。</w:t>
      </w:r>
    </w:p>
    <w:p w14:paraId="6D7267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农村饮水安全的排查则关注水源的保护、水质的监测以及供水设施的维护。对 5 个社区集中供水站行了全面的检查，确保供水的安全性和可靠性。同时，对农村居民的饮用水知识和卫生习惯进行了普及教育，以提高他们的健康水平。</w:t>
      </w:r>
    </w:p>
    <w:p w14:paraId="2941A300">
      <w:pPr>
        <w:numPr>
          <w:ilvl w:val="0"/>
          <w:numId w:val="0"/>
        </w:numPr>
        <w:ind w:leftChars="0" w:firstLine="643" w:firstLineChars="200"/>
        <w:rPr>
          <w:rFonts w:hint="eastAsia" w:ascii="仿宋" w:hAnsi="仿宋" w:eastAsia="仿宋" w:cs="仿宋"/>
          <w:sz w:val="32"/>
          <w:szCs w:val="40"/>
          <w:lang w:val="en-US"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rPr>
        <w:t>城市供排水安全的排查则涵盖了城市下水道系统、污水处理厂以及雨水收集和排放设施。对基础设施的运行效率、维护保养情况以及应对极端天气事件的能力进行了评估。以提高城市防洪排涝的能力。</w:t>
      </w:r>
    </w:p>
    <w:p w14:paraId="3126B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排查结果概述</w:t>
      </w:r>
    </w:p>
    <w:p w14:paraId="51E78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经过一系列细致的检查和评估，我们在各个安全领域发现了一些问题以下</w:t>
      </w:r>
      <w:r>
        <w:rPr>
          <w:rFonts w:hint="eastAsia" w:ascii="仿宋_GB2312" w:hAnsi="仿宋_GB2312" w:eastAsia="仿宋_GB2312" w:cs="仿宋_GB2312"/>
          <w:sz w:val="32"/>
          <w:szCs w:val="32"/>
          <w:lang w:eastAsia="zh-CN"/>
        </w:rPr>
        <w:t>：</w:t>
      </w:r>
    </w:p>
    <w:p w14:paraId="62741A9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sz w:val="32"/>
          <w:szCs w:val="32"/>
        </w:rPr>
        <w:t>信访稳定</w:t>
      </w:r>
      <w:r>
        <w:rPr>
          <w:rFonts w:hint="eastAsia" w:ascii="仿宋_GB2312" w:hAnsi="仿宋_GB2312" w:eastAsia="仿宋_GB2312" w:cs="仿宋_GB2312"/>
          <w:sz w:val="32"/>
          <w:szCs w:val="32"/>
          <w:lang w:eastAsia="zh-CN"/>
        </w:rPr>
        <w:t>领域，信访方面主要存在的问题是市政公司拖欠工人工资问题</w:t>
      </w:r>
    </w:p>
    <w:p w14:paraId="6224CC19">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二是泵站闸门进行排查时发现</w:t>
      </w:r>
    </w:p>
    <w:p w14:paraId="435E0A86">
      <w:pPr>
        <w:numPr>
          <w:ilvl w:val="0"/>
          <w:numId w:val="0"/>
        </w:numPr>
        <w:ind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1、许继大道与运粮河交叉口河西岸雨水闸门未上锁</w:t>
      </w:r>
    </w:p>
    <w:p w14:paraId="7A06465D">
      <w:pPr>
        <w:numPr>
          <w:ilvl w:val="0"/>
          <w:numId w:val="0"/>
        </w:numPr>
        <w:ind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2、许继大道党校的党校污水泵站未上锁</w:t>
      </w:r>
    </w:p>
    <w:p w14:paraId="4C6D9D3E">
      <w:pPr>
        <w:numPr>
          <w:ilvl w:val="0"/>
          <w:numId w:val="0"/>
        </w:numPr>
        <w:ind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3、管道疏挖、冲洗过程中现场安全警示设施较少、</w:t>
      </w:r>
    </w:p>
    <w:p w14:paraId="7DD619B2">
      <w:pPr>
        <w:numPr>
          <w:ilvl w:val="0"/>
          <w:numId w:val="0"/>
        </w:numPr>
        <w:ind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4、道路疏挖、冲洗养护工反光背心过脏反光不明显</w:t>
      </w:r>
    </w:p>
    <w:p w14:paraId="4F1B28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6B24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sz w:val="32"/>
          <w:szCs w:val="32"/>
        </w:rPr>
        <w:t>农村饮水安全的排查中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 个社区集中供水站</w:t>
      </w:r>
      <w:r>
        <w:rPr>
          <w:rFonts w:hint="eastAsia" w:ascii="仿宋_GB2312" w:hAnsi="仿宋_GB2312" w:eastAsia="仿宋_GB2312" w:cs="仿宋_GB2312"/>
          <w:sz w:val="32"/>
          <w:szCs w:val="32"/>
          <w:lang w:val="en-US" w:eastAsia="zh-CN"/>
        </w:rPr>
        <w:t>未发现风险情况。</w:t>
      </w:r>
    </w:p>
    <w:p w14:paraId="277D7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具体问题分析</w:t>
      </w:r>
    </w:p>
    <w:p w14:paraId="1A98CA91">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rPr>
        <w:t>信访稳定领域，</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w w:val="100"/>
          <w:sz w:val="32"/>
          <w:szCs w:val="32"/>
          <w:shd w:val="clear" w:color="auto" w:fill="auto"/>
          <w:lang w:val="en-US" w:eastAsia="zh-CN"/>
        </w:rPr>
        <w:t>信访人反映的问题，我们将从以下几个方面入手：</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sz w:val="32"/>
          <w:szCs w:val="32"/>
          <w:lang w:val="en-US" w:eastAsia="zh-CN"/>
        </w:rPr>
        <w:t>将加强资金协调、该公司债务已纳入政府化债资金台账。二是资金拨付到位后市政实业将分期归还仝金龙养护工程款，首次归还二十万元，目前基本协商一致。三是区政府将从本季度起，每季度拨付市政公司五十万元，直至养护经费全部拨付完毕。待资金拨付到位后拿出部分资金用于解决市政实业涉及水利系统信访问题。</w:t>
      </w:r>
    </w:p>
    <w:p w14:paraId="1D05B4C3">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二、</w:t>
      </w:r>
      <w:r>
        <w:rPr>
          <w:rFonts w:hint="eastAsia" w:ascii="仿宋" w:hAnsi="仿宋" w:eastAsia="仿宋" w:cs="仿宋"/>
          <w:sz w:val="32"/>
          <w:szCs w:val="40"/>
          <w:lang w:val="en-US" w:eastAsia="zh-CN"/>
        </w:rPr>
        <w:t>对所有泵站闸门进行上锁防止隐患发生，并定期组织养护工作人员进行安全培训提高养护人员安全防护意识。对老旧破损的安全竟是设施进行更换增添确保养护施工过程中起到必要的安全警示作用。</w:t>
      </w:r>
    </w:p>
    <w:p w14:paraId="063FBD52">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改进措施与建议</w:t>
      </w:r>
      <w:r>
        <w:rPr>
          <w:rFonts w:hint="eastAsia" w:ascii="黑体" w:hAnsi="黑体" w:eastAsia="黑体" w:cs="黑体"/>
          <w:sz w:val="32"/>
          <w:szCs w:val="32"/>
          <w:lang w:val="en-US" w:eastAsia="zh-CN"/>
        </w:rPr>
        <w:t xml:space="preserve"> </w:t>
      </w:r>
    </w:p>
    <w:p w14:paraId="003F664E">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消防安全领域的问题，我们提出以下改进措施：首先，加强消防设施的日常检查和维护工作，确保所有设备处于良好状态。其次，定期组织消防安全培训和演练，提高</w:t>
      </w:r>
      <w:r>
        <w:rPr>
          <w:rFonts w:hint="eastAsia" w:ascii="仿宋_GB2312" w:hAnsi="仿宋_GB2312" w:eastAsia="仿宋_GB2312" w:cs="仿宋_GB2312"/>
          <w:sz w:val="32"/>
          <w:szCs w:val="32"/>
          <w:lang w:eastAsia="zh-CN"/>
        </w:rPr>
        <w:t>大家</w:t>
      </w:r>
      <w:r>
        <w:rPr>
          <w:rFonts w:hint="eastAsia" w:ascii="仿宋_GB2312" w:hAnsi="仿宋_GB2312" w:eastAsia="仿宋_GB2312" w:cs="仿宋_GB2312"/>
          <w:sz w:val="32"/>
          <w:szCs w:val="32"/>
        </w:rPr>
        <w:t>的安全意识和应急反应能力。</w:t>
      </w:r>
    </w:p>
    <w:p w14:paraId="5C5D4F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信访稳定领域的问题，简化信访工作流程，提高工作效率。增加专业人员和调解资源，特别是在处理复杂案件时，引入第三方调解机构，以促进问题的快速解决。</w:t>
      </w:r>
    </w:p>
    <w:p w14:paraId="0695D0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水利工程建设方面，新建项目</w:t>
      </w:r>
      <w:r>
        <w:rPr>
          <w:rFonts w:hint="eastAsia" w:ascii="仿宋_GB2312" w:hAnsi="仿宋_GB2312" w:eastAsia="仿宋_GB2312" w:cs="仿宋_GB2312"/>
          <w:sz w:val="32"/>
          <w:szCs w:val="32"/>
          <w:lang w:val="en-US" w:eastAsia="zh-CN"/>
        </w:rPr>
        <w:t>更加</w:t>
      </w:r>
      <w:r>
        <w:rPr>
          <w:rFonts w:hint="eastAsia" w:ascii="仿宋_GB2312" w:hAnsi="仿宋_GB2312" w:eastAsia="仿宋_GB2312" w:cs="仿宋_GB2312"/>
          <w:sz w:val="32"/>
          <w:szCs w:val="32"/>
        </w:rPr>
        <w:t>严格执行环境影响评估，确保工程建设与环境保护相协调。</w:t>
      </w:r>
    </w:p>
    <w:p w14:paraId="2E333C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农村饮水安全问题，持续加强农村供水安全监</w:t>
      </w:r>
      <w:r>
        <w:rPr>
          <w:rFonts w:hint="eastAsia" w:ascii="仿宋_GB2312" w:hAnsi="仿宋_GB2312" w:eastAsia="仿宋_GB2312" w:cs="仿宋_GB2312"/>
          <w:sz w:val="32"/>
          <w:szCs w:val="32"/>
          <w:lang w:eastAsia="zh-CN"/>
        </w:rPr>
        <w:t>督</w:t>
      </w:r>
      <w:r>
        <w:rPr>
          <w:rFonts w:hint="eastAsia" w:ascii="仿宋_GB2312" w:hAnsi="仿宋_GB2312" w:eastAsia="仿宋_GB2312" w:cs="仿宋_GB2312"/>
          <w:sz w:val="32"/>
          <w:szCs w:val="32"/>
        </w:rPr>
        <w:t>，定期开展</w:t>
      </w:r>
      <w:r>
        <w:rPr>
          <w:rFonts w:hint="eastAsia" w:ascii="仿宋_GB2312" w:hAnsi="仿宋_GB2312" w:eastAsia="仿宋_GB2312" w:cs="仿宋_GB2312"/>
          <w:sz w:val="32"/>
          <w:szCs w:val="32"/>
          <w:lang w:eastAsia="zh-CN"/>
        </w:rPr>
        <w:t>隐患</w:t>
      </w:r>
      <w:r>
        <w:rPr>
          <w:rFonts w:hint="eastAsia" w:ascii="仿宋_GB2312" w:hAnsi="仿宋_GB2312" w:eastAsia="仿宋_GB2312" w:cs="仿宋_GB2312"/>
          <w:sz w:val="32"/>
          <w:szCs w:val="32"/>
        </w:rPr>
        <w:t>排查工作，确保</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供水安全</w:t>
      </w:r>
      <w:r>
        <w:rPr>
          <w:rFonts w:hint="eastAsia" w:ascii="仿宋_GB2312" w:hAnsi="仿宋_GB2312" w:eastAsia="仿宋_GB2312" w:cs="仿宋_GB2312"/>
          <w:sz w:val="32"/>
          <w:szCs w:val="32"/>
          <w:lang w:eastAsia="zh-CN"/>
        </w:rPr>
        <w:t>稳定，让社区居民</w:t>
      </w:r>
      <w:r>
        <w:rPr>
          <w:rFonts w:hint="eastAsia" w:ascii="仿宋_GB2312" w:hAnsi="仿宋_GB2312" w:eastAsia="仿宋_GB2312" w:cs="仿宋_GB2312"/>
          <w:sz w:val="32"/>
          <w:szCs w:val="32"/>
          <w:lang w:val="en-US" w:eastAsia="zh-CN"/>
        </w:rPr>
        <w:t>安心使用饮用水</w:t>
      </w:r>
      <w:r>
        <w:rPr>
          <w:rFonts w:hint="eastAsia" w:ascii="仿宋_GB2312" w:hAnsi="仿宋_GB2312" w:eastAsia="仿宋_GB2312" w:cs="仿宋_GB2312"/>
          <w:sz w:val="32"/>
          <w:szCs w:val="32"/>
        </w:rPr>
        <w:t>。</w:t>
      </w:r>
    </w:p>
    <w:p w14:paraId="58C57A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rPr>
        <w:t>城市供排水安全的问题，加强日常清理和维护工作，确保排水畅通无阻。</w:t>
      </w:r>
    </w:p>
    <w:p w14:paraId="3FDA7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通过本次全面覆盖的安全风险隐患排查，我们对</w:t>
      </w:r>
      <w:r>
        <w:rPr>
          <w:rFonts w:hint="eastAsia" w:ascii="仿宋_GB2312" w:hAnsi="仿宋_GB2312" w:eastAsia="仿宋_GB2312" w:cs="仿宋_GB2312"/>
          <w:sz w:val="32"/>
          <w:szCs w:val="32"/>
          <w:lang w:eastAsia="zh-CN"/>
        </w:rPr>
        <w:t>管</w:t>
      </w:r>
      <w:r>
        <w:rPr>
          <w:rFonts w:hint="eastAsia" w:ascii="仿宋_GB2312" w:hAnsi="仿宋_GB2312" w:eastAsia="仿宋_GB2312" w:cs="仿宋_GB2312"/>
          <w:sz w:val="32"/>
          <w:szCs w:val="32"/>
        </w:rPr>
        <w:t>辖范围内的消防安全、信访稳定、水利工程建设、农村饮水安全以及城市供排水安全等领域的现状有了更深入的了解。排查过程中发现的问题已经引起了我们的高度重视，相应的改进措施和建议也已经制定完毕。我们坚信，通过实施这些措施和建议，能够显著提升各个领域的安全管理水平，更好地保障人民群众的生命财产安全和社会稳定。</w:t>
      </w:r>
    </w:p>
    <w:p w14:paraId="2642B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footerReference r:id="rId3" w:type="default"/>
      <w:pgSz w:w="11906" w:h="16838"/>
      <w:pgMar w:top="1417" w:right="1701" w:bottom="1417"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8B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E8ED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4E8ED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97A3A"/>
    <w:rsid w:val="04597A3A"/>
    <w:rsid w:val="13ED0082"/>
    <w:rsid w:val="37B30D12"/>
    <w:rsid w:val="41A8378D"/>
    <w:rsid w:val="54DE78F6"/>
    <w:rsid w:val="6C44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1721</Words>
  <Characters>1721</Characters>
  <Lines>0</Lines>
  <Paragraphs>0</Paragraphs>
  <TotalTime>291</TotalTime>
  <ScaleCrop>false</ScaleCrop>
  <LinksUpToDate>false</LinksUpToDate>
  <CharactersWithSpaces>1725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2025-01-20T01:46:00Z</dcterms:created>
  <dc:creator>Administrator</dc:creator>
  <cp:lastModifiedBy>dan</cp:lastModifiedBy>
  <dcterms:modified xsi:type="dcterms:W3CDTF">2026-03-12T08:07:37Z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DFB04F6FDB42493680739E2A3A3B71C9_13</vt:lpwstr>
  </property>
  <property fmtid="{D5CDD505-2E9C-101B-9397-08002B2CF9AE}" pid="4" name="KSOTemplateDocerSaveRecord">
    <vt:lpwstr>eyJoZGlkIjoiODJlNDA3MjI4MGM3MWE3OGU5ZjNhNzU5NzU2MGYwYzgiLCJ1c2VySWQiOiIzNTE5MjI4ODUifQ==</vt:lpwstr>
  </property>
</Properties>
</file>