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rPr/>
      </w:pPr>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spacing w:before="140" w:line="219" w:lineRule="auto"/>
        <w:jc w:val="right"/>
        <w:rPr>
          <w:rFonts w:ascii="SimSun" w:hAnsi="SimSun" w:eastAsia="SimSun" w:cs="SimSun"/>
          <w:sz w:val="43"/>
          <w:szCs w:val="43"/>
        </w:rPr>
      </w:pPr>
      <w:r>
        <w:rPr>
          <w:rFonts w:ascii="SimSun" w:hAnsi="SimSun" w:eastAsia="SimSun" w:cs="SimSun"/>
          <w:sz w:val="43"/>
          <w:szCs w:val="43"/>
          <w:b/>
          <w:bCs/>
          <w:spacing w:val="-40"/>
        </w:rPr>
        <w:t>重大事故隐患专项排查整治督导检查和明查暗访参考</w:t>
      </w:r>
      <w:r>
        <w:rPr>
          <w:rFonts w:ascii="SimSun" w:hAnsi="SimSun" w:eastAsia="SimSun" w:cs="SimSun"/>
          <w:sz w:val="43"/>
          <w:szCs w:val="43"/>
          <w:b/>
          <w:bCs/>
          <w:spacing w:val="-39"/>
        </w:rPr>
        <w:t>资</w:t>
      </w:r>
      <w:r>
        <w:rPr>
          <w:rFonts w:ascii="SimSun" w:hAnsi="SimSun" w:eastAsia="SimSun" w:cs="SimSun"/>
          <w:sz w:val="43"/>
          <w:szCs w:val="43"/>
          <w:b/>
          <w:bCs/>
          <w:spacing w:val="-16"/>
        </w:rPr>
        <w:t>料</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682"/>
        <w:spacing w:before="230" w:line="218" w:lineRule="auto"/>
        <w:outlineLvl w:val="0"/>
        <w:rPr>
          <w:rFonts w:ascii="SimSun" w:hAnsi="SimSun" w:eastAsia="SimSun" w:cs="SimSun"/>
          <w:sz w:val="71"/>
          <w:szCs w:val="71"/>
        </w:rPr>
      </w:pPr>
      <w:r>
        <w:rPr>
          <w:rFonts w:ascii="SimSun" w:hAnsi="SimSun" w:eastAsia="SimSun" w:cs="SimSun"/>
          <w:sz w:val="71"/>
          <w:szCs w:val="71"/>
          <w:b/>
          <w:bCs/>
          <w:spacing w:val="1"/>
        </w:rPr>
        <w:t>重大事故隐患判定标准汇编</w:t>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2142"/>
        <w:spacing w:before="114" w:line="218" w:lineRule="auto"/>
        <w:rPr>
          <w:rFonts w:ascii="KaiTi" w:hAnsi="KaiTi" w:eastAsia="KaiTi" w:cs="KaiTi"/>
          <w:sz w:val="35"/>
          <w:szCs w:val="35"/>
        </w:rPr>
      </w:pPr>
      <w:r>
        <w:rPr>
          <w:rFonts w:ascii="KaiTi" w:hAnsi="KaiTi" w:eastAsia="KaiTi" w:cs="KaiTi"/>
          <w:sz w:val="35"/>
          <w:szCs w:val="35"/>
          <w:b/>
          <w:bCs/>
          <w:spacing w:val="4"/>
        </w:rPr>
        <w:t>国务院安全生产委员会办公室</w:t>
      </w:r>
      <w:r>
        <w:rPr>
          <w:rFonts w:ascii="KaiTi" w:hAnsi="KaiTi" w:eastAsia="KaiTi" w:cs="KaiTi"/>
          <w:sz w:val="35"/>
          <w:szCs w:val="35"/>
          <w:spacing w:val="4"/>
        </w:rPr>
        <w:t xml:space="preserve">  </w:t>
      </w:r>
      <w:r>
        <w:rPr>
          <w:rFonts w:ascii="KaiTi" w:hAnsi="KaiTi" w:eastAsia="KaiTi" w:cs="KaiTi"/>
          <w:sz w:val="35"/>
          <w:szCs w:val="35"/>
          <w:b/>
          <w:bCs/>
          <w:spacing w:val="4"/>
        </w:rPr>
        <w:t>印制</w:t>
      </w:r>
    </w:p>
    <w:p>
      <w:pPr>
        <w:ind w:left="4054"/>
        <w:spacing w:before="51" w:line="222" w:lineRule="auto"/>
        <w:rPr>
          <w:rFonts w:ascii="KaiTi" w:hAnsi="KaiTi" w:eastAsia="KaiTi" w:cs="KaiTi"/>
          <w:sz w:val="35"/>
          <w:szCs w:val="35"/>
        </w:rPr>
      </w:pPr>
      <w:r>
        <w:rPr>
          <w:rFonts w:ascii="SimSun" w:hAnsi="SimSun" w:eastAsia="SimSun" w:cs="SimSun"/>
          <w:sz w:val="35"/>
          <w:szCs w:val="35"/>
          <w:b/>
          <w:bCs/>
          <w:spacing w:val="-6"/>
        </w:rPr>
        <w:t>2023</w:t>
      </w:r>
      <w:r>
        <w:rPr>
          <w:rFonts w:ascii="SimSun" w:hAnsi="SimSun" w:eastAsia="SimSun" w:cs="SimSun"/>
          <w:sz w:val="35"/>
          <w:szCs w:val="35"/>
          <w:spacing w:val="-71"/>
        </w:rPr>
        <w:t xml:space="preserve"> </w:t>
      </w:r>
      <w:r>
        <w:rPr>
          <w:rFonts w:ascii="KaiTi" w:hAnsi="KaiTi" w:eastAsia="KaiTi" w:cs="KaiTi"/>
          <w:sz w:val="35"/>
          <w:szCs w:val="35"/>
          <w:b/>
          <w:bCs/>
          <w:spacing w:val="-6"/>
        </w:rPr>
        <w:t>年</w:t>
      </w:r>
      <w:r>
        <w:rPr>
          <w:rFonts w:ascii="KaiTi" w:hAnsi="KaiTi" w:eastAsia="KaiTi" w:cs="KaiTi"/>
          <w:sz w:val="35"/>
          <w:szCs w:val="35"/>
          <w:spacing w:val="-60"/>
        </w:rPr>
        <w:t xml:space="preserve"> </w:t>
      </w:r>
      <w:r>
        <w:rPr>
          <w:rFonts w:ascii="SimSun" w:hAnsi="SimSun" w:eastAsia="SimSun" w:cs="SimSun"/>
          <w:sz w:val="35"/>
          <w:szCs w:val="35"/>
          <w:b/>
          <w:bCs/>
          <w:spacing w:val="-6"/>
        </w:rPr>
        <w:t>5</w:t>
      </w:r>
      <w:r>
        <w:rPr>
          <w:rFonts w:ascii="SimSun" w:hAnsi="SimSun" w:eastAsia="SimSun" w:cs="SimSun"/>
          <w:sz w:val="35"/>
          <w:szCs w:val="35"/>
          <w:spacing w:val="-50"/>
        </w:rPr>
        <w:t xml:space="preserve"> </w:t>
      </w:r>
      <w:r>
        <w:rPr>
          <w:rFonts w:ascii="KaiTi" w:hAnsi="KaiTi" w:eastAsia="KaiTi" w:cs="KaiTi"/>
          <w:sz w:val="35"/>
          <w:szCs w:val="35"/>
          <w:b/>
          <w:bCs/>
          <w:spacing w:val="-6"/>
        </w:rPr>
        <w:t>月</w:t>
      </w:r>
    </w:p>
    <w:p>
      <w:pPr>
        <w:spacing w:line="222" w:lineRule="auto"/>
        <w:sectPr>
          <w:pgSz w:w="11906" w:h="16839"/>
          <w:pgMar w:top="1431" w:right="900" w:bottom="0" w:left="1109" w:header="0" w:footer="0" w:gutter="0"/>
        </w:sectPr>
        <w:rPr>
          <w:rFonts w:ascii="KaiTi" w:hAnsi="KaiTi" w:eastAsia="KaiTi" w:cs="KaiTi"/>
          <w:sz w:val="35"/>
          <w:szCs w:val="35"/>
        </w:rPr>
      </w:pPr>
    </w:p>
    <w:p>
      <w:pPr>
        <w:pStyle w:val="BodyText"/>
        <w:spacing w:line="327" w:lineRule="auto"/>
        <w:rPr/>
      </w:pPr>
      <w:r/>
    </w:p>
    <w:p>
      <w:pPr>
        <w:pStyle w:val="BodyText"/>
        <w:spacing w:line="327" w:lineRule="auto"/>
        <w:rPr/>
      </w:pPr>
      <w:r/>
    </w:p>
    <w:sdt>
      <w:sdtPr>
        <w:rPr>
          <w:rFonts w:ascii="SimSun" w:hAnsi="SimSun" w:eastAsia="SimSun" w:cs="SimSun"/>
          <w:sz w:val="47"/>
          <w:szCs w:val="47"/>
        </w:rPr>
        <w:docPartObj>
          <w:docPartGallery w:val="Table of Contents"/>
          <w:docPartUnique/>
        </w:docPartObj>
      </w:sdtPr>
      <w:sdtEndPr>
        <w:rPr>
          <w:rFonts w:ascii="SimSun" w:hAnsi="SimSun" w:eastAsia="SimSun" w:cs="SimSun"/>
          <w:sz w:val="31"/>
          <w:szCs w:val="31"/>
        </w:rPr>
      </w:sdtEndPr>
      <w:sdtContent>
        <w:p>
          <w:pPr>
            <w:ind w:left="4171"/>
            <w:spacing w:before="152" w:line="210" w:lineRule="auto"/>
            <w:rPr>
              <w:rFonts w:ascii="SimSun" w:hAnsi="SimSun" w:eastAsia="SimSun" w:cs="SimSun"/>
              <w:sz w:val="47"/>
              <w:szCs w:val="47"/>
            </w:rPr>
          </w:pPr>
          <w:r>
            <w:rPr>
              <w:rFonts w:ascii="SimSun" w:hAnsi="SimSun" w:eastAsia="SimSun" w:cs="SimSun"/>
              <w:sz w:val="47"/>
              <w:szCs w:val="47"/>
              <w:b/>
              <w:bCs/>
              <w:spacing w:val="-51"/>
            </w:rPr>
            <w:t>目</w:t>
          </w:r>
          <w:r>
            <w:rPr>
              <w:rFonts w:ascii="SimSun" w:hAnsi="SimSun" w:eastAsia="SimSun" w:cs="SimSun"/>
              <w:sz w:val="47"/>
              <w:szCs w:val="47"/>
              <w:spacing w:val="26"/>
            </w:rPr>
            <w:t xml:space="preserve"> </w:t>
          </w:r>
          <w:r>
            <w:rPr>
              <w:rFonts w:ascii="SimSun" w:hAnsi="SimSun" w:eastAsia="SimSun" w:cs="SimSun"/>
              <w:sz w:val="47"/>
              <w:szCs w:val="47"/>
              <w:b/>
              <w:bCs/>
              <w:spacing w:val="-51"/>
            </w:rPr>
            <w:t>录</w:t>
          </w:r>
        </w:p>
        <w:p>
          <w:pPr>
            <w:pStyle w:val="BodyText"/>
            <w:spacing w:line="322" w:lineRule="auto"/>
            <w:rPr/>
          </w:pPr>
          <w:r/>
        </w:p>
        <w:p>
          <w:pPr>
            <w:pStyle w:val="BodyText"/>
            <w:spacing w:line="323" w:lineRule="auto"/>
            <w:rPr/>
          </w:pPr>
          <w:r/>
        </w:p>
        <w:p>
          <w:pPr>
            <w:ind w:left="31"/>
            <w:spacing w:before="101" w:line="600" w:lineRule="exact"/>
            <w:tabs>
              <w:tab w:val="right" w:leader="dot" w:pos="8794"/>
            </w:tabs>
            <w:rPr>
              <w:rFonts w:ascii="SimSun" w:hAnsi="SimSun" w:eastAsia="SimSun" w:cs="SimSun"/>
              <w:sz w:val="31"/>
              <w:szCs w:val="31"/>
            </w:rPr>
          </w:pPr>
          <w:r>
            <w:rPr>
              <w:rFonts w:ascii="SimSun" w:hAnsi="SimSun" w:eastAsia="SimSun" w:cs="SimSun"/>
              <w:sz w:val="31"/>
              <w:szCs w:val="31"/>
              <w:spacing w:val="6"/>
              <w:position w:val="7"/>
            </w:rPr>
            <w:t>1</w:t>
          </w:r>
          <w:hyperlink w:history="true" w:anchor="bookmark1">
            <w:r>
              <w:rPr>
                <w:rFonts w:ascii="SimSun" w:hAnsi="SimSun" w:eastAsia="SimSun" w:cs="SimSun"/>
                <w:sz w:val="31"/>
                <w:szCs w:val="31"/>
                <w:spacing w:val="6"/>
                <w:position w:val="7"/>
              </w:rPr>
              <w:t>.</w:t>
            </w:r>
            <w:r>
              <w:rPr>
                <w:rFonts w:ascii="FangSong" w:hAnsi="FangSong" w:eastAsia="FangSong" w:cs="FangSong"/>
                <w:sz w:val="31"/>
                <w:szCs w:val="31"/>
                <w:spacing w:val="6"/>
                <w:position w:val="7"/>
              </w:rPr>
              <w:t>煤矿重大事故隐患判定标准</w:t>
            </w:r>
            <w:r>
              <w:rPr>
                <w:rFonts w:ascii="FangSong" w:hAnsi="FangSong" w:eastAsia="FangSong" w:cs="FangSong"/>
                <w:sz w:val="31"/>
                <w:szCs w:val="31"/>
                <w:position w:val="7"/>
              </w:rPr>
              <w:tab/>
            </w:r>
            <w:r>
              <w:rPr>
                <w:rFonts w:ascii="SimSun" w:hAnsi="SimSun" w:eastAsia="SimSun" w:cs="SimSun"/>
                <w:sz w:val="31"/>
                <w:szCs w:val="31"/>
                <w:spacing w:val="5"/>
                <w:position w:val="7"/>
              </w:rPr>
              <w:t>1</w:t>
            </w:r>
          </w:hyperlink>
        </w:p>
        <w:p>
          <w:pPr>
            <w:ind w:left="11"/>
            <w:spacing w:before="100" w:line="600" w:lineRule="exact"/>
            <w:tabs>
              <w:tab w:val="right" w:leader="dot" w:pos="8794"/>
            </w:tabs>
            <w:rPr>
              <w:rFonts w:ascii="SimSun" w:hAnsi="SimSun" w:eastAsia="SimSun" w:cs="SimSun"/>
              <w:sz w:val="31"/>
              <w:szCs w:val="31"/>
            </w:rPr>
          </w:pPr>
          <w:r>
            <w:rPr>
              <w:rFonts w:ascii="SimSun" w:hAnsi="SimSun" w:eastAsia="SimSun" w:cs="SimSun"/>
              <w:sz w:val="31"/>
              <w:szCs w:val="31"/>
              <w:spacing w:val="8"/>
              <w:position w:val="7"/>
            </w:rPr>
            <w:t>2</w:t>
          </w:r>
          <w:hyperlink w:history="true" w:anchor="bookmark2">
            <w:r>
              <w:rPr>
                <w:rFonts w:ascii="SimSun" w:hAnsi="SimSun" w:eastAsia="SimSun" w:cs="SimSun"/>
                <w:sz w:val="31"/>
                <w:szCs w:val="31"/>
                <w:spacing w:val="8"/>
                <w:position w:val="7"/>
              </w:rPr>
              <w:t>.</w:t>
            </w:r>
            <w:r>
              <w:rPr>
                <w:rFonts w:ascii="FangSong" w:hAnsi="FangSong" w:eastAsia="FangSong" w:cs="FangSong"/>
                <w:sz w:val="31"/>
                <w:szCs w:val="31"/>
                <w:spacing w:val="8"/>
                <w:position w:val="7"/>
              </w:rPr>
              <w:t>金属非金属矿山重大事故隐患判定标准</w:t>
            </w:r>
            <w:r>
              <w:rPr>
                <w:rFonts w:ascii="FangSong" w:hAnsi="FangSong" w:eastAsia="FangSong" w:cs="FangSong"/>
                <w:sz w:val="31"/>
                <w:szCs w:val="31"/>
                <w:position w:val="7"/>
              </w:rPr>
              <w:tab/>
            </w:r>
            <w:r>
              <w:rPr>
                <w:rFonts w:ascii="SimSun" w:hAnsi="SimSun" w:eastAsia="SimSun" w:cs="SimSun"/>
                <w:sz w:val="31"/>
                <w:szCs w:val="31"/>
                <w:spacing w:val="4"/>
                <w:position w:val="7"/>
              </w:rPr>
              <w:t>12</w:t>
            </w:r>
          </w:hyperlink>
        </w:p>
        <w:p>
          <w:pPr>
            <w:ind w:left="14"/>
            <w:spacing w:before="100" w:line="600" w:lineRule="exact"/>
            <w:rPr>
              <w:rFonts w:ascii="FangSong" w:hAnsi="FangSong" w:eastAsia="FangSong" w:cs="FangSong"/>
              <w:sz w:val="31"/>
              <w:szCs w:val="31"/>
            </w:rPr>
          </w:pPr>
          <w:r>
            <w:rPr>
              <w:rFonts w:ascii="SimSun" w:hAnsi="SimSun" w:eastAsia="SimSun" w:cs="SimSun"/>
              <w:sz w:val="31"/>
              <w:szCs w:val="31"/>
              <w:spacing w:val="9"/>
              <w:position w:val="7"/>
            </w:rPr>
            <w:t>3</w:t>
          </w:r>
          <w:hyperlink w:history="true" w:anchor="bookmark3">
            <w:r>
              <w:rPr>
                <w:rFonts w:ascii="SimSun" w:hAnsi="SimSun" w:eastAsia="SimSun" w:cs="SimSun"/>
                <w:sz w:val="31"/>
                <w:szCs w:val="31"/>
                <w:spacing w:val="9"/>
                <w:position w:val="7"/>
              </w:rPr>
              <w:t>.</w:t>
            </w:r>
            <w:r>
              <w:rPr>
                <w:rFonts w:ascii="FangSong" w:hAnsi="FangSong" w:eastAsia="FangSong" w:cs="FangSong"/>
                <w:sz w:val="31"/>
                <w:szCs w:val="31"/>
                <w:spacing w:val="9"/>
                <w:position w:val="7"/>
              </w:rPr>
              <w:t>化工和危险化学品生产经营单位</w:t>
            </w:r>
          </w:hyperlink>
          <w:hyperlink w:history="true" w:anchor="bookmark4">
            <w:r>
              <w:rPr>
                <w:rFonts w:ascii="FangSong" w:hAnsi="FangSong" w:eastAsia="FangSong" w:cs="FangSong"/>
                <w:sz w:val="31"/>
                <w:szCs w:val="31"/>
                <w:spacing w:val="9"/>
                <w:position w:val="7"/>
              </w:rPr>
              <w:t>重大生产安全事故隐</w:t>
            </w:r>
            <w:r>
              <w:rPr>
                <w:rFonts w:ascii="FangSong" w:hAnsi="FangSong" w:eastAsia="FangSong" w:cs="FangSong"/>
                <w:sz w:val="31"/>
                <w:szCs w:val="31"/>
                <w:spacing w:val="8"/>
                <w:position w:val="7"/>
              </w:rPr>
              <w:t>患判定</w:t>
            </w:r>
          </w:hyperlink>
        </w:p>
        <w:p>
          <w:pPr>
            <w:ind w:left="5"/>
            <w:spacing w:before="309" w:line="221" w:lineRule="auto"/>
            <w:tabs>
              <w:tab w:val="right" w:leader="dot" w:pos="8794"/>
            </w:tabs>
            <w:rPr>
              <w:rFonts w:ascii="SimSun" w:hAnsi="SimSun" w:eastAsia="SimSun" w:cs="SimSun"/>
              <w:sz w:val="31"/>
              <w:szCs w:val="31"/>
            </w:rPr>
          </w:pPr>
          <w:r>
            <w:rPr>
              <w:rFonts w:ascii="FangSong" w:hAnsi="FangSong" w:eastAsia="FangSong" w:cs="FangSong"/>
              <w:sz w:val="31"/>
              <w:szCs w:val="31"/>
              <w:spacing w:val="6"/>
            </w:rPr>
            <w:t>标准（试行）</w:t>
          </w:r>
          <w:r>
            <w:rPr>
              <w:rFonts w:ascii="FangSong" w:hAnsi="FangSong" w:eastAsia="FangSong" w:cs="FangSong"/>
              <w:sz w:val="31"/>
              <w:szCs w:val="31"/>
              <w:spacing w:val="-121"/>
            </w:rPr>
            <w:t xml:space="preserve"> </w:t>
          </w:r>
          <w:r>
            <w:rPr>
              <w:rFonts w:ascii="FangSong" w:hAnsi="FangSong" w:eastAsia="FangSong" w:cs="FangSong"/>
              <w:sz w:val="31"/>
              <w:szCs w:val="31"/>
            </w:rPr>
            <w:tab/>
          </w:r>
          <w:hyperlink w:history="true" w:anchor="bookmark5">
            <w:r>
              <w:rPr>
                <w:rFonts w:ascii="SimSun" w:hAnsi="SimSun" w:eastAsia="SimSun" w:cs="SimSun"/>
                <w:sz w:val="31"/>
                <w:szCs w:val="31"/>
                <w:spacing w:val="4"/>
              </w:rPr>
              <w:t>2</w:t>
            </w:r>
          </w:hyperlink>
          <w:r>
            <w:rPr>
              <w:rFonts w:ascii="SimSun" w:hAnsi="SimSun" w:eastAsia="SimSun" w:cs="SimSun"/>
              <w:sz w:val="31"/>
              <w:szCs w:val="31"/>
              <w:spacing w:val="4"/>
            </w:rPr>
            <w:t>3</w:t>
          </w:r>
        </w:p>
        <w:p>
          <w:pPr>
            <w:ind w:left="6"/>
            <w:spacing w:before="119" w:line="600" w:lineRule="exact"/>
            <w:rPr>
              <w:rFonts w:ascii="FangSong" w:hAnsi="FangSong" w:eastAsia="FangSong" w:cs="FangSong"/>
              <w:sz w:val="31"/>
              <w:szCs w:val="31"/>
            </w:rPr>
          </w:pPr>
          <w:r>
            <w:rPr>
              <w:rFonts w:ascii="SimSun" w:hAnsi="SimSun" w:eastAsia="SimSun" w:cs="SimSun"/>
              <w:sz w:val="31"/>
              <w:szCs w:val="31"/>
              <w:spacing w:val="9"/>
              <w:position w:val="7"/>
            </w:rPr>
            <w:t>4</w:t>
          </w:r>
          <w:hyperlink w:history="true" w:anchor="bookmark6">
            <w:r>
              <w:rPr>
                <w:rFonts w:ascii="SimSun" w:hAnsi="SimSun" w:eastAsia="SimSun" w:cs="SimSun"/>
                <w:sz w:val="31"/>
                <w:szCs w:val="31"/>
                <w:spacing w:val="9"/>
                <w:position w:val="7"/>
              </w:rPr>
              <w:t>.</w:t>
            </w:r>
            <w:r>
              <w:rPr>
                <w:rFonts w:ascii="FangSong" w:hAnsi="FangSong" w:eastAsia="FangSong" w:cs="FangSong"/>
                <w:sz w:val="31"/>
                <w:szCs w:val="31"/>
                <w:spacing w:val="9"/>
                <w:position w:val="7"/>
              </w:rPr>
              <w:t>烟花爆竹生产经营单位</w:t>
            </w:r>
          </w:hyperlink>
          <w:hyperlink w:history="true" w:anchor="bookmark7">
            <w:r>
              <w:rPr>
                <w:rFonts w:ascii="FangSong" w:hAnsi="FangSong" w:eastAsia="FangSong" w:cs="FangSong"/>
                <w:sz w:val="31"/>
                <w:szCs w:val="31"/>
                <w:spacing w:val="9"/>
                <w:position w:val="7"/>
              </w:rPr>
              <w:t>重大生产安全事故隐患判定标准</w:t>
            </w:r>
          </w:hyperlink>
        </w:p>
        <w:p>
          <w:pPr>
            <w:spacing w:before="308" w:line="221" w:lineRule="auto"/>
            <w:tabs>
              <w:tab w:val="right" w:leader="dot" w:pos="8794"/>
            </w:tabs>
            <w:rPr>
              <w:rFonts w:ascii="SimSun" w:hAnsi="SimSun" w:eastAsia="SimSun" w:cs="SimSun"/>
              <w:sz w:val="31"/>
              <w:szCs w:val="31"/>
            </w:rPr>
          </w:pPr>
          <w:r>
            <w:rPr>
              <w:rFonts w:ascii="FangSong" w:hAnsi="FangSong" w:eastAsia="FangSong" w:cs="FangSong"/>
              <w:sz w:val="31"/>
              <w:szCs w:val="31"/>
              <w:spacing w:val="6"/>
            </w:rPr>
            <w:t>（试行）</w:t>
          </w:r>
          <w:r>
            <w:rPr>
              <w:rFonts w:ascii="FangSong" w:hAnsi="FangSong" w:eastAsia="FangSong" w:cs="FangSong"/>
              <w:sz w:val="31"/>
              <w:szCs w:val="31"/>
              <w:spacing w:val="-125"/>
            </w:rPr>
            <w:t xml:space="preserve"> </w:t>
          </w:r>
          <w:r>
            <w:rPr>
              <w:rFonts w:ascii="FangSong" w:hAnsi="FangSong" w:eastAsia="FangSong" w:cs="FangSong"/>
              <w:sz w:val="31"/>
              <w:szCs w:val="31"/>
            </w:rPr>
            <w:tab/>
          </w:r>
          <w:hyperlink w:history="true" w:anchor="bookmark8">
            <w:r>
              <w:rPr>
                <w:rFonts w:ascii="SimSun" w:hAnsi="SimSun" w:eastAsia="SimSun" w:cs="SimSun"/>
                <w:sz w:val="31"/>
                <w:szCs w:val="31"/>
                <w:spacing w:val="4"/>
              </w:rPr>
              <w:t>2</w:t>
            </w:r>
          </w:hyperlink>
          <w:r>
            <w:rPr>
              <w:rFonts w:ascii="SimSun" w:hAnsi="SimSun" w:eastAsia="SimSun" w:cs="SimSun"/>
              <w:sz w:val="31"/>
              <w:szCs w:val="31"/>
              <w:spacing w:val="4"/>
            </w:rPr>
            <w:t>6</w:t>
          </w:r>
        </w:p>
        <w:p>
          <w:pPr>
            <w:ind w:left="14"/>
            <w:spacing w:before="331" w:line="222" w:lineRule="auto"/>
            <w:tabs>
              <w:tab w:val="right" w:leader="dot" w:pos="8794"/>
            </w:tabs>
            <w:rPr>
              <w:rFonts w:ascii="SimSun" w:hAnsi="SimSun" w:eastAsia="SimSun" w:cs="SimSun"/>
              <w:sz w:val="31"/>
              <w:szCs w:val="31"/>
            </w:rPr>
          </w:pPr>
          <w:r>
            <w:rPr>
              <w:rFonts w:ascii="SimSun" w:hAnsi="SimSun" w:eastAsia="SimSun" w:cs="SimSun"/>
              <w:sz w:val="31"/>
              <w:szCs w:val="31"/>
              <w:spacing w:val="8"/>
            </w:rPr>
            <w:t>5.</w:t>
          </w:r>
          <w:r>
            <w:rPr>
              <w:rFonts w:ascii="FangSong" w:hAnsi="FangSong" w:eastAsia="FangSong" w:cs="FangSong"/>
              <w:sz w:val="31"/>
              <w:szCs w:val="31"/>
              <w:spacing w:val="8"/>
            </w:rPr>
            <w:t>工贸企业重大事故隐患判定标准</w:t>
          </w:r>
          <w:r>
            <w:rPr>
              <w:rFonts w:ascii="FangSong" w:hAnsi="FangSong" w:eastAsia="FangSong" w:cs="FangSong"/>
              <w:sz w:val="31"/>
              <w:szCs w:val="31"/>
              <w:spacing w:val="-132"/>
            </w:rPr>
            <w:t xml:space="preserve"> </w:t>
          </w:r>
          <w:r>
            <w:rPr>
              <w:rFonts w:ascii="FangSong" w:hAnsi="FangSong" w:eastAsia="FangSong" w:cs="FangSong"/>
              <w:sz w:val="31"/>
              <w:szCs w:val="31"/>
            </w:rPr>
            <w:tab/>
          </w:r>
          <w:hyperlink w:history="true" w:anchor="bookmark9">
            <w:r>
              <w:rPr>
                <w:rFonts w:ascii="SimSun" w:hAnsi="SimSun" w:eastAsia="SimSun" w:cs="SimSun"/>
                <w:sz w:val="31"/>
                <w:szCs w:val="31"/>
                <w:spacing w:val="4"/>
              </w:rPr>
              <w:t>2</w:t>
            </w:r>
          </w:hyperlink>
          <w:r>
            <w:rPr>
              <w:rFonts w:ascii="SimSun" w:hAnsi="SimSun" w:eastAsia="SimSun" w:cs="SimSun"/>
              <w:sz w:val="31"/>
              <w:szCs w:val="31"/>
              <w:spacing w:val="4"/>
            </w:rPr>
            <w:t>8</w:t>
          </w:r>
        </w:p>
        <w:p>
          <w:pPr>
            <w:ind w:left="10"/>
            <w:spacing w:before="117" w:line="600" w:lineRule="exact"/>
            <w:tabs>
              <w:tab w:val="right" w:leader="dot" w:pos="8794"/>
            </w:tabs>
            <w:rPr>
              <w:rFonts w:ascii="SimSun" w:hAnsi="SimSun" w:eastAsia="SimSun" w:cs="SimSun"/>
              <w:sz w:val="31"/>
              <w:szCs w:val="31"/>
            </w:rPr>
          </w:pPr>
          <w:r>
            <w:rPr>
              <w:rFonts w:ascii="SimSun" w:hAnsi="SimSun" w:eastAsia="SimSun" w:cs="SimSun"/>
              <w:sz w:val="31"/>
              <w:szCs w:val="31"/>
              <w:spacing w:val="7"/>
              <w:position w:val="7"/>
            </w:rPr>
            <w:t>6</w:t>
          </w:r>
          <w:hyperlink w:history="true" w:anchor="bookmark10">
            <w:r>
              <w:rPr>
                <w:rFonts w:ascii="SimSun" w:hAnsi="SimSun" w:eastAsia="SimSun" w:cs="SimSun"/>
                <w:sz w:val="31"/>
                <w:szCs w:val="31"/>
                <w:spacing w:val="7"/>
                <w:position w:val="7"/>
              </w:rPr>
              <w:t>.</w:t>
            </w:r>
            <w:r>
              <w:rPr>
                <w:rFonts w:ascii="FangSong" w:hAnsi="FangSong" w:eastAsia="FangSong" w:cs="FangSong"/>
                <w:sz w:val="31"/>
                <w:szCs w:val="31"/>
                <w:spacing w:val="7"/>
                <w:position w:val="7"/>
              </w:rPr>
              <w:t>重大火灾隐患判定方法</w:t>
            </w:r>
            <w:r>
              <w:rPr>
                <w:rFonts w:ascii="FangSong" w:hAnsi="FangSong" w:eastAsia="FangSong" w:cs="FangSong"/>
                <w:sz w:val="31"/>
                <w:szCs w:val="31"/>
                <w:position w:val="7"/>
              </w:rPr>
              <w:tab/>
            </w:r>
            <w:r>
              <w:rPr>
                <w:rFonts w:ascii="SimSun" w:hAnsi="SimSun" w:eastAsia="SimSun" w:cs="SimSun"/>
                <w:sz w:val="31"/>
                <w:szCs w:val="31"/>
                <w:spacing w:val="5"/>
                <w:position w:val="7"/>
              </w:rPr>
              <w:t>28</w:t>
            </w:r>
          </w:hyperlink>
        </w:p>
        <w:p>
          <w:pPr>
            <w:ind w:left="15"/>
            <w:spacing w:before="100" w:line="600" w:lineRule="exact"/>
            <w:tabs>
              <w:tab w:val="right" w:leader="dot" w:pos="8794"/>
            </w:tabs>
            <w:rPr>
              <w:rFonts w:ascii="SimSun" w:hAnsi="SimSun" w:eastAsia="SimSun" w:cs="SimSun"/>
              <w:sz w:val="31"/>
              <w:szCs w:val="31"/>
            </w:rPr>
          </w:pPr>
          <w:r>
            <w:rPr>
              <w:rFonts w:ascii="SimSun" w:hAnsi="SimSun" w:eastAsia="SimSun" w:cs="SimSun"/>
              <w:sz w:val="31"/>
              <w:szCs w:val="31"/>
              <w:spacing w:val="8"/>
              <w:position w:val="7"/>
            </w:rPr>
            <w:t>7</w:t>
          </w:r>
          <w:hyperlink w:history="true" w:anchor="bookmark11">
            <w:r>
              <w:rPr>
                <w:rFonts w:ascii="SimSun" w:hAnsi="SimSun" w:eastAsia="SimSun" w:cs="SimSun"/>
                <w:sz w:val="31"/>
                <w:szCs w:val="31"/>
                <w:spacing w:val="8"/>
                <w:position w:val="7"/>
              </w:rPr>
              <w:t>.</w:t>
            </w:r>
            <w:r>
              <w:rPr>
                <w:rFonts w:ascii="FangSong" w:hAnsi="FangSong" w:eastAsia="FangSong" w:cs="FangSong"/>
                <w:sz w:val="31"/>
                <w:szCs w:val="31"/>
                <w:spacing w:val="8"/>
                <w:position w:val="7"/>
              </w:rPr>
              <w:t>房屋市政工程生产安全重大事故隐患</w:t>
            </w:r>
          </w:hyperlink>
          <w:hyperlink w:history="true" w:anchor="bookmark12">
            <w:r>
              <w:rPr>
                <w:rFonts w:ascii="FangSong" w:hAnsi="FangSong" w:eastAsia="FangSong" w:cs="FangSong"/>
                <w:sz w:val="31"/>
                <w:szCs w:val="31"/>
                <w:spacing w:val="8"/>
                <w:position w:val="7"/>
              </w:rPr>
              <w:t>判定标准</w:t>
            </w:r>
            <w:r>
              <w:rPr>
                <w:rFonts w:ascii="FangSong" w:hAnsi="FangSong" w:eastAsia="FangSong" w:cs="FangSong"/>
                <w:sz w:val="31"/>
                <w:szCs w:val="31"/>
                <w:position w:val="7"/>
              </w:rPr>
              <w:tab/>
            </w:r>
            <w:r>
              <w:rPr>
                <w:rFonts w:ascii="SimSun" w:hAnsi="SimSun" w:eastAsia="SimSun" w:cs="SimSun"/>
                <w:sz w:val="31"/>
                <w:szCs w:val="31"/>
                <w:spacing w:val="4"/>
                <w:position w:val="7"/>
              </w:rPr>
              <w:t>49</w:t>
            </w:r>
          </w:hyperlink>
        </w:p>
        <w:p>
          <w:pPr>
            <w:ind w:left="9"/>
            <w:spacing w:before="100" w:line="600" w:lineRule="exact"/>
            <w:tabs>
              <w:tab w:val="right" w:leader="dot" w:pos="8794"/>
            </w:tabs>
            <w:rPr>
              <w:rFonts w:ascii="SimSun" w:hAnsi="SimSun" w:eastAsia="SimSun" w:cs="SimSun"/>
              <w:sz w:val="31"/>
              <w:szCs w:val="31"/>
            </w:rPr>
          </w:pPr>
          <w:r>
            <w:rPr>
              <w:rFonts w:ascii="SimSun" w:hAnsi="SimSun" w:eastAsia="SimSun" w:cs="SimSun"/>
              <w:sz w:val="31"/>
              <w:szCs w:val="31"/>
              <w:spacing w:val="8"/>
              <w:position w:val="7"/>
            </w:rPr>
            <w:t>8</w:t>
          </w:r>
          <w:hyperlink w:history="true" w:anchor="bookmark13">
            <w:r>
              <w:rPr>
                <w:rFonts w:ascii="SimSun" w:hAnsi="SimSun" w:eastAsia="SimSun" w:cs="SimSun"/>
                <w:sz w:val="31"/>
                <w:szCs w:val="31"/>
                <w:spacing w:val="8"/>
                <w:position w:val="7"/>
              </w:rPr>
              <w:t>.</w:t>
            </w:r>
            <w:r>
              <w:rPr>
                <w:rFonts w:ascii="FangSong" w:hAnsi="FangSong" w:eastAsia="FangSong" w:cs="FangSong"/>
                <w:sz w:val="31"/>
                <w:szCs w:val="31"/>
                <w:spacing w:val="8"/>
                <w:position w:val="7"/>
              </w:rPr>
              <w:t>自建房结构安全排查技术要点（暂行）</w:t>
            </w:r>
            <w:r>
              <w:rPr>
                <w:rFonts w:ascii="FangSong" w:hAnsi="FangSong" w:eastAsia="FangSong" w:cs="FangSong"/>
                <w:sz w:val="31"/>
                <w:szCs w:val="31"/>
                <w:spacing w:val="-121"/>
                <w:position w:val="7"/>
              </w:rPr>
              <w:t xml:space="preserve"> </w:t>
            </w:r>
            <w:r>
              <w:rPr>
                <w:rFonts w:ascii="FangSong" w:hAnsi="FangSong" w:eastAsia="FangSong" w:cs="FangSong"/>
                <w:sz w:val="31"/>
                <w:szCs w:val="31"/>
                <w:position w:val="7"/>
              </w:rPr>
              <w:tab/>
            </w:r>
            <w:r>
              <w:rPr>
                <w:rFonts w:ascii="SimSun" w:hAnsi="SimSun" w:eastAsia="SimSun" w:cs="SimSun"/>
                <w:sz w:val="31"/>
                <w:szCs w:val="31"/>
                <w:spacing w:val="4"/>
                <w:position w:val="7"/>
              </w:rPr>
              <w:t>54</w:t>
            </w:r>
          </w:hyperlink>
        </w:p>
        <w:p>
          <w:pPr>
            <w:ind w:left="9"/>
            <w:spacing w:before="100" w:line="600" w:lineRule="exact"/>
            <w:tabs>
              <w:tab w:val="right" w:leader="dot" w:pos="8794"/>
            </w:tabs>
            <w:rPr>
              <w:rFonts w:ascii="SimSun" w:hAnsi="SimSun" w:eastAsia="SimSun" w:cs="SimSun"/>
              <w:sz w:val="31"/>
              <w:szCs w:val="31"/>
            </w:rPr>
          </w:pPr>
          <w:r>
            <w:rPr>
              <w:rFonts w:ascii="SimSun" w:hAnsi="SimSun" w:eastAsia="SimSun" w:cs="SimSun"/>
              <w:sz w:val="31"/>
              <w:szCs w:val="31"/>
              <w:spacing w:val="9"/>
              <w:position w:val="7"/>
            </w:rPr>
            <w:t>9</w:t>
          </w:r>
          <w:hyperlink w:history="true" w:anchor="bookmark14">
            <w:r>
              <w:rPr>
                <w:rFonts w:ascii="SimSun" w:hAnsi="SimSun" w:eastAsia="SimSun" w:cs="SimSun"/>
                <w:sz w:val="31"/>
                <w:szCs w:val="31"/>
                <w:spacing w:val="9"/>
                <w:position w:val="7"/>
              </w:rPr>
              <w:t>.</w:t>
            </w:r>
            <w:r>
              <w:rPr>
                <w:rFonts w:ascii="FangSong" w:hAnsi="FangSong" w:eastAsia="FangSong" w:cs="FangSong"/>
                <w:sz w:val="31"/>
                <w:szCs w:val="31"/>
                <w:spacing w:val="9"/>
                <w:position w:val="7"/>
              </w:rPr>
              <w:t>公路水运工程建设重大事故隐患</w:t>
            </w:r>
          </w:hyperlink>
          <w:hyperlink w:history="true" w:anchor="bookmark15">
            <w:r>
              <w:rPr>
                <w:rFonts w:ascii="FangSong" w:hAnsi="FangSong" w:eastAsia="FangSong" w:cs="FangSong"/>
                <w:sz w:val="31"/>
                <w:szCs w:val="31"/>
                <w:spacing w:val="9"/>
                <w:position w:val="7"/>
              </w:rPr>
              <w:t>清单管</w:t>
            </w:r>
            <w:r>
              <w:rPr>
                <w:rFonts w:ascii="FangSong" w:hAnsi="FangSong" w:eastAsia="FangSong" w:cs="FangSong"/>
                <w:sz w:val="31"/>
                <w:szCs w:val="31"/>
                <w:spacing w:val="8"/>
                <w:position w:val="7"/>
              </w:rPr>
              <w:t>理制度</w:t>
            </w:r>
            <w:r>
              <w:rPr>
                <w:rFonts w:ascii="FangSong" w:hAnsi="FangSong" w:eastAsia="FangSong" w:cs="FangSong"/>
                <w:sz w:val="31"/>
                <w:szCs w:val="31"/>
                <w:position w:val="7"/>
              </w:rPr>
              <w:tab/>
            </w:r>
            <w:r>
              <w:rPr>
                <w:rFonts w:ascii="SimSun" w:hAnsi="SimSun" w:eastAsia="SimSun" w:cs="SimSun"/>
                <w:sz w:val="31"/>
                <w:szCs w:val="31"/>
                <w:spacing w:val="4"/>
                <w:position w:val="7"/>
              </w:rPr>
              <w:t>63</w:t>
            </w:r>
          </w:hyperlink>
        </w:p>
        <w:p>
          <w:pPr>
            <w:ind w:left="31"/>
            <w:spacing w:before="309" w:line="220" w:lineRule="auto"/>
            <w:rPr>
              <w:rFonts w:ascii="FangSong" w:hAnsi="FangSong" w:eastAsia="FangSong" w:cs="FangSong"/>
              <w:sz w:val="31"/>
              <w:szCs w:val="31"/>
            </w:rPr>
          </w:pPr>
          <w:r>
            <w:rPr>
              <w:rFonts w:ascii="SimSun" w:hAnsi="SimSun" w:eastAsia="SimSun" w:cs="SimSun"/>
              <w:sz w:val="31"/>
              <w:szCs w:val="31"/>
              <w:spacing w:val="8"/>
            </w:rPr>
            <w:t>10</w:t>
          </w:r>
          <w:hyperlink w:history="true" w:anchor="bookmark16">
            <w:r>
              <w:rPr>
                <w:rFonts w:ascii="SimSun" w:hAnsi="SimSun" w:eastAsia="SimSun" w:cs="SimSun"/>
                <w:sz w:val="31"/>
                <w:szCs w:val="31"/>
                <w:spacing w:val="8"/>
              </w:rPr>
              <w:t>.</w:t>
            </w:r>
            <w:r>
              <w:rPr>
                <w:rFonts w:ascii="FangSong" w:hAnsi="FangSong" w:eastAsia="FangSong" w:cs="FangSong"/>
                <w:sz w:val="31"/>
                <w:szCs w:val="31"/>
                <w:spacing w:val="8"/>
              </w:rPr>
              <w:t>公路交通事故多发点段及严重安全隐患</w:t>
            </w:r>
          </w:hyperlink>
          <w:hyperlink w:history="true" w:anchor="bookmark17">
            <w:r>
              <w:rPr>
                <w:rFonts w:ascii="FangSong" w:hAnsi="FangSong" w:eastAsia="FangSong" w:cs="FangSong"/>
                <w:sz w:val="31"/>
                <w:szCs w:val="31"/>
                <w:spacing w:val="8"/>
              </w:rPr>
              <w:t>排查工作</w:t>
            </w:r>
            <w:r>
              <w:rPr>
                <w:rFonts w:ascii="FangSong" w:hAnsi="FangSong" w:eastAsia="FangSong" w:cs="FangSong"/>
                <w:sz w:val="31"/>
                <w:szCs w:val="31"/>
                <w:spacing w:val="7"/>
              </w:rPr>
              <w:t>规范</w:t>
            </w:r>
          </w:hyperlink>
        </w:p>
        <w:p>
          <w:pPr>
            <w:spacing w:before="331" w:line="221" w:lineRule="auto"/>
            <w:tabs>
              <w:tab w:val="right" w:leader="dot" w:pos="8794"/>
            </w:tabs>
            <w:rPr>
              <w:rFonts w:ascii="SimSun" w:hAnsi="SimSun" w:eastAsia="SimSun" w:cs="SimSun"/>
              <w:sz w:val="31"/>
              <w:szCs w:val="31"/>
            </w:rPr>
          </w:pPr>
          <w:r>
            <w:rPr>
              <w:rFonts w:ascii="FangSong" w:hAnsi="FangSong" w:eastAsia="FangSong" w:cs="FangSong"/>
              <w:sz w:val="31"/>
              <w:szCs w:val="31"/>
              <w:spacing w:val="6"/>
            </w:rPr>
            <w:t>（试行）</w:t>
          </w:r>
          <w:r>
            <w:rPr>
              <w:rFonts w:ascii="FangSong" w:hAnsi="FangSong" w:eastAsia="FangSong" w:cs="FangSong"/>
              <w:sz w:val="31"/>
              <w:szCs w:val="31"/>
              <w:spacing w:val="-125"/>
            </w:rPr>
            <w:t xml:space="preserve"> </w:t>
          </w:r>
          <w:r>
            <w:rPr>
              <w:rFonts w:ascii="FangSong" w:hAnsi="FangSong" w:eastAsia="FangSong" w:cs="FangSong"/>
              <w:sz w:val="31"/>
              <w:szCs w:val="31"/>
            </w:rPr>
            <w:tab/>
          </w:r>
          <w:hyperlink w:history="true" w:anchor="bookmark18">
            <w:r>
              <w:rPr>
                <w:rFonts w:ascii="SimSun" w:hAnsi="SimSun" w:eastAsia="SimSun" w:cs="SimSun"/>
                <w:sz w:val="31"/>
                <w:szCs w:val="31"/>
                <w:spacing w:val="4"/>
              </w:rPr>
              <w:t>6</w:t>
            </w:r>
          </w:hyperlink>
          <w:r>
            <w:rPr>
              <w:rFonts w:ascii="SimSun" w:hAnsi="SimSun" w:eastAsia="SimSun" w:cs="SimSun"/>
              <w:sz w:val="31"/>
              <w:szCs w:val="31"/>
              <w:spacing w:val="4"/>
            </w:rPr>
            <w:t>9</w:t>
          </w:r>
        </w:p>
        <w:p>
          <w:pPr>
            <w:ind w:left="31"/>
            <w:spacing w:before="327" w:line="221" w:lineRule="auto"/>
            <w:tabs>
              <w:tab w:val="right" w:leader="dot" w:pos="8794"/>
            </w:tabs>
            <w:rPr>
              <w:rFonts w:ascii="SimSun" w:hAnsi="SimSun" w:eastAsia="SimSun" w:cs="SimSun"/>
              <w:sz w:val="31"/>
              <w:szCs w:val="31"/>
            </w:rPr>
          </w:pPr>
          <w:r>
            <w:rPr>
              <w:rFonts w:ascii="SimSun" w:hAnsi="SimSun" w:eastAsia="SimSun" w:cs="SimSun"/>
              <w:sz w:val="31"/>
              <w:szCs w:val="31"/>
              <w:spacing w:val="7"/>
            </w:rPr>
            <w:t>11</w:t>
          </w:r>
          <w:hyperlink w:history="true" w:anchor="bookmark19">
            <w:r>
              <w:rPr>
                <w:rFonts w:ascii="SimSun" w:hAnsi="SimSun" w:eastAsia="SimSun" w:cs="SimSun"/>
                <w:sz w:val="31"/>
                <w:szCs w:val="31"/>
                <w:spacing w:val="7"/>
              </w:rPr>
              <w:t>.</w:t>
            </w:r>
            <w:r>
              <w:rPr>
                <w:rFonts w:ascii="FangSong" w:hAnsi="FangSong" w:eastAsia="FangSong" w:cs="FangSong"/>
                <w:sz w:val="31"/>
                <w:szCs w:val="31"/>
                <w:spacing w:val="7"/>
              </w:rPr>
              <w:t>水上客运重大事故隐患判定指南（暂</w:t>
            </w:r>
            <w:r>
              <w:rPr>
                <w:rFonts w:ascii="FangSong" w:hAnsi="FangSong" w:eastAsia="FangSong" w:cs="FangSong"/>
                <w:sz w:val="31"/>
                <w:szCs w:val="31"/>
                <w:spacing w:val="6"/>
              </w:rPr>
              <w:t>行）</w:t>
            </w:r>
            <w:r>
              <w:rPr>
                <w:rFonts w:ascii="FangSong" w:hAnsi="FangSong" w:eastAsia="FangSong" w:cs="FangSong"/>
                <w:sz w:val="31"/>
                <w:szCs w:val="31"/>
                <w:spacing w:val="-122"/>
              </w:rPr>
              <w:t xml:space="preserve"> </w:t>
            </w:r>
            <w:r>
              <w:rPr>
                <w:rFonts w:ascii="FangSong" w:hAnsi="FangSong" w:eastAsia="FangSong" w:cs="FangSong"/>
                <w:sz w:val="31"/>
                <w:szCs w:val="31"/>
              </w:rPr>
              <w:tab/>
            </w:r>
            <w:r>
              <w:rPr>
                <w:rFonts w:ascii="SimSun" w:hAnsi="SimSun" w:eastAsia="SimSun" w:cs="SimSun"/>
                <w:sz w:val="31"/>
                <w:szCs w:val="31"/>
                <w:spacing w:val="4"/>
              </w:rPr>
              <w:t>77</w:t>
            </w:r>
          </w:hyperlink>
        </w:p>
        <w:p>
          <w:pPr>
            <w:ind w:left="31"/>
            <w:spacing w:before="330" w:line="220" w:lineRule="auto"/>
            <w:tabs>
              <w:tab w:val="right" w:leader="dot" w:pos="8794"/>
            </w:tabs>
            <w:rPr>
              <w:rFonts w:ascii="SimSun" w:hAnsi="SimSun" w:eastAsia="SimSun" w:cs="SimSun"/>
              <w:sz w:val="31"/>
              <w:szCs w:val="31"/>
            </w:rPr>
          </w:pPr>
          <w:r>
            <w:rPr>
              <w:rFonts w:ascii="SimSun" w:hAnsi="SimSun" w:eastAsia="SimSun" w:cs="SimSun"/>
              <w:sz w:val="31"/>
              <w:szCs w:val="31"/>
              <w:spacing w:val="7"/>
            </w:rPr>
            <w:t>12</w:t>
          </w:r>
          <w:hyperlink w:history="true" w:anchor="bookmark20">
            <w:r>
              <w:rPr>
                <w:rFonts w:ascii="SimSun" w:hAnsi="SimSun" w:eastAsia="SimSun" w:cs="SimSun"/>
                <w:sz w:val="31"/>
                <w:szCs w:val="31"/>
                <w:spacing w:val="7"/>
              </w:rPr>
              <w:t>.</w:t>
            </w:r>
            <w:r>
              <w:rPr>
                <w:rFonts w:ascii="FangSong" w:hAnsi="FangSong" w:eastAsia="FangSong" w:cs="FangSong"/>
                <w:sz w:val="31"/>
                <w:szCs w:val="31"/>
                <w:spacing w:val="7"/>
              </w:rPr>
              <w:t>危险货物港口作业重大事故隐患判定指南</w:t>
            </w:r>
            <w:r>
              <w:rPr>
                <w:rFonts w:ascii="FangSong" w:hAnsi="FangSong" w:eastAsia="FangSong" w:cs="FangSong"/>
                <w:sz w:val="31"/>
                <w:szCs w:val="31"/>
              </w:rPr>
              <w:tab/>
            </w:r>
            <w:r>
              <w:rPr>
                <w:rFonts w:ascii="SimSun" w:hAnsi="SimSun" w:eastAsia="SimSun" w:cs="SimSun"/>
                <w:sz w:val="31"/>
                <w:szCs w:val="31"/>
                <w:spacing w:val="4"/>
              </w:rPr>
              <w:t>81</w:t>
            </w:r>
          </w:hyperlink>
        </w:p>
        <w:p>
          <w:pPr>
            <w:ind w:left="31"/>
            <w:spacing w:before="331" w:line="221" w:lineRule="auto"/>
            <w:tabs>
              <w:tab w:val="right" w:leader="dot" w:pos="8794"/>
            </w:tabs>
            <w:rPr>
              <w:rFonts w:ascii="SimSun" w:hAnsi="SimSun" w:eastAsia="SimSun" w:cs="SimSun"/>
              <w:sz w:val="31"/>
              <w:szCs w:val="31"/>
            </w:rPr>
          </w:pPr>
          <w:r>
            <w:rPr>
              <w:rFonts w:ascii="SimSun" w:hAnsi="SimSun" w:eastAsia="SimSun" w:cs="SimSun"/>
              <w:sz w:val="31"/>
              <w:szCs w:val="31"/>
              <w:spacing w:val="7"/>
            </w:rPr>
            <w:t>13.</w:t>
          </w:r>
          <w:r>
            <w:rPr>
              <w:rFonts w:ascii="FangSong" w:hAnsi="FangSong" w:eastAsia="FangSong" w:cs="FangSong"/>
              <w:sz w:val="31"/>
              <w:szCs w:val="31"/>
              <w:spacing w:val="7"/>
            </w:rPr>
            <w:t>水利工程生产安全重大事故隐患清单指南</w:t>
          </w:r>
          <w:r>
            <w:rPr>
              <w:rFonts w:ascii="FangSong" w:hAnsi="FangSong" w:eastAsia="FangSong" w:cs="FangSong"/>
              <w:sz w:val="31"/>
              <w:szCs w:val="31"/>
              <w:spacing w:val="-124"/>
            </w:rPr>
            <w:t xml:space="preserve"> </w:t>
          </w:r>
          <w:r>
            <w:rPr>
              <w:rFonts w:ascii="FangSong" w:hAnsi="FangSong" w:eastAsia="FangSong" w:cs="FangSong"/>
              <w:sz w:val="31"/>
              <w:szCs w:val="31"/>
            </w:rPr>
            <w:tab/>
          </w:r>
          <w:hyperlink w:history="true" w:anchor="bookmark21">
            <w:r>
              <w:rPr>
                <w:rFonts w:ascii="SimSun" w:hAnsi="SimSun" w:eastAsia="SimSun" w:cs="SimSun"/>
                <w:sz w:val="31"/>
                <w:szCs w:val="31"/>
                <w:spacing w:val="4"/>
              </w:rPr>
              <w:t>8</w:t>
            </w:r>
          </w:hyperlink>
          <w:r>
            <w:rPr>
              <w:rFonts w:ascii="SimSun" w:hAnsi="SimSun" w:eastAsia="SimSun" w:cs="SimSun"/>
              <w:sz w:val="31"/>
              <w:szCs w:val="31"/>
              <w:spacing w:val="4"/>
            </w:rPr>
            <w:t>7</w:t>
          </w:r>
        </w:p>
      </w:sdtContent>
    </w:sdt>
    <w:p>
      <w:pPr>
        <w:spacing w:line="221" w:lineRule="auto"/>
        <w:sectPr>
          <w:pgSz w:w="11906" w:h="16839"/>
          <w:pgMar w:top="1431" w:right="1688" w:bottom="0" w:left="1422" w:header="0" w:footer="0" w:gutter="0"/>
        </w:sectPr>
        <w:rPr>
          <w:rFonts w:ascii="SimSun" w:hAnsi="SimSun" w:eastAsia="SimSun" w:cs="SimSun"/>
          <w:sz w:val="31"/>
          <w:szCs w:val="31"/>
        </w:rPr>
      </w:pPr>
    </w:p>
    <w:p>
      <w:pPr>
        <w:pStyle w:val="BodyText"/>
        <w:spacing w:line="265" w:lineRule="auto"/>
        <w:rPr/>
      </w:pPr>
      <w:r/>
    </w:p>
    <w:p>
      <w:pPr>
        <w:pStyle w:val="BodyText"/>
        <w:spacing w:line="266" w:lineRule="auto"/>
        <w:rPr/>
      </w:pPr>
      <w:r/>
    </w:p>
    <w:p>
      <w:pPr>
        <w:pStyle w:val="BodyText"/>
        <w:spacing w:line="266" w:lineRule="auto"/>
        <w:rPr/>
      </w:pPr>
      <w:r/>
    </w:p>
    <w:sdt>
      <w:sdtPr>
        <w:rPr>
          <w:rFonts w:ascii="SimSun" w:hAnsi="SimSun" w:eastAsia="SimSun" w:cs="SimSun"/>
          <w:sz w:val="31"/>
          <w:szCs w:val="31"/>
        </w:rPr>
        <w:docPartObj>
          <w:docPartGallery w:val="Table of Contents"/>
          <w:docPartUnique/>
        </w:docPartObj>
      </w:sdtPr>
      <w:sdtEndPr>
        <w:rPr>
          <w:rFonts w:ascii="SimSun" w:hAnsi="SimSun" w:eastAsia="SimSun" w:cs="SimSun"/>
          <w:sz w:val="31"/>
          <w:szCs w:val="31"/>
        </w:rPr>
      </w:sdtEndPr>
      <w:sdtContent>
        <w:p>
          <w:pPr>
            <w:ind w:left="30"/>
            <w:spacing w:before="101" w:line="221" w:lineRule="auto"/>
            <w:tabs>
              <w:tab w:val="right" w:leader="dot" w:pos="8794"/>
            </w:tabs>
            <w:rPr>
              <w:rFonts w:ascii="SimSun" w:hAnsi="SimSun" w:eastAsia="SimSun" w:cs="SimSun"/>
              <w:sz w:val="31"/>
              <w:szCs w:val="31"/>
            </w:rPr>
          </w:pPr>
          <w:r>
            <w:rPr>
              <w:rFonts w:ascii="SimSun" w:hAnsi="SimSun" w:eastAsia="SimSun" w:cs="SimSun"/>
              <w:sz w:val="31"/>
              <w:szCs w:val="31"/>
              <w:spacing w:val="7"/>
            </w:rPr>
            <w:t>14</w:t>
          </w:r>
          <w:hyperlink w:history="true" w:anchor="bookmark22">
            <w:r>
              <w:rPr>
                <w:rFonts w:ascii="SimSun" w:hAnsi="SimSun" w:eastAsia="SimSun" w:cs="SimSun"/>
                <w:sz w:val="31"/>
                <w:szCs w:val="31"/>
                <w:spacing w:val="7"/>
              </w:rPr>
              <w:t>.</w:t>
            </w:r>
            <w:r>
              <w:rPr>
                <w:rFonts w:ascii="FangSong" w:hAnsi="FangSong" w:eastAsia="FangSong" w:cs="FangSong"/>
                <w:sz w:val="31"/>
                <w:szCs w:val="31"/>
                <w:spacing w:val="7"/>
              </w:rPr>
              <w:t>渔业船舶重大事故隐患判定标准（试</w:t>
            </w:r>
            <w:r>
              <w:rPr>
                <w:rFonts w:ascii="FangSong" w:hAnsi="FangSong" w:eastAsia="FangSong" w:cs="FangSong"/>
                <w:sz w:val="31"/>
                <w:szCs w:val="31"/>
                <w:spacing w:val="6"/>
              </w:rPr>
              <w:t>行）</w:t>
            </w:r>
            <w:r>
              <w:rPr>
                <w:rFonts w:ascii="FangSong" w:hAnsi="FangSong" w:eastAsia="FangSong" w:cs="FangSong"/>
                <w:sz w:val="31"/>
                <w:szCs w:val="31"/>
                <w:spacing w:val="-122"/>
              </w:rPr>
              <w:t xml:space="preserve"> </w:t>
            </w:r>
            <w:r>
              <w:rPr>
                <w:rFonts w:ascii="FangSong" w:hAnsi="FangSong" w:eastAsia="FangSong" w:cs="FangSong"/>
                <w:sz w:val="31"/>
                <w:szCs w:val="31"/>
              </w:rPr>
              <w:tab/>
            </w:r>
            <w:r>
              <w:rPr>
                <w:rFonts w:ascii="SimSun" w:hAnsi="SimSun" w:eastAsia="SimSun" w:cs="SimSun"/>
                <w:sz w:val="31"/>
                <w:szCs w:val="31"/>
                <w:spacing w:val="4"/>
              </w:rPr>
              <w:t>94</w:t>
            </w:r>
          </w:hyperlink>
        </w:p>
        <w:p>
          <w:pPr>
            <w:ind w:left="30"/>
            <w:spacing w:before="329" w:line="221" w:lineRule="auto"/>
            <w:tabs>
              <w:tab w:val="right" w:leader="dot" w:pos="8794"/>
            </w:tabs>
            <w:rPr>
              <w:rFonts w:ascii="SimSun" w:hAnsi="SimSun" w:eastAsia="SimSun" w:cs="SimSun"/>
              <w:sz w:val="31"/>
              <w:szCs w:val="31"/>
            </w:rPr>
          </w:pPr>
          <w:r>
            <w:rPr>
              <w:rFonts w:ascii="SimSun" w:hAnsi="SimSun" w:eastAsia="SimSun" w:cs="SimSun"/>
              <w:sz w:val="31"/>
              <w:szCs w:val="31"/>
              <w:spacing w:val="7"/>
            </w:rPr>
            <w:t>15</w:t>
          </w:r>
          <w:hyperlink w:history="true" w:anchor="bookmark23">
            <w:r>
              <w:rPr>
                <w:rFonts w:ascii="SimSun" w:hAnsi="SimSun" w:eastAsia="SimSun" w:cs="SimSun"/>
                <w:sz w:val="31"/>
                <w:szCs w:val="31"/>
                <w:spacing w:val="7"/>
              </w:rPr>
              <w:t>.</w:t>
            </w:r>
            <w:r>
              <w:rPr>
                <w:rFonts w:ascii="FangSong" w:hAnsi="FangSong" w:eastAsia="FangSong" w:cs="FangSong"/>
                <w:sz w:val="31"/>
                <w:szCs w:val="31"/>
                <w:spacing w:val="7"/>
              </w:rPr>
              <w:t>农机安全生产重大事故隐患判定标准（试行）</w:t>
            </w:r>
            <w:r>
              <w:rPr>
                <w:rFonts w:ascii="FangSong" w:hAnsi="FangSong" w:eastAsia="FangSong" w:cs="FangSong"/>
                <w:sz w:val="31"/>
                <w:szCs w:val="31"/>
                <w:spacing w:val="-119"/>
              </w:rPr>
              <w:t xml:space="preserve"> </w:t>
            </w:r>
            <w:r>
              <w:rPr>
                <w:rFonts w:ascii="FangSong" w:hAnsi="FangSong" w:eastAsia="FangSong" w:cs="FangSong"/>
                <w:sz w:val="31"/>
                <w:szCs w:val="31"/>
              </w:rPr>
              <w:tab/>
            </w:r>
            <w:r>
              <w:rPr>
                <w:rFonts w:ascii="SimSun" w:hAnsi="SimSun" w:eastAsia="SimSun" w:cs="SimSun"/>
                <w:sz w:val="31"/>
                <w:szCs w:val="31"/>
                <w:spacing w:val="6"/>
              </w:rPr>
              <w:t>95</w:t>
            </w:r>
          </w:hyperlink>
        </w:p>
        <w:p>
          <w:pPr>
            <w:ind w:left="30"/>
            <w:spacing w:before="329" w:line="221" w:lineRule="auto"/>
            <w:tabs>
              <w:tab w:val="right" w:leader="dot" w:pos="8794"/>
            </w:tabs>
            <w:rPr>
              <w:rFonts w:ascii="SimSun" w:hAnsi="SimSun" w:eastAsia="SimSun" w:cs="SimSun"/>
              <w:sz w:val="31"/>
              <w:szCs w:val="31"/>
            </w:rPr>
          </w:pPr>
          <w:r>
            <w:rPr>
              <w:rFonts w:ascii="SimSun" w:hAnsi="SimSun" w:eastAsia="SimSun" w:cs="SimSun"/>
              <w:sz w:val="31"/>
              <w:szCs w:val="31"/>
              <w:spacing w:val="6"/>
            </w:rPr>
            <w:t>16</w:t>
          </w:r>
          <w:hyperlink w:history="true" w:anchor="bookmark24">
            <w:r>
              <w:rPr>
                <w:rFonts w:ascii="SimSun" w:hAnsi="SimSun" w:eastAsia="SimSun" w:cs="SimSun"/>
                <w:sz w:val="31"/>
                <w:szCs w:val="31"/>
                <w:spacing w:val="6"/>
              </w:rPr>
              <w:t>.</w:t>
            </w:r>
            <w:r>
              <w:rPr>
                <w:rFonts w:ascii="FangSong" w:hAnsi="FangSong" w:eastAsia="FangSong" w:cs="FangSong"/>
                <w:sz w:val="31"/>
                <w:szCs w:val="31"/>
                <w:spacing w:val="6"/>
              </w:rPr>
              <w:t>重大电力安全隐患判定标准（试行）</w:t>
            </w:r>
            <w:r>
              <w:rPr>
                <w:rFonts w:ascii="FangSong" w:hAnsi="FangSong" w:eastAsia="FangSong" w:cs="FangSong"/>
                <w:sz w:val="31"/>
                <w:szCs w:val="31"/>
                <w:spacing w:val="-111"/>
              </w:rPr>
              <w:t xml:space="preserve"> </w:t>
            </w:r>
            <w:r>
              <w:rPr>
                <w:rFonts w:ascii="FangSong" w:hAnsi="FangSong" w:eastAsia="FangSong" w:cs="FangSong"/>
                <w:sz w:val="31"/>
                <w:szCs w:val="31"/>
              </w:rPr>
              <w:tab/>
            </w:r>
            <w:r>
              <w:rPr>
                <w:rFonts w:ascii="SimSun" w:hAnsi="SimSun" w:eastAsia="SimSun" w:cs="SimSun"/>
                <w:sz w:val="31"/>
                <w:szCs w:val="31"/>
                <w:spacing w:val="4"/>
              </w:rPr>
              <w:t>97</w:t>
            </w:r>
          </w:hyperlink>
        </w:p>
        <w:p>
          <w:pPr>
            <w:ind w:left="30"/>
            <w:spacing w:before="327" w:line="221" w:lineRule="auto"/>
            <w:tabs>
              <w:tab w:val="right" w:leader="dot" w:pos="8794"/>
            </w:tabs>
            <w:rPr>
              <w:rFonts w:ascii="SimSun" w:hAnsi="SimSun" w:eastAsia="SimSun" w:cs="SimSun"/>
              <w:sz w:val="31"/>
              <w:szCs w:val="31"/>
            </w:rPr>
          </w:pPr>
          <w:r>
            <w:rPr>
              <w:rFonts w:ascii="SimSun" w:hAnsi="SimSun" w:eastAsia="SimSun" w:cs="SimSun"/>
              <w:sz w:val="31"/>
              <w:szCs w:val="31"/>
              <w:spacing w:val="7"/>
            </w:rPr>
            <w:t>17</w:t>
          </w:r>
          <w:hyperlink w:history="true" w:anchor="bookmark25">
            <w:r>
              <w:rPr>
                <w:rFonts w:ascii="SimSun" w:hAnsi="SimSun" w:eastAsia="SimSun" w:cs="SimSun"/>
                <w:sz w:val="31"/>
                <w:szCs w:val="31"/>
                <w:spacing w:val="7"/>
              </w:rPr>
              <w:t>.</w:t>
            </w:r>
            <w:r>
              <w:rPr>
                <w:rFonts w:ascii="FangSong" w:hAnsi="FangSong" w:eastAsia="FangSong" w:cs="FangSong"/>
                <w:sz w:val="31"/>
                <w:szCs w:val="31"/>
                <w:spacing w:val="7"/>
              </w:rPr>
              <w:t>船舶行业重大生产安全事故隐患判定标准</w:t>
            </w:r>
            <w:r>
              <w:rPr>
                <w:rFonts w:ascii="FangSong" w:hAnsi="FangSong" w:eastAsia="FangSong" w:cs="FangSong"/>
                <w:sz w:val="31"/>
                <w:szCs w:val="31"/>
              </w:rPr>
              <w:tab/>
            </w:r>
            <w:r>
              <w:rPr>
                <w:rFonts w:ascii="SimSun" w:hAnsi="SimSun" w:eastAsia="SimSun" w:cs="SimSun"/>
                <w:sz w:val="31"/>
                <w:szCs w:val="31"/>
                <w:spacing w:val="4"/>
              </w:rPr>
              <w:t>99</w:t>
            </w:r>
          </w:hyperlink>
        </w:p>
        <w:p>
          <w:pPr>
            <w:ind w:left="30"/>
            <w:spacing w:before="330" w:line="222" w:lineRule="auto"/>
            <w:tabs>
              <w:tab w:val="right" w:leader="dot" w:pos="8794"/>
            </w:tabs>
            <w:rPr>
              <w:rFonts w:ascii="SimSun" w:hAnsi="SimSun" w:eastAsia="SimSun" w:cs="SimSun"/>
              <w:sz w:val="31"/>
              <w:szCs w:val="31"/>
            </w:rPr>
          </w:pPr>
          <w:r>
            <w:rPr>
              <w:rFonts w:ascii="SimSun" w:hAnsi="SimSun" w:eastAsia="SimSun" w:cs="SimSun"/>
              <w:sz w:val="31"/>
              <w:szCs w:val="31"/>
              <w:spacing w:val="7"/>
            </w:rPr>
            <w:t>18</w:t>
          </w:r>
          <w:hyperlink w:history="true" w:anchor="bookmark26">
            <w:r>
              <w:rPr>
                <w:rFonts w:ascii="SimSun" w:hAnsi="SimSun" w:eastAsia="SimSun" w:cs="SimSun"/>
                <w:sz w:val="31"/>
                <w:szCs w:val="31"/>
                <w:spacing w:val="7"/>
              </w:rPr>
              <w:t>.</w:t>
            </w:r>
            <w:r>
              <w:rPr>
                <w:rFonts w:ascii="FangSong" w:hAnsi="FangSong" w:eastAsia="FangSong" w:cs="FangSong"/>
                <w:sz w:val="31"/>
                <w:szCs w:val="31"/>
                <w:spacing w:val="7"/>
              </w:rPr>
              <w:t>水电站大坝工程隐患治理监督管理办法</w:t>
            </w:r>
            <w:r>
              <w:rPr>
                <w:rFonts w:ascii="FangSong" w:hAnsi="FangSong" w:eastAsia="FangSong" w:cs="FangSong"/>
                <w:sz w:val="31"/>
                <w:szCs w:val="31"/>
              </w:rPr>
              <w:tab/>
            </w:r>
            <w:r>
              <w:rPr>
                <w:rFonts w:ascii="SimSun" w:hAnsi="SimSun" w:eastAsia="SimSun" w:cs="SimSun"/>
                <w:sz w:val="31"/>
                <w:szCs w:val="31"/>
                <w:spacing w:val="5"/>
              </w:rPr>
              <w:t>120</w:t>
            </w:r>
          </w:hyperlink>
        </w:p>
        <w:p>
          <w:pPr>
            <w:ind w:left="30"/>
            <w:spacing w:before="328" w:line="221" w:lineRule="auto"/>
            <w:tabs>
              <w:tab w:val="right" w:leader="dot" w:pos="8794"/>
            </w:tabs>
            <w:rPr>
              <w:rFonts w:ascii="SimSun" w:hAnsi="SimSun" w:eastAsia="SimSun" w:cs="SimSun"/>
              <w:sz w:val="31"/>
              <w:szCs w:val="31"/>
            </w:rPr>
          </w:pPr>
          <w:r>
            <w:rPr>
              <w:rFonts w:ascii="SimSun" w:hAnsi="SimSun" w:eastAsia="SimSun" w:cs="SimSun"/>
              <w:sz w:val="31"/>
              <w:szCs w:val="31"/>
              <w:spacing w:val="6"/>
            </w:rPr>
            <w:t>19</w:t>
          </w:r>
          <w:hyperlink w:history="true" w:anchor="bookmark27">
            <w:r>
              <w:rPr>
                <w:rFonts w:ascii="SimSun" w:hAnsi="SimSun" w:eastAsia="SimSun" w:cs="SimSun"/>
                <w:sz w:val="31"/>
                <w:szCs w:val="31"/>
                <w:spacing w:val="6"/>
              </w:rPr>
              <w:t>.</w:t>
            </w:r>
            <w:r>
              <w:rPr>
                <w:rFonts w:ascii="FangSong" w:hAnsi="FangSong" w:eastAsia="FangSong" w:cs="FangSong"/>
                <w:sz w:val="31"/>
                <w:szCs w:val="31"/>
                <w:spacing w:val="6"/>
              </w:rPr>
              <w:t>特种设备事故隐患分类分级</w:t>
            </w:r>
            <w:r>
              <w:rPr>
                <w:rFonts w:ascii="FangSong" w:hAnsi="FangSong" w:eastAsia="FangSong" w:cs="FangSong"/>
                <w:sz w:val="31"/>
                <w:szCs w:val="31"/>
              </w:rPr>
              <w:tab/>
            </w:r>
            <w:r>
              <w:rPr>
                <w:rFonts w:ascii="SimSun" w:hAnsi="SimSun" w:eastAsia="SimSun" w:cs="SimSun"/>
                <w:sz w:val="31"/>
                <w:szCs w:val="31"/>
                <w:spacing w:val="5"/>
              </w:rPr>
              <w:t>126</w:t>
            </w:r>
          </w:hyperlink>
        </w:p>
        <w:p>
          <w:pPr>
            <w:ind w:left="11"/>
            <w:spacing w:before="327" w:line="221" w:lineRule="auto"/>
            <w:rPr>
              <w:rFonts w:ascii="FangSong" w:hAnsi="FangSong" w:eastAsia="FangSong" w:cs="FangSong"/>
              <w:sz w:val="31"/>
              <w:szCs w:val="31"/>
            </w:rPr>
          </w:pPr>
          <w:r>
            <w:rPr>
              <w:rFonts w:ascii="SimSun" w:hAnsi="SimSun" w:eastAsia="SimSun" w:cs="SimSun"/>
              <w:sz w:val="31"/>
              <w:szCs w:val="31"/>
              <w:spacing w:val="9"/>
            </w:rPr>
            <w:t>20</w:t>
          </w:r>
          <w:hyperlink w:history="true" w:anchor="bookmark28">
            <w:r>
              <w:rPr>
                <w:rFonts w:ascii="SimSun" w:hAnsi="SimSun" w:eastAsia="SimSun" w:cs="SimSun"/>
                <w:sz w:val="31"/>
                <w:szCs w:val="31"/>
                <w:spacing w:val="9"/>
              </w:rPr>
              <w:t>.</w:t>
            </w:r>
            <w:r>
              <w:rPr>
                <w:rFonts w:ascii="FangSong" w:hAnsi="FangSong" w:eastAsia="FangSong" w:cs="FangSong"/>
                <w:sz w:val="31"/>
                <w:szCs w:val="31"/>
                <w:spacing w:val="9"/>
              </w:rPr>
              <w:t>民用爆炸物品生产、销售企业生产安全事故</w:t>
            </w:r>
            <w:r>
              <w:rPr>
                <w:rFonts w:ascii="FangSong" w:hAnsi="FangSong" w:eastAsia="FangSong" w:cs="FangSong"/>
                <w:sz w:val="31"/>
                <w:szCs w:val="31"/>
                <w:spacing w:val="8"/>
              </w:rPr>
              <w:t>隐患排查治理</w:t>
            </w:r>
          </w:hyperlink>
        </w:p>
        <w:p>
          <w:pPr>
            <w:spacing w:before="330" w:line="222" w:lineRule="auto"/>
            <w:tabs>
              <w:tab w:val="right" w:leader="dot" w:pos="8794"/>
            </w:tabs>
            <w:rPr>
              <w:rFonts w:ascii="SimSun" w:hAnsi="SimSun" w:eastAsia="SimSun" w:cs="SimSun"/>
              <w:sz w:val="31"/>
              <w:szCs w:val="31"/>
            </w:rPr>
          </w:pPr>
          <w:r>
            <w:rPr>
              <w:rFonts w:ascii="FangSong" w:hAnsi="FangSong" w:eastAsia="FangSong" w:cs="FangSong"/>
              <w:sz w:val="31"/>
              <w:szCs w:val="31"/>
              <w:spacing w:val="9"/>
            </w:rPr>
            <w:t>体系建设指南</w:t>
          </w:r>
          <w:r>
            <w:rPr>
              <w:rFonts w:ascii="FangSong" w:hAnsi="FangSong" w:eastAsia="FangSong" w:cs="FangSong"/>
              <w:sz w:val="31"/>
              <w:szCs w:val="31"/>
              <w:spacing w:val="-134"/>
            </w:rPr>
            <w:t xml:space="preserve"> </w:t>
          </w:r>
          <w:r>
            <w:rPr>
              <w:rFonts w:ascii="FangSong" w:hAnsi="FangSong" w:eastAsia="FangSong" w:cs="FangSong"/>
              <w:sz w:val="31"/>
              <w:szCs w:val="31"/>
            </w:rPr>
            <w:tab/>
          </w:r>
          <w:hyperlink w:history="true" w:anchor="bookmark29">
            <w:r>
              <w:rPr>
                <w:rFonts w:ascii="SimSun" w:hAnsi="SimSun" w:eastAsia="SimSun" w:cs="SimSun"/>
                <w:sz w:val="31"/>
                <w:szCs w:val="31"/>
                <w:spacing w:val="5"/>
              </w:rPr>
              <w:t>1</w:t>
            </w:r>
          </w:hyperlink>
          <w:r>
            <w:rPr>
              <w:rFonts w:ascii="SimSun" w:hAnsi="SimSun" w:eastAsia="SimSun" w:cs="SimSun"/>
              <w:sz w:val="31"/>
              <w:szCs w:val="31"/>
              <w:spacing w:val="5"/>
            </w:rPr>
            <w:t>33</w:t>
          </w:r>
        </w:p>
        <w:p>
          <w:pPr>
            <w:ind w:left="11"/>
            <w:spacing w:before="169" w:line="219" w:lineRule="auto"/>
            <w:rPr>
              <w:rFonts w:ascii="FangSong" w:hAnsi="FangSong" w:eastAsia="FangSong" w:cs="FangSong"/>
              <w:sz w:val="31"/>
              <w:szCs w:val="31"/>
            </w:rPr>
          </w:pPr>
          <w:r>
            <w:rPr>
              <w:rFonts w:ascii="SimSun" w:hAnsi="SimSun" w:eastAsia="SimSun" w:cs="SimSun"/>
              <w:sz w:val="31"/>
              <w:szCs w:val="31"/>
              <w:spacing w:val="9"/>
            </w:rPr>
            <w:t>21</w:t>
          </w:r>
          <w:hyperlink w:history="true" w:anchor="bookmark30">
            <w:r>
              <w:rPr>
                <w:rFonts w:ascii="SimSun" w:hAnsi="SimSun" w:eastAsia="SimSun" w:cs="SimSun"/>
                <w:sz w:val="31"/>
                <w:szCs w:val="31"/>
                <w:spacing w:val="9"/>
              </w:rPr>
              <w:t>.</w:t>
            </w:r>
            <w:r>
              <w:rPr>
                <w:rFonts w:ascii="FangSong" w:hAnsi="FangSong" w:eastAsia="FangSong" w:cs="FangSong"/>
                <w:sz w:val="31"/>
                <w:szCs w:val="31"/>
                <w:spacing w:val="9"/>
              </w:rPr>
              <w:t>民航安全风险分级管控和隐患排查治理双重</w:t>
            </w:r>
            <w:r>
              <w:rPr>
                <w:rFonts w:ascii="FangSong" w:hAnsi="FangSong" w:eastAsia="FangSong" w:cs="FangSong"/>
                <w:sz w:val="31"/>
                <w:szCs w:val="31"/>
                <w:spacing w:val="8"/>
              </w:rPr>
              <w:t>预防工作机制</w:t>
            </w:r>
          </w:hyperlink>
        </w:p>
        <w:p>
          <w:pPr>
            <w:ind w:left="8"/>
            <w:spacing w:before="254" w:line="224" w:lineRule="auto"/>
            <w:tabs>
              <w:tab w:val="right" w:leader="dot" w:pos="8794"/>
            </w:tabs>
            <w:rPr>
              <w:rFonts w:ascii="SimSun" w:hAnsi="SimSun" w:eastAsia="SimSun" w:cs="SimSun"/>
              <w:sz w:val="31"/>
              <w:szCs w:val="31"/>
            </w:rPr>
          </w:pPr>
          <w:r>
            <w:rPr>
              <w:rFonts w:ascii="FangSong" w:hAnsi="FangSong" w:eastAsia="FangSong" w:cs="FangSong"/>
              <w:sz w:val="31"/>
              <w:szCs w:val="31"/>
              <w:spacing w:val="6"/>
            </w:rPr>
            <w:t>管理规定</w:t>
          </w:r>
          <w:r>
            <w:rPr>
              <w:rFonts w:ascii="FangSong" w:hAnsi="FangSong" w:eastAsia="FangSong" w:cs="FangSong"/>
              <w:sz w:val="31"/>
              <w:szCs w:val="31"/>
              <w:spacing w:val="-134"/>
            </w:rPr>
            <w:t xml:space="preserve"> </w:t>
          </w:r>
          <w:r>
            <w:rPr>
              <w:rFonts w:ascii="FangSong" w:hAnsi="FangSong" w:eastAsia="FangSong" w:cs="FangSong"/>
              <w:sz w:val="31"/>
              <w:szCs w:val="31"/>
            </w:rPr>
            <w:tab/>
          </w:r>
          <w:hyperlink w:history="true" w:anchor="bookmark31">
            <w:r>
              <w:rPr>
                <w:rFonts w:ascii="SimSun" w:hAnsi="SimSun" w:eastAsia="SimSun" w:cs="SimSun"/>
                <w:sz w:val="31"/>
                <w:szCs w:val="31"/>
                <w:spacing w:val="5"/>
              </w:rPr>
              <w:t>1</w:t>
            </w:r>
          </w:hyperlink>
          <w:r>
            <w:rPr>
              <w:rFonts w:ascii="SimSun" w:hAnsi="SimSun" w:eastAsia="SimSun" w:cs="SimSun"/>
              <w:sz w:val="31"/>
              <w:szCs w:val="31"/>
              <w:spacing w:val="5"/>
            </w:rPr>
            <w:t>57</w:t>
          </w:r>
        </w:p>
        <w:p>
          <w:pPr>
            <w:ind w:left="11"/>
            <w:spacing w:before="246" w:line="220" w:lineRule="auto"/>
            <w:rPr>
              <w:rFonts w:ascii="FangSong" w:hAnsi="FangSong" w:eastAsia="FangSong" w:cs="FangSong"/>
              <w:sz w:val="31"/>
              <w:szCs w:val="31"/>
            </w:rPr>
          </w:pPr>
          <w:r>
            <w:rPr>
              <w:rFonts w:ascii="SimSun" w:hAnsi="SimSun" w:eastAsia="SimSun" w:cs="SimSun"/>
              <w:sz w:val="31"/>
              <w:szCs w:val="31"/>
              <w:spacing w:val="9"/>
            </w:rPr>
            <w:t>22.</w:t>
          </w:r>
          <w:r>
            <w:rPr>
              <w:rFonts w:ascii="FangSong" w:hAnsi="FangSong" w:eastAsia="FangSong" w:cs="FangSong"/>
              <w:sz w:val="31"/>
              <w:szCs w:val="31"/>
              <w:spacing w:val="9"/>
            </w:rPr>
            <w:t>国家粮食和物资储备局垂直管理系统重大生</w:t>
          </w:r>
          <w:r>
            <w:rPr>
              <w:rFonts w:ascii="FangSong" w:hAnsi="FangSong" w:eastAsia="FangSong" w:cs="FangSong"/>
              <w:sz w:val="31"/>
              <w:szCs w:val="31"/>
              <w:spacing w:val="8"/>
            </w:rPr>
            <w:t>产安全事故隐</w:t>
          </w:r>
        </w:p>
        <w:p>
          <w:pPr>
            <w:ind w:left="26"/>
            <w:spacing w:before="254" w:line="221" w:lineRule="auto"/>
            <w:tabs>
              <w:tab w:val="right" w:leader="dot" w:pos="8794"/>
            </w:tabs>
            <w:rPr>
              <w:rFonts w:ascii="SimSun" w:hAnsi="SimSun" w:eastAsia="SimSun" w:cs="SimSun"/>
              <w:sz w:val="31"/>
              <w:szCs w:val="31"/>
            </w:rPr>
          </w:pPr>
          <w:r>
            <w:rPr>
              <w:rFonts w:ascii="FangSong" w:hAnsi="FangSong" w:eastAsia="FangSong" w:cs="FangSong"/>
              <w:sz w:val="31"/>
              <w:szCs w:val="31"/>
              <w:spacing w:val="5"/>
            </w:rPr>
            <w:t>患判定标准（试行）</w:t>
          </w:r>
          <w:r>
            <w:rPr>
              <w:rFonts w:ascii="FangSong" w:hAnsi="FangSong" w:eastAsia="FangSong" w:cs="FangSong"/>
              <w:sz w:val="31"/>
              <w:szCs w:val="31"/>
              <w:spacing w:val="-122"/>
            </w:rPr>
            <w:t xml:space="preserve"> </w:t>
          </w:r>
          <w:r>
            <w:rPr>
              <w:rFonts w:ascii="FangSong" w:hAnsi="FangSong" w:eastAsia="FangSong" w:cs="FangSong"/>
              <w:sz w:val="31"/>
              <w:szCs w:val="31"/>
            </w:rPr>
            <w:tab/>
          </w:r>
          <w:hyperlink w:history="true" w:anchor="bookmark32">
            <w:r>
              <w:rPr>
                <w:rFonts w:ascii="SimSun" w:hAnsi="SimSun" w:eastAsia="SimSun" w:cs="SimSun"/>
                <w:sz w:val="31"/>
                <w:szCs w:val="31"/>
                <w:spacing w:val="5"/>
              </w:rPr>
              <w:t>1</w:t>
            </w:r>
          </w:hyperlink>
          <w:r>
            <w:rPr>
              <w:rFonts w:ascii="SimSun" w:hAnsi="SimSun" w:eastAsia="SimSun" w:cs="SimSun"/>
              <w:sz w:val="31"/>
              <w:szCs w:val="31"/>
              <w:spacing w:val="5"/>
            </w:rPr>
            <w:t>75</w:t>
          </w:r>
        </w:p>
      </w:sdtContent>
    </w:sdt>
    <w:p>
      <w:pPr>
        <w:spacing w:line="221" w:lineRule="auto"/>
        <w:sectPr>
          <w:pgSz w:w="11906" w:h="16839"/>
          <w:pgMar w:top="1431" w:right="1688" w:bottom="0" w:left="1423" w:header="0" w:footer="0" w:gutter="0"/>
        </w:sectPr>
        <w:rPr>
          <w:rFonts w:ascii="SimSun" w:hAnsi="SimSun" w:eastAsia="SimSun" w:cs="SimSun"/>
          <w:sz w:val="31"/>
          <w:szCs w:val="31"/>
        </w:rPr>
      </w:pPr>
    </w:p>
    <w:p>
      <w:pPr>
        <w:pStyle w:val="BodyText"/>
        <w:spacing w:line="459" w:lineRule="auto"/>
        <w:rPr/>
      </w:pPr>
      <w:r/>
    </w:p>
    <w:p>
      <w:pPr>
        <w:ind w:left="1529"/>
        <w:spacing w:before="140" w:line="224" w:lineRule="auto"/>
        <w:rPr>
          <w:rFonts w:ascii="SimSun" w:hAnsi="SimSun" w:eastAsia="SimSun" w:cs="SimSun"/>
          <w:sz w:val="43"/>
          <w:szCs w:val="43"/>
        </w:rPr>
      </w:pPr>
      <w:r>
        <w:rPr>
          <w:rFonts w:ascii="SimSun" w:hAnsi="SimSun" w:eastAsia="SimSun" w:cs="SimSun"/>
          <w:sz w:val="43"/>
          <w:szCs w:val="43"/>
          <w:b/>
          <w:bCs/>
          <w:spacing w:val="5"/>
        </w:rPr>
        <w:t>煤矿重大事故隐患判定标准</w:t>
      </w:r>
    </w:p>
    <w:p>
      <w:pPr>
        <w:pStyle w:val="BodyText"/>
        <w:spacing w:line="470" w:lineRule="auto"/>
        <w:rPr/>
      </w:pPr>
      <w:r/>
    </w:p>
    <w:p>
      <w:pPr>
        <w:ind w:left="45" w:right="70" w:firstLine="621"/>
        <w:spacing w:before="100" w:line="334" w:lineRule="auto"/>
        <w:rPr>
          <w:rFonts w:ascii="FangSong" w:hAnsi="FangSong" w:eastAsia="FangSong" w:cs="FangSong"/>
          <w:sz w:val="31"/>
          <w:szCs w:val="31"/>
        </w:rPr>
      </w:pPr>
      <w:r>
        <w:rPr>
          <w:rFonts w:ascii="SimHei" w:hAnsi="SimHei" w:eastAsia="SimHei" w:cs="SimHei"/>
          <w:sz w:val="31"/>
          <w:szCs w:val="31"/>
          <w:spacing w:val="21"/>
        </w:rPr>
        <w:t>第一条</w:t>
      </w:r>
      <w:r>
        <w:rPr>
          <w:rFonts w:ascii="SimHei" w:hAnsi="SimHei" w:eastAsia="SimHei" w:cs="SimHei"/>
          <w:sz w:val="31"/>
          <w:szCs w:val="31"/>
          <w:spacing w:val="21"/>
        </w:rPr>
        <w:t xml:space="preserve">    </w:t>
      </w:r>
      <w:r>
        <w:rPr>
          <w:rFonts w:ascii="FangSong" w:hAnsi="FangSong" w:eastAsia="FangSong" w:cs="FangSong"/>
          <w:sz w:val="31"/>
          <w:szCs w:val="31"/>
          <w:spacing w:val="21"/>
        </w:rPr>
        <w:t>为了准确认定、及时消除煤</w:t>
      </w:r>
      <w:r>
        <w:rPr>
          <w:rFonts w:ascii="FangSong" w:hAnsi="FangSong" w:eastAsia="FangSong" w:cs="FangSong"/>
          <w:sz w:val="31"/>
          <w:szCs w:val="31"/>
          <w:spacing w:val="20"/>
        </w:rPr>
        <w:t>矿重大事故隐</w:t>
      </w:r>
      <w:r>
        <w:rPr>
          <w:rFonts w:ascii="FangSong" w:hAnsi="FangSong" w:eastAsia="FangSong" w:cs="FangSong"/>
          <w:sz w:val="31"/>
          <w:szCs w:val="31"/>
        </w:rPr>
        <w:t xml:space="preserve"> </w:t>
      </w:r>
      <w:r>
        <w:rPr>
          <w:rFonts w:ascii="FangSong" w:hAnsi="FangSong" w:eastAsia="FangSong" w:cs="FangSong"/>
          <w:sz w:val="31"/>
          <w:szCs w:val="31"/>
          <w:spacing w:val="8"/>
        </w:rPr>
        <w:t>患，根据《中华人民共和国安全生产法》和《国务院关于预</w:t>
      </w:r>
      <w:r>
        <w:rPr>
          <w:rFonts w:ascii="FangSong" w:hAnsi="FangSong" w:eastAsia="FangSong" w:cs="FangSong"/>
          <w:sz w:val="31"/>
          <w:szCs w:val="31"/>
          <w:spacing w:val="5"/>
        </w:rPr>
        <w:t xml:space="preserve"> </w:t>
      </w:r>
      <w:r>
        <w:rPr>
          <w:rFonts w:ascii="FangSong" w:hAnsi="FangSong" w:eastAsia="FangSong" w:cs="FangSong"/>
          <w:sz w:val="31"/>
          <w:szCs w:val="31"/>
          <w:spacing w:val="6"/>
        </w:rPr>
        <w:t>防煤矿生产安全事故的特别规定》（国务院</w:t>
      </w:r>
      <w:r>
        <w:rPr>
          <w:rFonts w:ascii="FangSong" w:hAnsi="FangSong" w:eastAsia="FangSong" w:cs="FangSong"/>
          <w:sz w:val="31"/>
          <w:szCs w:val="31"/>
          <w:spacing w:val="5"/>
        </w:rPr>
        <w:t>令第</w:t>
      </w:r>
      <w:r>
        <w:rPr>
          <w:rFonts w:ascii="FangSong" w:hAnsi="FangSong" w:eastAsia="FangSong" w:cs="FangSong"/>
          <w:sz w:val="31"/>
          <w:szCs w:val="31"/>
          <w:spacing w:val="-54"/>
        </w:rPr>
        <w:t xml:space="preserve"> </w:t>
      </w:r>
      <w:r>
        <w:rPr>
          <w:rFonts w:ascii="SimSun" w:hAnsi="SimSun" w:eastAsia="SimSun" w:cs="SimSun"/>
          <w:sz w:val="31"/>
          <w:szCs w:val="31"/>
          <w:spacing w:val="5"/>
        </w:rPr>
        <w:t>446</w:t>
      </w:r>
      <w:r>
        <w:rPr>
          <w:rFonts w:ascii="SimSun" w:hAnsi="SimSun" w:eastAsia="SimSun" w:cs="SimSun"/>
          <w:sz w:val="31"/>
          <w:szCs w:val="31"/>
          <w:spacing w:val="-44"/>
        </w:rPr>
        <w:t xml:space="preserve"> </w:t>
      </w:r>
      <w:r>
        <w:rPr>
          <w:rFonts w:ascii="FangSong" w:hAnsi="FangSong" w:eastAsia="FangSong" w:cs="FangSong"/>
          <w:sz w:val="31"/>
          <w:szCs w:val="31"/>
          <w:spacing w:val="5"/>
        </w:rPr>
        <w:t>号）等</w:t>
      </w:r>
    </w:p>
    <w:p>
      <w:pPr>
        <w:ind w:left="37"/>
        <w:spacing w:line="221" w:lineRule="auto"/>
        <w:rPr>
          <w:rFonts w:ascii="FangSong" w:hAnsi="FangSong" w:eastAsia="FangSong" w:cs="FangSong"/>
          <w:sz w:val="31"/>
          <w:szCs w:val="31"/>
        </w:rPr>
      </w:pPr>
      <w:r>
        <w:rPr>
          <w:rFonts w:ascii="FangSong" w:hAnsi="FangSong" w:eastAsia="FangSong" w:cs="FangSong"/>
          <w:sz w:val="31"/>
          <w:szCs w:val="31"/>
          <w:spacing w:val="7"/>
        </w:rPr>
        <w:t>法律、行政法规，制定本标准。</w:t>
      </w:r>
    </w:p>
    <w:p>
      <w:pPr>
        <w:ind w:left="667"/>
        <w:spacing w:before="189" w:line="224" w:lineRule="auto"/>
        <w:rPr>
          <w:rFonts w:ascii="FangSong" w:hAnsi="FangSong" w:eastAsia="FangSong" w:cs="FangSong"/>
          <w:sz w:val="31"/>
          <w:szCs w:val="31"/>
        </w:rPr>
      </w:pPr>
      <w:r>
        <w:rPr>
          <w:rFonts w:ascii="SimHei" w:hAnsi="SimHei" w:eastAsia="SimHei" w:cs="SimHei"/>
          <w:sz w:val="31"/>
          <w:szCs w:val="31"/>
          <w:spacing w:val="8"/>
        </w:rPr>
        <w:t>第二条</w:t>
      </w:r>
      <w:r>
        <w:rPr>
          <w:rFonts w:ascii="SimHei" w:hAnsi="SimHei" w:eastAsia="SimHei" w:cs="SimHei"/>
          <w:sz w:val="31"/>
          <w:szCs w:val="31"/>
          <w:spacing w:val="8"/>
        </w:rPr>
        <w:t xml:space="preserve">    </w:t>
      </w:r>
      <w:r>
        <w:rPr>
          <w:rFonts w:ascii="FangSong" w:hAnsi="FangSong" w:eastAsia="FangSong" w:cs="FangSong"/>
          <w:sz w:val="31"/>
          <w:szCs w:val="31"/>
          <w:spacing w:val="8"/>
        </w:rPr>
        <w:t>本标准适用于判定各类煤矿重大事故隐患。</w:t>
      </w:r>
    </w:p>
    <w:p>
      <w:pPr>
        <w:ind w:left="667"/>
        <w:spacing w:before="183" w:line="224" w:lineRule="auto"/>
        <w:rPr>
          <w:rFonts w:ascii="FangSong" w:hAnsi="FangSong" w:eastAsia="FangSong" w:cs="FangSong"/>
          <w:sz w:val="31"/>
          <w:szCs w:val="31"/>
        </w:rPr>
      </w:pPr>
      <w:r>
        <w:rPr>
          <w:rFonts w:ascii="SimHei" w:hAnsi="SimHei" w:eastAsia="SimHei" w:cs="SimHei"/>
          <w:sz w:val="31"/>
          <w:szCs w:val="31"/>
          <w:spacing w:val="5"/>
        </w:rPr>
        <w:t>第三条</w:t>
      </w:r>
      <w:r>
        <w:rPr>
          <w:rFonts w:ascii="SimHei" w:hAnsi="SimHei" w:eastAsia="SimHei" w:cs="SimHei"/>
          <w:sz w:val="31"/>
          <w:szCs w:val="31"/>
          <w:spacing w:val="5"/>
        </w:rPr>
        <w:t xml:space="preserve">    </w:t>
      </w:r>
      <w:r>
        <w:rPr>
          <w:rFonts w:ascii="FangSong" w:hAnsi="FangSong" w:eastAsia="FangSong" w:cs="FangSong"/>
          <w:sz w:val="31"/>
          <w:szCs w:val="31"/>
          <w:spacing w:val="5"/>
        </w:rPr>
        <w:t>煤矿重大事故隐患包括下列</w:t>
      </w:r>
      <w:r>
        <w:rPr>
          <w:rFonts w:ascii="FangSong" w:hAnsi="FangSong" w:eastAsia="FangSong" w:cs="FangSong"/>
          <w:sz w:val="31"/>
          <w:szCs w:val="31"/>
          <w:spacing w:val="-19"/>
        </w:rPr>
        <w:t xml:space="preserve"> </w:t>
      </w:r>
      <w:r>
        <w:rPr>
          <w:rFonts w:ascii="SimSun" w:hAnsi="SimSun" w:eastAsia="SimSun" w:cs="SimSun"/>
          <w:sz w:val="31"/>
          <w:szCs w:val="31"/>
          <w:spacing w:val="5"/>
        </w:rPr>
        <w:t>15</w:t>
      </w:r>
      <w:r>
        <w:rPr>
          <w:rFonts w:ascii="SimSun" w:hAnsi="SimSun" w:eastAsia="SimSun" w:cs="SimSun"/>
          <w:sz w:val="31"/>
          <w:szCs w:val="31"/>
          <w:spacing w:val="-62"/>
        </w:rPr>
        <w:t xml:space="preserve"> </w:t>
      </w:r>
      <w:r>
        <w:rPr>
          <w:rFonts w:ascii="FangSong" w:hAnsi="FangSong" w:eastAsia="FangSong" w:cs="FangSong"/>
          <w:sz w:val="31"/>
          <w:szCs w:val="31"/>
          <w:spacing w:val="5"/>
        </w:rPr>
        <w:t>个方面：</w:t>
      </w:r>
    </w:p>
    <w:p>
      <w:pPr>
        <w:ind w:left="659"/>
        <w:spacing w:before="183" w:line="222" w:lineRule="auto"/>
        <w:rPr>
          <w:rFonts w:ascii="FangSong" w:hAnsi="FangSong" w:eastAsia="FangSong" w:cs="FangSong"/>
          <w:sz w:val="31"/>
          <w:szCs w:val="31"/>
        </w:rPr>
      </w:pPr>
      <w:r>
        <w:rPr>
          <w:rFonts w:ascii="FangSong" w:hAnsi="FangSong" w:eastAsia="FangSong" w:cs="FangSong"/>
          <w:sz w:val="31"/>
          <w:szCs w:val="31"/>
          <w:spacing w:val="5"/>
        </w:rPr>
        <w:t>（</w:t>
      </w:r>
      <w:r>
        <w:rPr>
          <w:rFonts w:ascii="FangSong" w:hAnsi="FangSong" w:eastAsia="FangSong" w:cs="FangSong"/>
          <w:sz w:val="31"/>
          <w:szCs w:val="31"/>
          <w:spacing w:val="-72"/>
        </w:rPr>
        <w:t xml:space="preserve"> </w:t>
      </w:r>
      <w:r>
        <w:rPr>
          <w:rFonts w:ascii="FangSong" w:hAnsi="FangSong" w:eastAsia="FangSong" w:cs="FangSong"/>
          <w:sz w:val="31"/>
          <w:szCs w:val="31"/>
          <w:spacing w:val="5"/>
        </w:rPr>
        <w:t>一）超能力、超强度或者超定员组织生产；</w:t>
      </w:r>
    </w:p>
    <w:p>
      <w:pPr>
        <w:ind w:left="659"/>
        <w:spacing w:before="190" w:line="220" w:lineRule="auto"/>
        <w:rPr>
          <w:rFonts w:ascii="FangSong" w:hAnsi="FangSong" w:eastAsia="FangSong" w:cs="FangSong"/>
          <w:sz w:val="31"/>
          <w:szCs w:val="31"/>
        </w:rPr>
      </w:pPr>
      <w:r>
        <w:rPr>
          <w:rFonts w:ascii="FangSong" w:hAnsi="FangSong" w:eastAsia="FangSong" w:cs="FangSong"/>
          <w:sz w:val="31"/>
          <w:szCs w:val="31"/>
          <w:spacing w:val="1"/>
        </w:rPr>
        <w:t>（</w:t>
      </w:r>
      <w:r>
        <w:rPr>
          <w:rFonts w:ascii="FangSong" w:hAnsi="FangSong" w:eastAsia="FangSong" w:cs="FangSong"/>
          <w:sz w:val="31"/>
          <w:szCs w:val="31"/>
          <w:spacing w:val="-81"/>
        </w:rPr>
        <w:t xml:space="preserve"> </w:t>
      </w:r>
      <w:r>
        <w:rPr>
          <w:rFonts w:ascii="FangSong" w:hAnsi="FangSong" w:eastAsia="FangSong" w:cs="FangSong"/>
          <w:sz w:val="31"/>
          <w:szCs w:val="31"/>
          <w:spacing w:val="1"/>
        </w:rPr>
        <w:t>二）瓦斯超限作业；</w:t>
      </w:r>
    </w:p>
    <w:p>
      <w:pPr>
        <w:spacing w:before="190" w:line="220" w:lineRule="auto"/>
        <w:jc w:val="right"/>
        <w:rPr>
          <w:rFonts w:ascii="FangSong" w:hAnsi="FangSong" w:eastAsia="FangSong" w:cs="FangSong"/>
          <w:sz w:val="31"/>
          <w:szCs w:val="31"/>
        </w:rPr>
      </w:pPr>
      <w:r>
        <w:rPr>
          <w:rFonts w:ascii="FangSong" w:hAnsi="FangSong" w:eastAsia="FangSong" w:cs="FangSong"/>
          <w:sz w:val="31"/>
          <w:szCs w:val="31"/>
          <w:spacing w:val="-1"/>
        </w:rPr>
        <w:t>（三）煤与瓦斯突出矿井，未依照规定实施防突出措施；</w:t>
      </w:r>
    </w:p>
    <w:p>
      <w:pPr>
        <w:ind w:right="69"/>
        <w:spacing w:before="189" w:line="561" w:lineRule="exact"/>
        <w:jc w:val="right"/>
        <w:rPr>
          <w:rFonts w:ascii="FangSong" w:hAnsi="FangSong" w:eastAsia="FangSong" w:cs="FangSong"/>
          <w:sz w:val="31"/>
          <w:szCs w:val="31"/>
        </w:rPr>
      </w:pPr>
      <w:r>
        <w:rPr>
          <w:rFonts w:ascii="FangSong" w:hAnsi="FangSong" w:eastAsia="FangSong" w:cs="FangSong"/>
          <w:sz w:val="31"/>
          <w:szCs w:val="31"/>
          <w:spacing w:val="9"/>
          <w:position w:val="18"/>
        </w:rPr>
        <w:t>（四）高瓦斯矿井未建立瓦斯抽采系统和监控系统，或</w:t>
      </w:r>
    </w:p>
    <w:p>
      <w:pPr>
        <w:ind w:left="29"/>
        <w:spacing w:line="221" w:lineRule="auto"/>
        <w:rPr>
          <w:rFonts w:ascii="FangSong" w:hAnsi="FangSong" w:eastAsia="FangSong" w:cs="FangSong"/>
          <w:sz w:val="31"/>
          <w:szCs w:val="31"/>
        </w:rPr>
      </w:pPr>
      <w:r>
        <w:rPr>
          <w:rFonts w:ascii="FangSong" w:hAnsi="FangSong" w:eastAsia="FangSong" w:cs="FangSong"/>
          <w:sz w:val="31"/>
          <w:szCs w:val="31"/>
          <w:spacing w:val="7"/>
        </w:rPr>
        <w:t>者系统不能正常运行；</w:t>
      </w:r>
    </w:p>
    <w:p>
      <w:pPr>
        <w:ind w:left="659"/>
        <w:spacing w:before="189" w:line="222" w:lineRule="auto"/>
        <w:rPr>
          <w:rFonts w:ascii="FangSong" w:hAnsi="FangSong" w:eastAsia="FangSong" w:cs="FangSong"/>
          <w:sz w:val="31"/>
          <w:szCs w:val="31"/>
        </w:rPr>
      </w:pPr>
      <w:r>
        <w:rPr>
          <w:rFonts w:ascii="FangSong" w:hAnsi="FangSong" w:eastAsia="FangSong" w:cs="FangSong"/>
          <w:sz w:val="31"/>
          <w:szCs w:val="31"/>
          <w:spacing w:val="8"/>
        </w:rPr>
        <w:t>（五）通风系统不完善、不可靠；</w:t>
      </w:r>
    </w:p>
    <w:p>
      <w:pPr>
        <w:ind w:left="659"/>
        <w:spacing w:before="187" w:line="222" w:lineRule="auto"/>
        <w:rPr>
          <w:rFonts w:ascii="FangSong" w:hAnsi="FangSong" w:eastAsia="FangSong" w:cs="FangSong"/>
          <w:sz w:val="31"/>
          <w:szCs w:val="31"/>
        </w:rPr>
      </w:pPr>
      <w:r>
        <w:rPr>
          <w:rFonts w:ascii="FangSong" w:hAnsi="FangSong" w:eastAsia="FangSong" w:cs="FangSong"/>
          <w:sz w:val="31"/>
          <w:szCs w:val="31"/>
          <w:spacing w:val="9"/>
        </w:rPr>
        <w:t>（六）有严重水患，未采取有效措施；</w:t>
      </w:r>
    </w:p>
    <w:p>
      <w:pPr>
        <w:ind w:left="659"/>
        <w:spacing w:before="189" w:line="222" w:lineRule="auto"/>
        <w:rPr>
          <w:rFonts w:ascii="FangSong" w:hAnsi="FangSong" w:eastAsia="FangSong" w:cs="FangSong"/>
          <w:sz w:val="31"/>
          <w:szCs w:val="31"/>
        </w:rPr>
      </w:pPr>
      <w:r>
        <w:rPr>
          <w:rFonts w:ascii="FangSong" w:hAnsi="FangSong" w:eastAsia="FangSong" w:cs="FangSong"/>
          <w:sz w:val="31"/>
          <w:szCs w:val="31"/>
          <w:spacing w:val="8"/>
        </w:rPr>
        <w:t>（七）超层越界开采；</w:t>
      </w:r>
    </w:p>
    <w:p>
      <w:pPr>
        <w:ind w:left="659"/>
        <w:spacing w:before="186" w:line="222" w:lineRule="auto"/>
        <w:rPr>
          <w:rFonts w:ascii="FangSong" w:hAnsi="FangSong" w:eastAsia="FangSong" w:cs="FangSong"/>
          <w:sz w:val="31"/>
          <w:szCs w:val="31"/>
        </w:rPr>
      </w:pPr>
      <w:r>
        <w:rPr>
          <w:rFonts w:ascii="FangSong" w:hAnsi="FangSong" w:eastAsia="FangSong" w:cs="FangSong"/>
          <w:sz w:val="31"/>
          <w:szCs w:val="31"/>
          <w:spacing w:val="9"/>
        </w:rPr>
        <w:t>（八）有冲击地压危险，未采取有效措施；</w:t>
      </w:r>
    </w:p>
    <w:p>
      <w:pPr>
        <w:ind w:left="659"/>
        <w:spacing w:before="186" w:line="222" w:lineRule="auto"/>
        <w:rPr>
          <w:rFonts w:ascii="FangSong" w:hAnsi="FangSong" w:eastAsia="FangSong" w:cs="FangSong"/>
          <w:sz w:val="31"/>
          <w:szCs w:val="31"/>
        </w:rPr>
      </w:pPr>
      <w:r>
        <w:rPr>
          <w:rFonts w:ascii="FangSong" w:hAnsi="FangSong" w:eastAsia="FangSong" w:cs="FangSong"/>
          <w:sz w:val="31"/>
          <w:szCs w:val="31"/>
          <w:spacing w:val="4"/>
        </w:rPr>
        <w:t>（九）</w:t>
      </w:r>
      <w:r>
        <w:rPr>
          <w:rFonts w:ascii="FangSong" w:hAnsi="FangSong" w:eastAsia="FangSong" w:cs="FangSong"/>
          <w:sz w:val="31"/>
          <w:szCs w:val="31"/>
          <w:spacing w:val="-65"/>
        </w:rPr>
        <w:t xml:space="preserve"> </w:t>
      </w:r>
      <w:r>
        <w:rPr>
          <w:rFonts w:ascii="FangSong" w:hAnsi="FangSong" w:eastAsia="FangSong" w:cs="FangSong"/>
          <w:sz w:val="31"/>
          <w:szCs w:val="31"/>
          <w:spacing w:val="4"/>
        </w:rPr>
        <w:t>自然发火严重，未采取有效措施；</w:t>
      </w:r>
    </w:p>
    <w:p>
      <w:pPr>
        <w:ind w:left="659"/>
        <w:spacing w:before="189" w:line="222" w:lineRule="auto"/>
        <w:rPr>
          <w:rFonts w:ascii="FangSong" w:hAnsi="FangSong" w:eastAsia="FangSong" w:cs="FangSong"/>
          <w:sz w:val="31"/>
          <w:szCs w:val="31"/>
        </w:rPr>
      </w:pPr>
      <w:r>
        <w:rPr>
          <w:rFonts w:ascii="FangSong" w:hAnsi="FangSong" w:eastAsia="FangSong" w:cs="FangSong"/>
          <w:sz w:val="31"/>
          <w:szCs w:val="31"/>
          <w:spacing w:val="9"/>
        </w:rPr>
        <w:t>（十）使用明令禁止使用或者淘汰的设备、工艺；</w:t>
      </w:r>
    </w:p>
    <w:p>
      <w:pPr>
        <w:ind w:left="659"/>
        <w:spacing w:before="186" w:line="220" w:lineRule="auto"/>
        <w:rPr>
          <w:rFonts w:ascii="FangSong" w:hAnsi="FangSong" w:eastAsia="FangSong" w:cs="FangSong"/>
          <w:sz w:val="31"/>
          <w:szCs w:val="31"/>
        </w:rPr>
      </w:pPr>
      <w:r>
        <w:rPr>
          <w:rFonts w:ascii="FangSong" w:hAnsi="FangSong" w:eastAsia="FangSong" w:cs="FangSong"/>
          <w:sz w:val="31"/>
          <w:szCs w:val="31"/>
          <w:spacing w:val="9"/>
        </w:rPr>
        <w:t>（十一）煤矿没有双回路供电系统；</w:t>
      </w:r>
    </w:p>
    <w:p>
      <w:pPr>
        <w:ind w:left="60" w:right="72" w:firstLine="599"/>
        <w:spacing w:before="189" w:line="334" w:lineRule="auto"/>
        <w:rPr>
          <w:rFonts w:ascii="FangSong" w:hAnsi="FangSong" w:eastAsia="FangSong" w:cs="FangSong"/>
          <w:sz w:val="31"/>
          <w:szCs w:val="31"/>
        </w:rPr>
      </w:pPr>
      <w:r>
        <w:rPr>
          <w:rFonts w:ascii="FangSong" w:hAnsi="FangSong" w:eastAsia="FangSong" w:cs="FangSong"/>
          <w:sz w:val="31"/>
          <w:szCs w:val="31"/>
          <w:spacing w:val="9"/>
        </w:rPr>
        <w:t>（十二）新建煤矿边建设边生产，煤矿改扩建期间，在</w:t>
      </w:r>
      <w:r>
        <w:rPr>
          <w:rFonts w:ascii="FangSong" w:hAnsi="FangSong" w:eastAsia="FangSong" w:cs="FangSong"/>
          <w:sz w:val="31"/>
          <w:szCs w:val="31"/>
          <w:spacing w:val="1"/>
        </w:rPr>
        <w:t xml:space="preserve"> </w:t>
      </w:r>
      <w:r>
        <w:rPr>
          <w:rFonts w:ascii="FangSong" w:hAnsi="FangSong" w:eastAsia="FangSong" w:cs="FangSong"/>
          <w:sz w:val="31"/>
          <w:szCs w:val="31"/>
          <w:spacing w:val="7"/>
        </w:rPr>
        <w:t>改扩建的区域生产，或者在其他区域的生产超出安全设施设</w:t>
      </w:r>
    </w:p>
    <w:p>
      <w:pPr>
        <w:ind w:left="34"/>
        <w:spacing w:before="1" w:line="222" w:lineRule="auto"/>
        <w:rPr>
          <w:rFonts w:ascii="FangSong" w:hAnsi="FangSong" w:eastAsia="FangSong" w:cs="FangSong"/>
          <w:sz w:val="31"/>
          <w:szCs w:val="31"/>
        </w:rPr>
      </w:pPr>
      <w:r>
        <w:rPr>
          <w:rFonts w:ascii="FangSong" w:hAnsi="FangSong" w:eastAsia="FangSong" w:cs="FangSong"/>
          <w:sz w:val="31"/>
          <w:szCs w:val="31"/>
          <w:spacing w:val="6"/>
        </w:rPr>
        <w:t>计规定的范围和规模；</w:t>
      </w:r>
    </w:p>
    <w:p>
      <w:pPr>
        <w:ind w:left="659"/>
        <w:spacing w:before="186" w:line="220" w:lineRule="auto"/>
        <w:rPr>
          <w:rFonts w:ascii="FangSong" w:hAnsi="FangSong" w:eastAsia="FangSong" w:cs="FangSong"/>
          <w:sz w:val="31"/>
          <w:szCs w:val="31"/>
        </w:rPr>
      </w:pPr>
      <w:r>
        <w:rPr>
          <w:rFonts w:ascii="FangSong" w:hAnsi="FangSong" w:eastAsia="FangSong" w:cs="FangSong"/>
          <w:sz w:val="31"/>
          <w:szCs w:val="31"/>
          <w:spacing w:val="9"/>
        </w:rPr>
        <w:t>（十三）煤矿实行整体承包生产经营后，未重新取得或</w:t>
      </w:r>
    </w:p>
    <w:p>
      <w:pPr>
        <w:spacing w:line="220" w:lineRule="auto"/>
        <w:sectPr>
          <w:footerReference w:type="default" r:id="rId1"/>
          <w:pgSz w:w="11906" w:h="16839"/>
          <w:pgMar w:top="1431" w:right="1729" w:bottom="1171" w:left="1785" w:header="0" w:footer="992" w:gutter="0"/>
        </w:sectPr>
        <w:rPr>
          <w:rFonts w:ascii="FangSong" w:hAnsi="FangSong" w:eastAsia="FangSong" w:cs="FangSong"/>
          <w:sz w:val="31"/>
          <w:szCs w:val="31"/>
        </w:rPr>
      </w:pPr>
    </w:p>
    <w:p>
      <w:pPr>
        <w:ind w:left="29"/>
        <w:spacing w:before="185" w:line="560" w:lineRule="exact"/>
        <w:rPr>
          <w:rFonts w:ascii="FangSong" w:hAnsi="FangSong" w:eastAsia="FangSong" w:cs="FangSong"/>
          <w:sz w:val="31"/>
          <w:szCs w:val="31"/>
        </w:rPr>
      </w:pPr>
      <w:r>
        <w:rPr>
          <w:rFonts w:ascii="FangSong" w:hAnsi="FangSong" w:eastAsia="FangSong" w:cs="FangSong"/>
          <w:sz w:val="31"/>
          <w:szCs w:val="31"/>
          <w:spacing w:val="9"/>
          <w:position w:val="18"/>
        </w:rPr>
        <w:t>者及时变更安全生产许可证而从事生产，或</w:t>
      </w:r>
      <w:r>
        <w:rPr>
          <w:rFonts w:ascii="FangSong" w:hAnsi="FangSong" w:eastAsia="FangSong" w:cs="FangSong"/>
          <w:sz w:val="31"/>
          <w:szCs w:val="31"/>
          <w:spacing w:val="8"/>
          <w:position w:val="18"/>
        </w:rPr>
        <w:t>者承包方再次转</w:t>
      </w:r>
    </w:p>
    <w:p>
      <w:pPr>
        <w:ind w:left="16"/>
        <w:spacing w:line="220" w:lineRule="auto"/>
        <w:rPr>
          <w:rFonts w:ascii="FangSong" w:hAnsi="FangSong" w:eastAsia="FangSong" w:cs="FangSong"/>
          <w:sz w:val="31"/>
          <w:szCs w:val="31"/>
        </w:rPr>
      </w:pPr>
      <w:r>
        <w:rPr>
          <w:rFonts w:ascii="FangSong" w:hAnsi="FangSong" w:eastAsia="FangSong" w:cs="FangSong"/>
          <w:sz w:val="31"/>
          <w:szCs w:val="31"/>
          <w:spacing w:val="6"/>
        </w:rPr>
        <w:t>包，</w:t>
      </w:r>
      <w:r>
        <w:rPr>
          <w:rFonts w:ascii="FangSong" w:hAnsi="FangSong" w:eastAsia="FangSong" w:cs="FangSong"/>
          <w:sz w:val="31"/>
          <w:szCs w:val="31"/>
          <w:spacing w:val="-66"/>
        </w:rPr>
        <w:t xml:space="preserve"> </w:t>
      </w:r>
      <w:r>
        <w:rPr>
          <w:rFonts w:ascii="FangSong" w:hAnsi="FangSong" w:eastAsia="FangSong" w:cs="FangSong"/>
          <w:sz w:val="31"/>
          <w:szCs w:val="31"/>
          <w:spacing w:val="6"/>
        </w:rPr>
        <w:t>以及将井下采掘工作面和井巷维修作业进行劳务承包；</w:t>
      </w:r>
    </w:p>
    <w:p>
      <w:pPr>
        <w:ind w:left="27" w:right="14" w:firstLine="631"/>
        <w:spacing w:before="188" w:line="334" w:lineRule="auto"/>
        <w:rPr>
          <w:rFonts w:ascii="FangSong" w:hAnsi="FangSong" w:eastAsia="FangSong" w:cs="FangSong"/>
          <w:sz w:val="31"/>
          <w:szCs w:val="31"/>
        </w:rPr>
      </w:pPr>
      <w:r>
        <w:rPr>
          <w:rFonts w:ascii="FangSong" w:hAnsi="FangSong" w:eastAsia="FangSong" w:cs="FangSong"/>
          <w:sz w:val="31"/>
          <w:szCs w:val="31"/>
          <w:spacing w:val="9"/>
        </w:rPr>
        <w:t>（十四）煤矿改制期间，未明确安全生产责任人和安全</w:t>
      </w:r>
      <w:r>
        <w:rPr>
          <w:rFonts w:ascii="FangSong" w:hAnsi="FangSong" w:eastAsia="FangSong" w:cs="FangSong"/>
          <w:sz w:val="31"/>
          <w:szCs w:val="31"/>
          <w:spacing w:val="1"/>
        </w:rPr>
        <w:t xml:space="preserve"> </w:t>
      </w:r>
      <w:r>
        <w:rPr>
          <w:rFonts w:ascii="FangSong" w:hAnsi="FangSong" w:eastAsia="FangSong" w:cs="FangSong"/>
          <w:sz w:val="31"/>
          <w:szCs w:val="31"/>
          <w:spacing w:val="9"/>
        </w:rPr>
        <w:t>管理机构，或者在完成改制后，未重新取得或者变更</w:t>
      </w:r>
      <w:r>
        <w:rPr>
          <w:rFonts w:ascii="FangSong" w:hAnsi="FangSong" w:eastAsia="FangSong" w:cs="FangSong"/>
          <w:sz w:val="31"/>
          <w:szCs w:val="31"/>
          <w:spacing w:val="8"/>
        </w:rPr>
        <w:t>采矿许</w:t>
      </w:r>
    </w:p>
    <w:p>
      <w:pPr>
        <w:ind w:left="40"/>
        <w:spacing w:line="222" w:lineRule="auto"/>
        <w:rPr>
          <w:rFonts w:ascii="FangSong" w:hAnsi="FangSong" w:eastAsia="FangSong" w:cs="FangSong"/>
          <w:sz w:val="31"/>
          <w:szCs w:val="31"/>
        </w:rPr>
      </w:pPr>
      <w:r>
        <w:rPr>
          <w:rFonts w:ascii="FangSong" w:hAnsi="FangSong" w:eastAsia="FangSong" w:cs="FangSong"/>
          <w:sz w:val="31"/>
          <w:szCs w:val="31"/>
          <w:spacing w:val="7"/>
        </w:rPr>
        <w:t>可证、安全生产许可证和营业执照；</w:t>
      </w:r>
    </w:p>
    <w:p>
      <w:pPr>
        <w:ind w:left="659"/>
        <w:spacing w:before="185" w:line="222" w:lineRule="auto"/>
        <w:rPr>
          <w:rFonts w:ascii="FangSong" w:hAnsi="FangSong" w:eastAsia="FangSong" w:cs="FangSong"/>
          <w:sz w:val="31"/>
          <w:szCs w:val="31"/>
        </w:rPr>
      </w:pPr>
      <w:r>
        <w:rPr>
          <w:rFonts w:ascii="FangSong" w:hAnsi="FangSong" w:eastAsia="FangSong" w:cs="FangSong"/>
          <w:sz w:val="31"/>
          <w:szCs w:val="31"/>
          <w:spacing w:val="8"/>
        </w:rPr>
        <w:t>（十五）其他重大事故隐患。</w:t>
      </w:r>
    </w:p>
    <w:p>
      <w:pPr>
        <w:ind w:right="16"/>
        <w:spacing w:before="187" w:line="561" w:lineRule="exact"/>
        <w:jc w:val="right"/>
        <w:rPr>
          <w:rFonts w:ascii="FangSong" w:hAnsi="FangSong" w:eastAsia="FangSong" w:cs="FangSong"/>
          <w:sz w:val="31"/>
          <w:szCs w:val="31"/>
        </w:rPr>
      </w:pPr>
      <w:r>
        <w:rPr>
          <w:rFonts w:ascii="SimHei" w:hAnsi="SimHei" w:eastAsia="SimHei" w:cs="SimHei"/>
          <w:sz w:val="31"/>
          <w:szCs w:val="31"/>
          <w:spacing w:val="8"/>
          <w:position w:val="18"/>
        </w:rPr>
        <w:t>第四条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“超能力、超强度或者超定员组织生产”重大</w:t>
      </w:r>
    </w:p>
    <w:p>
      <w:pPr>
        <w:ind w:left="36"/>
        <w:spacing w:before="1" w:line="222" w:lineRule="auto"/>
        <w:rPr>
          <w:rFonts w:ascii="FangSong" w:hAnsi="FangSong" w:eastAsia="FangSong" w:cs="FangSong"/>
          <w:sz w:val="31"/>
          <w:szCs w:val="31"/>
        </w:rPr>
      </w:pPr>
      <w:r>
        <w:rPr>
          <w:rFonts w:ascii="FangSong" w:hAnsi="FangSong" w:eastAsia="FangSong" w:cs="FangSong"/>
          <w:sz w:val="31"/>
          <w:szCs w:val="31"/>
          <w:spacing w:val="7"/>
        </w:rPr>
        <w:t>事故隐患，是指有下列情形之一的：</w:t>
      </w:r>
    </w:p>
    <w:p>
      <w:pPr>
        <w:ind w:left="25" w:right="16" w:firstLine="634"/>
        <w:spacing w:before="186" w:line="333"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一）煤矿全年原煤产量超过核定（设计）生产</w:t>
      </w:r>
      <w:r>
        <w:rPr>
          <w:rFonts w:ascii="FangSong" w:hAnsi="FangSong" w:eastAsia="FangSong" w:cs="FangSong"/>
          <w:sz w:val="31"/>
          <w:szCs w:val="31"/>
          <w:spacing w:val="5"/>
        </w:rPr>
        <w:t>能力幅</w:t>
      </w:r>
      <w:r>
        <w:rPr>
          <w:rFonts w:ascii="FangSong" w:hAnsi="FangSong" w:eastAsia="FangSong" w:cs="FangSong"/>
          <w:sz w:val="31"/>
          <w:szCs w:val="31"/>
        </w:rPr>
        <w:t xml:space="preserve"> </w:t>
      </w:r>
      <w:r>
        <w:rPr>
          <w:rFonts w:ascii="FangSong" w:hAnsi="FangSong" w:eastAsia="FangSong" w:cs="FangSong"/>
          <w:sz w:val="31"/>
          <w:szCs w:val="31"/>
          <w:spacing w:val="10"/>
        </w:rPr>
        <w:t>度在</w:t>
      </w:r>
      <w:r>
        <w:rPr>
          <w:rFonts w:ascii="FangSong" w:hAnsi="FangSong" w:eastAsia="FangSong" w:cs="FangSong"/>
          <w:sz w:val="31"/>
          <w:szCs w:val="31"/>
          <w:spacing w:val="-35"/>
        </w:rPr>
        <w:t xml:space="preserve"> </w:t>
      </w:r>
      <w:r>
        <w:rPr>
          <w:rFonts w:ascii="SimSun" w:hAnsi="SimSun" w:eastAsia="SimSun" w:cs="SimSun"/>
          <w:sz w:val="31"/>
          <w:szCs w:val="31"/>
          <w:spacing w:val="10"/>
        </w:rPr>
        <w:t>10%</w:t>
      </w:r>
      <w:r>
        <w:rPr>
          <w:rFonts w:ascii="FangSong" w:hAnsi="FangSong" w:eastAsia="FangSong" w:cs="FangSong"/>
          <w:sz w:val="31"/>
          <w:szCs w:val="31"/>
          <w:spacing w:val="10"/>
        </w:rPr>
        <w:t>以上，或者月原煤产量大于核定（设计）</w:t>
      </w:r>
      <w:r>
        <w:rPr>
          <w:rFonts w:ascii="FangSong" w:hAnsi="FangSong" w:eastAsia="FangSong" w:cs="FangSong"/>
          <w:sz w:val="31"/>
          <w:szCs w:val="31"/>
          <w:spacing w:val="9"/>
        </w:rPr>
        <w:t>生产能力</w:t>
      </w:r>
    </w:p>
    <w:p>
      <w:pPr>
        <w:ind w:left="53"/>
        <w:spacing w:before="1" w:line="223" w:lineRule="auto"/>
        <w:rPr>
          <w:rFonts w:ascii="FangSong" w:hAnsi="FangSong" w:eastAsia="FangSong" w:cs="FangSong"/>
          <w:sz w:val="31"/>
          <w:szCs w:val="31"/>
        </w:rPr>
      </w:pPr>
      <w:r>
        <w:rPr>
          <w:rFonts w:ascii="FangSong" w:hAnsi="FangSong" w:eastAsia="FangSong" w:cs="FangSong"/>
          <w:sz w:val="31"/>
          <w:szCs w:val="31"/>
          <w:spacing w:val="-8"/>
        </w:rPr>
        <w:t>的</w:t>
      </w:r>
      <w:r>
        <w:rPr>
          <w:rFonts w:ascii="FangSong" w:hAnsi="FangSong" w:eastAsia="FangSong" w:cs="FangSong"/>
          <w:sz w:val="31"/>
          <w:szCs w:val="31"/>
          <w:spacing w:val="-34"/>
        </w:rPr>
        <w:t xml:space="preserve"> </w:t>
      </w:r>
      <w:r>
        <w:rPr>
          <w:rFonts w:ascii="SimSun" w:hAnsi="SimSun" w:eastAsia="SimSun" w:cs="SimSun"/>
          <w:sz w:val="31"/>
          <w:szCs w:val="31"/>
          <w:spacing w:val="-8"/>
        </w:rPr>
        <w:t>10%</w:t>
      </w:r>
      <w:r>
        <w:rPr>
          <w:rFonts w:ascii="FangSong" w:hAnsi="FangSong" w:eastAsia="FangSong" w:cs="FangSong"/>
          <w:sz w:val="31"/>
          <w:szCs w:val="31"/>
          <w:spacing w:val="-8"/>
        </w:rPr>
        <w:t>的；</w:t>
      </w:r>
    </w:p>
    <w:p>
      <w:pPr>
        <w:ind w:right="16"/>
        <w:spacing w:before="185" w:line="562"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2"/>
          <w:position w:val="18"/>
        </w:rPr>
        <w:t xml:space="preserve"> </w:t>
      </w:r>
      <w:r>
        <w:rPr>
          <w:rFonts w:ascii="FangSong" w:hAnsi="FangSong" w:eastAsia="FangSong" w:cs="FangSong"/>
          <w:sz w:val="31"/>
          <w:szCs w:val="31"/>
          <w:spacing w:val="6"/>
          <w:position w:val="18"/>
        </w:rPr>
        <w:t>二）煤矿或其上级公司超过煤矿核定（设计）生产能</w:t>
      </w:r>
    </w:p>
    <w:p>
      <w:pPr>
        <w:ind w:left="32"/>
        <w:spacing w:before="1" w:line="222" w:lineRule="auto"/>
        <w:rPr>
          <w:rFonts w:ascii="FangSong" w:hAnsi="FangSong" w:eastAsia="FangSong" w:cs="FangSong"/>
          <w:sz w:val="31"/>
          <w:szCs w:val="31"/>
        </w:rPr>
      </w:pPr>
      <w:r>
        <w:rPr>
          <w:rFonts w:ascii="FangSong" w:hAnsi="FangSong" w:eastAsia="FangSong" w:cs="FangSong"/>
          <w:sz w:val="31"/>
          <w:szCs w:val="31"/>
          <w:spacing w:val="7"/>
        </w:rPr>
        <w:t>力下达生产计划或者经营指标的；</w:t>
      </w:r>
    </w:p>
    <w:p>
      <w:pPr>
        <w:ind w:left="53" w:right="13" w:firstLine="605"/>
        <w:spacing w:before="185" w:line="334" w:lineRule="auto"/>
        <w:rPr>
          <w:rFonts w:ascii="FangSong" w:hAnsi="FangSong" w:eastAsia="FangSong" w:cs="FangSong"/>
          <w:sz w:val="31"/>
          <w:szCs w:val="31"/>
        </w:rPr>
      </w:pPr>
      <w:r>
        <w:rPr>
          <w:rFonts w:ascii="FangSong" w:hAnsi="FangSong" w:eastAsia="FangSong" w:cs="FangSong"/>
          <w:sz w:val="31"/>
          <w:szCs w:val="31"/>
          <w:spacing w:val="9"/>
        </w:rPr>
        <w:t>（三）煤矿开拓、准备、回采煤量可采期小于国家规定</w:t>
      </w:r>
      <w:r>
        <w:rPr>
          <w:rFonts w:ascii="FangSong" w:hAnsi="FangSong" w:eastAsia="FangSong" w:cs="FangSong"/>
          <w:sz w:val="31"/>
          <w:szCs w:val="31"/>
          <w:spacing w:val="1"/>
        </w:rPr>
        <w:t xml:space="preserve"> </w:t>
      </w:r>
      <w:r>
        <w:rPr>
          <w:rFonts w:ascii="FangSong" w:hAnsi="FangSong" w:eastAsia="FangSong" w:cs="FangSong"/>
          <w:sz w:val="31"/>
          <w:szCs w:val="31"/>
          <w:spacing w:val="8"/>
        </w:rPr>
        <w:t>的最短时间，未主动采取限产或者停产措施，仍然组</w:t>
      </w:r>
      <w:r>
        <w:rPr>
          <w:rFonts w:ascii="FangSong" w:hAnsi="FangSong" w:eastAsia="FangSong" w:cs="FangSong"/>
          <w:sz w:val="31"/>
          <w:szCs w:val="31"/>
          <w:spacing w:val="7"/>
        </w:rPr>
        <w:t>织生产</w:t>
      </w:r>
    </w:p>
    <w:p>
      <w:pPr>
        <w:ind w:left="53"/>
        <w:spacing w:line="220" w:lineRule="auto"/>
        <w:rPr>
          <w:rFonts w:ascii="FangSong" w:hAnsi="FangSong" w:eastAsia="FangSong" w:cs="FangSong"/>
          <w:sz w:val="31"/>
          <w:szCs w:val="31"/>
        </w:rPr>
      </w:pPr>
      <w:r>
        <w:rPr>
          <w:rFonts w:ascii="FangSong" w:hAnsi="FangSong" w:eastAsia="FangSong" w:cs="FangSong"/>
          <w:sz w:val="31"/>
          <w:szCs w:val="31"/>
          <w:spacing w:val="8"/>
        </w:rPr>
        <w:t>的（衰老煤矿和地方人民政府计划停产关闭煤矿除外</w:t>
      </w:r>
      <w:r>
        <w:rPr>
          <w:rFonts w:ascii="FangSong" w:hAnsi="FangSong" w:eastAsia="FangSong" w:cs="FangSong"/>
          <w:sz w:val="31"/>
          <w:szCs w:val="31"/>
          <w:spacing w:val="-73"/>
        </w:rPr>
        <w:t>）；</w:t>
      </w:r>
    </w:p>
    <w:p>
      <w:pPr>
        <w:ind w:left="26" w:right="13" w:firstLine="632"/>
        <w:spacing w:before="189" w:line="334" w:lineRule="auto"/>
        <w:rPr>
          <w:rFonts w:ascii="FangSong" w:hAnsi="FangSong" w:eastAsia="FangSong" w:cs="FangSong"/>
          <w:sz w:val="31"/>
          <w:szCs w:val="31"/>
        </w:rPr>
      </w:pPr>
      <w:r>
        <w:rPr>
          <w:rFonts w:ascii="FangSong" w:hAnsi="FangSong" w:eastAsia="FangSong" w:cs="FangSong"/>
          <w:sz w:val="31"/>
          <w:szCs w:val="31"/>
          <w:spacing w:val="13"/>
        </w:rPr>
        <w:t>（四）</w:t>
      </w:r>
      <w:r>
        <w:rPr>
          <w:rFonts w:ascii="FangSong" w:hAnsi="FangSong" w:eastAsia="FangSong" w:cs="FangSong"/>
          <w:sz w:val="31"/>
          <w:szCs w:val="31"/>
          <w:spacing w:val="13"/>
        </w:rPr>
        <w:t xml:space="preserve"> </w:t>
      </w:r>
      <w:r>
        <w:rPr>
          <w:rFonts w:ascii="FangSong" w:hAnsi="FangSong" w:eastAsia="FangSong" w:cs="FangSong"/>
          <w:sz w:val="31"/>
          <w:szCs w:val="31"/>
          <w:spacing w:val="13"/>
        </w:rPr>
        <w:t>煤矿井下同时生产的水平超过</w:t>
      </w:r>
      <w:r>
        <w:rPr>
          <w:rFonts w:ascii="FangSong" w:hAnsi="FangSong" w:eastAsia="FangSong" w:cs="FangSong"/>
          <w:sz w:val="31"/>
          <w:szCs w:val="31"/>
          <w:spacing w:val="-40"/>
        </w:rPr>
        <w:t xml:space="preserve"> </w:t>
      </w:r>
      <w:r>
        <w:rPr>
          <w:rFonts w:ascii="SimSun" w:hAnsi="SimSun" w:eastAsia="SimSun" w:cs="SimSun"/>
          <w:sz w:val="31"/>
          <w:szCs w:val="31"/>
          <w:spacing w:val="13"/>
        </w:rPr>
        <w:t>2</w:t>
      </w:r>
      <w:r>
        <w:rPr>
          <w:rFonts w:ascii="SimSun" w:hAnsi="SimSun" w:eastAsia="SimSun" w:cs="SimSun"/>
          <w:sz w:val="31"/>
          <w:szCs w:val="31"/>
          <w:spacing w:val="-55"/>
        </w:rPr>
        <w:t xml:space="preserve"> </w:t>
      </w:r>
      <w:r>
        <w:rPr>
          <w:rFonts w:ascii="FangSong" w:hAnsi="FangSong" w:eastAsia="FangSong" w:cs="FangSong"/>
          <w:sz w:val="31"/>
          <w:szCs w:val="31"/>
          <w:spacing w:val="13"/>
        </w:rPr>
        <w:t>个，或者一个</w:t>
      </w:r>
      <w:r>
        <w:rPr>
          <w:rFonts w:ascii="FangSong" w:hAnsi="FangSong" w:eastAsia="FangSong" w:cs="FangSong"/>
          <w:sz w:val="31"/>
          <w:szCs w:val="31"/>
        </w:rPr>
        <w:t xml:space="preserve"> </w:t>
      </w:r>
      <w:r>
        <w:rPr>
          <w:rFonts w:ascii="FangSong" w:hAnsi="FangSong" w:eastAsia="FangSong" w:cs="FangSong"/>
          <w:sz w:val="31"/>
          <w:szCs w:val="31"/>
          <w:spacing w:val="6"/>
        </w:rPr>
        <w:t>采（盘）</w:t>
      </w:r>
      <w:r>
        <w:rPr>
          <w:rFonts w:ascii="FangSong" w:hAnsi="FangSong" w:eastAsia="FangSong" w:cs="FangSong"/>
          <w:sz w:val="31"/>
          <w:szCs w:val="31"/>
          <w:spacing w:val="-79"/>
        </w:rPr>
        <w:t xml:space="preserve"> </w:t>
      </w:r>
      <w:r>
        <w:rPr>
          <w:rFonts w:ascii="FangSong" w:hAnsi="FangSong" w:eastAsia="FangSong" w:cs="FangSong"/>
          <w:sz w:val="31"/>
          <w:szCs w:val="31"/>
          <w:spacing w:val="6"/>
        </w:rPr>
        <w:t>区内同时作业的采煤、煤（半煤岩）巷掘进工作面</w:t>
      </w:r>
    </w:p>
    <w:p>
      <w:pPr>
        <w:ind w:left="29"/>
        <w:spacing w:line="220" w:lineRule="auto"/>
        <w:rPr>
          <w:rFonts w:ascii="FangSong" w:hAnsi="FangSong" w:eastAsia="FangSong" w:cs="FangSong"/>
          <w:sz w:val="31"/>
          <w:szCs w:val="31"/>
        </w:rPr>
      </w:pPr>
      <w:r>
        <w:rPr>
          <w:rFonts w:ascii="FangSong" w:hAnsi="FangSong" w:eastAsia="FangSong" w:cs="FangSong"/>
          <w:sz w:val="31"/>
          <w:szCs w:val="31"/>
          <w:spacing w:val="8"/>
        </w:rPr>
        <w:t>个数超过《煤矿安全规程》规定的；</w:t>
      </w:r>
    </w:p>
    <w:p>
      <w:pPr>
        <w:ind w:left="659"/>
        <w:spacing w:before="189" w:line="222" w:lineRule="auto"/>
        <w:rPr>
          <w:rFonts w:ascii="FangSong" w:hAnsi="FangSong" w:eastAsia="FangSong" w:cs="FangSong"/>
          <w:sz w:val="31"/>
          <w:szCs w:val="31"/>
        </w:rPr>
      </w:pPr>
      <w:r>
        <w:rPr>
          <w:rFonts w:ascii="FangSong" w:hAnsi="FangSong" w:eastAsia="FangSong" w:cs="FangSong"/>
          <w:sz w:val="31"/>
          <w:szCs w:val="31"/>
          <w:spacing w:val="9"/>
        </w:rPr>
        <w:t>（五）瓦斯抽采不达标组织生产的；</w:t>
      </w:r>
    </w:p>
    <w:p>
      <w:pPr>
        <w:ind w:left="26" w:right="12" w:firstLine="632"/>
        <w:spacing w:before="186" w:line="334" w:lineRule="auto"/>
        <w:rPr>
          <w:rFonts w:ascii="SimSun" w:hAnsi="SimSun" w:eastAsia="SimSun" w:cs="SimSun"/>
          <w:sz w:val="31"/>
          <w:szCs w:val="31"/>
        </w:rPr>
      </w:pPr>
      <w:r>
        <w:rPr>
          <w:rFonts w:ascii="FangSong" w:hAnsi="FangSong" w:eastAsia="FangSong" w:cs="FangSong"/>
          <w:sz w:val="31"/>
          <w:szCs w:val="31"/>
          <w:spacing w:val="9"/>
        </w:rPr>
        <w:t>（六）煤矿未制定或者未严格执行井下劳动定员制度，</w:t>
      </w:r>
      <w:r>
        <w:rPr>
          <w:rFonts w:ascii="FangSong" w:hAnsi="FangSong" w:eastAsia="FangSong" w:cs="FangSong"/>
          <w:sz w:val="31"/>
          <w:szCs w:val="31"/>
          <w:spacing w:val="5"/>
        </w:rPr>
        <w:t xml:space="preserve"> </w:t>
      </w:r>
      <w:r>
        <w:rPr>
          <w:rFonts w:ascii="FangSong" w:hAnsi="FangSong" w:eastAsia="FangSong" w:cs="FangSong"/>
          <w:sz w:val="31"/>
          <w:szCs w:val="31"/>
          <w:spacing w:val="10"/>
        </w:rPr>
        <w:t>或者采掘作业地点单班作业人数超过国家有关限员规定</w:t>
      </w:r>
      <w:r>
        <w:rPr>
          <w:rFonts w:ascii="FangSong" w:hAnsi="FangSong" w:eastAsia="FangSong" w:cs="FangSong"/>
          <w:sz w:val="31"/>
          <w:szCs w:val="31"/>
          <w:spacing w:val="-36"/>
        </w:rPr>
        <w:t xml:space="preserve"> </w:t>
      </w:r>
      <w:r>
        <w:rPr>
          <w:rFonts w:ascii="SimSun" w:hAnsi="SimSun" w:eastAsia="SimSun" w:cs="SimSun"/>
          <w:sz w:val="31"/>
          <w:szCs w:val="31"/>
          <w:spacing w:val="10"/>
        </w:rPr>
        <w:t>20%</w:t>
      </w:r>
    </w:p>
    <w:p>
      <w:pPr>
        <w:ind w:left="70"/>
        <w:spacing w:before="1" w:line="225" w:lineRule="auto"/>
        <w:rPr>
          <w:rFonts w:ascii="FangSong" w:hAnsi="FangSong" w:eastAsia="FangSong" w:cs="FangSong"/>
          <w:sz w:val="31"/>
          <w:szCs w:val="31"/>
        </w:rPr>
      </w:pPr>
      <w:r>
        <w:rPr>
          <w:rFonts w:ascii="FangSong" w:hAnsi="FangSong" w:eastAsia="FangSong" w:cs="FangSong"/>
          <w:sz w:val="31"/>
          <w:szCs w:val="31"/>
          <w:spacing w:val="-7"/>
        </w:rPr>
        <w:t>以上的。</w:t>
      </w:r>
    </w:p>
    <w:p>
      <w:pPr>
        <w:ind w:right="16"/>
        <w:spacing w:before="179" w:line="224" w:lineRule="auto"/>
        <w:jc w:val="right"/>
        <w:rPr>
          <w:rFonts w:ascii="FangSong" w:hAnsi="FangSong" w:eastAsia="FangSong" w:cs="FangSong"/>
          <w:sz w:val="31"/>
          <w:szCs w:val="31"/>
        </w:rPr>
      </w:pPr>
      <w:r>
        <w:rPr>
          <w:rFonts w:ascii="SimHei" w:hAnsi="SimHei" w:eastAsia="SimHei" w:cs="SimHei"/>
          <w:sz w:val="31"/>
          <w:szCs w:val="31"/>
          <w:spacing w:val="8"/>
        </w:rPr>
        <w:t>第五条</w:t>
      </w:r>
      <w:r>
        <w:rPr>
          <w:rFonts w:ascii="SimHei" w:hAnsi="SimHei" w:eastAsia="SimHei" w:cs="SimHei"/>
          <w:sz w:val="31"/>
          <w:szCs w:val="31"/>
          <w:spacing w:val="8"/>
        </w:rPr>
        <w:t xml:space="preserve">  </w:t>
      </w:r>
      <w:r>
        <w:rPr>
          <w:rFonts w:ascii="FangSong" w:hAnsi="FangSong" w:eastAsia="FangSong" w:cs="FangSong"/>
          <w:sz w:val="31"/>
          <w:szCs w:val="31"/>
          <w:spacing w:val="8"/>
        </w:rPr>
        <w:t>“瓦斯超限作业”重大事故隐患，是指有下列</w:t>
      </w:r>
    </w:p>
    <w:p>
      <w:pPr>
        <w:spacing w:line="224" w:lineRule="auto"/>
        <w:sectPr>
          <w:footerReference w:type="default" r:id="rId2"/>
          <w:pgSz w:w="11906" w:h="16839"/>
          <w:pgMar w:top="1431" w:right="1785" w:bottom="1171" w:left="1785" w:header="0" w:footer="992" w:gutter="0"/>
        </w:sectPr>
        <w:rPr>
          <w:rFonts w:ascii="FangSong" w:hAnsi="FangSong" w:eastAsia="FangSong" w:cs="FangSong"/>
          <w:sz w:val="31"/>
          <w:szCs w:val="31"/>
        </w:rPr>
      </w:pPr>
    </w:p>
    <w:p>
      <w:pPr>
        <w:ind w:left="38"/>
        <w:spacing w:before="186" w:line="222" w:lineRule="auto"/>
        <w:rPr>
          <w:rFonts w:ascii="FangSong" w:hAnsi="FangSong" w:eastAsia="FangSong" w:cs="FangSong"/>
          <w:sz w:val="31"/>
          <w:szCs w:val="31"/>
        </w:rPr>
      </w:pPr>
      <w:r>
        <w:rPr>
          <w:rFonts w:ascii="FangSong" w:hAnsi="FangSong" w:eastAsia="FangSong" w:cs="FangSong"/>
          <w:sz w:val="31"/>
          <w:szCs w:val="31"/>
          <w:spacing w:val="3"/>
        </w:rPr>
        <w:t>情形之一的：</w:t>
      </w:r>
    </w:p>
    <w:p>
      <w:pPr>
        <w:ind w:left="659"/>
        <w:spacing w:before="184" w:line="220"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一）瓦斯检查存在漏检、假检情况且进行作业的；</w:t>
      </w:r>
    </w:p>
    <w:p>
      <w:pPr>
        <w:ind w:right="14"/>
        <w:spacing w:before="190" w:line="562"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0"/>
          <w:position w:val="18"/>
        </w:rPr>
        <w:t xml:space="preserve"> </w:t>
      </w:r>
      <w:r>
        <w:rPr>
          <w:rFonts w:ascii="FangSong" w:hAnsi="FangSong" w:eastAsia="FangSong" w:cs="FangSong"/>
          <w:sz w:val="31"/>
          <w:szCs w:val="31"/>
          <w:spacing w:val="6"/>
          <w:position w:val="18"/>
        </w:rPr>
        <w:t>二）井下瓦斯超限后继续作业或者未按照国家规定处</w:t>
      </w:r>
    </w:p>
    <w:p>
      <w:pPr>
        <w:ind w:left="36"/>
        <w:spacing w:line="220" w:lineRule="auto"/>
        <w:rPr>
          <w:rFonts w:ascii="FangSong" w:hAnsi="FangSong" w:eastAsia="FangSong" w:cs="FangSong"/>
          <w:sz w:val="31"/>
          <w:szCs w:val="31"/>
        </w:rPr>
      </w:pPr>
      <w:r>
        <w:rPr>
          <w:rFonts w:ascii="FangSong" w:hAnsi="FangSong" w:eastAsia="FangSong" w:cs="FangSong"/>
          <w:sz w:val="31"/>
          <w:szCs w:val="31"/>
          <w:spacing w:val="6"/>
        </w:rPr>
        <w:t>置继续进行作业的；</w:t>
      </w:r>
    </w:p>
    <w:p>
      <w:pPr>
        <w:ind w:right="14"/>
        <w:spacing w:before="189"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（三）井下排放积聚瓦斯未按照国家规定制定并实施安</w:t>
      </w:r>
    </w:p>
    <w:p>
      <w:pPr>
        <w:ind w:left="25"/>
        <w:spacing w:before="1" w:line="220" w:lineRule="auto"/>
        <w:rPr>
          <w:rFonts w:ascii="FangSong" w:hAnsi="FangSong" w:eastAsia="FangSong" w:cs="FangSong"/>
          <w:sz w:val="31"/>
          <w:szCs w:val="31"/>
        </w:rPr>
      </w:pPr>
      <w:r>
        <w:rPr>
          <w:rFonts w:ascii="FangSong" w:hAnsi="FangSong" w:eastAsia="FangSong" w:cs="FangSong"/>
          <w:sz w:val="31"/>
          <w:szCs w:val="31"/>
          <w:spacing w:val="7"/>
        </w:rPr>
        <w:t>全技术措施进行作业的。</w:t>
      </w:r>
    </w:p>
    <w:p>
      <w:pPr>
        <w:ind w:right="16"/>
        <w:spacing w:before="190" w:line="560" w:lineRule="exact"/>
        <w:jc w:val="right"/>
        <w:rPr>
          <w:rFonts w:ascii="FangSong" w:hAnsi="FangSong" w:eastAsia="FangSong" w:cs="FangSong"/>
          <w:sz w:val="31"/>
          <w:szCs w:val="31"/>
        </w:rPr>
      </w:pPr>
      <w:r>
        <w:rPr>
          <w:rFonts w:ascii="SimHei" w:hAnsi="SimHei" w:eastAsia="SimHei" w:cs="SimHei"/>
          <w:sz w:val="31"/>
          <w:szCs w:val="31"/>
          <w:spacing w:val="8"/>
          <w:position w:val="18"/>
        </w:rPr>
        <w:t>第六条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“煤与瓦斯突出矿井，未依照规定实施防突出</w:t>
      </w:r>
    </w:p>
    <w:p>
      <w:pPr>
        <w:ind w:left="26"/>
        <w:spacing w:before="1" w:line="222" w:lineRule="auto"/>
        <w:rPr>
          <w:rFonts w:ascii="FangSong" w:hAnsi="FangSong" w:eastAsia="FangSong" w:cs="FangSong"/>
          <w:sz w:val="31"/>
          <w:szCs w:val="31"/>
        </w:rPr>
      </w:pPr>
      <w:r>
        <w:rPr>
          <w:rFonts w:ascii="FangSong" w:hAnsi="FangSong" w:eastAsia="FangSong" w:cs="FangSong"/>
          <w:sz w:val="31"/>
          <w:szCs w:val="31"/>
          <w:spacing w:val="8"/>
        </w:rPr>
        <w:t>措施”重大事故隐患，是指有下列情形之一的：</w:t>
      </w:r>
    </w:p>
    <w:p>
      <w:pPr>
        <w:ind w:left="659"/>
        <w:spacing w:before="186" w:line="220" w:lineRule="auto"/>
        <w:rPr>
          <w:rFonts w:ascii="FangSong" w:hAnsi="FangSong" w:eastAsia="FangSong" w:cs="FangSong"/>
          <w:sz w:val="31"/>
          <w:szCs w:val="31"/>
        </w:rPr>
      </w:pPr>
      <w:r>
        <w:rPr>
          <w:rFonts w:ascii="FangSong" w:hAnsi="FangSong" w:eastAsia="FangSong" w:cs="FangSong"/>
          <w:sz w:val="31"/>
          <w:szCs w:val="31"/>
          <w:spacing w:val="5"/>
        </w:rPr>
        <w:t>（</w:t>
      </w:r>
      <w:r>
        <w:rPr>
          <w:rFonts w:ascii="FangSong" w:hAnsi="FangSong" w:eastAsia="FangSong" w:cs="FangSong"/>
          <w:sz w:val="31"/>
          <w:szCs w:val="31"/>
          <w:spacing w:val="-68"/>
        </w:rPr>
        <w:t xml:space="preserve"> </w:t>
      </w:r>
      <w:r>
        <w:rPr>
          <w:rFonts w:ascii="FangSong" w:hAnsi="FangSong" w:eastAsia="FangSong" w:cs="FangSong"/>
          <w:sz w:val="31"/>
          <w:szCs w:val="31"/>
          <w:spacing w:val="5"/>
        </w:rPr>
        <w:t>一）未设立防突机构并配备相应专业人员的；</w:t>
      </w:r>
    </w:p>
    <w:p>
      <w:pPr>
        <w:ind w:right="14"/>
        <w:spacing w:before="192"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0"/>
          <w:position w:val="18"/>
        </w:rPr>
        <w:t xml:space="preserve"> </w:t>
      </w:r>
      <w:r>
        <w:rPr>
          <w:rFonts w:ascii="FangSong" w:hAnsi="FangSong" w:eastAsia="FangSong" w:cs="FangSong"/>
          <w:sz w:val="31"/>
          <w:szCs w:val="31"/>
          <w:spacing w:val="6"/>
          <w:position w:val="18"/>
        </w:rPr>
        <w:t>二）未建立地面永久瓦斯抽采系统或者系统不能正常</w:t>
      </w:r>
    </w:p>
    <w:p>
      <w:pPr>
        <w:ind w:left="27"/>
        <w:spacing w:line="221" w:lineRule="auto"/>
        <w:rPr>
          <w:rFonts w:ascii="FangSong" w:hAnsi="FangSong" w:eastAsia="FangSong" w:cs="FangSong"/>
          <w:sz w:val="31"/>
          <w:szCs w:val="31"/>
        </w:rPr>
      </w:pPr>
      <w:r>
        <w:rPr>
          <w:rFonts w:ascii="FangSong" w:hAnsi="FangSong" w:eastAsia="FangSong" w:cs="FangSong"/>
          <w:sz w:val="31"/>
          <w:szCs w:val="31"/>
          <w:spacing w:val="4"/>
        </w:rPr>
        <w:t>运行的；</w:t>
      </w:r>
    </w:p>
    <w:p>
      <w:pPr>
        <w:ind w:left="38" w:right="14" w:firstLine="620"/>
        <w:spacing w:before="188" w:line="334" w:lineRule="auto"/>
        <w:rPr>
          <w:rFonts w:ascii="FangSong" w:hAnsi="FangSong" w:eastAsia="FangSong" w:cs="FangSong"/>
          <w:sz w:val="31"/>
          <w:szCs w:val="31"/>
        </w:rPr>
      </w:pPr>
      <w:r>
        <w:rPr>
          <w:rFonts w:ascii="FangSong" w:hAnsi="FangSong" w:eastAsia="FangSong" w:cs="FangSong"/>
          <w:sz w:val="31"/>
          <w:szCs w:val="31"/>
          <w:spacing w:val="9"/>
        </w:rPr>
        <w:t>（三）未按照国家规定进行区域或者工作面突出危险性</w:t>
      </w:r>
      <w:r>
        <w:rPr>
          <w:rFonts w:ascii="FangSong" w:hAnsi="FangSong" w:eastAsia="FangSong" w:cs="FangSong"/>
          <w:sz w:val="31"/>
          <w:szCs w:val="31"/>
          <w:spacing w:val="3"/>
        </w:rPr>
        <w:t xml:space="preserve"> </w:t>
      </w:r>
      <w:r>
        <w:rPr>
          <w:rFonts w:ascii="FangSong" w:hAnsi="FangSong" w:eastAsia="FangSong" w:cs="FangSong"/>
          <w:sz w:val="31"/>
          <w:szCs w:val="31"/>
          <w:spacing w:val="8"/>
        </w:rPr>
        <w:t>预测的（直接认定为突出危险区域或者突出危险工作面的除</w:t>
      </w:r>
    </w:p>
    <w:p>
      <w:pPr>
        <w:ind w:left="41"/>
        <w:spacing w:line="222" w:lineRule="auto"/>
        <w:rPr>
          <w:rFonts w:ascii="FangSong" w:hAnsi="FangSong" w:eastAsia="FangSong" w:cs="FangSong"/>
          <w:sz w:val="31"/>
          <w:szCs w:val="31"/>
        </w:rPr>
      </w:pPr>
      <w:r>
        <w:rPr>
          <w:rFonts w:ascii="FangSong" w:hAnsi="FangSong" w:eastAsia="FangSong" w:cs="FangSong"/>
          <w:sz w:val="31"/>
          <w:szCs w:val="31"/>
          <w:spacing w:val="-19"/>
        </w:rPr>
        <w:t>外</w:t>
      </w:r>
      <w:r>
        <w:rPr>
          <w:rFonts w:ascii="FangSong" w:hAnsi="FangSong" w:eastAsia="FangSong" w:cs="FangSong"/>
          <w:sz w:val="31"/>
          <w:szCs w:val="31"/>
          <w:spacing w:val="-76"/>
        </w:rPr>
        <w:t>）；</w:t>
      </w:r>
    </w:p>
    <w:p>
      <w:pPr>
        <w:ind w:left="659"/>
        <w:spacing w:before="187" w:line="222" w:lineRule="auto"/>
        <w:rPr>
          <w:rFonts w:ascii="FangSong" w:hAnsi="FangSong" w:eastAsia="FangSong" w:cs="FangSong"/>
          <w:sz w:val="31"/>
          <w:szCs w:val="31"/>
        </w:rPr>
      </w:pPr>
      <w:r>
        <w:rPr>
          <w:rFonts w:ascii="FangSong" w:hAnsi="FangSong" w:eastAsia="FangSong" w:cs="FangSong"/>
          <w:sz w:val="31"/>
          <w:szCs w:val="31"/>
          <w:spacing w:val="9"/>
        </w:rPr>
        <w:t>（四）未按照国家规定采取防治突出措施的；</w:t>
      </w:r>
    </w:p>
    <w:p>
      <w:pPr>
        <w:ind w:left="26" w:right="16" w:firstLine="632"/>
        <w:spacing w:before="188" w:line="333" w:lineRule="auto"/>
        <w:rPr>
          <w:rFonts w:ascii="FangSong" w:hAnsi="FangSong" w:eastAsia="FangSong" w:cs="FangSong"/>
          <w:sz w:val="31"/>
          <w:szCs w:val="31"/>
        </w:rPr>
      </w:pPr>
      <w:r>
        <w:rPr>
          <w:rFonts w:ascii="FangSong" w:hAnsi="FangSong" w:eastAsia="FangSong" w:cs="FangSong"/>
          <w:sz w:val="31"/>
          <w:szCs w:val="31"/>
          <w:spacing w:val="9"/>
        </w:rPr>
        <w:t>（五）未按照国家规定进行防突措施效果检验和验证，</w:t>
      </w:r>
      <w:r>
        <w:rPr>
          <w:rFonts w:ascii="FangSong" w:hAnsi="FangSong" w:eastAsia="FangSong" w:cs="FangSong"/>
          <w:sz w:val="31"/>
          <w:szCs w:val="31"/>
          <w:spacing w:val="1"/>
        </w:rPr>
        <w:t xml:space="preserve"> </w:t>
      </w:r>
      <w:r>
        <w:rPr>
          <w:rFonts w:ascii="FangSong" w:hAnsi="FangSong" w:eastAsia="FangSong" w:cs="FangSong"/>
          <w:sz w:val="31"/>
          <w:szCs w:val="31"/>
          <w:spacing w:val="9"/>
        </w:rPr>
        <w:t>或者防突措施效果检验和验证不达标仍然组织生产</w:t>
      </w:r>
      <w:r>
        <w:rPr>
          <w:rFonts w:ascii="FangSong" w:hAnsi="FangSong" w:eastAsia="FangSong" w:cs="FangSong"/>
          <w:sz w:val="31"/>
          <w:szCs w:val="31"/>
          <w:spacing w:val="8"/>
        </w:rPr>
        <w:t>建设，或</w:t>
      </w:r>
    </w:p>
    <w:p>
      <w:pPr>
        <w:ind w:left="29"/>
        <w:spacing w:line="220" w:lineRule="auto"/>
        <w:rPr>
          <w:rFonts w:ascii="FangSong" w:hAnsi="FangSong" w:eastAsia="FangSong" w:cs="FangSong"/>
          <w:sz w:val="31"/>
          <w:szCs w:val="31"/>
        </w:rPr>
      </w:pPr>
      <w:r>
        <w:rPr>
          <w:rFonts w:ascii="FangSong" w:hAnsi="FangSong" w:eastAsia="FangSong" w:cs="FangSong"/>
          <w:sz w:val="31"/>
          <w:szCs w:val="31"/>
          <w:spacing w:val="8"/>
        </w:rPr>
        <w:t>者防突措施效果检验和验证数据造假的；</w:t>
      </w:r>
    </w:p>
    <w:p>
      <w:pPr>
        <w:ind w:left="659"/>
        <w:spacing w:before="193" w:line="222" w:lineRule="auto"/>
        <w:rPr>
          <w:rFonts w:ascii="FangSong" w:hAnsi="FangSong" w:eastAsia="FangSong" w:cs="FangSong"/>
          <w:sz w:val="31"/>
          <w:szCs w:val="31"/>
        </w:rPr>
      </w:pPr>
      <w:r>
        <w:rPr>
          <w:rFonts w:ascii="FangSong" w:hAnsi="FangSong" w:eastAsia="FangSong" w:cs="FangSong"/>
          <w:sz w:val="31"/>
          <w:szCs w:val="31"/>
          <w:spacing w:val="9"/>
        </w:rPr>
        <w:t>（六）未按照国家规定采取安全防护措施的；</w:t>
      </w:r>
    </w:p>
    <w:p>
      <w:pPr>
        <w:ind w:left="659"/>
        <w:spacing w:before="185" w:line="220" w:lineRule="auto"/>
        <w:rPr>
          <w:rFonts w:ascii="FangSong" w:hAnsi="FangSong" w:eastAsia="FangSong" w:cs="FangSong"/>
          <w:sz w:val="31"/>
          <w:szCs w:val="31"/>
        </w:rPr>
      </w:pPr>
      <w:r>
        <w:rPr>
          <w:rFonts w:ascii="FangSong" w:hAnsi="FangSong" w:eastAsia="FangSong" w:cs="FangSong"/>
          <w:sz w:val="31"/>
          <w:szCs w:val="31"/>
          <w:spacing w:val="8"/>
        </w:rPr>
        <w:t>（七）使用架线式电机车的。</w:t>
      </w:r>
    </w:p>
    <w:p>
      <w:pPr>
        <w:ind w:left="41" w:right="13" w:firstLine="625"/>
        <w:spacing w:before="189" w:line="334" w:lineRule="auto"/>
        <w:rPr>
          <w:rFonts w:ascii="FangSong" w:hAnsi="FangSong" w:eastAsia="FangSong" w:cs="FangSong"/>
          <w:sz w:val="31"/>
          <w:szCs w:val="31"/>
        </w:rPr>
      </w:pPr>
      <w:r>
        <w:rPr>
          <w:rFonts w:ascii="SimHei" w:hAnsi="SimHei" w:eastAsia="SimHei" w:cs="SimHei"/>
          <w:sz w:val="31"/>
          <w:szCs w:val="31"/>
          <w:spacing w:val="8"/>
        </w:rPr>
        <w:t>第七条</w:t>
      </w:r>
      <w:r>
        <w:rPr>
          <w:rFonts w:ascii="SimHei" w:hAnsi="SimHei" w:eastAsia="SimHei" w:cs="SimHei"/>
          <w:sz w:val="31"/>
          <w:szCs w:val="31"/>
          <w:spacing w:val="8"/>
        </w:rPr>
        <w:t xml:space="preserve">    </w:t>
      </w:r>
      <w:r>
        <w:rPr>
          <w:rFonts w:ascii="FangSong" w:hAnsi="FangSong" w:eastAsia="FangSong" w:cs="FangSong"/>
          <w:sz w:val="31"/>
          <w:szCs w:val="31"/>
          <w:spacing w:val="8"/>
        </w:rPr>
        <w:t>“高瓦斯矿井未建立瓦斯抽采系统和监控系</w:t>
      </w:r>
      <w:r>
        <w:rPr>
          <w:rFonts w:ascii="FangSong" w:hAnsi="FangSong" w:eastAsia="FangSong" w:cs="FangSong"/>
          <w:sz w:val="31"/>
          <w:szCs w:val="31"/>
          <w:spacing w:val="3"/>
        </w:rPr>
        <w:t xml:space="preserve"> </w:t>
      </w:r>
      <w:r>
        <w:rPr>
          <w:rFonts w:ascii="FangSong" w:hAnsi="FangSong" w:eastAsia="FangSong" w:cs="FangSong"/>
          <w:sz w:val="31"/>
          <w:szCs w:val="31"/>
          <w:spacing w:val="8"/>
        </w:rPr>
        <w:t>统，或者系统不能正常运行”重大事故隐患，是指有下列情</w:t>
      </w:r>
    </w:p>
    <w:p>
      <w:pPr>
        <w:ind w:left="17"/>
        <w:spacing w:before="1" w:line="223" w:lineRule="auto"/>
        <w:rPr>
          <w:rFonts w:ascii="FangSong" w:hAnsi="FangSong" w:eastAsia="FangSong" w:cs="FangSong"/>
          <w:sz w:val="31"/>
          <w:szCs w:val="31"/>
        </w:rPr>
      </w:pPr>
      <w:r>
        <w:rPr>
          <w:rFonts w:ascii="FangSong" w:hAnsi="FangSong" w:eastAsia="FangSong" w:cs="FangSong"/>
          <w:sz w:val="31"/>
          <w:szCs w:val="31"/>
          <w:spacing w:val="7"/>
        </w:rPr>
        <w:t>形之一的：</w:t>
      </w:r>
    </w:p>
    <w:p>
      <w:pPr>
        <w:ind w:right="16"/>
        <w:spacing w:before="185" w:line="220" w:lineRule="auto"/>
        <w:jc w:val="right"/>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一）按照《煤矿安全规程》规定应当建立而未</w:t>
      </w:r>
      <w:r>
        <w:rPr>
          <w:rFonts w:ascii="FangSong" w:hAnsi="FangSong" w:eastAsia="FangSong" w:cs="FangSong"/>
          <w:sz w:val="31"/>
          <w:szCs w:val="31"/>
          <w:spacing w:val="5"/>
        </w:rPr>
        <w:t>建立瓦</w:t>
      </w:r>
    </w:p>
    <w:p>
      <w:pPr>
        <w:spacing w:line="220" w:lineRule="auto"/>
        <w:sectPr>
          <w:footerReference w:type="default" r:id="rId3"/>
          <w:pgSz w:w="11906" w:h="16839"/>
          <w:pgMar w:top="1431" w:right="1785" w:bottom="1171" w:left="1785" w:header="0" w:footer="992" w:gutter="0"/>
        </w:sectPr>
        <w:rPr>
          <w:rFonts w:ascii="FangSong" w:hAnsi="FangSong" w:eastAsia="FangSong" w:cs="FangSong"/>
          <w:sz w:val="31"/>
          <w:szCs w:val="31"/>
        </w:rPr>
      </w:pPr>
    </w:p>
    <w:p>
      <w:pPr>
        <w:ind w:left="35"/>
        <w:spacing w:before="185" w:line="222" w:lineRule="auto"/>
        <w:rPr>
          <w:rFonts w:ascii="FangSong" w:hAnsi="FangSong" w:eastAsia="FangSong" w:cs="FangSong"/>
          <w:sz w:val="31"/>
          <w:szCs w:val="31"/>
        </w:rPr>
      </w:pPr>
      <w:r>
        <w:rPr>
          <w:rFonts w:ascii="FangSong" w:hAnsi="FangSong" w:eastAsia="FangSong" w:cs="FangSong"/>
          <w:sz w:val="31"/>
          <w:szCs w:val="31"/>
          <w:spacing w:val="8"/>
        </w:rPr>
        <w:t>斯抽采系统或者系统不正常使用的；</w:t>
      </w:r>
    </w:p>
    <w:p>
      <w:pPr>
        <w:ind w:left="34" w:right="16" w:firstLine="625"/>
        <w:spacing w:before="185" w:line="334"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82"/>
        </w:rPr>
        <w:t xml:space="preserve"> </w:t>
      </w:r>
      <w:r>
        <w:rPr>
          <w:rFonts w:ascii="FangSong" w:hAnsi="FangSong" w:eastAsia="FangSong" w:cs="FangSong"/>
          <w:sz w:val="31"/>
          <w:szCs w:val="31"/>
          <w:spacing w:val="6"/>
        </w:rPr>
        <w:t>二）未按照国家规定安设、调校甲烷传感器，人为造</w:t>
      </w:r>
      <w:r>
        <w:rPr>
          <w:rFonts w:ascii="FangSong" w:hAnsi="FangSong" w:eastAsia="FangSong" w:cs="FangSong"/>
          <w:sz w:val="31"/>
          <w:szCs w:val="31"/>
        </w:rPr>
        <w:t xml:space="preserve"> </w:t>
      </w:r>
      <w:r>
        <w:rPr>
          <w:rFonts w:ascii="FangSong" w:hAnsi="FangSong" w:eastAsia="FangSong" w:cs="FangSong"/>
          <w:sz w:val="31"/>
          <w:szCs w:val="31"/>
          <w:spacing w:val="8"/>
        </w:rPr>
        <w:t>成甲烷传感器失效，或者瓦斯超限后不能报警、断电或者断</w:t>
      </w:r>
    </w:p>
    <w:p>
      <w:pPr>
        <w:ind w:left="63"/>
        <w:spacing w:line="221" w:lineRule="auto"/>
        <w:rPr>
          <w:rFonts w:ascii="FangSong" w:hAnsi="FangSong" w:eastAsia="FangSong" w:cs="FangSong"/>
          <w:sz w:val="31"/>
          <w:szCs w:val="31"/>
        </w:rPr>
      </w:pPr>
      <w:r>
        <w:rPr>
          <w:rFonts w:ascii="FangSong" w:hAnsi="FangSong" w:eastAsia="FangSong" w:cs="FangSong"/>
          <w:sz w:val="31"/>
          <w:szCs w:val="31"/>
          <w:spacing w:val="4"/>
        </w:rPr>
        <w:t>电范围不符合国家规定的。</w:t>
      </w:r>
    </w:p>
    <w:p>
      <w:pPr>
        <w:ind w:right="11"/>
        <w:spacing w:before="186" w:line="561" w:lineRule="exact"/>
        <w:jc w:val="right"/>
        <w:rPr>
          <w:rFonts w:ascii="FangSong" w:hAnsi="FangSong" w:eastAsia="FangSong" w:cs="FangSong"/>
          <w:sz w:val="31"/>
          <w:szCs w:val="31"/>
        </w:rPr>
      </w:pPr>
      <w:r>
        <w:rPr>
          <w:rFonts w:ascii="SimHei" w:hAnsi="SimHei" w:eastAsia="SimHei" w:cs="SimHei"/>
          <w:sz w:val="31"/>
          <w:szCs w:val="31"/>
          <w:spacing w:val="8"/>
          <w:position w:val="18"/>
        </w:rPr>
        <w:t>第八条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“通风系统不完善、不可靠”重大事故隐患，</w:t>
      </w:r>
    </w:p>
    <w:p>
      <w:pPr>
        <w:ind w:left="21"/>
        <w:spacing w:line="222" w:lineRule="auto"/>
        <w:rPr>
          <w:rFonts w:ascii="FangSong" w:hAnsi="FangSong" w:eastAsia="FangSong" w:cs="FangSong"/>
          <w:sz w:val="31"/>
          <w:szCs w:val="31"/>
        </w:rPr>
      </w:pPr>
      <w:r>
        <w:rPr>
          <w:rFonts w:ascii="FangSong" w:hAnsi="FangSong" w:eastAsia="FangSong" w:cs="FangSong"/>
          <w:sz w:val="31"/>
          <w:szCs w:val="31"/>
          <w:spacing w:val="8"/>
        </w:rPr>
        <w:t>是指有下列情形之一的：</w:t>
      </w:r>
    </w:p>
    <w:p>
      <w:pPr>
        <w:ind w:right="14"/>
        <w:spacing w:before="188"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9"/>
          <w:position w:val="18"/>
        </w:rPr>
        <w:t xml:space="preserve"> </w:t>
      </w:r>
      <w:r>
        <w:rPr>
          <w:rFonts w:ascii="FangSong" w:hAnsi="FangSong" w:eastAsia="FangSong" w:cs="FangSong"/>
          <w:sz w:val="31"/>
          <w:szCs w:val="31"/>
          <w:spacing w:val="6"/>
          <w:position w:val="18"/>
        </w:rPr>
        <w:t>一）矿井总风量不足或者采掘工作面等主要用风地点</w:t>
      </w:r>
    </w:p>
    <w:p>
      <w:pPr>
        <w:ind w:left="27"/>
        <w:spacing w:before="1" w:line="222" w:lineRule="auto"/>
        <w:rPr>
          <w:rFonts w:ascii="FangSong" w:hAnsi="FangSong" w:eastAsia="FangSong" w:cs="FangSong"/>
          <w:sz w:val="31"/>
          <w:szCs w:val="31"/>
        </w:rPr>
      </w:pPr>
      <w:r>
        <w:rPr>
          <w:rFonts w:ascii="FangSong" w:hAnsi="FangSong" w:eastAsia="FangSong" w:cs="FangSong"/>
          <w:sz w:val="31"/>
          <w:szCs w:val="31"/>
          <w:spacing w:val="5"/>
        </w:rPr>
        <w:t>风量不足的；</w:t>
      </w:r>
    </w:p>
    <w:p>
      <w:pPr>
        <w:ind w:right="16"/>
        <w:spacing w:before="186" w:line="561"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2"/>
          <w:position w:val="18"/>
        </w:rPr>
        <w:t xml:space="preserve"> </w:t>
      </w:r>
      <w:r>
        <w:rPr>
          <w:rFonts w:ascii="FangSong" w:hAnsi="FangSong" w:eastAsia="FangSong" w:cs="FangSong"/>
          <w:sz w:val="31"/>
          <w:szCs w:val="31"/>
          <w:spacing w:val="6"/>
          <w:position w:val="18"/>
        </w:rPr>
        <w:t>二）没有备用主要通风机，或者两台主要通风机不具</w:t>
      </w:r>
    </w:p>
    <w:p>
      <w:pPr>
        <w:ind w:left="34"/>
        <w:spacing w:before="2" w:line="221" w:lineRule="auto"/>
        <w:rPr>
          <w:rFonts w:ascii="FangSong" w:hAnsi="FangSong" w:eastAsia="FangSong" w:cs="FangSong"/>
          <w:sz w:val="31"/>
          <w:szCs w:val="31"/>
        </w:rPr>
      </w:pPr>
      <w:r>
        <w:rPr>
          <w:rFonts w:ascii="FangSong" w:hAnsi="FangSong" w:eastAsia="FangSong" w:cs="FangSong"/>
          <w:sz w:val="31"/>
          <w:szCs w:val="31"/>
          <w:spacing w:val="5"/>
        </w:rPr>
        <w:t>有同等能力的；</w:t>
      </w:r>
    </w:p>
    <w:p>
      <w:pPr>
        <w:ind w:left="659"/>
        <w:spacing w:before="186" w:line="220" w:lineRule="auto"/>
        <w:rPr>
          <w:rFonts w:ascii="FangSong" w:hAnsi="FangSong" w:eastAsia="FangSong" w:cs="FangSong"/>
          <w:sz w:val="31"/>
          <w:szCs w:val="31"/>
        </w:rPr>
      </w:pPr>
      <w:r>
        <w:rPr>
          <w:rFonts w:ascii="FangSong" w:hAnsi="FangSong" w:eastAsia="FangSong" w:cs="FangSong"/>
          <w:sz w:val="31"/>
          <w:szCs w:val="31"/>
          <w:spacing w:val="9"/>
        </w:rPr>
        <w:t>（三）违反《煤矿安全规程》规定采用串联通风的；</w:t>
      </w:r>
    </w:p>
    <w:p>
      <w:pPr>
        <w:ind w:right="14"/>
        <w:spacing w:before="190" w:line="562" w:lineRule="exact"/>
        <w:jc w:val="right"/>
        <w:rPr>
          <w:rFonts w:ascii="FangSong" w:hAnsi="FangSong" w:eastAsia="FangSong" w:cs="FangSong"/>
          <w:sz w:val="31"/>
          <w:szCs w:val="31"/>
        </w:rPr>
      </w:pPr>
      <w:r>
        <w:rPr>
          <w:rFonts w:ascii="FangSong" w:hAnsi="FangSong" w:eastAsia="FangSong" w:cs="FangSong"/>
          <w:sz w:val="31"/>
          <w:szCs w:val="31"/>
          <w:spacing w:val="23"/>
          <w:position w:val="18"/>
        </w:rPr>
        <w:t>（四）未按照设计形成通风系统，或者生产水平和采</w:t>
      </w:r>
    </w:p>
    <w:p>
      <w:pPr>
        <w:ind w:left="18"/>
        <w:spacing w:before="1" w:line="222" w:lineRule="auto"/>
        <w:rPr>
          <w:rFonts w:ascii="FangSong" w:hAnsi="FangSong" w:eastAsia="FangSong" w:cs="FangSong"/>
          <w:sz w:val="31"/>
          <w:szCs w:val="31"/>
        </w:rPr>
      </w:pPr>
      <w:r>
        <w:rPr>
          <w:rFonts w:ascii="FangSong" w:hAnsi="FangSong" w:eastAsia="FangSong" w:cs="FangSong"/>
          <w:sz w:val="31"/>
          <w:szCs w:val="31"/>
          <w:spacing w:val="3"/>
        </w:rPr>
        <w:t>（盘）</w:t>
      </w:r>
      <w:r>
        <w:rPr>
          <w:rFonts w:ascii="FangSong" w:hAnsi="FangSong" w:eastAsia="FangSong" w:cs="FangSong"/>
          <w:sz w:val="31"/>
          <w:szCs w:val="31"/>
          <w:spacing w:val="-80"/>
        </w:rPr>
        <w:t xml:space="preserve"> </w:t>
      </w:r>
      <w:r>
        <w:rPr>
          <w:rFonts w:ascii="FangSong" w:hAnsi="FangSong" w:eastAsia="FangSong" w:cs="FangSong"/>
          <w:sz w:val="31"/>
          <w:szCs w:val="31"/>
          <w:spacing w:val="3"/>
        </w:rPr>
        <w:t>区未实现分区通风的；</w:t>
      </w:r>
    </w:p>
    <w:p>
      <w:pPr>
        <w:ind w:left="26" w:right="13" w:firstLine="632"/>
        <w:spacing w:before="188" w:line="333" w:lineRule="auto"/>
        <w:rPr>
          <w:rFonts w:ascii="FangSong" w:hAnsi="FangSong" w:eastAsia="FangSong" w:cs="FangSong"/>
          <w:sz w:val="31"/>
          <w:szCs w:val="31"/>
        </w:rPr>
      </w:pPr>
      <w:r>
        <w:rPr>
          <w:rFonts w:ascii="FangSong" w:hAnsi="FangSong" w:eastAsia="FangSong" w:cs="FangSong"/>
          <w:sz w:val="31"/>
          <w:szCs w:val="31"/>
          <w:spacing w:val="6"/>
        </w:rPr>
        <w:t>（五）高瓦斯、煤与瓦斯突出矿井的任一采（盘）</w:t>
      </w:r>
      <w:r>
        <w:rPr>
          <w:rFonts w:ascii="FangSong" w:hAnsi="FangSong" w:eastAsia="FangSong" w:cs="FangSong"/>
          <w:sz w:val="31"/>
          <w:szCs w:val="31"/>
          <w:spacing w:val="-80"/>
        </w:rPr>
        <w:t xml:space="preserve"> </w:t>
      </w:r>
      <w:r>
        <w:rPr>
          <w:rFonts w:ascii="FangSong" w:hAnsi="FangSong" w:eastAsia="FangSong" w:cs="FangSong"/>
          <w:sz w:val="31"/>
          <w:szCs w:val="31"/>
          <w:spacing w:val="6"/>
        </w:rPr>
        <w:t>区，</w:t>
      </w:r>
      <w:r>
        <w:rPr>
          <w:rFonts w:ascii="FangSong" w:hAnsi="FangSong" w:eastAsia="FangSong" w:cs="FangSong"/>
          <w:sz w:val="31"/>
          <w:szCs w:val="31"/>
        </w:rPr>
        <w:t xml:space="preserve"> </w:t>
      </w:r>
      <w:r>
        <w:rPr>
          <w:rFonts w:ascii="FangSong" w:hAnsi="FangSong" w:eastAsia="FangSong" w:cs="FangSong"/>
          <w:sz w:val="31"/>
          <w:szCs w:val="31"/>
          <w:spacing w:val="9"/>
        </w:rPr>
        <w:t>开采容易自燃煤层、低瓦斯矿井开采煤层群和分层</w:t>
      </w:r>
      <w:r>
        <w:rPr>
          <w:rFonts w:ascii="FangSong" w:hAnsi="FangSong" w:eastAsia="FangSong" w:cs="FangSong"/>
          <w:sz w:val="31"/>
          <w:szCs w:val="31"/>
          <w:spacing w:val="8"/>
        </w:rPr>
        <w:t>开采采用</w:t>
      </w:r>
      <w:r>
        <w:rPr>
          <w:rFonts w:ascii="FangSong" w:hAnsi="FangSong" w:eastAsia="FangSong" w:cs="FangSong"/>
          <w:sz w:val="31"/>
          <w:szCs w:val="31"/>
        </w:rPr>
        <w:t xml:space="preserve"> </w:t>
      </w:r>
      <w:r>
        <w:rPr>
          <w:rFonts w:ascii="FangSong" w:hAnsi="FangSong" w:eastAsia="FangSong" w:cs="FangSong"/>
          <w:sz w:val="31"/>
          <w:szCs w:val="31"/>
          <w:spacing w:val="6"/>
        </w:rPr>
        <w:t>联合布置的采（盘）</w:t>
      </w:r>
      <w:r>
        <w:rPr>
          <w:rFonts w:ascii="FangSong" w:hAnsi="FangSong" w:eastAsia="FangSong" w:cs="FangSong"/>
          <w:sz w:val="31"/>
          <w:szCs w:val="31"/>
          <w:spacing w:val="-79"/>
        </w:rPr>
        <w:t xml:space="preserve"> </w:t>
      </w:r>
      <w:r>
        <w:rPr>
          <w:rFonts w:ascii="FangSong" w:hAnsi="FangSong" w:eastAsia="FangSong" w:cs="FangSong"/>
          <w:sz w:val="31"/>
          <w:szCs w:val="31"/>
          <w:spacing w:val="6"/>
        </w:rPr>
        <w:t>区，未设置专用回风巷，或者突出煤层</w:t>
      </w:r>
    </w:p>
    <w:p>
      <w:pPr>
        <w:ind w:left="34"/>
        <w:spacing w:line="220" w:lineRule="auto"/>
        <w:rPr>
          <w:rFonts w:ascii="FangSong" w:hAnsi="FangSong" w:eastAsia="FangSong" w:cs="FangSong"/>
          <w:sz w:val="31"/>
          <w:szCs w:val="31"/>
        </w:rPr>
      </w:pPr>
      <w:r>
        <w:rPr>
          <w:rFonts w:ascii="FangSong" w:hAnsi="FangSong" w:eastAsia="FangSong" w:cs="FangSong"/>
          <w:sz w:val="31"/>
          <w:szCs w:val="31"/>
          <w:spacing w:val="7"/>
        </w:rPr>
        <w:t>工作面没有独立的回风系统的；</w:t>
      </w:r>
    </w:p>
    <w:p>
      <w:pPr>
        <w:ind w:left="53" w:right="13" w:firstLine="605"/>
        <w:spacing w:before="189" w:line="334" w:lineRule="auto"/>
        <w:rPr>
          <w:rFonts w:ascii="FangSong" w:hAnsi="FangSong" w:eastAsia="FangSong" w:cs="FangSong"/>
          <w:sz w:val="31"/>
          <w:szCs w:val="31"/>
        </w:rPr>
      </w:pPr>
      <w:r>
        <w:rPr>
          <w:rFonts w:ascii="FangSong" w:hAnsi="FangSong" w:eastAsia="FangSong" w:cs="FangSong"/>
          <w:sz w:val="31"/>
          <w:szCs w:val="31"/>
          <w:spacing w:val="9"/>
        </w:rPr>
        <w:t>（六）进、回风井之间和主要进、回风巷之间联络巷中</w:t>
      </w:r>
      <w:r>
        <w:rPr>
          <w:rFonts w:ascii="FangSong" w:hAnsi="FangSong" w:eastAsia="FangSong" w:cs="FangSong"/>
          <w:sz w:val="31"/>
          <w:szCs w:val="31"/>
          <w:spacing w:val="3"/>
        </w:rPr>
        <w:t xml:space="preserve"> </w:t>
      </w:r>
      <w:r>
        <w:rPr>
          <w:rFonts w:ascii="FangSong" w:hAnsi="FangSong" w:eastAsia="FangSong" w:cs="FangSong"/>
          <w:sz w:val="31"/>
          <w:szCs w:val="31"/>
          <w:spacing w:val="8"/>
        </w:rPr>
        <w:t>的风墙、风门不符合《煤矿安全规程》规定，造成风</w:t>
      </w:r>
      <w:r>
        <w:rPr>
          <w:rFonts w:ascii="FangSong" w:hAnsi="FangSong" w:eastAsia="FangSong" w:cs="FangSong"/>
          <w:sz w:val="31"/>
          <w:szCs w:val="31"/>
          <w:spacing w:val="7"/>
        </w:rPr>
        <w:t>流短路</w:t>
      </w:r>
    </w:p>
    <w:p>
      <w:pPr>
        <w:ind w:left="53"/>
        <w:spacing w:line="222" w:lineRule="auto"/>
        <w:rPr>
          <w:rFonts w:ascii="FangSong" w:hAnsi="FangSong" w:eastAsia="FangSong" w:cs="FangSong"/>
          <w:sz w:val="31"/>
          <w:szCs w:val="31"/>
        </w:rPr>
      </w:pPr>
      <w:r>
        <w:rPr>
          <w:rFonts w:ascii="FangSong" w:hAnsi="FangSong" w:eastAsia="FangSong" w:cs="FangSong"/>
          <w:sz w:val="31"/>
          <w:szCs w:val="31"/>
          <w:spacing w:val="-16"/>
        </w:rPr>
        <w:t>的；</w:t>
      </w:r>
    </w:p>
    <w:p>
      <w:pPr>
        <w:ind w:left="29" w:right="13" w:firstLine="630"/>
        <w:spacing w:before="185" w:line="334" w:lineRule="auto"/>
        <w:rPr>
          <w:rFonts w:ascii="FangSong" w:hAnsi="FangSong" w:eastAsia="FangSong" w:cs="FangSong"/>
          <w:sz w:val="31"/>
          <w:szCs w:val="31"/>
        </w:rPr>
      </w:pPr>
      <w:r>
        <w:rPr>
          <w:rFonts w:ascii="FangSong" w:hAnsi="FangSong" w:eastAsia="FangSong" w:cs="FangSong"/>
          <w:sz w:val="31"/>
          <w:szCs w:val="31"/>
          <w:spacing w:val="9"/>
        </w:rPr>
        <w:t>（七）采区进、回风巷未贯穿整个采区，或者虽贯穿整</w:t>
      </w:r>
      <w:r>
        <w:rPr>
          <w:rFonts w:ascii="FangSong" w:hAnsi="FangSong" w:eastAsia="FangSong" w:cs="FangSong"/>
          <w:sz w:val="31"/>
          <w:szCs w:val="31"/>
          <w:spacing w:val="3"/>
        </w:rPr>
        <w:t xml:space="preserve"> </w:t>
      </w:r>
      <w:r>
        <w:rPr>
          <w:rFonts w:ascii="FangSong" w:hAnsi="FangSong" w:eastAsia="FangSong" w:cs="FangSong"/>
          <w:sz w:val="31"/>
          <w:szCs w:val="31"/>
          <w:spacing w:val="9"/>
        </w:rPr>
        <w:t>个采区但一段进风、一段回风，或者采用倾</w:t>
      </w:r>
      <w:r>
        <w:rPr>
          <w:rFonts w:ascii="FangSong" w:hAnsi="FangSong" w:eastAsia="FangSong" w:cs="FangSong"/>
          <w:sz w:val="31"/>
          <w:szCs w:val="31"/>
          <w:spacing w:val="8"/>
        </w:rPr>
        <w:t>斜长壁布置，大</w:t>
      </w:r>
    </w:p>
    <w:p>
      <w:pPr>
        <w:ind w:left="20"/>
        <w:spacing w:before="1" w:line="221" w:lineRule="auto"/>
        <w:rPr>
          <w:rFonts w:ascii="FangSong" w:hAnsi="FangSong" w:eastAsia="FangSong" w:cs="FangSong"/>
          <w:sz w:val="31"/>
          <w:szCs w:val="31"/>
        </w:rPr>
      </w:pPr>
      <w:r>
        <w:rPr>
          <w:rFonts w:ascii="FangSong" w:hAnsi="FangSong" w:eastAsia="FangSong" w:cs="FangSong"/>
          <w:sz w:val="31"/>
          <w:szCs w:val="31"/>
          <w:spacing w:val="7"/>
        </w:rPr>
        <w:t>巷未超前至少</w:t>
      </w:r>
      <w:r>
        <w:rPr>
          <w:rFonts w:ascii="FangSong" w:hAnsi="FangSong" w:eastAsia="FangSong" w:cs="FangSong"/>
          <w:sz w:val="31"/>
          <w:szCs w:val="31"/>
          <w:spacing w:val="-41"/>
        </w:rPr>
        <w:t xml:space="preserve"> </w:t>
      </w:r>
      <w:r>
        <w:rPr>
          <w:rFonts w:ascii="SimSun" w:hAnsi="SimSun" w:eastAsia="SimSun" w:cs="SimSun"/>
          <w:sz w:val="31"/>
          <w:szCs w:val="31"/>
          <w:spacing w:val="7"/>
        </w:rPr>
        <w:t>2</w:t>
      </w:r>
      <w:r>
        <w:rPr>
          <w:rFonts w:ascii="SimSun" w:hAnsi="SimSun" w:eastAsia="SimSun" w:cs="SimSun"/>
          <w:sz w:val="31"/>
          <w:szCs w:val="31"/>
          <w:spacing w:val="-60"/>
        </w:rPr>
        <w:t xml:space="preserve"> </w:t>
      </w:r>
      <w:r>
        <w:rPr>
          <w:rFonts w:ascii="FangSong" w:hAnsi="FangSong" w:eastAsia="FangSong" w:cs="FangSong"/>
          <w:sz w:val="31"/>
          <w:szCs w:val="31"/>
          <w:spacing w:val="7"/>
        </w:rPr>
        <w:t>个区段构成通风系统即开掘其他巷道的；</w:t>
      </w:r>
    </w:p>
    <w:p>
      <w:pPr>
        <w:ind w:right="14"/>
        <w:spacing w:before="188" w:line="220" w:lineRule="auto"/>
        <w:jc w:val="right"/>
        <w:rPr>
          <w:rFonts w:ascii="FangSong" w:hAnsi="FangSong" w:eastAsia="FangSong" w:cs="FangSong"/>
          <w:sz w:val="31"/>
          <w:szCs w:val="31"/>
        </w:rPr>
      </w:pPr>
      <w:r>
        <w:rPr>
          <w:rFonts w:ascii="FangSong" w:hAnsi="FangSong" w:eastAsia="FangSong" w:cs="FangSong"/>
          <w:sz w:val="31"/>
          <w:szCs w:val="31"/>
          <w:spacing w:val="9"/>
        </w:rPr>
        <w:t>（八）煤巷、半煤岩巷和有瓦斯涌出的岩巷掘进未按照</w:t>
      </w:r>
    </w:p>
    <w:p>
      <w:pPr>
        <w:spacing w:line="220" w:lineRule="auto"/>
        <w:sectPr>
          <w:footerReference w:type="default" r:id="rId4"/>
          <w:pgSz w:w="11906" w:h="16839"/>
          <w:pgMar w:top="1431" w:right="1785" w:bottom="1171" w:left="1785" w:header="0" w:footer="992" w:gutter="0"/>
        </w:sectPr>
        <w:rPr>
          <w:rFonts w:ascii="FangSong" w:hAnsi="FangSong" w:eastAsia="FangSong" w:cs="FangSong"/>
          <w:sz w:val="31"/>
          <w:szCs w:val="31"/>
        </w:rPr>
      </w:pPr>
    </w:p>
    <w:p>
      <w:pPr>
        <w:ind w:left="53"/>
        <w:spacing w:before="185" w:line="560" w:lineRule="exact"/>
        <w:rPr>
          <w:rFonts w:ascii="FangSong" w:hAnsi="FangSong" w:eastAsia="FangSong" w:cs="FangSong"/>
          <w:sz w:val="31"/>
          <w:szCs w:val="31"/>
        </w:rPr>
      </w:pPr>
      <w:r>
        <w:rPr>
          <w:rFonts w:ascii="FangSong" w:hAnsi="FangSong" w:eastAsia="FangSong" w:cs="FangSong"/>
          <w:sz w:val="31"/>
          <w:szCs w:val="31"/>
          <w:spacing w:val="8"/>
          <w:position w:val="18"/>
        </w:rPr>
        <w:t>国家规定装备甲烷电、风电闭锁装置或者有关</w:t>
      </w:r>
      <w:r>
        <w:rPr>
          <w:rFonts w:ascii="FangSong" w:hAnsi="FangSong" w:eastAsia="FangSong" w:cs="FangSong"/>
          <w:sz w:val="31"/>
          <w:szCs w:val="31"/>
          <w:spacing w:val="7"/>
          <w:position w:val="18"/>
        </w:rPr>
        <w:t>装置不能正常</w:t>
      </w:r>
    </w:p>
    <w:p>
      <w:pPr>
        <w:ind w:left="22"/>
        <w:spacing w:line="222" w:lineRule="auto"/>
        <w:rPr>
          <w:rFonts w:ascii="FangSong" w:hAnsi="FangSong" w:eastAsia="FangSong" w:cs="FangSong"/>
          <w:sz w:val="31"/>
          <w:szCs w:val="31"/>
        </w:rPr>
      </w:pPr>
      <w:r>
        <w:rPr>
          <w:rFonts w:ascii="FangSong" w:hAnsi="FangSong" w:eastAsia="FangSong" w:cs="FangSong"/>
          <w:sz w:val="31"/>
          <w:szCs w:val="31"/>
          <w:spacing w:val="5"/>
        </w:rPr>
        <w:t>使用的；</w:t>
      </w:r>
    </w:p>
    <w:p>
      <w:pPr>
        <w:ind w:left="53" w:right="16" w:firstLine="605"/>
        <w:spacing w:before="184" w:line="334" w:lineRule="auto"/>
        <w:rPr>
          <w:rFonts w:ascii="FangSong" w:hAnsi="FangSong" w:eastAsia="FangSong" w:cs="FangSong"/>
          <w:sz w:val="31"/>
          <w:szCs w:val="31"/>
        </w:rPr>
      </w:pPr>
      <w:r>
        <w:rPr>
          <w:rFonts w:ascii="FangSong" w:hAnsi="FangSong" w:eastAsia="FangSong" w:cs="FangSong"/>
          <w:sz w:val="31"/>
          <w:szCs w:val="31"/>
          <w:spacing w:val="6"/>
        </w:rPr>
        <w:t>（九）高瓦斯、煤（岩）与瓦斯（</w:t>
      </w:r>
      <w:r>
        <w:rPr>
          <w:rFonts w:ascii="FangSong" w:hAnsi="FangSong" w:eastAsia="FangSong" w:cs="FangSong"/>
          <w:sz w:val="31"/>
          <w:szCs w:val="31"/>
          <w:spacing w:val="-79"/>
        </w:rPr>
        <w:t xml:space="preserve"> </w:t>
      </w:r>
      <w:r>
        <w:rPr>
          <w:rFonts w:ascii="FangSong" w:hAnsi="FangSong" w:eastAsia="FangSong" w:cs="FangSong"/>
          <w:sz w:val="31"/>
          <w:szCs w:val="31"/>
          <w:spacing w:val="6"/>
        </w:rPr>
        <w:t>二氧化碳）突</w:t>
      </w:r>
      <w:r>
        <w:rPr>
          <w:rFonts w:ascii="FangSong" w:hAnsi="FangSong" w:eastAsia="FangSong" w:cs="FangSong"/>
          <w:sz w:val="31"/>
          <w:szCs w:val="31"/>
          <w:spacing w:val="5"/>
        </w:rPr>
        <w:t>出矿井</w:t>
      </w:r>
      <w:r>
        <w:rPr>
          <w:rFonts w:ascii="FangSong" w:hAnsi="FangSong" w:eastAsia="FangSong" w:cs="FangSong"/>
          <w:sz w:val="31"/>
          <w:szCs w:val="31"/>
        </w:rPr>
        <w:t xml:space="preserve"> </w:t>
      </w:r>
      <w:r>
        <w:rPr>
          <w:rFonts w:ascii="FangSong" w:hAnsi="FangSong" w:eastAsia="FangSong" w:cs="FangSong"/>
          <w:sz w:val="31"/>
          <w:szCs w:val="31"/>
          <w:spacing w:val="8"/>
        </w:rPr>
        <w:t>的煤巷、半煤岩巷和有瓦斯涌出的岩巷掘进工</w:t>
      </w:r>
      <w:r>
        <w:rPr>
          <w:rFonts w:ascii="FangSong" w:hAnsi="FangSong" w:eastAsia="FangSong" w:cs="FangSong"/>
          <w:sz w:val="31"/>
          <w:szCs w:val="31"/>
          <w:spacing w:val="7"/>
        </w:rPr>
        <w:t>作面采用局部</w:t>
      </w:r>
    </w:p>
    <w:p>
      <w:pPr>
        <w:ind w:left="34"/>
        <w:spacing w:before="1" w:line="221" w:lineRule="auto"/>
        <w:rPr>
          <w:rFonts w:ascii="FangSong" w:hAnsi="FangSong" w:eastAsia="FangSong" w:cs="FangSong"/>
          <w:sz w:val="31"/>
          <w:szCs w:val="31"/>
        </w:rPr>
      </w:pPr>
      <w:r>
        <w:rPr>
          <w:rFonts w:ascii="FangSong" w:hAnsi="FangSong" w:eastAsia="FangSong" w:cs="FangSong"/>
          <w:sz w:val="31"/>
          <w:szCs w:val="31"/>
          <w:spacing w:val="8"/>
        </w:rPr>
        <w:t>通风时，不能实现双风机、双电源且自动切换的；</w:t>
      </w:r>
    </w:p>
    <w:p>
      <w:pPr>
        <w:ind w:left="31" w:right="16" w:firstLine="627"/>
        <w:spacing w:before="185" w:line="334" w:lineRule="auto"/>
        <w:rPr>
          <w:rFonts w:ascii="FangSong" w:hAnsi="FangSong" w:eastAsia="FangSong" w:cs="FangSong"/>
          <w:sz w:val="31"/>
          <w:szCs w:val="31"/>
        </w:rPr>
      </w:pPr>
      <w:r>
        <w:rPr>
          <w:rFonts w:ascii="FangSong" w:hAnsi="FangSong" w:eastAsia="FangSong" w:cs="FangSong"/>
          <w:sz w:val="31"/>
          <w:szCs w:val="31"/>
          <w:spacing w:val="6"/>
        </w:rPr>
        <w:t>（十）高瓦斯、煤（岩）与瓦斯（</w:t>
      </w:r>
      <w:r>
        <w:rPr>
          <w:rFonts w:ascii="FangSong" w:hAnsi="FangSong" w:eastAsia="FangSong" w:cs="FangSong"/>
          <w:sz w:val="31"/>
          <w:szCs w:val="31"/>
          <w:spacing w:val="-79"/>
        </w:rPr>
        <w:t xml:space="preserve"> </w:t>
      </w:r>
      <w:r>
        <w:rPr>
          <w:rFonts w:ascii="FangSong" w:hAnsi="FangSong" w:eastAsia="FangSong" w:cs="FangSong"/>
          <w:sz w:val="31"/>
          <w:szCs w:val="31"/>
          <w:spacing w:val="6"/>
        </w:rPr>
        <w:t>二氧化碳）突</w:t>
      </w:r>
      <w:r>
        <w:rPr>
          <w:rFonts w:ascii="FangSong" w:hAnsi="FangSong" w:eastAsia="FangSong" w:cs="FangSong"/>
          <w:sz w:val="31"/>
          <w:szCs w:val="31"/>
          <w:spacing w:val="5"/>
        </w:rPr>
        <w:t>出建设</w:t>
      </w:r>
      <w:r>
        <w:rPr>
          <w:rFonts w:ascii="FangSong" w:hAnsi="FangSong" w:eastAsia="FangSong" w:cs="FangSong"/>
          <w:sz w:val="31"/>
          <w:szCs w:val="31"/>
        </w:rPr>
        <w:t xml:space="preserve"> </w:t>
      </w:r>
      <w:r>
        <w:rPr>
          <w:rFonts w:ascii="FangSong" w:hAnsi="FangSong" w:eastAsia="FangSong" w:cs="FangSong"/>
          <w:sz w:val="31"/>
          <w:szCs w:val="31"/>
          <w:spacing w:val="8"/>
        </w:rPr>
        <w:t>矿井进入二期工程前，其他建设矿井进入三期工程前，没有</w:t>
      </w:r>
    </w:p>
    <w:p>
      <w:pPr>
        <w:ind w:left="17"/>
        <w:spacing w:before="1" w:line="222" w:lineRule="auto"/>
        <w:rPr>
          <w:rFonts w:ascii="FangSong" w:hAnsi="FangSong" w:eastAsia="FangSong" w:cs="FangSong"/>
          <w:sz w:val="31"/>
          <w:szCs w:val="31"/>
        </w:rPr>
      </w:pPr>
      <w:r>
        <w:rPr>
          <w:rFonts w:ascii="FangSong" w:hAnsi="FangSong" w:eastAsia="FangSong" w:cs="FangSong"/>
          <w:sz w:val="31"/>
          <w:szCs w:val="31"/>
          <w:spacing w:val="9"/>
        </w:rPr>
        <w:t>形成地面主要通风机供风的全风压通风系统的。</w:t>
      </w:r>
    </w:p>
    <w:p>
      <w:pPr>
        <w:ind w:right="16"/>
        <w:spacing w:before="184" w:line="563" w:lineRule="exact"/>
        <w:jc w:val="right"/>
        <w:rPr>
          <w:rFonts w:ascii="FangSong" w:hAnsi="FangSong" w:eastAsia="FangSong" w:cs="FangSong"/>
          <w:sz w:val="31"/>
          <w:szCs w:val="31"/>
        </w:rPr>
      </w:pPr>
      <w:r>
        <w:rPr>
          <w:rFonts w:ascii="SimHei" w:hAnsi="SimHei" w:eastAsia="SimHei" w:cs="SimHei"/>
          <w:sz w:val="31"/>
          <w:szCs w:val="31"/>
          <w:spacing w:val="8"/>
          <w:position w:val="18"/>
        </w:rPr>
        <w:t>第九条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“有严重水患，未采取有效措施”重大事故隐</w:t>
      </w:r>
    </w:p>
    <w:p>
      <w:pPr>
        <w:ind w:left="45"/>
        <w:spacing w:before="1" w:line="222" w:lineRule="auto"/>
        <w:rPr>
          <w:rFonts w:ascii="FangSong" w:hAnsi="FangSong" w:eastAsia="FangSong" w:cs="FangSong"/>
          <w:sz w:val="31"/>
          <w:szCs w:val="31"/>
        </w:rPr>
      </w:pPr>
      <w:r>
        <w:rPr>
          <w:rFonts w:ascii="FangSong" w:hAnsi="FangSong" w:eastAsia="FangSong" w:cs="FangSong"/>
          <w:sz w:val="31"/>
          <w:szCs w:val="31"/>
          <w:spacing w:val="6"/>
        </w:rPr>
        <w:t>患，是指有下列情形之一的：</w:t>
      </w:r>
    </w:p>
    <w:p>
      <w:pPr>
        <w:ind w:right="11"/>
        <w:spacing w:before="186"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7"/>
          <w:position w:val="18"/>
        </w:rPr>
        <w:t xml:space="preserve"> </w:t>
      </w:r>
      <w:r>
        <w:rPr>
          <w:rFonts w:ascii="FangSong" w:hAnsi="FangSong" w:eastAsia="FangSong" w:cs="FangSong"/>
          <w:sz w:val="31"/>
          <w:szCs w:val="31"/>
          <w:spacing w:val="6"/>
          <w:position w:val="18"/>
        </w:rPr>
        <w:t>一）未查明矿井水文地质条件和井田范围内采空区、</w:t>
      </w:r>
    </w:p>
    <w:p>
      <w:pPr>
        <w:ind w:left="23"/>
        <w:spacing w:before="1" w:line="222" w:lineRule="auto"/>
        <w:rPr>
          <w:rFonts w:ascii="FangSong" w:hAnsi="FangSong" w:eastAsia="FangSong" w:cs="FangSong"/>
          <w:sz w:val="31"/>
          <w:szCs w:val="31"/>
        </w:rPr>
      </w:pPr>
      <w:r>
        <w:rPr>
          <w:rFonts w:ascii="FangSong" w:hAnsi="FangSong" w:eastAsia="FangSong" w:cs="FangSong"/>
          <w:sz w:val="31"/>
          <w:szCs w:val="31"/>
          <w:spacing w:val="8"/>
        </w:rPr>
        <w:t>废弃老窑积水等情况而组织生产建设的；</w:t>
      </w:r>
    </w:p>
    <w:p>
      <w:pPr>
        <w:ind w:left="55" w:right="13" w:firstLine="604"/>
        <w:spacing w:before="188" w:line="333"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80"/>
        </w:rPr>
        <w:t xml:space="preserve"> </w:t>
      </w:r>
      <w:r>
        <w:rPr>
          <w:rFonts w:ascii="FangSong" w:hAnsi="FangSong" w:eastAsia="FangSong" w:cs="FangSong"/>
          <w:sz w:val="31"/>
          <w:szCs w:val="31"/>
          <w:spacing w:val="6"/>
        </w:rPr>
        <w:t>二）水文地质类型复杂、极复杂的矿井未设置专门的</w:t>
      </w:r>
      <w:r>
        <w:rPr>
          <w:rFonts w:ascii="FangSong" w:hAnsi="FangSong" w:eastAsia="FangSong" w:cs="FangSong"/>
          <w:sz w:val="31"/>
          <w:szCs w:val="31"/>
        </w:rPr>
        <w:t xml:space="preserve"> </w:t>
      </w:r>
      <w:r>
        <w:rPr>
          <w:rFonts w:ascii="FangSong" w:hAnsi="FangSong" w:eastAsia="FangSong" w:cs="FangSong"/>
          <w:sz w:val="31"/>
          <w:szCs w:val="31"/>
          <w:spacing w:val="8"/>
        </w:rPr>
        <w:t>防治水机构、未配备专门的探放水作业队伍，或者</w:t>
      </w:r>
      <w:r>
        <w:rPr>
          <w:rFonts w:ascii="FangSong" w:hAnsi="FangSong" w:eastAsia="FangSong" w:cs="FangSong"/>
          <w:sz w:val="31"/>
          <w:szCs w:val="31"/>
          <w:spacing w:val="7"/>
        </w:rPr>
        <w:t>未配齐专</w:t>
      </w:r>
    </w:p>
    <w:p>
      <w:pPr>
        <w:ind w:left="26"/>
        <w:spacing w:before="1" w:line="222" w:lineRule="auto"/>
        <w:rPr>
          <w:rFonts w:ascii="FangSong" w:hAnsi="FangSong" w:eastAsia="FangSong" w:cs="FangSong"/>
          <w:sz w:val="31"/>
          <w:szCs w:val="31"/>
        </w:rPr>
      </w:pPr>
      <w:r>
        <w:rPr>
          <w:rFonts w:ascii="FangSong" w:hAnsi="FangSong" w:eastAsia="FangSong" w:cs="FangSong"/>
          <w:sz w:val="31"/>
          <w:szCs w:val="31"/>
          <w:spacing w:val="7"/>
        </w:rPr>
        <w:t>用探放水设备的；</w:t>
      </w:r>
    </w:p>
    <w:p>
      <w:pPr>
        <w:ind w:right="14"/>
        <w:spacing w:before="188"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（三）在需要探放水的区域进行采掘作业未按照国家规</w:t>
      </w:r>
    </w:p>
    <w:p>
      <w:pPr>
        <w:ind w:left="30"/>
        <w:spacing w:line="221" w:lineRule="auto"/>
        <w:rPr>
          <w:rFonts w:ascii="FangSong" w:hAnsi="FangSong" w:eastAsia="FangSong" w:cs="FangSong"/>
          <w:sz w:val="31"/>
          <w:szCs w:val="31"/>
        </w:rPr>
      </w:pPr>
      <w:r>
        <w:rPr>
          <w:rFonts w:ascii="FangSong" w:hAnsi="FangSong" w:eastAsia="FangSong" w:cs="FangSong"/>
          <w:sz w:val="31"/>
          <w:szCs w:val="31"/>
          <w:spacing w:val="6"/>
        </w:rPr>
        <w:t>定进行探放水的；</w:t>
      </w:r>
    </w:p>
    <w:p>
      <w:pPr>
        <w:ind w:right="16"/>
        <w:spacing w:before="188" w:line="562" w:lineRule="exact"/>
        <w:jc w:val="right"/>
        <w:rPr>
          <w:rFonts w:ascii="FangSong" w:hAnsi="FangSong" w:eastAsia="FangSong" w:cs="FangSong"/>
          <w:sz w:val="31"/>
          <w:szCs w:val="31"/>
        </w:rPr>
      </w:pPr>
      <w:r>
        <w:rPr>
          <w:rFonts w:ascii="FangSong" w:hAnsi="FangSong" w:eastAsia="FangSong" w:cs="FangSong"/>
          <w:sz w:val="31"/>
          <w:szCs w:val="31"/>
          <w:spacing w:val="9"/>
          <w:position w:val="18"/>
        </w:rPr>
        <w:t>（四）未按照国家规定留设或者擅自开采（破坏）各种</w:t>
      </w:r>
    </w:p>
    <w:p>
      <w:pPr>
        <w:ind w:left="55"/>
        <w:spacing w:line="220" w:lineRule="auto"/>
        <w:rPr>
          <w:rFonts w:ascii="FangSong" w:hAnsi="FangSong" w:eastAsia="FangSong" w:cs="FangSong"/>
          <w:sz w:val="31"/>
          <w:szCs w:val="31"/>
        </w:rPr>
      </w:pPr>
      <w:r>
        <w:rPr>
          <w:rFonts w:ascii="FangSong" w:hAnsi="FangSong" w:eastAsia="FangSong" w:cs="FangSong"/>
          <w:sz w:val="31"/>
          <w:szCs w:val="31"/>
          <w:spacing w:val="4"/>
        </w:rPr>
        <w:t>防隔水煤（岩）柱的；</w:t>
      </w:r>
    </w:p>
    <w:p>
      <w:pPr>
        <w:ind w:right="16"/>
        <w:spacing w:before="189" w:line="560" w:lineRule="exact"/>
        <w:jc w:val="right"/>
        <w:rPr>
          <w:rFonts w:ascii="FangSong" w:hAnsi="FangSong" w:eastAsia="FangSong" w:cs="FangSong"/>
          <w:sz w:val="31"/>
          <w:szCs w:val="31"/>
        </w:rPr>
      </w:pPr>
      <w:r>
        <w:rPr>
          <w:rFonts w:ascii="FangSong" w:hAnsi="FangSong" w:eastAsia="FangSong" w:cs="FangSong"/>
          <w:sz w:val="31"/>
          <w:szCs w:val="31"/>
          <w:spacing w:val="9"/>
          <w:position w:val="18"/>
        </w:rPr>
        <w:t>（五）有突（透、溃）水征兆未撤出井下所有受水患威</w:t>
      </w:r>
    </w:p>
    <w:p>
      <w:pPr>
        <w:ind w:left="30"/>
        <w:spacing w:line="222" w:lineRule="auto"/>
        <w:rPr>
          <w:rFonts w:ascii="FangSong" w:hAnsi="FangSong" w:eastAsia="FangSong" w:cs="FangSong"/>
          <w:sz w:val="31"/>
          <w:szCs w:val="31"/>
        </w:rPr>
      </w:pPr>
      <w:r>
        <w:rPr>
          <w:rFonts w:ascii="FangSong" w:hAnsi="FangSong" w:eastAsia="FangSong" w:cs="FangSong"/>
          <w:sz w:val="31"/>
          <w:szCs w:val="31"/>
          <w:spacing w:val="6"/>
        </w:rPr>
        <w:t>胁地点人员的；</w:t>
      </w:r>
    </w:p>
    <w:p>
      <w:pPr>
        <w:ind w:right="14"/>
        <w:spacing w:before="188" w:line="560" w:lineRule="exact"/>
        <w:jc w:val="right"/>
        <w:rPr>
          <w:rFonts w:ascii="FangSong" w:hAnsi="FangSong" w:eastAsia="FangSong" w:cs="FangSong"/>
          <w:sz w:val="31"/>
          <w:szCs w:val="31"/>
        </w:rPr>
      </w:pPr>
      <w:r>
        <w:rPr>
          <w:rFonts w:ascii="FangSong" w:hAnsi="FangSong" w:eastAsia="FangSong" w:cs="FangSong"/>
          <w:sz w:val="31"/>
          <w:szCs w:val="31"/>
          <w:spacing w:val="9"/>
          <w:position w:val="18"/>
        </w:rPr>
        <w:t>（六）受地表水倒灌威胁的矿井在强降雨天气或其来水</w:t>
      </w:r>
    </w:p>
    <w:p>
      <w:pPr>
        <w:ind w:left="34"/>
        <w:spacing w:line="222" w:lineRule="auto"/>
        <w:rPr>
          <w:rFonts w:ascii="FangSong" w:hAnsi="FangSong" w:eastAsia="FangSong" w:cs="FangSong"/>
          <w:sz w:val="31"/>
          <w:szCs w:val="31"/>
        </w:rPr>
      </w:pPr>
      <w:r>
        <w:rPr>
          <w:rFonts w:ascii="FangSong" w:hAnsi="FangSong" w:eastAsia="FangSong" w:cs="FangSong"/>
          <w:sz w:val="31"/>
          <w:szCs w:val="31"/>
          <w:spacing w:val="8"/>
        </w:rPr>
        <w:t>上游发生洪水期间未实施停产撤人的；</w:t>
      </w:r>
    </w:p>
    <w:p>
      <w:pPr>
        <w:ind w:right="13"/>
        <w:spacing w:before="186" w:line="222" w:lineRule="auto"/>
        <w:jc w:val="right"/>
        <w:rPr>
          <w:rFonts w:ascii="FangSong" w:hAnsi="FangSong" w:eastAsia="FangSong" w:cs="FangSong"/>
          <w:sz w:val="31"/>
          <w:szCs w:val="31"/>
        </w:rPr>
      </w:pPr>
      <w:r>
        <w:rPr>
          <w:rFonts w:ascii="FangSong" w:hAnsi="FangSong" w:eastAsia="FangSong" w:cs="FangSong"/>
          <w:sz w:val="31"/>
          <w:szCs w:val="31"/>
          <w:spacing w:val="9"/>
        </w:rPr>
        <w:t>（七）建设矿井进入三期工程前，未按照设计建成永久</w:t>
      </w:r>
    </w:p>
    <w:p>
      <w:pPr>
        <w:spacing w:line="222" w:lineRule="auto"/>
        <w:sectPr>
          <w:footerReference w:type="default" r:id="rId5"/>
          <w:pgSz w:w="11906" w:h="16839"/>
          <w:pgMar w:top="1431" w:right="1785" w:bottom="1169" w:left="1785" w:header="0" w:footer="992" w:gutter="0"/>
        </w:sectPr>
        <w:rPr>
          <w:rFonts w:ascii="FangSong" w:hAnsi="FangSong" w:eastAsia="FangSong" w:cs="FangSong"/>
          <w:sz w:val="31"/>
          <w:szCs w:val="31"/>
        </w:rPr>
      </w:pPr>
    </w:p>
    <w:p>
      <w:pPr>
        <w:ind w:left="30"/>
        <w:spacing w:before="185" w:line="560" w:lineRule="exact"/>
        <w:rPr>
          <w:rFonts w:ascii="FangSong" w:hAnsi="FangSong" w:eastAsia="FangSong" w:cs="FangSong"/>
          <w:sz w:val="31"/>
          <w:szCs w:val="31"/>
        </w:rPr>
      </w:pPr>
      <w:r>
        <w:rPr>
          <w:rFonts w:ascii="FangSong" w:hAnsi="FangSong" w:eastAsia="FangSong" w:cs="FangSong"/>
          <w:sz w:val="31"/>
          <w:szCs w:val="31"/>
          <w:spacing w:val="9"/>
          <w:position w:val="18"/>
        </w:rPr>
        <w:t>排水系统，或者生产矿井延深到设计水平时，未建成防、排</w:t>
      </w:r>
    </w:p>
    <w:p>
      <w:pPr>
        <w:ind w:left="25"/>
        <w:spacing w:line="222" w:lineRule="auto"/>
        <w:rPr>
          <w:rFonts w:ascii="FangSong" w:hAnsi="FangSong" w:eastAsia="FangSong" w:cs="FangSong"/>
          <w:sz w:val="31"/>
          <w:szCs w:val="31"/>
        </w:rPr>
      </w:pPr>
      <w:r>
        <w:rPr>
          <w:rFonts w:ascii="FangSong" w:hAnsi="FangSong" w:eastAsia="FangSong" w:cs="FangSong"/>
          <w:sz w:val="31"/>
          <w:szCs w:val="31"/>
          <w:spacing w:val="8"/>
        </w:rPr>
        <w:t>水系统而违规开拓掘进的；</w:t>
      </w:r>
    </w:p>
    <w:p>
      <w:pPr>
        <w:ind w:right="13"/>
        <w:spacing w:before="185" w:line="562" w:lineRule="exact"/>
        <w:jc w:val="right"/>
        <w:rPr>
          <w:rFonts w:ascii="FangSong" w:hAnsi="FangSong" w:eastAsia="FangSong" w:cs="FangSong"/>
          <w:sz w:val="31"/>
          <w:szCs w:val="31"/>
        </w:rPr>
      </w:pPr>
      <w:r>
        <w:rPr>
          <w:rFonts w:ascii="FangSong" w:hAnsi="FangSong" w:eastAsia="FangSong" w:cs="FangSong"/>
          <w:sz w:val="31"/>
          <w:szCs w:val="31"/>
          <w:spacing w:val="9"/>
          <w:position w:val="18"/>
        </w:rPr>
        <w:t>（八）矿井主要排水系统水泵排水能力、管路和水仓容</w:t>
      </w:r>
    </w:p>
    <w:p>
      <w:pPr>
        <w:ind w:left="34"/>
        <w:spacing w:line="220" w:lineRule="auto"/>
        <w:rPr>
          <w:rFonts w:ascii="FangSong" w:hAnsi="FangSong" w:eastAsia="FangSong" w:cs="FangSong"/>
          <w:sz w:val="31"/>
          <w:szCs w:val="31"/>
        </w:rPr>
      </w:pPr>
      <w:r>
        <w:rPr>
          <w:rFonts w:ascii="FangSong" w:hAnsi="FangSong" w:eastAsia="FangSong" w:cs="FangSong"/>
          <w:sz w:val="31"/>
          <w:szCs w:val="31"/>
          <w:spacing w:val="8"/>
        </w:rPr>
        <w:t>量不符合《煤矿安全规程》规定的；</w:t>
      </w:r>
    </w:p>
    <w:p>
      <w:pPr>
        <w:ind w:right="16"/>
        <w:spacing w:before="189"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（九）开采地表水体、老空水淹区域或者强含水层下急</w:t>
      </w:r>
    </w:p>
    <w:p>
      <w:pPr>
        <w:ind w:left="26"/>
        <w:spacing w:line="220" w:lineRule="auto"/>
        <w:rPr>
          <w:rFonts w:ascii="FangSong" w:hAnsi="FangSong" w:eastAsia="FangSong" w:cs="FangSong"/>
          <w:sz w:val="31"/>
          <w:szCs w:val="31"/>
        </w:rPr>
      </w:pPr>
      <w:r>
        <w:rPr>
          <w:rFonts w:ascii="FangSong" w:hAnsi="FangSong" w:eastAsia="FangSong" w:cs="FangSong"/>
          <w:sz w:val="31"/>
          <w:szCs w:val="31"/>
          <w:spacing w:val="8"/>
        </w:rPr>
        <w:t>倾斜煤层，未按照国家规定消除水患威胁的。</w:t>
      </w:r>
    </w:p>
    <w:p>
      <w:pPr>
        <w:ind w:right="16"/>
        <w:spacing w:before="190" w:line="561" w:lineRule="exact"/>
        <w:jc w:val="right"/>
        <w:rPr>
          <w:rFonts w:ascii="FangSong" w:hAnsi="FangSong" w:eastAsia="FangSong" w:cs="FangSong"/>
          <w:sz w:val="31"/>
          <w:szCs w:val="31"/>
        </w:rPr>
      </w:pPr>
      <w:r>
        <w:rPr>
          <w:rFonts w:ascii="SimHei" w:hAnsi="SimHei" w:eastAsia="SimHei" w:cs="SimHei"/>
          <w:sz w:val="31"/>
          <w:szCs w:val="31"/>
          <w:spacing w:val="8"/>
          <w:position w:val="18"/>
        </w:rPr>
        <w:t>第十条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“超层越界开采”重大事故隐患，是指有下列</w:t>
      </w:r>
    </w:p>
    <w:p>
      <w:pPr>
        <w:ind w:left="38"/>
        <w:spacing w:before="1" w:line="222" w:lineRule="auto"/>
        <w:rPr>
          <w:rFonts w:ascii="FangSong" w:hAnsi="FangSong" w:eastAsia="FangSong" w:cs="FangSong"/>
          <w:sz w:val="31"/>
          <w:szCs w:val="31"/>
        </w:rPr>
      </w:pPr>
      <w:r>
        <w:rPr>
          <w:rFonts w:ascii="FangSong" w:hAnsi="FangSong" w:eastAsia="FangSong" w:cs="FangSong"/>
          <w:sz w:val="31"/>
          <w:szCs w:val="31"/>
          <w:spacing w:val="3"/>
        </w:rPr>
        <w:t>情形之一的：</w:t>
      </w:r>
    </w:p>
    <w:p>
      <w:pPr>
        <w:ind w:right="14"/>
        <w:spacing w:before="185" w:line="562"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9"/>
          <w:position w:val="18"/>
        </w:rPr>
        <w:t xml:space="preserve"> </w:t>
      </w:r>
      <w:r>
        <w:rPr>
          <w:rFonts w:ascii="FangSong" w:hAnsi="FangSong" w:eastAsia="FangSong" w:cs="FangSong"/>
          <w:sz w:val="31"/>
          <w:szCs w:val="31"/>
          <w:spacing w:val="6"/>
          <w:position w:val="18"/>
        </w:rPr>
        <w:t>一）超出采矿许可证载明的开采煤层层位或者标高进</w:t>
      </w:r>
    </w:p>
    <w:p>
      <w:pPr>
        <w:ind w:left="26"/>
        <w:spacing w:line="221" w:lineRule="auto"/>
        <w:rPr>
          <w:rFonts w:ascii="FangSong" w:hAnsi="FangSong" w:eastAsia="FangSong" w:cs="FangSong"/>
          <w:sz w:val="31"/>
          <w:szCs w:val="31"/>
        </w:rPr>
      </w:pPr>
      <w:r>
        <w:rPr>
          <w:rFonts w:ascii="FangSong" w:hAnsi="FangSong" w:eastAsia="FangSong" w:cs="FangSong"/>
          <w:sz w:val="31"/>
          <w:szCs w:val="31"/>
          <w:spacing w:val="5"/>
        </w:rPr>
        <w:t>行开采的；</w:t>
      </w:r>
    </w:p>
    <w:p>
      <w:pPr>
        <w:ind w:right="14"/>
        <w:spacing w:before="188" w:line="559" w:lineRule="exact"/>
        <w:jc w:val="right"/>
        <w:rPr>
          <w:rFonts w:ascii="FangSong" w:hAnsi="FangSong" w:eastAsia="FangSong" w:cs="FangSong"/>
          <w:sz w:val="31"/>
          <w:szCs w:val="31"/>
        </w:rPr>
      </w:pPr>
      <w:r>
        <w:rPr>
          <w:rFonts w:ascii="FangSong" w:hAnsi="FangSong" w:eastAsia="FangSong" w:cs="FangSong"/>
          <w:sz w:val="31"/>
          <w:szCs w:val="31"/>
          <w:spacing w:val="19"/>
          <w:position w:val="18"/>
        </w:rPr>
        <w:t>（</w:t>
      </w:r>
      <w:r>
        <w:rPr>
          <w:rFonts w:ascii="FangSong" w:hAnsi="FangSong" w:eastAsia="FangSong" w:cs="FangSong"/>
          <w:sz w:val="31"/>
          <w:szCs w:val="31"/>
          <w:spacing w:val="-63"/>
          <w:position w:val="18"/>
        </w:rPr>
        <w:t xml:space="preserve"> </w:t>
      </w:r>
      <w:r>
        <w:rPr>
          <w:rFonts w:ascii="FangSong" w:hAnsi="FangSong" w:eastAsia="FangSong" w:cs="FangSong"/>
          <w:sz w:val="31"/>
          <w:szCs w:val="31"/>
          <w:spacing w:val="19"/>
          <w:position w:val="18"/>
        </w:rPr>
        <w:t>二）超出采矿许可证载明的坐标控制范围进行开采</w:t>
      </w:r>
    </w:p>
    <w:p>
      <w:pPr>
        <w:ind w:left="53"/>
        <w:spacing w:before="1" w:line="222" w:lineRule="auto"/>
        <w:rPr>
          <w:rFonts w:ascii="FangSong" w:hAnsi="FangSong" w:eastAsia="FangSong" w:cs="FangSong"/>
          <w:sz w:val="31"/>
          <w:szCs w:val="31"/>
        </w:rPr>
      </w:pPr>
      <w:r>
        <w:rPr>
          <w:rFonts w:ascii="FangSong" w:hAnsi="FangSong" w:eastAsia="FangSong" w:cs="FangSong"/>
          <w:sz w:val="31"/>
          <w:szCs w:val="31"/>
          <w:spacing w:val="-16"/>
        </w:rPr>
        <w:t>的；</w:t>
      </w:r>
    </w:p>
    <w:p>
      <w:pPr>
        <w:ind w:left="659"/>
        <w:spacing w:before="189" w:line="220" w:lineRule="auto"/>
        <w:rPr>
          <w:rFonts w:ascii="FangSong" w:hAnsi="FangSong" w:eastAsia="FangSong" w:cs="FangSong"/>
          <w:sz w:val="31"/>
          <w:szCs w:val="31"/>
        </w:rPr>
      </w:pPr>
      <w:r>
        <w:rPr>
          <w:rFonts w:ascii="FangSong" w:hAnsi="FangSong" w:eastAsia="FangSong" w:cs="FangSong"/>
          <w:sz w:val="31"/>
          <w:szCs w:val="31"/>
          <w:spacing w:val="9"/>
        </w:rPr>
        <w:t>（三）擅自开采（破坏）安全煤柱的。</w:t>
      </w:r>
    </w:p>
    <w:p>
      <w:pPr>
        <w:ind w:right="16"/>
        <w:spacing w:before="188" w:line="560" w:lineRule="exact"/>
        <w:jc w:val="right"/>
        <w:rPr>
          <w:rFonts w:ascii="FangSong" w:hAnsi="FangSong" w:eastAsia="FangSong" w:cs="FangSong"/>
          <w:sz w:val="31"/>
          <w:szCs w:val="31"/>
        </w:rPr>
      </w:pPr>
      <w:r>
        <w:rPr>
          <w:rFonts w:ascii="SimHei" w:hAnsi="SimHei" w:eastAsia="SimHei" w:cs="SimHei"/>
          <w:sz w:val="31"/>
          <w:szCs w:val="31"/>
          <w:spacing w:val="8"/>
          <w:position w:val="18"/>
        </w:rPr>
        <w:t>第十一条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“有冲击地压危险，未采取有效措施”重大</w:t>
      </w:r>
    </w:p>
    <w:p>
      <w:pPr>
        <w:ind w:left="36"/>
        <w:spacing w:before="1" w:line="222" w:lineRule="auto"/>
        <w:rPr>
          <w:rFonts w:ascii="FangSong" w:hAnsi="FangSong" w:eastAsia="FangSong" w:cs="FangSong"/>
          <w:sz w:val="31"/>
          <w:szCs w:val="31"/>
        </w:rPr>
      </w:pPr>
      <w:r>
        <w:rPr>
          <w:rFonts w:ascii="FangSong" w:hAnsi="FangSong" w:eastAsia="FangSong" w:cs="FangSong"/>
          <w:sz w:val="31"/>
          <w:szCs w:val="31"/>
          <w:spacing w:val="7"/>
        </w:rPr>
        <w:t>事故隐患，是指有下列情形之一的：</w:t>
      </w:r>
    </w:p>
    <w:p>
      <w:pPr>
        <w:ind w:left="29" w:right="13" w:firstLine="630"/>
        <w:spacing w:before="190" w:line="333"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一）未按照国家规定进行煤层（岩层）冲击倾向性鉴</w:t>
      </w:r>
      <w:r>
        <w:rPr>
          <w:rFonts w:ascii="FangSong" w:hAnsi="FangSong" w:eastAsia="FangSong" w:cs="FangSong"/>
          <w:sz w:val="31"/>
          <w:szCs w:val="31"/>
        </w:rPr>
        <w:t xml:space="preserve"> </w:t>
      </w:r>
      <w:r>
        <w:rPr>
          <w:rFonts w:ascii="FangSong" w:hAnsi="FangSong" w:eastAsia="FangSong" w:cs="FangSong"/>
          <w:sz w:val="31"/>
          <w:szCs w:val="31"/>
          <w:spacing w:val="9"/>
        </w:rPr>
        <w:t>定，或者开采有冲击倾向性煤层未进行冲击</w:t>
      </w:r>
      <w:r>
        <w:rPr>
          <w:rFonts w:ascii="FangSong" w:hAnsi="FangSong" w:eastAsia="FangSong" w:cs="FangSong"/>
          <w:sz w:val="31"/>
          <w:szCs w:val="31"/>
          <w:spacing w:val="8"/>
        </w:rPr>
        <w:t>危险性评价，或</w:t>
      </w:r>
      <w:r>
        <w:rPr>
          <w:rFonts w:ascii="FangSong" w:hAnsi="FangSong" w:eastAsia="FangSong" w:cs="FangSong"/>
          <w:sz w:val="31"/>
          <w:szCs w:val="31"/>
        </w:rPr>
        <w:t xml:space="preserve"> </w:t>
      </w:r>
      <w:r>
        <w:rPr>
          <w:rFonts w:ascii="FangSong" w:hAnsi="FangSong" w:eastAsia="FangSong" w:cs="FangSong"/>
          <w:sz w:val="31"/>
          <w:szCs w:val="31"/>
          <w:spacing w:val="9"/>
        </w:rPr>
        <w:t>者开采冲击地压煤层，未进行采区、采掘工</w:t>
      </w:r>
      <w:r>
        <w:rPr>
          <w:rFonts w:ascii="FangSong" w:hAnsi="FangSong" w:eastAsia="FangSong" w:cs="FangSong"/>
          <w:sz w:val="31"/>
          <w:szCs w:val="31"/>
          <w:spacing w:val="8"/>
        </w:rPr>
        <w:t>作面冲击危险性</w:t>
      </w:r>
    </w:p>
    <w:p>
      <w:pPr>
        <w:ind w:left="26"/>
        <w:spacing w:before="1" w:line="222" w:lineRule="auto"/>
        <w:rPr>
          <w:rFonts w:ascii="FangSong" w:hAnsi="FangSong" w:eastAsia="FangSong" w:cs="FangSong"/>
          <w:sz w:val="31"/>
          <w:szCs w:val="31"/>
        </w:rPr>
      </w:pPr>
      <w:r>
        <w:rPr>
          <w:rFonts w:ascii="FangSong" w:hAnsi="FangSong" w:eastAsia="FangSong" w:cs="FangSong"/>
          <w:sz w:val="31"/>
          <w:szCs w:val="31"/>
          <w:spacing w:val="4"/>
        </w:rPr>
        <w:t>评价的；</w:t>
      </w:r>
    </w:p>
    <w:p>
      <w:pPr>
        <w:ind w:right="11"/>
        <w:spacing w:before="186"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7"/>
          <w:position w:val="18"/>
        </w:rPr>
        <w:t xml:space="preserve"> </w:t>
      </w:r>
      <w:r>
        <w:rPr>
          <w:rFonts w:ascii="FangSong" w:hAnsi="FangSong" w:eastAsia="FangSong" w:cs="FangSong"/>
          <w:sz w:val="31"/>
          <w:szCs w:val="31"/>
          <w:spacing w:val="6"/>
          <w:position w:val="18"/>
        </w:rPr>
        <w:t>二）有冲击地压危险的矿井未设置专门的防冲机构、</w:t>
      </w:r>
    </w:p>
    <w:p>
      <w:pPr>
        <w:ind w:left="26"/>
        <w:spacing w:before="1" w:line="221" w:lineRule="auto"/>
        <w:rPr>
          <w:rFonts w:ascii="FangSong" w:hAnsi="FangSong" w:eastAsia="FangSong" w:cs="FangSong"/>
          <w:sz w:val="31"/>
          <w:szCs w:val="31"/>
        </w:rPr>
      </w:pPr>
      <w:r>
        <w:rPr>
          <w:rFonts w:ascii="FangSong" w:hAnsi="FangSong" w:eastAsia="FangSong" w:cs="FangSong"/>
          <w:sz w:val="31"/>
          <w:szCs w:val="31"/>
          <w:spacing w:val="8"/>
        </w:rPr>
        <w:t>未配备专业人员或者未编制专门设计的；</w:t>
      </w:r>
    </w:p>
    <w:p>
      <w:pPr>
        <w:ind w:left="27" w:right="16" w:firstLine="631"/>
        <w:spacing w:before="190" w:line="333" w:lineRule="auto"/>
        <w:rPr>
          <w:rFonts w:ascii="FangSong" w:hAnsi="FangSong" w:eastAsia="FangSong" w:cs="FangSong"/>
          <w:sz w:val="31"/>
          <w:szCs w:val="31"/>
        </w:rPr>
      </w:pPr>
      <w:r>
        <w:rPr>
          <w:rFonts w:ascii="FangSong" w:hAnsi="FangSong" w:eastAsia="FangSong" w:cs="FangSong"/>
          <w:sz w:val="31"/>
          <w:szCs w:val="31"/>
          <w:spacing w:val="9"/>
        </w:rPr>
        <w:t>（三）未进行冲击地压危险性预测，或者未进行防冲措</w:t>
      </w:r>
      <w:r>
        <w:rPr>
          <w:rFonts w:ascii="FangSong" w:hAnsi="FangSong" w:eastAsia="FangSong" w:cs="FangSong"/>
          <w:sz w:val="31"/>
          <w:szCs w:val="31"/>
          <w:spacing w:val="1"/>
        </w:rPr>
        <w:t xml:space="preserve"> </w:t>
      </w:r>
      <w:r>
        <w:rPr>
          <w:rFonts w:ascii="FangSong" w:hAnsi="FangSong" w:eastAsia="FangSong" w:cs="FangSong"/>
          <w:sz w:val="31"/>
          <w:szCs w:val="31"/>
          <w:spacing w:val="21"/>
        </w:rPr>
        <w:t>施效果检验以及防冲措施效果检验不达标仍组织生产建设</w:t>
      </w:r>
    </w:p>
    <w:p>
      <w:pPr>
        <w:ind w:left="53"/>
        <w:spacing w:line="222" w:lineRule="auto"/>
        <w:rPr>
          <w:rFonts w:ascii="FangSong" w:hAnsi="FangSong" w:eastAsia="FangSong" w:cs="FangSong"/>
          <w:sz w:val="31"/>
          <w:szCs w:val="31"/>
        </w:rPr>
      </w:pPr>
      <w:r>
        <w:rPr>
          <w:rFonts w:ascii="FangSong" w:hAnsi="FangSong" w:eastAsia="FangSong" w:cs="FangSong"/>
          <w:sz w:val="31"/>
          <w:szCs w:val="31"/>
          <w:spacing w:val="-16"/>
        </w:rPr>
        <w:t>的；</w:t>
      </w:r>
    </w:p>
    <w:p>
      <w:pPr>
        <w:spacing w:line="222" w:lineRule="auto"/>
        <w:sectPr>
          <w:footerReference w:type="default" r:id="rId6"/>
          <w:pgSz w:w="11906" w:h="16839"/>
          <w:pgMar w:top="1431" w:right="1785" w:bottom="1171" w:left="1785" w:header="0" w:footer="992" w:gutter="0"/>
        </w:sectPr>
        <w:rPr>
          <w:rFonts w:ascii="FangSong" w:hAnsi="FangSong" w:eastAsia="FangSong" w:cs="FangSong"/>
          <w:sz w:val="31"/>
          <w:szCs w:val="31"/>
        </w:rPr>
      </w:pPr>
    </w:p>
    <w:p>
      <w:pPr>
        <w:ind w:left="26" w:right="315" w:firstLine="632"/>
        <w:spacing w:before="188" w:line="333" w:lineRule="auto"/>
        <w:rPr>
          <w:rFonts w:ascii="FangSong" w:hAnsi="FangSong" w:eastAsia="FangSong" w:cs="FangSong"/>
          <w:sz w:val="31"/>
          <w:szCs w:val="31"/>
        </w:rPr>
      </w:pPr>
      <w:r>
        <w:rPr>
          <w:rFonts w:ascii="FangSong" w:hAnsi="FangSong" w:eastAsia="FangSong" w:cs="FangSong"/>
          <w:sz w:val="31"/>
          <w:szCs w:val="31"/>
          <w:spacing w:val="9"/>
        </w:rPr>
        <w:t>（四）开采冲击地压煤层时，违规开采孤岛煤柱，采掘</w:t>
      </w:r>
      <w:r>
        <w:rPr>
          <w:rFonts w:ascii="FangSong" w:hAnsi="FangSong" w:eastAsia="FangSong" w:cs="FangSong"/>
          <w:sz w:val="31"/>
          <w:szCs w:val="31"/>
          <w:spacing w:val="1"/>
        </w:rPr>
        <w:t xml:space="preserve"> </w:t>
      </w:r>
      <w:r>
        <w:rPr>
          <w:rFonts w:ascii="FangSong" w:hAnsi="FangSong" w:eastAsia="FangSong" w:cs="FangSong"/>
          <w:sz w:val="31"/>
          <w:szCs w:val="31"/>
          <w:spacing w:val="9"/>
        </w:rPr>
        <w:t>工作面位置、间距不符合国家规定，或者开采顺序</w:t>
      </w:r>
      <w:r>
        <w:rPr>
          <w:rFonts w:ascii="FangSong" w:hAnsi="FangSong" w:eastAsia="FangSong" w:cs="FangSong"/>
          <w:sz w:val="31"/>
          <w:szCs w:val="31"/>
          <w:spacing w:val="8"/>
        </w:rPr>
        <w:t>不合理、</w:t>
      </w:r>
      <w:r>
        <w:rPr>
          <w:rFonts w:ascii="FangSong" w:hAnsi="FangSong" w:eastAsia="FangSong" w:cs="FangSong"/>
          <w:sz w:val="31"/>
          <w:szCs w:val="31"/>
        </w:rPr>
        <w:t xml:space="preserve"> </w:t>
      </w:r>
      <w:r>
        <w:rPr>
          <w:rFonts w:ascii="FangSong" w:hAnsi="FangSong" w:eastAsia="FangSong" w:cs="FangSong"/>
          <w:sz w:val="31"/>
          <w:szCs w:val="31"/>
          <w:spacing w:val="9"/>
        </w:rPr>
        <w:t>采掘速度不符合国家规定、违反国家规定布置巷道</w:t>
      </w:r>
      <w:r>
        <w:rPr>
          <w:rFonts w:ascii="FangSong" w:hAnsi="FangSong" w:eastAsia="FangSong" w:cs="FangSong"/>
          <w:sz w:val="31"/>
          <w:szCs w:val="31"/>
          <w:spacing w:val="8"/>
        </w:rPr>
        <w:t>或者留设</w:t>
      </w:r>
    </w:p>
    <w:p>
      <w:pPr>
        <w:ind w:left="21"/>
        <w:spacing w:line="220" w:lineRule="auto"/>
        <w:rPr>
          <w:rFonts w:ascii="FangSong" w:hAnsi="FangSong" w:eastAsia="FangSong" w:cs="FangSong"/>
          <w:sz w:val="31"/>
          <w:szCs w:val="31"/>
        </w:rPr>
      </w:pPr>
      <w:r>
        <w:rPr>
          <w:rFonts w:ascii="FangSong" w:hAnsi="FangSong" w:eastAsia="FangSong" w:cs="FangSong"/>
          <w:sz w:val="31"/>
          <w:szCs w:val="31"/>
          <w:spacing w:val="8"/>
        </w:rPr>
        <w:t>煤（岩）柱造成应力集中的；</w:t>
      </w:r>
    </w:p>
    <w:p>
      <w:pPr>
        <w:ind w:left="659"/>
        <w:spacing w:before="189" w:line="559" w:lineRule="exact"/>
        <w:rPr>
          <w:rFonts w:ascii="FangSong" w:hAnsi="FangSong" w:eastAsia="FangSong" w:cs="FangSong"/>
          <w:sz w:val="31"/>
          <w:szCs w:val="31"/>
        </w:rPr>
      </w:pPr>
      <w:r>
        <w:rPr>
          <w:rFonts w:ascii="FangSong" w:hAnsi="FangSong" w:eastAsia="FangSong" w:cs="FangSong"/>
          <w:sz w:val="31"/>
          <w:szCs w:val="31"/>
          <w:spacing w:val="9"/>
          <w:position w:val="18"/>
        </w:rPr>
        <w:t>（五）未制定或者未严格执行冲击地压危险区域人员准</w:t>
      </w:r>
    </w:p>
    <w:p>
      <w:pPr>
        <w:ind w:left="29"/>
        <w:spacing w:before="1" w:line="221" w:lineRule="auto"/>
        <w:rPr>
          <w:rFonts w:ascii="FangSong" w:hAnsi="FangSong" w:eastAsia="FangSong" w:cs="FangSong"/>
          <w:sz w:val="31"/>
          <w:szCs w:val="31"/>
        </w:rPr>
      </w:pPr>
      <w:r>
        <w:rPr>
          <w:rFonts w:ascii="FangSong" w:hAnsi="FangSong" w:eastAsia="FangSong" w:cs="FangSong"/>
          <w:sz w:val="31"/>
          <w:szCs w:val="31"/>
          <w:spacing w:val="4"/>
        </w:rPr>
        <w:t>入制度的。</w:t>
      </w:r>
    </w:p>
    <w:p>
      <w:pPr>
        <w:ind w:left="667"/>
        <w:spacing w:before="187" w:line="561" w:lineRule="exact"/>
        <w:rPr>
          <w:rFonts w:ascii="FangSong" w:hAnsi="FangSong" w:eastAsia="FangSong" w:cs="FangSong"/>
          <w:sz w:val="31"/>
          <w:szCs w:val="31"/>
        </w:rPr>
      </w:pPr>
      <w:r>
        <w:rPr>
          <w:rFonts w:ascii="SimHei" w:hAnsi="SimHei" w:eastAsia="SimHei" w:cs="SimHei"/>
          <w:sz w:val="31"/>
          <w:szCs w:val="31"/>
          <w:spacing w:val="5"/>
          <w:position w:val="18"/>
        </w:rPr>
        <w:t>第十二条</w:t>
      </w:r>
      <w:r>
        <w:rPr>
          <w:rFonts w:ascii="SimHei" w:hAnsi="SimHei" w:eastAsia="SimHei" w:cs="SimHei"/>
          <w:sz w:val="31"/>
          <w:szCs w:val="31"/>
          <w:spacing w:val="5"/>
          <w:position w:val="18"/>
        </w:rPr>
        <w:t xml:space="preserve">  </w:t>
      </w:r>
      <w:r>
        <w:rPr>
          <w:rFonts w:ascii="FangSong" w:hAnsi="FangSong" w:eastAsia="FangSong" w:cs="FangSong"/>
          <w:sz w:val="31"/>
          <w:szCs w:val="31"/>
          <w:spacing w:val="5"/>
          <w:position w:val="18"/>
        </w:rPr>
        <w:t>“</w:t>
      </w:r>
      <w:r>
        <w:rPr>
          <w:rFonts w:ascii="FangSong" w:hAnsi="FangSong" w:eastAsia="FangSong" w:cs="FangSong"/>
          <w:sz w:val="31"/>
          <w:szCs w:val="31"/>
          <w:spacing w:val="-69"/>
          <w:position w:val="18"/>
        </w:rPr>
        <w:t xml:space="preserve"> </w:t>
      </w:r>
      <w:r>
        <w:rPr>
          <w:rFonts w:ascii="FangSong" w:hAnsi="FangSong" w:eastAsia="FangSong" w:cs="FangSong"/>
          <w:sz w:val="31"/>
          <w:szCs w:val="31"/>
          <w:spacing w:val="5"/>
          <w:position w:val="18"/>
        </w:rPr>
        <w:t>自然发火严重，未采取有效措施”重大事</w:t>
      </w:r>
    </w:p>
    <w:p>
      <w:pPr>
        <w:ind w:left="36"/>
        <w:spacing w:line="222" w:lineRule="auto"/>
        <w:rPr>
          <w:rFonts w:ascii="FangSong" w:hAnsi="FangSong" w:eastAsia="FangSong" w:cs="FangSong"/>
          <w:sz w:val="31"/>
          <w:szCs w:val="31"/>
        </w:rPr>
      </w:pPr>
      <w:r>
        <w:rPr>
          <w:rFonts w:ascii="FangSong" w:hAnsi="FangSong" w:eastAsia="FangSong" w:cs="FangSong"/>
          <w:sz w:val="31"/>
          <w:szCs w:val="31"/>
          <w:spacing w:val="7"/>
        </w:rPr>
        <w:t>故隐患，是指有下列情形之一的：</w:t>
      </w:r>
    </w:p>
    <w:p>
      <w:pPr>
        <w:ind w:left="659"/>
        <w:spacing w:before="186" w:line="562" w:lineRule="exac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9"/>
          <w:position w:val="18"/>
        </w:rPr>
        <w:t xml:space="preserve"> </w:t>
      </w:r>
      <w:r>
        <w:rPr>
          <w:rFonts w:ascii="FangSong" w:hAnsi="FangSong" w:eastAsia="FangSong" w:cs="FangSong"/>
          <w:sz w:val="31"/>
          <w:szCs w:val="31"/>
          <w:spacing w:val="6"/>
          <w:position w:val="18"/>
        </w:rPr>
        <w:t>一）开采容易自燃和自燃煤层的矿井，未编制防灭火</w:t>
      </w:r>
    </w:p>
    <w:p>
      <w:pPr>
        <w:ind w:left="36"/>
        <w:spacing w:line="222" w:lineRule="auto"/>
        <w:rPr>
          <w:rFonts w:ascii="FangSong" w:hAnsi="FangSong" w:eastAsia="FangSong" w:cs="FangSong"/>
          <w:sz w:val="31"/>
          <w:szCs w:val="31"/>
        </w:rPr>
      </w:pPr>
      <w:r>
        <w:rPr>
          <w:rFonts w:ascii="FangSong" w:hAnsi="FangSong" w:eastAsia="FangSong" w:cs="FangSong"/>
          <w:sz w:val="31"/>
          <w:szCs w:val="31"/>
          <w:spacing w:val="8"/>
        </w:rPr>
        <w:t>专项设计或者未采取综合防灭火措施的；</w:t>
      </w:r>
    </w:p>
    <w:p>
      <w:pPr>
        <w:ind w:left="659"/>
        <w:spacing w:before="186" w:line="559" w:lineRule="exac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0"/>
          <w:position w:val="18"/>
        </w:rPr>
        <w:t xml:space="preserve"> </w:t>
      </w:r>
      <w:r>
        <w:rPr>
          <w:rFonts w:ascii="FangSong" w:hAnsi="FangSong" w:eastAsia="FangSong" w:cs="FangSong"/>
          <w:sz w:val="31"/>
          <w:szCs w:val="31"/>
          <w:spacing w:val="6"/>
          <w:position w:val="18"/>
        </w:rPr>
        <w:t>二）高瓦斯矿井采用放顶煤采煤法不能有效防治煤层</w:t>
      </w:r>
    </w:p>
    <w:p>
      <w:pPr>
        <w:ind w:left="83"/>
        <w:spacing w:before="1" w:line="222" w:lineRule="auto"/>
        <w:rPr>
          <w:rFonts w:ascii="FangSong" w:hAnsi="FangSong" w:eastAsia="FangSong" w:cs="FangSong"/>
          <w:sz w:val="31"/>
          <w:szCs w:val="31"/>
        </w:rPr>
      </w:pPr>
      <w:r>
        <w:rPr>
          <w:rFonts w:ascii="FangSong" w:hAnsi="FangSong" w:eastAsia="FangSong" w:cs="FangSong"/>
          <w:sz w:val="31"/>
          <w:szCs w:val="31"/>
          <w:spacing w:val="-4"/>
        </w:rPr>
        <w:t>自然发火的；</w:t>
      </w:r>
    </w:p>
    <w:p>
      <w:pPr>
        <w:ind w:left="659"/>
        <w:spacing w:before="188" w:line="559" w:lineRule="exact"/>
        <w:rPr>
          <w:rFonts w:ascii="FangSong" w:hAnsi="FangSong" w:eastAsia="FangSong" w:cs="FangSong"/>
          <w:sz w:val="31"/>
          <w:szCs w:val="31"/>
        </w:rPr>
      </w:pPr>
      <w:r>
        <w:rPr>
          <w:rFonts w:ascii="FangSong" w:hAnsi="FangSong" w:eastAsia="FangSong" w:cs="FangSong"/>
          <w:sz w:val="31"/>
          <w:szCs w:val="31"/>
          <w:spacing w:val="9"/>
          <w:position w:val="18"/>
        </w:rPr>
        <w:t>（三）有自然发火征兆没有采取相应的安全防范措施继</w:t>
      </w:r>
    </w:p>
    <w:p>
      <w:pPr>
        <w:ind w:left="36"/>
        <w:spacing w:before="1" w:line="222" w:lineRule="auto"/>
        <w:rPr>
          <w:rFonts w:ascii="FangSong" w:hAnsi="FangSong" w:eastAsia="FangSong" w:cs="FangSong"/>
          <w:sz w:val="31"/>
          <w:szCs w:val="31"/>
        </w:rPr>
      </w:pPr>
      <w:r>
        <w:rPr>
          <w:rFonts w:ascii="FangSong" w:hAnsi="FangSong" w:eastAsia="FangSong" w:cs="FangSong"/>
          <w:sz w:val="31"/>
          <w:szCs w:val="31"/>
          <w:spacing w:val="5"/>
        </w:rPr>
        <w:t>续生产建设的；</w:t>
      </w:r>
    </w:p>
    <w:p>
      <w:pPr>
        <w:ind w:left="659"/>
        <w:spacing w:before="186" w:line="220" w:lineRule="auto"/>
        <w:rPr>
          <w:rFonts w:ascii="FangSong" w:hAnsi="FangSong" w:eastAsia="FangSong" w:cs="FangSong"/>
          <w:sz w:val="31"/>
          <w:szCs w:val="31"/>
        </w:rPr>
      </w:pPr>
      <w:r>
        <w:rPr>
          <w:rFonts w:ascii="FangSong" w:hAnsi="FangSong" w:eastAsia="FangSong" w:cs="FangSong"/>
          <w:sz w:val="31"/>
          <w:szCs w:val="31"/>
          <w:spacing w:val="9"/>
        </w:rPr>
        <w:t>（四）违反《煤矿安全规程》规定启封火区的。</w:t>
      </w:r>
    </w:p>
    <w:p>
      <w:pPr>
        <w:spacing w:before="191" w:line="560" w:lineRule="exact"/>
        <w:jc w:val="right"/>
        <w:rPr>
          <w:rFonts w:ascii="FangSong" w:hAnsi="FangSong" w:eastAsia="FangSong" w:cs="FangSong"/>
          <w:sz w:val="31"/>
          <w:szCs w:val="31"/>
        </w:rPr>
      </w:pPr>
      <w:r>
        <w:rPr>
          <w:rFonts w:ascii="SimHei" w:hAnsi="SimHei" w:eastAsia="SimHei" w:cs="SimHei"/>
          <w:sz w:val="31"/>
          <w:szCs w:val="31"/>
          <w:spacing w:val="10"/>
          <w:position w:val="18"/>
        </w:rPr>
        <w:t>第十三条</w:t>
      </w:r>
      <w:r>
        <w:rPr>
          <w:rFonts w:ascii="SimHei" w:hAnsi="SimHei" w:eastAsia="SimHei" w:cs="SimHei"/>
          <w:sz w:val="31"/>
          <w:szCs w:val="31"/>
          <w:spacing w:val="130"/>
          <w:position w:val="18"/>
        </w:rPr>
        <w:t xml:space="preserve"> </w:t>
      </w:r>
      <w:r>
        <w:rPr>
          <w:rFonts w:ascii="FangSong" w:hAnsi="FangSong" w:eastAsia="FangSong" w:cs="FangSong"/>
          <w:sz w:val="31"/>
          <w:szCs w:val="31"/>
          <w:spacing w:val="10"/>
          <w:position w:val="18"/>
        </w:rPr>
        <w:t>“使用明令禁止使用或者淘汰的设备、工艺”</w:t>
      </w:r>
    </w:p>
    <w:p>
      <w:pPr>
        <w:ind w:left="40"/>
        <w:spacing w:before="1" w:line="222" w:lineRule="auto"/>
        <w:rPr>
          <w:rFonts w:ascii="FangSong" w:hAnsi="FangSong" w:eastAsia="FangSong" w:cs="FangSong"/>
          <w:sz w:val="31"/>
          <w:szCs w:val="31"/>
        </w:rPr>
      </w:pPr>
      <w:r>
        <w:rPr>
          <w:rFonts w:ascii="FangSong" w:hAnsi="FangSong" w:eastAsia="FangSong" w:cs="FangSong"/>
          <w:sz w:val="31"/>
          <w:szCs w:val="31"/>
          <w:spacing w:val="7"/>
        </w:rPr>
        <w:t>重大事故隐患，是指有下列情形之一的：</w:t>
      </w:r>
    </w:p>
    <w:p>
      <w:pPr>
        <w:ind w:left="659"/>
        <w:spacing w:before="185" w:line="562" w:lineRule="exac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9"/>
          <w:position w:val="18"/>
        </w:rPr>
        <w:t xml:space="preserve"> </w:t>
      </w:r>
      <w:r>
        <w:rPr>
          <w:rFonts w:ascii="FangSong" w:hAnsi="FangSong" w:eastAsia="FangSong" w:cs="FangSong"/>
          <w:sz w:val="31"/>
          <w:szCs w:val="31"/>
          <w:spacing w:val="6"/>
          <w:position w:val="18"/>
        </w:rPr>
        <w:t>一）使用被列入国家禁止井工煤矿使用的设备及工艺</w:t>
      </w:r>
    </w:p>
    <w:p>
      <w:pPr>
        <w:ind w:left="83"/>
        <w:spacing w:before="1" w:line="222" w:lineRule="auto"/>
        <w:rPr>
          <w:rFonts w:ascii="FangSong" w:hAnsi="FangSong" w:eastAsia="FangSong" w:cs="FangSong"/>
          <w:sz w:val="31"/>
          <w:szCs w:val="31"/>
        </w:rPr>
      </w:pPr>
      <w:r>
        <w:rPr>
          <w:rFonts w:ascii="FangSong" w:hAnsi="FangSong" w:eastAsia="FangSong" w:cs="FangSong"/>
          <w:sz w:val="31"/>
          <w:szCs w:val="31"/>
          <w:spacing w:val="2"/>
        </w:rPr>
        <w:t>目录的产品或者工艺的；</w:t>
      </w:r>
    </w:p>
    <w:p>
      <w:pPr>
        <w:ind w:left="659"/>
        <w:spacing w:before="185" w:line="560" w:lineRule="exac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2"/>
          <w:position w:val="18"/>
        </w:rPr>
        <w:t xml:space="preserve"> </w:t>
      </w:r>
      <w:r>
        <w:rPr>
          <w:rFonts w:ascii="FangSong" w:hAnsi="FangSong" w:eastAsia="FangSong" w:cs="FangSong"/>
          <w:sz w:val="31"/>
          <w:szCs w:val="31"/>
          <w:spacing w:val="6"/>
          <w:position w:val="18"/>
        </w:rPr>
        <w:t>二）井下电气设备、电缆未取得煤矿矿用产品安全标</w:t>
      </w:r>
    </w:p>
    <w:p>
      <w:pPr>
        <w:ind w:left="47"/>
        <w:spacing w:line="222" w:lineRule="auto"/>
        <w:rPr>
          <w:rFonts w:ascii="FangSong" w:hAnsi="FangSong" w:eastAsia="FangSong" w:cs="FangSong"/>
          <w:sz w:val="31"/>
          <w:szCs w:val="31"/>
        </w:rPr>
      </w:pPr>
      <w:r>
        <w:rPr>
          <w:rFonts w:ascii="FangSong" w:hAnsi="FangSong" w:eastAsia="FangSong" w:cs="FangSong"/>
          <w:sz w:val="31"/>
          <w:szCs w:val="31"/>
          <w:spacing w:val="-6"/>
        </w:rPr>
        <w:t>志的；</w:t>
      </w:r>
    </w:p>
    <w:p>
      <w:pPr>
        <w:ind w:left="18" w:right="313" w:firstLine="640"/>
        <w:spacing w:before="189" w:line="333" w:lineRule="auto"/>
        <w:rPr>
          <w:rFonts w:ascii="FangSong" w:hAnsi="FangSong" w:eastAsia="FangSong" w:cs="FangSong"/>
          <w:sz w:val="31"/>
          <w:szCs w:val="31"/>
        </w:rPr>
      </w:pPr>
      <w:r>
        <w:rPr>
          <w:rFonts w:ascii="FangSong" w:hAnsi="FangSong" w:eastAsia="FangSong" w:cs="FangSong"/>
          <w:sz w:val="31"/>
          <w:szCs w:val="31"/>
          <w:spacing w:val="9"/>
        </w:rPr>
        <w:t>（三）井下电气设备选型与矿井瓦斯等级不符，或者采</w:t>
      </w:r>
      <w:r>
        <w:rPr>
          <w:rFonts w:ascii="FangSong" w:hAnsi="FangSong" w:eastAsia="FangSong" w:cs="FangSong"/>
          <w:sz w:val="31"/>
          <w:szCs w:val="31"/>
          <w:spacing w:val="3"/>
        </w:rPr>
        <w:t xml:space="preserve"> </w:t>
      </w:r>
      <w:r>
        <w:rPr>
          <w:rFonts w:ascii="FangSong" w:hAnsi="FangSong" w:eastAsia="FangSong" w:cs="FangSong"/>
          <w:sz w:val="31"/>
          <w:szCs w:val="31"/>
          <w:spacing w:val="9"/>
        </w:rPr>
        <w:t>（盘）区内防爆型电气设备存在失爆，或者井下使用非防爆</w:t>
      </w:r>
    </w:p>
    <w:p>
      <w:pPr>
        <w:ind w:left="36"/>
        <w:spacing w:before="1" w:line="219" w:lineRule="auto"/>
        <w:rPr>
          <w:rFonts w:ascii="FangSong" w:hAnsi="FangSong" w:eastAsia="FangSong" w:cs="FangSong"/>
          <w:sz w:val="31"/>
          <w:szCs w:val="31"/>
        </w:rPr>
      </w:pPr>
      <w:r>
        <w:rPr>
          <w:rFonts w:ascii="FangSong" w:hAnsi="FangSong" w:eastAsia="FangSong" w:cs="FangSong"/>
          <w:sz w:val="31"/>
          <w:szCs w:val="31"/>
          <w:spacing w:val="5"/>
        </w:rPr>
        <w:t>无轨胶轮车的；</w:t>
      </w:r>
    </w:p>
    <w:p>
      <w:pPr>
        <w:spacing w:line="219" w:lineRule="auto"/>
        <w:sectPr>
          <w:footerReference w:type="default" r:id="rId7"/>
          <w:pgSz w:w="11906" w:h="16839"/>
          <w:pgMar w:top="1431" w:right="1486" w:bottom="1169" w:left="1785" w:header="0" w:footer="992" w:gutter="0"/>
        </w:sectPr>
        <w:rPr>
          <w:rFonts w:ascii="FangSong" w:hAnsi="FangSong" w:eastAsia="FangSong" w:cs="FangSong"/>
          <w:sz w:val="31"/>
          <w:szCs w:val="31"/>
        </w:rPr>
      </w:pPr>
    </w:p>
    <w:p>
      <w:pPr>
        <w:ind w:right="81"/>
        <w:spacing w:before="185" w:line="560" w:lineRule="exact"/>
        <w:jc w:val="right"/>
        <w:rPr>
          <w:rFonts w:ascii="FangSong" w:hAnsi="FangSong" w:eastAsia="FangSong" w:cs="FangSong"/>
          <w:sz w:val="31"/>
          <w:szCs w:val="31"/>
        </w:rPr>
      </w:pPr>
      <w:r>
        <w:rPr>
          <w:rFonts w:ascii="FangSong" w:hAnsi="FangSong" w:eastAsia="FangSong" w:cs="FangSong"/>
          <w:sz w:val="31"/>
          <w:szCs w:val="31"/>
          <w:spacing w:val="9"/>
          <w:position w:val="18"/>
        </w:rPr>
        <w:t>（四）未按照矿井瓦斯等级选用相应的煤矿许用炸药和</w:t>
      </w:r>
    </w:p>
    <w:p>
      <w:pPr>
        <w:ind w:left="42"/>
        <w:spacing w:line="221" w:lineRule="auto"/>
        <w:rPr>
          <w:rFonts w:ascii="FangSong" w:hAnsi="FangSong" w:eastAsia="FangSong" w:cs="FangSong"/>
          <w:sz w:val="31"/>
          <w:szCs w:val="31"/>
        </w:rPr>
      </w:pPr>
      <w:r>
        <w:rPr>
          <w:rFonts w:ascii="FangSong" w:hAnsi="FangSong" w:eastAsia="FangSong" w:cs="FangSong"/>
          <w:sz w:val="31"/>
          <w:szCs w:val="31"/>
          <w:spacing w:val="8"/>
        </w:rPr>
        <w:t>雷管、未使用专用发爆器，或者裸露爆破的；</w:t>
      </w:r>
    </w:p>
    <w:p>
      <w:pPr>
        <w:ind w:left="659"/>
        <w:spacing w:before="188" w:line="220" w:lineRule="auto"/>
        <w:rPr>
          <w:rFonts w:ascii="FangSong" w:hAnsi="FangSong" w:eastAsia="FangSong" w:cs="FangSong"/>
          <w:sz w:val="31"/>
          <w:szCs w:val="31"/>
        </w:rPr>
      </w:pPr>
      <w:r>
        <w:rPr>
          <w:rFonts w:ascii="FangSong" w:hAnsi="FangSong" w:eastAsia="FangSong" w:cs="FangSong"/>
          <w:sz w:val="31"/>
          <w:szCs w:val="31"/>
          <w:spacing w:val="7"/>
        </w:rPr>
        <w:t>（五）采煤工作面不能保证</w:t>
      </w:r>
      <w:r>
        <w:rPr>
          <w:rFonts w:ascii="FangSong" w:hAnsi="FangSong" w:eastAsia="FangSong" w:cs="FangSong"/>
          <w:sz w:val="31"/>
          <w:szCs w:val="31"/>
          <w:spacing w:val="-44"/>
        </w:rPr>
        <w:t xml:space="preserve"> </w:t>
      </w:r>
      <w:r>
        <w:rPr>
          <w:rFonts w:ascii="SimSun" w:hAnsi="SimSun" w:eastAsia="SimSun" w:cs="SimSun"/>
          <w:sz w:val="31"/>
          <w:szCs w:val="31"/>
          <w:spacing w:val="7"/>
        </w:rPr>
        <w:t>2</w:t>
      </w:r>
      <w:r>
        <w:rPr>
          <w:rFonts w:ascii="SimSun" w:hAnsi="SimSun" w:eastAsia="SimSun" w:cs="SimSun"/>
          <w:sz w:val="31"/>
          <w:szCs w:val="31"/>
          <w:spacing w:val="-59"/>
        </w:rPr>
        <w:t xml:space="preserve"> </w:t>
      </w:r>
      <w:r>
        <w:rPr>
          <w:rFonts w:ascii="FangSong" w:hAnsi="FangSong" w:eastAsia="FangSong" w:cs="FangSong"/>
          <w:sz w:val="31"/>
          <w:szCs w:val="31"/>
          <w:spacing w:val="7"/>
        </w:rPr>
        <w:t>个畅通的安全出口的；</w:t>
      </w:r>
    </w:p>
    <w:p>
      <w:pPr>
        <w:ind w:left="34" w:right="81" w:firstLine="625"/>
        <w:spacing w:before="191" w:line="333" w:lineRule="auto"/>
        <w:rPr>
          <w:rFonts w:ascii="FangSong" w:hAnsi="FangSong" w:eastAsia="FangSong" w:cs="FangSong"/>
          <w:sz w:val="31"/>
          <w:szCs w:val="31"/>
        </w:rPr>
      </w:pPr>
      <w:r>
        <w:rPr>
          <w:rFonts w:ascii="FangSong" w:hAnsi="FangSong" w:eastAsia="FangSong" w:cs="FangSong"/>
          <w:sz w:val="31"/>
          <w:szCs w:val="31"/>
          <w:spacing w:val="9"/>
        </w:rPr>
        <w:t>（六）高瓦斯矿井、煤与瓦斯突出矿井、开采容易自燃</w:t>
      </w:r>
      <w:r>
        <w:rPr>
          <w:rFonts w:ascii="FangSong" w:hAnsi="FangSong" w:eastAsia="FangSong" w:cs="FangSong"/>
          <w:sz w:val="31"/>
          <w:szCs w:val="31"/>
          <w:spacing w:val="3"/>
        </w:rPr>
        <w:t xml:space="preserve"> </w:t>
      </w:r>
      <w:r>
        <w:rPr>
          <w:rFonts w:ascii="FangSong" w:hAnsi="FangSong" w:eastAsia="FangSong" w:cs="FangSong"/>
          <w:sz w:val="31"/>
          <w:szCs w:val="31"/>
          <w:spacing w:val="8"/>
        </w:rPr>
        <w:t>和自燃煤层（薄煤层除外）矿井，采煤工作面采用前进式采</w:t>
      </w:r>
    </w:p>
    <w:p>
      <w:pPr>
        <w:ind w:left="21"/>
        <w:spacing w:line="220" w:lineRule="auto"/>
        <w:rPr>
          <w:rFonts w:ascii="FangSong" w:hAnsi="FangSong" w:eastAsia="FangSong" w:cs="FangSong"/>
          <w:sz w:val="31"/>
          <w:szCs w:val="31"/>
        </w:rPr>
      </w:pPr>
      <w:r>
        <w:rPr>
          <w:rFonts w:ascii="FangSong" w:hAnsi="FangSong" w:eastAsia="FangSong" w:cs="FangSong"/>
          <w:sz w:val="31"/>
          <w:szCs w:val="31"/>
          <w:spacing w:val="6"/>
        </w:rPr>
        <w:t>煤方法的。</w:t>
      </w:r>
    </w:p>
    <w:p>
      <w:pPr>
        <w:spacing w:before="190" w:line="560" w:lineRule="exact"/>
        <w:jc w:val="right"/>
        <w:rPr>
          <w:rFonts w:ascii="FangSong" w:hAnsi="FangSong" w:eastAsia="FangSong" w:cs="FangSong"/>
          <w:sz w:val="31"/>
          <w:szCs w:val="31"/>
        </w:rPr>
      </w:pPr>
      <w:r>
        <w:rPr>
          <w:rFonts w:ascii="SimHei" w:hAnsi="SimHei" w:eastAsia="SimHei" w:cs="SimHei"/>
          <w:sz w:val="31"/>
          <w:szCs w:val="31"/>
          <w:position w:val="18"/>
        </w:rPr>
        <w:t>第十四条</w:t>
      </w:r>
      <w:r>
        <w:rPr>
          <w:rFonts w:ascii="SimHei" w:hAnsi="SimHei" w:eastAsia="SimHei" w:cs="SimHei"/>
          <w:sz w:val="31"/>
          <w:szCs w:val="31"/>
          <w:spacing w:val="138"/>
          <w:position w:val="18"/>
        </w:rPr>
        <w:t xml:space="preserve"> </w:t>
      </w:r>
      <w:r>
        <w:rPr>
          <w:rFonts w:ascii="FangSong" w:hAnsi="FangSong" w:eastAsia="FangSong" w:cs="FangSong"/>
          <w:sz w:val="31"/>
          <w:szCs w:val="31"/>
          <w:position w:val="18"/>
        </w:rPr>
        <w:t>“煤矿没有双回路供电系统”重大事故隐患，</w:t>
      </w:r>
    </w:p>
    <w:p>
      <w:pPr>
        <w:ind w:left="21"/>
        <w:spacing w:before="1" w:line="222" w:lineRule="auto"/>
        <w:rPr>
          <w:rFonts w:ascii="FangSong" w:hAnsi="FangSong" w:eastAsia="FangSong" w:cs="FangSong"/>
          <w:sz w:val="31"/>
          <w:szCs w:val="31"/>
        </w:rPr>
      </w:pPr>
      <w:r>
        <w:rPr>
          <w:rFonts w:ascii="FangSong" w:hAnsi="FangSong" w:eastAsia="FangSong" w:cs="FangSong"/>
          <w:sz w:val="31"/>
          <w:szCs w:val="31"/>
          <w:spacing w:val="8"/>
        </w:rPr>
        <w:t>是指有下列情形之一的：</w:t>
      </w:r>
    </w:p>
    <w:p>
      <w:pPr>
        <w:ind w:left="659"/>
        <w:spacing w:before="186" w:line="221" w:lineRule="auto"/>
        <w:rPr>
          <w:rFonts w:ascii="FangSong" w:hAnsi="FangSong" w:eastAsia="FangSong" w:cs="FangSong"/>
          <w:sz w:val="31"/>
          <w:szCs w:val="31"/>
        </w:rPr>
      </w:pPr>
      <w:r>
        <w:rPr>
          <w:rFonts w:ascii="FangSong" w:hAnsi="FangSong" w:eastAsia="FangSong" w:cs="FangSong"/>
          <w:sz w:val="31"/>
          <w:szCs w:val="31"/>
        </w:rPr>
        <w:t>（</w:t>
      </w:r>
      <w:r>
        <w:rPr>
          <w:rFonts w:ascii="FangSong" w:hAnsi="FangSong" w:eastAsia="FangSong" w:cs="FangSong"/>
          <w:sz w:val="31"/>
          <w:szCs w:val="31"/>
          <w:spacing w:val="-71"/>
        </w:rPr>
        <w:t xml:space="preserve"> </w:t>
      </w:r>
      <w:r>
        <w:rPr>
          <w:rFonts w:ascii="FangSong" w:hAnsi="FangSong" w:eastAsia="FangSong" w:cs="FangSong"/>
          <w:sz w:val="31"/>
          <w:szCs w:val="31"/>
        </w:rPr>
        <w:t>一）单回路供电的；</w:t>
      </w:r>
    </w:p>
    <w:p>
      <w:pPr>
        <w:ind w:right="74"/>
        <w:spacing w:before="190"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3"/>
          <w:position w:val="18"/>
        </w:rPr>
        <w:t xml:space="preserve"> </w:t>
      </w:r>
      <w:r>
        <w:rPr>
          <w:rFonts w:ascii="FangSong" w:hAnsi="FangSong" w:eastAsia="FangSong" w:cs="FangSong"/>
          <w:sz w:val="31"/>
          <w:szCs w:val="31"/>
          <w:spacing w:val="6"/>
          <w:position w:val="18"/>
        </w:rPr>
        <w:t>二）有两回路电源线路但取自一个区域变电所同一母</w:t>
      </w:r>
    </w:p>
    <w:p>
      <w:pPr>
        <w:ind w:left="45"/>
        <w:spacing w:before="1" w:line="222" w:lineRule="auto"/>
        <w:rPr>
          <w:rFonts w:ascii="FangSong" w:hAnsi="FangSong" w:eastAsia="FangSong" w:cs="FangSong"/>
          <w:sz w:val="31"/>
          <w:szCs w:val="31"/>
        </w:rPr>
      </w:pPr>
      <w:r>
        <w:rPr>
          <w:rFonts w:ascii="FangSong" w:hAnsi="FangSong" w:eastAsia="FangSong" w:cs="FangSong"/>
          <w:sz w:val="31"/>
          <w:szCs w:val="31"/>
          <w:spacing w:val="-1"/>
        </w:rPr>
        <w:t>线段的；</w:t>
      </w:r>
    </w:p>
    <w:p>
      <w:pPr>
        <w:ind w:left="27" w:right="83" w:firstLine="631"/>
        <w:spacing w:before="185" w:line="334" w:lineRule="auto"/>
        <w:rPr>
          <w:rFonts w:ascii="FangSong" w:hAnsi="FangSong" w:eastAsia="FangSong" w:cs="FangSong"/>
          <w:sz w:val="31"/>
          <w:szCs w:val="31"/>
        </w:rPr>
      </w:pPr>
      <w:r>
        <w:rPr>
          <w:rFonts w:ascii="FangSong" w:hAnsi="FangSong" w:eastAsia="FangSong" w:cs="FangSong"/>
          <w:sz w:val="31"/>
          <w:szCs w:val="31"/>
          <w:spacing w:val="9"/>
        </w:rPr>
        <w:t>（三）进入二期工程的高瓦斯、煤与瓦斯突出、水文地</w:t>
      </w:r>
      <w:r>
        <w:rPr>
          <w:rFonts w:ascii="FangSong" w:hAnsi="FangSong" w:eastAsia="FangSong" w:cs="FangSong"/>
          <w:sz w:val="31"/>
          <w:szCs w:val="31"/>
          <w:spacing w:val="1"/>
        </w:rPr>
        <w:t xml:space="preserve"> </w:t>
      </w:r>
      <w:r>
        <w:rPr>
          <w:rFonts w:ascii="FangSong" w:hAnsi="FangSong" w:eastAsia="FangSong" w:cs="FangSong"/>
          <w:sz w:val="31"/>
          <w:szCs w:val="31"/>
          <w:spacing w:val="9"/>
        </w:rPr>
        <w:t>质类型为复杂和极复杂的建设矿井，以及进入</w:t>
      </w:r>
      <w:r>
        <w:rPr>
          <w:rFonts w:ascii="FangSong" w:hAnsi="FangSong" w:eastAsia="FangSong" w:cs="FangSong"/>
          <w:sz w:val="31"/>
          <w:szCs w:val="31"/>
          <w:spacing w:val="8"/>
        </w:rPr>
        <w:t>三期工程的其</w:t>
      </w:r>
    </w:p>
    <w:p>
      <w:pPr>
        <w:ind w:left="21"/>
        <w:spacing w:before="1" w:line="221" w:lineRule="auto"/>
        <w:rPr>
          <w:rFonts w:ascii="FangSong" w:hAnsi="FangSong" w:eastAsia="FangSong" w:cs="FangSong"/>
          <w:sz w:val="31"/>
          <w:szCs w:val="31"/>
        </w:rPr>
      </w:pPr>
      <w:r>
        <w:rPr>
          <w:rFonts w:ascii="FangSong" w:hAnsi="FangSong" w:eastAsia="FangSong" w:cs="FangSong"/>
          <w:sz w:val="31"/>
          <w:szCs w:val="31"/>
          <w:spacing w:val="8"/>
        </w:rPr>
        <w:t>他建设矿井，未形成两回路供电的。</w:t>
      </w:r>
    </w:p>
    <w:p>
      <w:pPr>
        <w:ind w:left="26" w:firstLine="640"/>
        <w:spacing w:before="184" w:line="334" w:lineRule="auto"/>
        <w:rPr>
          <w:rFonts w:ascii="FangSong" w:hAnsi="FangSong" w:eastAsia="FangSong" w:cs="FangSong"/>
          <w:sz w:val="31"/>
          <w:szCs w:val="31"/>
        </w:rPr>
      </w:pPr>
      <w:r>
        <w:rPr>
          <w:rFonts w:ascii="SimHei" w:hAnsi="SimHei" w:eastAsia="SimHei" w:cs="SimHei"/>
          <w:sz w:val="31"/>
          <w:szCs w:val="31"/>
        </w:rPr>
        <w:t>第十五条</w:t>
      </w:r>
      <w:r>
        <w:rPr>
          <w:rFonts w:ascii="SimHei" w:hAnsi="SimHei" w:eastAsia="SimHei" w:cs="SimHei"/>
          <w:sz w:val="31"/>
          <w:szCs w:val="31"/>
          <w:spacing w:val="138"/>
        </w:rPr>
        <w:t xml:space="preserve"> </w:t>
      </w:r>
      <w:r>
        <w:rPr>
          <w:rFonts w:ascii="FangSong" w:hAnsi="FangSong" w:eastAsia="FangSong" w:cs="FangSong"/>
          <w:sz w:val="31"/>
          <w:szCs w:val="31"/>
        </w:rPr>
        <w:t>“新建煤矿边建设边生产，煤矿改扩建期间，</w:t>
      </w:r>
      <w:r>
        <w:rPr>
          <w:rFonts w:ascii="FangSong" w:hAnsi="FangSong" w:eastAsia="FangSong" w:cs="FangSong"/>
          <w:sz w:val="31"/>
          <w:szCs w:val="31"/>
        </w:rPr>
        <w:t xml:space="preserve"> </w:t>
      </w:r>
      <w:r>
        <w:rPr>
          <w:rFonts w:ascii="FangSong" w:hAnsi="FangSong" w:eastAsia="FangSong" w:cs="FangSong"/>
          <w:sz w:val="31"/>
          <w:szCs w:val="31"/>
          <w:spacing w:val="9"/>
        </w:rPr>
        <w:t>在改扩建的区域生产，或者在其他区域的生产超出</w:t>
      </w:r>
      <w:r>
        <w:rPr>
          <w:rFonts w:ascii="FangSong" w:hAnsi="FangSong" w:eastAsia="FangSong" w:cs="FangSong"/>
          <w:sz w:val="31"/>
          <w:szCs w:val="31"/>
          <w:spacing w:val="8"/>
        </w:rPr>
        <w:t>安全设施</w:t>
      </w:r>
      <w:r>
        <w:rPr>
          <w:rFonts w:ascii="FangSong" w:hAnsi="FangSong" w:eastAsia="FangSong" w:cs="FangSong"/>
          <w:sz w:val="31"/>
          <w:szCs w:val="31"/>
        </w:rPr>
        <w:t xml:space="preserve"> </w:t>
      </w:r>
      <w:r>
        <w:rPr>
          <w:rFonts w:ascii="FangSong" w:hAnsi="FangSong" w:eastAsia="FangSong" w:cs="FangSong"/>
          <w:sz w:val="31"/>
          <w:szCs w:val="31"/>
          <w:spacing w:val="9"/>
        </w:rPr>
        <w:t>设计规定的范围和规模”重大事故隐患，是指有下</w:t>
      </w:r>
      <w:r>
        <w:rPr>
          <w:rFonts w:ascii="FangSong" w:hAnsi="FangSong" w:eastAsia="FangSong" w:cs="FangSong"/>
          <w:sz w:val="31"/>
          <w:szCs w:val="31"/>
          <w:spacing w:val="8"/>
        </w:rPr>
        <w:t>列情形之</w:t>
      </w:r>
    </w:p>
    <w:p>
      <w:pPr>
        <w:ind w:left="46"/>
        <w:spacing w:before="2" w:line="226" w:lineRule="auto"/>
        <w:rPr>
          <w:rFonts w:ascii="FangSong" w:hAnsi="FangSong" w:eastAsia="FangSong" w:cs="FangSong"/>
          <w:sz w:val="31"/>
          <w:szCs w:val="31"/>
        </w:rPr>
      </w:pPr>
      <w:r>
        <w:rPr>
          <w:rFonts w:ascii="FangSong" w:hAnsi="FangSong" w:eastAsia="FangSong" w:cs="FangSong"/>
          <w:sz w:val="31"/>
          <w:szCs w:val="31"/>
          <w:spacing w:val="-5"/>
        </w:rPr>
        <w:t>一的：</w:t>
      </w:r>
    </w:p>
    <w:p>
      <w:pPr>
        <w:ind w:left="659"/>
        <w:spacing w:before="181" w:line="559" w:lineRule="exac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9"/>
          <w:position w:val="18"/>
        </w:rPr>
        <w:t xml:space="preserve"> </w:t>
      </w:r>
      <w:r>
        <w:rPr>
          <w:rFonts w:ascii="FangSong" w:hAnsi="FangSong" w:eastAsia="FangSong" w:cs="FangSong"/>
          <w:sz w:val="31"/>
          <w:szCs w:val="31"/>
          <w:spacing w:val="6"/>
          <w:position w:val="18"/>
        </w:rPr>
        <w:t>一）建设项目安全设施设计未经审查批准，或</w:t>
      </w:r>
      <w:r>
        <w:rPr>
          <w:rFonts w:ascii="FangSong" w:hAnsi="FangSong" w:eastAsia="FangSong" w:cs="FangSong"/>
          <w:sz w:val="31"/>
          <w:szCs w:val="31"/>
          <w:spacing w:val="5"/>
          <w:position w:val="18"/>
        </w:rPr>
        <w:t>者审查</w:t>
      </w:r>
    </w:p>
    <w:p>
      <w:pPr>
        <w:ind w:left="36"/>
        <w:spacing w:line="220" w:lineRule="auto"/>
        <w:rPr>
          <w:rFonts w:ascii="FangSong" w:hAnsi="FangSong" w:eastAsia="FangSong" w:cs="FangSong"/>
          <w:sz w:val="31"/>
          <w:szCs w:val="31"/>
        </w:rPr>
      </w:pPr>
      <w:r>
        <w:rPr>
          <w:rFonts w:ascii="FangSong" w:hAnsi="FangSong" w:eastAsia="FangSong" w:cs="FangSong"/>
          <w:sz w:val="31"/>
          <w:szCs w:val="31"/>
          <w:spacing w:val="8"/>
        </w:rPr>
        <w:t>批准后作出重大变更未经再次审查批准擅自组织施工的；</w:t>
      </w:r>
    </w:p>
    <w:p>
      <w:pPr>
        <w:ind w:right="81"/>
        <w:spacing w:before="190" w:line="561"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0"/>
          <w:position w:val="18"/>
        </w:rPr>
        <w:t xml:space="preserve"> </w:t>
      </w:r>
      <w:r>
        <w:rPr>
          <w:rFonts w:ascii="FangSong" w:hAnsi="FangSong" w:eastAsia="FangSong" w:cs="FangSong"/>
          <w:sz w:val="31"/>
          <w:szCs w:val="31"/>
          <w:spacing w:val="6"/>
          <w:position w:val="18"/>
        </w:rPr>
        <w:t>二）新建煤矿在建设期间组织采煤的（经批准的联合</w:t>
      </w:r>
    </w:p>
    <w:p>
      <w:pPr>
        <w:ind w:left="23"/>
        <w:spacing w:before="2" w:line="218" w:lineRule="auto"/>
        <w:rPr>
          <w:rFonts w:ascii="FangSong" w:hAnsi="FangSong" w:eastAsia="FangSong" w:cs="FangSong"/>
          <w:sz w:val="31"/>
          <w:szCs w:val="31"/>
        </w:rPr>
      </w:pPr>
      <w:r>
        <w:rPr>
          <w:rFonts w:ascii="FangSong" w:hAnsi="FangSong" w:eastAsia="FangSong" w:cs="FangSong"/>
          <w:sz w:val="31"/>
          <w:szCs w:val="31"/>
          <w:spacing w:val="7"/>
        </w:rPr>
        <w:t>试运转除外</w:t>
      </w:r>
      <w:r>
        <w:rPr>
          <w:rFonts w:ascii="FangSong" w:hAnsi="FangSong" w:eastAsia="FangSong" w:cs="FangSong"/>
          <w:sz w:val="31"/>
          <w:szCs w:val="31"/>
          <w:spacing w:val="-73"/>
        </w:rPr>
        <w:t>）；</w:t>
      </w:r>
    </w:p>
    <w:p>
      <w:pPr>
        <w:ind w:left="659"/>
        <w:spacing w:before="191" w:line="220" w:lineRule="auto"/>
        <w:rPr>
          <w:rFonts w:ascii="FangSong" w:hAnsi="FangSong" w:eastAsia="FangSong" w:cs="FangSong"/>
          <w:sz w:val="31"/>
          <w:szCs w:val="31"/>
        </w:rPr>
      </w:pPr>
      <w:r>
        <w:rPr>
          <w:rFonts w:ascii="FangSong" w:hAnsi="FangSong" w:eastAsia="FangSong" w:cs="FangSong"/>
          <w:sz w:val="31"/>
          <w:szCs w:val="31"/>
          <w:spacing w:val="9"/>
        </w:rPr>
        <w:t>（三）改扩建矿井在改扩建区域生产的；</w:t>
      </w:r>
    </w:p>
    <w:p>
      <w:pPr>
        <w:ind w:left="659"/>
        <w:spacing w:before="189" w:line="220" w:lineRule="auto"/>
        <w:rPr>
          <w:rFonts w:ascii="FangSong" w:hAnsi="FangSong" w:eastAsia="FangSong" w:cs="FangSong"/>
          <w:sz w:val="31"/>
          <w:szCs w:val="31"/>
        </w:rPr>
      </w:pPr>
      <w:r>
        <w:rPr>
          <w:rFonts w:ascii="FangSong" w:hAnsi="FangSong" w:eastAsia="FangSong" w:cs="FangSong"/>
          <w:sz w:val="31"/>
          <w:szCs w:val="31"/>
          <w:spacing w:val="9"/>
        </w:rPr>
        <w:t>（四）改扩建矿井在非改扩建区域超出设计规定范围和</w:t>
      </w:r>
    </w:p>
    <w:p>
      <w:pPr>
        <w:spacing w:line="220" w:lineRule="auto"/>
        <w:sectPr>
          <w:footerReference w:type="default" r:id="rId8"/>
          <w:pgSz w:w="11906" w:h="16839"/>
          <w:pgMar w:top="1431" w:right="1718" w:bottom="1171" w:left="1785" w:header="0" w:footer="992" w:gutter="0"/>
        </w:sectPr>
        <w:rPr>
          <w:rFonts w:ascii="FangSong" w:hAnsi="FangSong" w:eastAsia="FangSong" w:cs="FangSong"/>
          <w:sz w:val="31"/>
          <w:szCs w:val="31"/>
        </w:rPr>
      </w:pPr>
    </w:p>
    <w:p>
      <w:pPr>
        <w:ind w:left="36"/>
        <w:spacing w:before="186" w:line="223" w:lineRule="auto"/>
        <w:rPr>
          <w:rFonts w:ascii="FangSong" w:hAnsi="FangSong" w:eastAsia="FangSong" w:cs="FangSong"/>
          <w:sz w:val="31"/>
          <w:szCs w:val="31"/>
        </w:rPr>
      </w:pPr>
      <w:r>
        <w:rPr>
          <w:rFonts w:ascii="FangSong" w:hAnsi="FangSong" w:eastAsia="FangSong" w:cs="FangSong"/>
          <w:sz w:val="31"/>
          <w:szCs w:val="31"/>
          <w:spacing w:val="4"/>
        </w:rPr>
        <w:t>规模生产的。</w:t>
      </w:r>
    </w:p>
    <w:p>
      <w:pPr>
        <w:ind w:left="31" w:right="95" w:firstLine="635"/>
        <w:spacing w:before="181" w:line="334" w:lineRule="auto"/>
        <w:rPr>
          <w:rFonts w:ascii="FangSong" w:hAnsi="FangSong" w:eastAsia="FangSong" w:cs="FangSong"/>
          <w:sz w:val="31"/>
          <w:szCs w:val="31"/>
        </w:rPr>
      </w:pPr>
      <w:r>
        <w:rPr>
          <w:rFonts w:ascii="SimHei" w:hAnsi="SimHei" w:eastAsia="SimHei" w:cs="SimHei"/>
          <w:sz w:val="31"/>
          <w:szCs w:val="31"/>
          <w:spacing w:val="8"/>
        </w:rPr>
        <w:t>第十六条</w:t>
      </w:r>
      <w:r>
        <w:rPr>
          <w:rFonts w:ascii="SimHei" w:hAnsi="SimHei" w:eastAsia="SimHei" w:cs="SimHei"/>
          <w:sz w:val="31"/>
          <w:szCs w:val="31"/>
          <w:spacing w:val="8"/>
        </w:rPr>
        <w:t xml:space="preserve">  </w:t>
      </w:r>
      <w:r>
        <w:rPr>
          <w:rFonts w:ascii="FangSong" w:hAnsi="FangSong" w:eastAsia="FangSong" w:cs="FangSong"/>
          <w:sz w:val="31"/>
          <w:szCs w:val="31"/>
          <w:spacing w:val="8"/>
        </w:rPr>
        <w:t>“煤矿实行整体承包生产经营后，未重新取</w:t>
      </w:r>
      <w:r>
        <w:rPr>
          <w:rFonts w:ascii="FangSong" w:hAnsi="FangSong" w:eastAsia="FangSong" w:cs="FangSong"/>
          <w:sz w:val="31"/>
          <w:szCs w:val="31"/>
          <w:spacing w:val="9"/>
        </w:rPr>
        <w:t xml:space="preserve"> </w:t>
      </w:r>
      <w:r>
        <w:rPr>
          <w:rFonts w:ascii="FangSong" w:hAnsi="FangSong" w:eastAsia="FangSong" w:cs="FangSong"/>
          <w:sz w:val="31"/>
          <w:szCs w:val="31"/>
          <w:spacing w:val="9"/>
        </w:rPr>
        <w:t>得或者及时变更安全生产许可证而从事生产</w:t>
      </w:r>
      <w:r>
        <w:rPr>
          <w:rFonts w:ascii="FangSong" w:hAnsi="FangSong" w:eastAsia="FangSong" w:cs="FangSong"/>
          <w:sz w:val="31"/>
          <w:szCs w:val="31"/>
          <w:spacing w:val="8"/>
        </w:rPr>
        <w:t>，或者承包方再</w:t>
      </w:r>
      <w:r>
        <w:rPr>
          <w:rFonts w:ascii="FangSong" w:hAnsi="FangSong" w:eastAsia="FangSong" w:cs="FangSong"/>
          <w:sz w:val="31"/>
          <w:szCs w:val="31"/>
        </w:rPr>
        <w:t xml:space="preserve"> </w:t>
      </w:r>
      <w:r>
        <w:rPr>
          <w:rFonts w:ascii="FangSong" w:hAnsi="FangSong" w:eastAsia="FangSong" w:cs="FangSong"/>
          <w:sz w:val="31"/>
          <w:szCs w:val="31"/>
          <w:spacing w:val="8"/>
        </w:rPr>
        <w:t>次转包，以及将井下采掘工作面和井巷维修作业进行劳务承</w:t>
      </w:r>
    </w:p>
    <w:p>
      <w:pPr>
        <w:ind w:left="16"/>
        <w:spacing w:line="222" w:lineRule="auto"/>
        <w:rPr>
          <w:rFonts w:ascii="FangSong" w:hAnsi="FangSong" w:eastAsia="FangSong" w:cs="FangSong"/>
          <w:sz w:val="31"/>
          <w:szCs w:val="31"/>
        </w:rPr>
      </w:pPr>
      <w:r>
        <w:rPr>
          <w:rFonts w:ascii="FangSong" w:hAnsi="FangSong" w:eastAsia="FangSong" w:cs="FangSong"/>
          <w:sz w:val="31"/>
          <w:szCs w:val="31"/>
          <w:spacing w:val="9"/>
        </w:rPr>
        <w:t>包”重大事故隐患，是指有下列情形之一的：</w:t>
      </w:r>
    </w:p>
    <w:p>
      <w:pPr>
        <w:ind w:left="31" w:right="97" w:firstLine="627"/>
        <w:spacing w:before="184" w:line="334"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一）煤矿未采取整体承包形式进行发包，或者</w:t>
      </w:r>
      <w:r>
        <w:rPr>
          <w:rFonts w:ascii="FangSong" w:hAnsi="FangSong" w:eastAsia="FangSong" w:cs="FangSong"/>
          <w:sz w:val="31"/>
          <w:szCs w:val="31"/>
          <w:spacing w:val="5"/>
        </w:rPr>
        <w:t>将煤矿</w:t>
      </w:r>
      <w:r>
        <w:rPr>
          <w:rFonts w:ascii="FangSong" w:hAnsi="FangSong" w:eastAsia="FangSong" w:cs="FangSong"/>
          <w:sz w:val="31"/>
          <w:szCs w:val="31"/>
        </w:rPr>
        <w:t xml:space="preserve"> </w:t>
      </w:r>
      <w:r>
        <w:rPr>
          <w:rFonts w:ascii="FangSong" w:hAnsi="FangSong" w:eastAsia="FangSong" w:cs="FangSong"/>
          <w:sz w:val="31"/>
          <w:szCs w:val="31"/>
          <w:spacing w:val="21"/>
        </w:rPr>
        <w:t>整体发包给不具有法人资格或者未取得合法有效营业执照</w:t>
      </w:r>
    </w:p>
    <w:p>
      <w:pPr>
        <w:ind w:left="53"/>
        <w:spacing w:line="221" w:lineRule="auto"/>
        <w:rPr>
          <w:rFonts w:ascii="FangSong" w:hAnsi="FangSong" w:eastAsia="FangSong" w:cs="FangSong"/>
          <w:sz w:val="31"/>
          <w:szCs w:val="31"/>
        </w:rPr>
      </w:pPr>
      <w:r>
        <w:rPr>
          <w:rFonts w:ascii="FangSong" w:hAnsi="FangSong" w:eastAsia="FangSong" w:cs="FangSong"/>
          <w:sz w:val="31"/>
          <w:szCs w:val="31"/>
          <w:spacing w:val="4"/>
        </w:rPr>
        <w:t>的单位或者个人的；</w:t>
      </w:r>
    </w:p>
    <w:p>
      <w:pPr>
        <w:ind w:left="26" w:right="13" w:firstLine="632"/>
        <w:spacing w:before="187" w:line="334" w:lineRule="auto"/>
        <w:rPr>
          <w:rFonts w:ascii="FangSong" w:hAnsi="FangSong" w:eastAsia="FangSong" w:cs="FangSong"/>
          <w:sz w:val="31"/>
          <w:szCs w:val="31"/>
        </w:rPr>
      </w:pPr>
      <w:r>
        <w:rPr>
          <w:rFonts w:ascii="FangSong" w:hAnsi="FangSong" w:eastAsia="FangSong" w:cs="FangSong"/>
          <w:sz w:val="31"/>
          <w:szCs w:val="31"/>
          <w:spacing w:val="-4"/>
        </w:rPr>
        <w:t>（</w:t>
      </w:r>
      <w:r>
        <w:rPr>
          <w:rFonts w:ascii="FangSong" w:hAnsi="FangSong" w:eastAsia="FangSong" w:cs="FangSong"/>
          <w:sz w:val="31"/>
          <w:szCs w:val="31"/>
          <w:spacing w:val="-64"/>
        </w:rPr>
        <w:t xml:space="preserve"> </w:t>
      </w:r>
      <w:r>
        <w:rPr>
          <w:rFonts w:ascii="FangSong" w:hAnsi="FangSong" w:eastAsia="FangSong" w:cs="FangSong"/>
          <w:sz w:val="31"/>
          <w:szCs w:val="31"/>
          <w:spacing w:val="-4"/>
        </w:rPr>
        <w:t>二）实行整体承包的煤矿，未签订安全生产管理协议，</w:t>
      </w:r>
      <w:r>
        <w:rPr>
          <w:rFonts w:ascii="FangSong" w:hAnsi="FangSong" w:eastAsia="FangSong" w:cs="FangSong"/>
          <w:sz w:val="31"/>
          <w:szCs w:val="31"/>
        </w:rPr>
        <w:t xml:space="preserve"> </w:t>
      </w:r>
      <w:r>
        <w:rPr>
          <w:rFonts w:ascii="FangSong" w:hAnsi="FangSong" w:eastAsia="FangSong" w:cs="FangSong"/>
          <w:sz w:val="31"/>
          <w:szCs w:val="31"/>
          <w:spacing w:val="21"/>
        </w:rPr>
        <w:t>或者未按照国家规定约定双方安全生产管理职责而进行生</w:t>
      </w:r>
    </w:p>
    <w:p>
      <w:pPr>
        <w:ind w:left="26"/>
        <w:spacing w:before="1" w:line="222" w:lineRule="auto"/>
        <w:rPr>
          <w:rFonts w:ascii="FangSong" w:hAnsi="FangSong" w:eastAsia="FangSong" w:cs="FangSong"/>
          <w:sz w:val="31"/>
          <w:szCs w:val="31"/>
        </w:rPr>
      </w:pPr>
      <w:r>
        <w:rPr>
          <w:rFonts w:ascii="FangSong" w:hAnsi="FangSong" w:eastAsia="FangSong" w:cs="FangSong"/>
          <w:sz w:val="31"/>
          <w:szCs w:val="31"/>
          <w:spacing w:val="1"/>
        </w:rPr>
        <w:t>产的；</w:t>
      </w:r>
    </w:p>
    <w:p>
      <w:pPr>
        <w:ind w:left="659"/>
        <w:spacing w:before="186" w:line="561" w:lineRule="exact"/>
        <w:rPr>
          <w:rFonts w:ascii="FangSong" w:hAnsi="FangSong" w:eastAsia="FangSong" w:cs="FangSong"/>
          <w:sz w:val="31"/>
          <w:szCs w:val="31"/>
        </w:rPr>
      </w:pPr>
      <w:r>
        <w:rPr>
          <w:rFonts w:ascii="FangSong" w:hAnsi="FangSong" w:eastAsia="FangSong" w:cs="FangSong"/>
          <w:sz w:val="31"/>
          <w:szCs w:val="31"/>
          <w:spacing w:val="9"/>
          <w:position w:val="18"/>
        </w:rPr>
        <w:t>（三）实行整体承包的煤矿，未重新取得或者变更安全</w:t>
      </w:r>
    </w:p>
    <w:p>
      <w:pPr>
        <w:ind w:left="46"/>
        <w:spacing w:line="221" w:lineRule="auto"/>
        <w:rPr>
          <w:rFonts w:ascii="FangSong" w:hAnsi="FangSong" w:eastAsia="FangSong" w:cs="FangSong"/>
          <w:sz w:val="31"/>
          <w:szCs w:val="31"/>
        </w:rPr>
      </w:pPr>
      <w:r>
        <w:rPr>
          <w:rFonts w:ascii="FangSong" w:hAnsi="FangSong" w:eastAsia="FangSong" w:cs="FangSong"/>
          <w:sz w:val="31"/>
          <w:szCs w:val="31"/>
          <w:spacing w:val="6"/>
        </w:rPr>
        <w:t>生产许可证进行生产的；</w:t>
      </w:r>
    </w:p>
    <w:p>
      <w:pPr>
        <w:ind w:left="659"/>
        <w:spacing w:before="188" w:line="560" w:lineRule="exact"/>
        <w:rPr>
          <w:rFonts w:ascii="FangSong" w:hAnsi="FangSong" w:eastAsia="FangSong" w:cs="FangSong"/>
          <w:sz w:val="31"/>
          <w:szCs w:val="31"/>
        </w:rPr>
      </w:pPr>
      <w:r>
        <w:rPr>
          <w:rFonts w:ascii="FangSong" w:hAnsi="FangSong" w:eastAsia="FangSong" w:cs="FangSong"/>
          <w:sz w:val="31"/>
          <w:szCs w:val="31"/>
          <w:spacing w:val="9"/>
          <w:position w:val="18"/>
        </w:rPr>
        <w:t>（四）实行整体承包的煤矿，承包方再次将煤矿转包给</w:t>
      </w:r>
    </w:p>
    <w:p>
      <w:pPr>
        <w:ind w:left="26"/>
        <w:spacing w:line="221" w:lineRule="auto"/>
        <w:rPr>
          <w:rFonts w:ascii="FangSong" w:hAnsi="FangSong" w:eastAsia="FangSong" w:cs="FangSong"/>
          <w:sz w:val="31"/>
          <w:szCs w:val="31"/>
        </w:rPr>
      </w:pPr>
      <w:r>
        <w:rPr>
          <w:rFonts w:ascii="FangSong" w:hAnsi="FangSong" w:eastAsia="FangSong" w:cs="FangSong"/>
          <w:sz w:val="31"/>
          <w:szCs w:val="31"/>
          <w:spacing w:val="7"/>
        </w:rPr>
        <w:t>其他单位或者个人的；</w:t>
      </w:r>
    </w:p>
    <w:p>
      <w:pPr>
        <w:ind w:left="30" w:firstLine="629"/>
        <w:spacing w:before="193" w:line="333" w:lineRule="auto"/>
        <w:rPr>
          <w:rFonts w:ascii="FangSong" w:hAnsi="FangSong" w:eastAsia="FangSong" w:cs="FangSong"/>
          <w:sz w:val="31"/>
          <w:szCs w:val="31"/>
        </w:rPr>
      </w:pPr>
      <w:r>
        <w:rPr>
          <w:rFonts w:ascii="FangSong" w:hAnsi="FangSong" w:eastAsia="FangSong" w:cs="FangSong"/>
          <w:sz w:val="31"/>
          <w:szCs w:val="31"/>
          <w:spacing w:val="9"/>
        </w:rPr>
        <w:t>（五）井工煤矿将井下采掘作业或者井巷维修作业（井</w:t>
      </w:r>
      <w:r>
        <w:rPr>
          <w:rFonts w:ascii="FangSong" w:hAnsi="FangSong" w:eastAsia="FangSong" w:cs="FangSong"/>
          <w:sz w:val="31"/>
          <w:szCs w:val="31"/>
          <w:spacing w:val="1"/>
        </w:rPr>
        <w:t xml:space="preserve"> </w:t>
      </w:r>
      <w:r>
        <w:rPr>
          <w:rFonts w:ascii="FangSong" w:hAnsi="FangSong" w:eastAsia="FangSong" w:cs="FangSong"/>
          <w:sz w:val="31"/>
          <w:szCs w:val="31"/>
        </w:rPr>
        <w:t>筒及井下新水平延深的井底车场、主运输、主通风、主排水、</w:t>
      </w:r>
      <w:r>
        <w:rPr>
          <w:rFonts w:ascii="FangSong" w:hAnsi="FangSong" w:eastAsia="FangSong" w:cs="FangSong"/>
          <w:sz w:val="31"/>
          <w:szCs w:val="31"/>
          <w:spacing w:val="14"/>
        </w:rPr>
        <w:t xml:space="preserve"> </w:t>
      </w:r>
      <w:r>
        <w:rPr>
          <w:rFonts w:ascii="FangSong" w:hAnsi="FangSong" w:eastAsia="FangSong" w:cs="FangSong"/>
          <w:sz w:val="31"/>
          <w:szCs w:val="31"/>
          <w:spacing w:val="8"/>
        </w:rPr>
        <w:t>主要机电硐室开拓工程除外）作为独立工程发包给其他企业</w:t>
      </w:r>
    </w:p>
    <w:p>
      <w:pPr>
        <w:ind w:left="26"/>
        <w:spacing w:before="1" w:line="218" w:lineRule="auto"/>
        <w:rPr>
          <w:rFonts w:ascii="FangSong" w:hAnsi="FangSong" w:eastAsia="FangSong" w:cs="FangSong"/>
          <w:sz w:val="31"/>
          <w:szCs w:val="31"/>
        </w:rPr>
      </w:pPr>
      <w:r>
        <w:rPr>
          <w:rFonts w:ascii="FangSong" w:hAnsi="FangSong" w:eastAsia="FangSong" w:cs="FangSong"/>
          <w:sz w:val="31"/>
          <w:szCs w:val="31"/>
          <w:spacing w:val="6"/>
        </w:rPr>
        <w:t>或者个人的，</w:t>
      </w:r>
      <w:r>
        <w:rPr>
          <w:rFonts w:ascii="FangSong" w:hAnsi="FangSong" w:eastAsia="FangSong" w:cs="FangSong"/>
          <w:sz w:val="31"/>
          <w:szCs w:val="31"/>
          <w:spacing w:val="-86"/>
        </w:rPr>
        <w:t xml:space="preserve"> </w:t>
      </w:r>
      <w:r>
        <w:rPr>
          <w:rFonts w:ascii="FangSong" w:hAnsi="FangSong" w:eastAsia="FangSong" w:cs="FangSong"/>
          <w:sz w:val="31"/>
          <w:szCs w:val="31"/>
          <w:spacing w:val="6"/>
        </w:rPr>
        <w:t>以及转包井下新水平延深开拓工程</w:t>
      </w:r>
      <w:r>
        <w:rPr>
          <w:rFonts w:ascii="FangSong" w:hAnsi="FangSong" w:eastAsia="FangSong" w:cs="FangSong"/>
          <w:sz w:val="31"/>
          <w:szCs w:val="31"/>
          <w:spacing w:val="5"/>
        </w:rPr>
        <w:t>的。</w:t>
      </w:r>
    </w:p>
    <w:p>
      <w:pPr>
        <w:ind w:left="31" w:right="97" w:firstLine="635"/>
        <w:spacing w:before="189" w:line="334" w:lineRule="auto"/>
        <w:rPr>
          <w:rFonts w:ascii="FangSong" w:hAnsi="FangSong" w:eastAsia="FangSong" w:cs="FangSong"/>
          <w:sz w:val="31"/>
          <w:szCs w:val="31"/>
        </w:rPr>
      </w:pPr>
      <w:r>
        <w:rPr>
          <w:rFonts w:ascii="SimHei" w:hAnsi="SimHei" w:eastAsia="SimHei" w:cs="SimHei"/>
          <w:sz w:val="31"/>
          <w:szCs w:val="31"/>
          <w:spacing w:val="8"/>
        </w:rPr>
        <w:t>第十七条</w:t>
      </w:r>
      <w:r>
        <w:rPr>
          <w:rFonts w:ascii="SimHei" w:hAnsi="SimHei" w:eastAsia="SimHei" w:cs="SimHei"/>
          <w:sz w:val="31"/>
          <w:szCs w:val="31"/>
          <w:spacing w:val="8"/>
        </w:rPr>
        <w:t xml:space="preserve">  </w:t>
      </w:r>
      <w:r>
        <w:rPr>
          <w:rFonts w:ascii="FangSong" w:hAnsi="FangSong" w:eastAsia="FangSong" w:cs="FangSong"/>
          <w:sz w:val="31"/>
          <w:szCs w:val="31"/>
          <w:spacing w:val="8"/>
        </w:rPr>
        <w:t>“煤矿改制期间，未明确安全生产责任人和</w:t>
      </w:r>
      <w:r>
        <w:rPr>
          <w:rFonts w:ascii="FangSong" w:hAnsi="FangSong" w:eastAsia="FangSong" w:cs="FangSong"/>
          <w:sz w:val="31"/>
          <w:szCs w:val="31"/>
          <w:spacing w:val="9"/>
        </w:rPr>
        <w:t xml:space="preserve"> </w:t>
      </w:r>
      <w:r>
        <w:rPr>
          <w:rFonts w:ascii="FangSong" w:hAnsi="FangSong" w:eastAsia="FangSong" w:cs="FangSong"/>
          <w:sz w:val="31"/>
          <w:szCs w:val="31"/>
          <w:spacing w:val="8"/>
        </w:rPr>
        <w:t>安全管理机构，或者在完成改制后，未重新取得或者变更采</w:t>
      </w:r>
      <w:r>
        <w:rPr>
          <w:rFonts w:ascii="FangSong" w:hAnsi="FangSong" w:eastAsia="FangSong" w:cs="FangSong"/>
          <w:sz w:val="31"/>
          <w:szCs w:val="31"/>
          <w:spacing w:val="17"/>
        </w:rPr>
        <w:t xml:space="preserve"> </w:t>
      </w:r>
      <w:r>
        <w:rPr>
          <w:rFonts w:ascii="FangSong" w:hAnsi="FangSong" w:eastAsia="FangSong" w:cs="FangSong"/>
          <w:sz w:val="31"/>
          <w:szCs w:val="31"/>
          <w:spacing w:val="8"/>
        </w:rPr>
        <w:t>矿许可证、安全生产许可证和营业执照”重大事故隐患，是</w:t>
      </w:r>
    </w:p>
    <w:p>
      <w:pPr>
        <w:ind w:left="30"/>
        <w:spacing w:before="1" w:line="222" w:lineRule="auto"/>
        <w:rPr>
          <w:rFonts w:ascii="FangSong" w:hAnsi="FangSong" w:eastAsia="FangSong" w:cs="FangSong"/>
          <w:sz w:val="31"/>
          <w:szCs w:val="31"/>
        </w:rPr>
      </w:pPr>
      <w:r>
        <w:rPr>
          <w:rFonts w:ascii="FangSong" w:hAnsi="FangSong" w:eastAsia="FangSong" w:cs="FangSong"/>
          <w:sz w:val="31"/>
          <w:szCs w:val="31"/>
          <w:spacing w:val="7"/>
        </w:rPr>
        <w:t>指有下列情形之一的：</w:t>
      </w:r>
    </w:p>
    <w:p>
      <w:pPr>
        <w:ind w:left="659"/>
        <w:spacing w:before="186" w:line="221"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一）改制期间，未明确安全生产责任人进行生</w:t>
      </w:r>
      <w:r>
        <w:rPr>
          <w:rFonts w:ascii="FangSong" w:hAnsi="FangSong" w:eastAsia="FangSong" w:cs="FangSong"/>
          <w:sz w:val="31"/>
          <w:szCs w:val="31"/>
          <w:spacing w:val="5"/>
        </w:rPr>
        <w:t>产建设</w:t>
      </w:r>
    </w:p>
    <w:p>
      <w:pPr>
        <w:spacing w:line="221" w:lineRule="auto"/>
        <w:sectPr>
          <w:footerReference w:type="default" r:id="rId9"/>
          <w:pgSz w:w="11906" w:h="16839"/>
          <w:pgMar w:top="1431" w:right="1704" w:bottom="1171" w:left="1785" w:header="0" w:footer="992" w:gutter="0"/>
        </w:sectPr>
        <w:rPr>
          <w:rFonts w:ascii="FangSong" w:hAnsi="FangSong" w:eastAsia="FangSong" w:cs="FangSong"/>
          <w:sz w:val="31"/>
          <w:szCs w:val="31"/>
        </w:rPr>
      </w:pPr>
    </w:p>
    <w:p>
      <w:pPr>
        <w:ind w:left="53"/>
        <w:spacing w:before="186" w:line="222" w:lineRule="auto"/>
        <w:rPr>
          <w:rFonts w:ascii="FangSong" w:hAnsi="FangSong" w:eastAsia="FangSong" w:cs="FangSong"/>
          <w:sz w:val="31"/>
          <w:szCs w:val="31"/>
        </w:rPr>
      </w:pPr>
      <w:r>
        <w:rPr>
          <w:rFonts w:ascii="FangSong" w:hAnsi="FangSong" w:eastAsia="FangSong" w:cs="FangSong"/>
          <w:sz w:val="31"/>
          <w:szCs w:val="31"/>
          <w:spacing w:val="-16"/>
        </w:rPr>
        <w:t>的；</w:t>
      </w:r>
    </w:p>
    <w:p>
      <w:pPr>
        <w:ind w:right="16"/>
        <w:spacing w:before="185"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2"/>
          <w:position w:val="18"/>
        </w:rPr>
        <w:t xml:space="preserve"> </w:t>
      </w:r>
      <w:r>
        <w:rPr>
          <w:rFonts w:ascii="FangSong" w:hAnsi="FangSong" w:eastAsia="FangSong" w:cs="FangSong"/>
          <w:sz w:val="31"/>
          <w:szCs w:val="31"/>
          <w:spacing w:val="6"/>
          <w:position w:val="18"/>
        </w:rPr>
        <w:t>二）改制期间，未健全安全生产管理机构和配备安全</w:t>
      </w:r>
    </w:p>
    <w:p>
      <w:pPr>
        <w:ind w:left="27"/>
        <w:spacing w:line="221" w:lineRule="auto"/>
        <w:rPr>
          <w:rFonts w:ascii="FangSong" w:hAnsi="FangSong" w:eastAsia="FangSong" w:cs="FangSong"/>
          <w:sz w:val="31"/>
          <w:szCs w:val="31"/>
        </w:rPr>
      </w:pPr>
      <w:r>
        <w:rPr>
          <w:rFonts w:ascii="FangSong" w:hAnsi="FangSong" w:eastAsia="FangSong" w:cs="FangSong"/>
          <w:sz w:val="31"/>
          <w:szCs w:val="31"/>
          <w:spacing w:val="7"/>
        </w:rPr>
        <w:t>管理人员进行生产建设的；</w:t>
      </w:r>
    </w:p>
    <w:p>
      <w:pPr>
        <w:ind w:right="11"/>
        <w:spacing w:before="190"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（三）完成改制后，未重新取得或者变更采矿许可证、</w:t>
      </w:r>
    </w:p>
    <w:p>
      <w:pPr>
        <w:ind w:left="34"/>
        <w:spacing w:line="221" w:lineRule="auto"/>
        <w:rPr>
          <w:rFonts w:ascii="FangSong" w:hAnsi="FangSong" w:eastAsia="FangSong" w:cs="FangSong"/>
          <w:sz w:val="31"/>
          <w:szCs w:val="31"/>
        </w:rPr>
      </w:pPr>
      <w:r>
        <w:rPr>
          <w:rFonts w:ascii="FangSong" w:hAnsi="FangSong" w:eastAsia="FangSong" w:cs="FangSong"/>
          <w:sz w:val="31"/>
          <w:szCs w:val="31"/>
          <w:spacing w:val="8"/>
        </w:rPr>
        <w:t>安全生产许可证、营业执照而进行生产建设的。</w:t>
      </w:r>
    </w:p>
    <w:p>
      <w:pPr>
        <w:ind w:right="13"/>
        <w:spacing w:before="186" w:line="563" w:lineRule="exact"/>
        <w:jc w:val="right"/>
        <w:rPr>
          <w:rFonts w:ascii="FangSong" w:hAnsi="FangSong" w:eastAsia="FangSong" w:cs="FangSong"/>
          <w:sz w:val="31"/>
          <w:szCs w:val="31"/>
        </w:rPr>
      </w:pPr>
      <w:r>
        <w:rPr>
          <w:rFonts w:ascii="SimHei" w:hAnsi="SimHei" w:eastAsia="SimHei" w:cs="SimHei"/>
          <w:sz w:val="31"/>
          <w:szCs w:val="31"/>
          <w:spacing w:val="8"/>
          <w:position w:val="18"/>
        </w:rPr>
        <w:t>第十八条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“其他重大事故隐患”，是指有下列情形之</w:t>
      </w:r>
    </w:p>
    <w:p>
      <w:pPr>
        <w:ind w:left="46"/>
        <w:spacing w:before="2" w:line="226" w:lineRule="auto"/>
        <w:rPr>
          <w:rFonts w:ascii="FangSong" w:hAnsi="FangSong" w:eastAsia="FangSong" w:cs="FangSong"/>
          <w:sz w:val="31"/>
          <w:szCs w:val="31"/>
        </w:rPr>
      </w:pPr>
      <w:r>
        <w:rPr>
          <w:rFonts w:ascii="FangSong" w:hAnsi="FangSong" w:eastAsia="FangSong" w:cs="FangSong"/>
          <w:sz w:val="31"/>
          <w:szCs w:val="31"/>
          <w:spacing w:val="-5"/>
        </w:rPr>
        <w:t>一的：</w:t>
      </w:r>
    </w:p>
    <w:p>
      <w:pPr>
        <w:ind w:left="46" w:right="16" w:firstLine="612"/>
        <w:spacing w:before="177" w:line="334"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一）未分别配备专职的矿长、总工程师和分管</w:t>
      </w:r>
      <w:r>
        <w:rPr>
          <w:rFonts w:ascii="FangSong" w:hAnsi="FangSong" w:eastAsia="FangSong" w:cs="FangSong"/>
          <w:sz w:val="31"/>
          <w:szCs w:val="31"/>
          <w:spacing w:val="5"/>
        </w:rPr>
        <w:t>安全、</w:t>
      </w:r>
      <w:r>
        <w:rPr>
          <w:rFonts w:ascii="FangSong" w:hAnsi="FangSong" w:eastAsia="FangSong" w:cs="FangSong"/>
          <w:sz w:val="31"/>
          <w:szCs w:val="31"/>
        </w:rPr>
        <w:t xml:space="preserve"> </w:t>
      </w:r>
      <w:r>
        <w:rPr>
          <w:rFonts w:ascii="FangSong" w:hAnsi="FangSong" w:eastAsia="FangSong" w:cs="FangSong"/>
          <w:sz w:val="31"/>
          <w:szCs w:val="31"/>
          <w:spacing w:val="5"/>
        </w:rPr>
        <w:t>生产、机电的副矿长，</w:t>
      </w:r>
      <w:r>
        <w:rPr>
          <w:rFonts w:ascii="FangSong" w:hAnsi="FangSong" w:eastAsia="FangSong" w:cs="FangSong"/>
          <w:sz w:val="31"/>
          <w:szCs w:val="31"/>
          <w:spacing w:val="-75"/>
        </w:rPr>
        <w:t xml:space="preserve"> </w:t>
      </w:r>
      <w:r>
        <w:rPr>
          <w:rFonts w:ascii="FangSong" w:hAnsi="FangSong" w:eastAsia="FangSong" w:cs="FangSong"/>
          <w:sz w:val="31"/>
          <w:szCs w:val="31"/>
          <w:spacing w:val="5"/>
        </w:rPr>
        <w:t>以及负责采煤、掘进、机电运输、通</w:t>
      </w:r>
    </w:p>
    <w:p>
      <w:pPr>
        <w:ind w:left="27"/>
        <w:spacing w:before="1" w:line="220" w:lineRule="auto"/>
        <w:rPr>
          <w:rFonts w:ascii="FangSong" w:hAnsi="FangSong" w:eastAsia="FangSong" w:cs="FangSong"/>
          <w:sz w:val="31"/>
          <w:szCs w:val="31"/>
        </w:rPr>
      </w:pPr>
      <w:r>
        <w:rPr>
          <w:rFonts w:ascii="FangSong" w:hAnsi="FangSong" w:eastAsia="FangSong" w:cs="FangSong"/>
          <w:sz w:val="31"/>
          <w:szCs w:val="31"/>
          <w:spacing w:val="8"/>
        </w:rPr>
        <w:t>风、地测、防治水工作的专业技术人员的；</w:t>
      </w:r>
    </w:p>
    <w:p>
      <w:pPr>
        <w:ind w:right="14"/>
        <w:spacing w:before="189"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0"/>
          <w:position w:val="18"/>
        </w:rPr>
        <w:t xml:space="preserve"> </w:t>
      </w:r>
      <w:r>
        <w:rPr>
          <w:rFonts w:ascii="FangSong" w:hAnsi="FangSong" w:eastAsia="FangSong" w:cs="FangSong"/>
          <w:sz w:val="31"/>
          <w:szCs w:val="31"/>
          <w:spacing w:val="6"/>
          <w:position w:val="18"/>
        </w:rPr>
        <w:t>二）未按照国家规定足额提取或者未按照国家规定范</w:t>
      </w:r>
    </w:p>
    <w:p>
      <w:pPr>
        <w:ind w:left="53"/>
        <w:spacing w:before="1" w:line="222" w:lineRule="auto"/>
        <w:rPr>
          <w:rFonts w:ascii="FangSong" w:hAnsi="FangSong" w:eastAsia="FangSong" w:cs="FangSong"/>
          <w:sz w:val="31"/>
          <w:szCs w:val="31"/>
        </w:rPr>
      </w:pPr>
      <w:r>
        <w:rPr>
          <w:rFonts w:ascii="FangSong" w:hAnsi="FangSong" w:eastAsia="FangSong" w:cs="FangSong"/>
          <w:sz w:val="31"/>
          <w:szCs w:val="31"/>
          <w:spacing w:val="5"/>
        </w:rPr>
        <w:t>围使用安全生产费用的；</w:t>
      </w:r>
    </w:p>
    <w:p>
      <w:pPr>
        <w:ind w:right="16"/>
        <w:spacing w:before="188"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（三）未按照国家规定进行瓦斯等级鉴定，或者瓦斯等</w:t>
      </w:r>
    </w:p>
    <w:p>
      <w:pPr>
        <w:ind w:left="40"/>
        <w:spacing w:before="1" w:line="220" w:lineRule="auto"/>
        <w:rPr>
          <w:rFonts w:ascii="FangSong" w:hAnsi="FangSong" w:eastAsia="FangSong" w:cs="FangSong"/>
          <w:sz w:val="31"/>
          <w:szCs w:val="31"/>
        </w:rPr>
      </w:pPr>
      <w:r>
        <w:rPr>
          <w:rFonts w:ascii="FangSong" w:hAnsi="FangSong" w:eastAsia="FangSong" w:cs="FangSong"/>
          <w:sz w:val="31"/>
          <w:szCs w:val="31"/>
          <w:spacing w:val="5"/>
        </w:rPr>
        <w:t>级鉴定弄虚作假的；</w:t>
      </w:r>
    </w:p>
    <w:p>
      <w:pPr>
        <w:ind w:left="34" w:right="13" w:firstLine="625"/>
        <w:spacing w:before="187" w:line="334" w:lineRule="auto"/>
        <w:rPr>
          <w:rFonts w:ascii="FangSong" w:hAnsi="FangSong" w:eastAsia="FangSong" w:cs="FangSong"/>
          <w:sz w:val="31"/>
          <w:szCs w:val="31"/>
        </w:rPr>
      </w:pPr>
      <w:r>
        <w:rPr>
          <w:rFonts w:ascii="FangSong" w:hAnsi="FangSong" w:eastAsia="FangSong" w:cs="FangSong"/>
          <w:sz w:val="31"/>
          <w:szCs w:val="31"/>
          <w:spacing w:val="9"/>
        </w:rPr>
        <w:t>（四）出现瓦斯动力现象，或者相邻矿井开采的同一煤</w:t>
      </w:r>
      <w:r>
        <w:rPr>
          <w:rFonts w:ascii="FangSong" w:hAnsi="FangSong" w:eastAsia="FangSong" w:cs="FangSong"/>
          <w:sz w:val="31"/>
          <w:szCs w:val="31"/>
          <w:spacing w:val="3"/>
        </w:rPr>
        <w:t xml:space="preserve"> </w:t>
      </w:r>
      <w:r>
        <w:rPr>
          <w:rFonts w:ascii="FangSong" w:hAnsi="FangSong" w:eastAsia="FangSong" w:cs="FangSong"/>
          <w:sz w:val="31"/>
          <w:szCs w:val="31"/>
          <w:spacing w:val="6"/>
        </w:rPr>
        <w:t>层发生了突出事故，或者被鉴定、认定为突出煤层，</w:t>
      </w:r>
      <w:r>
        <w:rPr>
          <w:rFonts w:ascii="FangSong" w:hAnsi="FangSong" w:eastAsia="FangSong" w:cs="FangSong"/>
          <w:sz w:val="31"/>
          <w:szCs w:val="31"/>
          <w:spacing w:val="-86"/>
        </w:rPr>
        <w:t xml:space="preserve"> </w:t>
      </w:r>
      <w:r>
        <w:rPr>
          <w:rFonts w:ascii="FangSong" w:hAnsi="FangSong" w:eastAsia="FangSong" w:cs="FangSong"/>
          <w:sz w:val="31"/>
          <w:szCs w:val="31"/>
          <w:spacing w:val="6"/>
        </w:rPr>
        <w:t>以及煤</w:t>
      </w:r>
      <w:r>
        <w:rPr>
          <w:rFonts w:ascii="FangSong" w:hAnsi="FangSong" w:eastAsia="FangSong" w:cs="FangSong"/>
          <w:sz w:val="31"/>
          <w:szCs w:val="31"/>
        </w:rPr>
        <w:t xml:space="preserve"> </w:t>
      </w:r>
      <w:r>
        <w:rPr>
          <w:rFonts w:ascii="FangSong" w:hAnsi="FangSong" w:eastAsia="FangSong" w:cs="FangSong"/>
          <w:sz w:val="31"/>
          <w:szCs w:val="31"/>
          <w:spacing w:val="6"/>
        </w:rPr>
        <w:t>层瓦斯压力达到或者超过</w:t>
      </w:r>
      <w:r>
        <w:rPr>
          <w:rFonts w:ascii="FangSong" w:hAnsi="FangSong" w:eastAsia="FangSong" w:cs="FangSong"/>
          <w:sz w:val="31"/>
          <w:szCs w:val="31"/>
          <w:spacing w:val="-54"/>
        </w:rPr>
        <w:t xml:space="preserve"> </w:t>
      </w:r>
      <w:r>
        <w:rPr>
          <w:rFonts w:ascii="SimSun" w:hAnsi="SimSun" w:eastAsia="SimSun" w:cs="SimSun"/>
          <w:sz w:val="31"/>
          <w:szCs w:val="31"/>
          <w:spacing w:val="6"/>
        </w:rPr>
        <w:t>0.74</w:t>
      </w:r>
      <w:r>
        <w:rPr>
          <w:rFonts w:ascii="SimSun" w:hAnsi="SimSun" w:eastAsia="SimSun" w:cs="SimSun"/>
          <w:sz w:val="31"/>
          <w:szCs w:val="31"/>
        </w:rPr>
        <w:t>MPa</w:t>
      </w:r>
      <w:r>
        <w:rPr>
          <w:rFonts w:ascii="SimSun" w:hAnsi="SimSun" w:eastAsia="SimSun" w:cs="SimSun"/>
          <w:sz w:val="31"/>
          <w:szCs w:val="31"/>
          <w:spacing w:val="-35"/>
        </w:rPr>
        <w:t xml:space="preserve"> </w:t>
      </w:r>
      <w:r>
        <w:rPr>
          <w:rFonts w:ascii="FangSong" w:hAnsi="FangSong" w:eastAsia="FangSong" w:cs="FangSong"/>
          <w:sz w:val="31"/>
          <w:szCs w:val="31"/>
          <w:spacing w:val="6"/>
        </w:rPr>
        <w:t>的非突出矿井，未立即按</w:t>
      </w:r>
      <w:r>
        <w:rPr>
          <w:rFonts w:ascii="FangSong" w:hAnsi="FangSong" w:eastAsia="FangSong" w:cs="FangSong"/>
          <w:sz w:val="31"/>
          <w:szCs w:val="31"/>
        </w:rPr>
        <w:t xml:space="preserve"> </w:t>
      </w:r>
      <w:r>
        <w:rPr>
          <w:rFonts w:ascii="FangSong" w:hAnsi="FangSong" w:eastAsia="FangSong" w:cs="FangSong"/>
          <w:sz w:val="31"/>
          <w:szCs w:val="31"/>
          <w:spacing w:val="21"/>
        </w:rPr>
        <w:t>照突出煤层管理并在国家规定期限内进行突出危险性鉴定</w:t>
      </w:r>
    </w:p>
    <w:p>
      <w:pPr>
        <w:ind w:left="53"/>
        <w:spacing w:before="1" w:line="222" w:lineRule="auto"/>
        <w:rPr>
          <w:rFonts w:ascii="FangSong" w:hAnsi="FangSong" w:eastAsia="FangSong" w:cs="FangSong"/>
          <w:sz w:val="31"/>
          <w:szCs w:val="31"/>
        </w:rPr>
      </w:pPr>
      <w:r>
        <w:rPr>
          <w:rFonts w:ascii="FangSong" w:hAnsi="FangSong" w:eastAsia="FangSong" w:cs="FangSong"/>
          <w:sz w:val="31"/>
          <w:szCs w:val="31"/>
          <w:spacing w:val="7"/>
        </w:rPr>
        <w:t>的（直接认定为突出矿井的除外</w:t>
      </w:r>
      <w:r>
        <w:rPr>
          <w:rFonts w:ascii="FangSong" w:hAnsi="FangSong" w:eastAsia="FangSong" w:cs="FangSong"/>
          <w:sz w:val="31"/>
          <w:szCs w:val="31"/>
          <w:spacing w:val="-74"/>
        </w:rPr>
        <w:t>）；</w:t>
      </w:r>
    </w:p>
    <w:p>
      <w:pPr>
        <w:ind w:left="41" w:right="16" w:firstLine="617"/>
        <w:spacing w:before="185" w:line="334" w:lineRule="auto"/>
        <w:rPr>
          <w:rFonts w:ascii="FangSong" w:hAnsi="FangSong" w:eastAsia="FangSong" w:cs="FangSong"/>
          <w:sz w:val="31"/>
          <w:szCs w:val="31"/>
        </w:rPr>
      </w:pPr>
      <w:r>
        <w:rPr>
          <w:rFonts w:ascii="FangSong" w:hAnsi="FangSong" w:eastAsia="FangSong" w:cs="FangSong"/>
          <w:sz w:val="31"/>
          <w:szCs w:val="31"/>
          <w:spacing w:val="9"/>
        </w:rPr>
        <w:t>（五）图纸作假、隐瞒采掘工作面，提供虚假信息、隐</w:t>
      </w:r>
      <w:r>
        <w:rPr>
          <w:rFonts w:ascii="FangSong" w:hAnsi="FangSong" w:eastAsia="FangSong" w:cs="FangSong"/>
          <w:sz w:val="31"/>
          <w:szCs w:val="31"/>
          <w:spacing w:val="1"/>
        </w:rPr>
        <w:t xml:space="preserve"> </w:t>
      </w:r>
      <w:r>
        <w:rPr>
          <w:rFonts w:ascii="FangSong" w:hAnsi="FangSong" w:eastAsia="FangSong" w:cs="FangSong"/>
          <w:sz w:val="31"/>
          <w:szCs w:val="31"/>
          <w:spacing w:val="8"/>
        </w:rPr>
        <w:t>瞒下井人数，或者矿长、总工程师（技术负责人）履行安全</w:t>
      </w:r>
    </w:p>
    <w:p>
      <w:pPr>
        <w:ind w:left="46"/>
        <w:spacing w:line="220" w:lineRule="auto"/>
        <w:rPr>
          <w:rFonts w:ascii="FangSong" w:hAnsi="FangSong" w:eastAsia="FangSong" w:cs="FangSong"/>
          <w:sz w:val="31"/>
          <w:szCs w:val="31"/>
        </w:rPr>
      </w:pPr>
      <w:r>
        <w:rPr>
          <w:rFonts w:ascii="FangSong" w:hAnsi="FangSong" w:eastAsia="FangSong" w:cs="FangSong"/>
          <w:sz w:val="31"/>
          <w:szCs w:val="31"/>
          <w:spacing w:val="8"/>
        </w:rPr>
        <w:t>生产岗位责任制及管理制度时伪造记录，弄虚作假的；</w:t>
      </w:r>
    </w:p>
    <w:p>
      <w:pPr>
        <w:ind w:right="13"/>
        <w:spacing w:before="190"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（六）矿井未安装安全监控系统、人员位置监测系统或</w:t>
      </w:r>
    </w:p>
    <w:p>
      <w:pPr>
        <w:ind w:left="29"/>
        <w:spacing w:line="221" w:lineRule="auto"/>
        <w:rPr>
          <w:rFonts w:ascii="FangSong" w:hAnsi="FangSong" w:eastAsia="FangSong" w:cs="FangSong"/>
          <w:sz w:val="31"/>
          <w:szCs w:val="31"/>
        </w:rPr>
      </w:pPr>
      <w:r>
        <w:rPr>
          <w:rFonts w:ascii="FangSong" w:hAnsi="FangSong" w:eastAsia="FangSong" w:cs="FangSong"/>
          <w:sz w:val="31"/>
          <w:szCs w:val="31"/>
          <w:spacing w:val="9"/>
        </w:rPr>
        <w:t>者系统不能正常运行，以及对系统数据进行</w:t>
      </w:r>
      <w:r>
        <w:rPr>
          <w:rFonts w:ascii="FangSong" w:hAnsi="FangSong" w:eastAsia="FangSong" w:cs="FangSong"/>
          <w:sz w:val="31"/>
          <w:szCs w:val="31"/>
          <w:spacing w:val="8"/>
        </w:rPr>
        <w:t>修改、删除及屏</w:t>
      </w:r>
    </w:p>
    <w:p>
      <w:pPr>
        <w:spacing w:line="221" w:lineRule="auto"/>
        <w:sectPr>
          <w:footerReference w:type="default" r:id="rId10"/>
          <w:pgSz w:w="11906" w:h="16839"/>
          <w:pgMar w:top="1431" w:right="1785" w:bottom="1171" w:left="1785" w:header="0" w:footer="992" w:gutter="0"/>
        </w:sectPr>
        <w:rPr>
          <w:rFonts w:ascii="FangSong" w:hAnsi="FangSong" w:eastAsia="FangSong" w:cs="FangSong"/>
          <w:sz w:val="31"/>
          <w:szCs w:val="31"/>
        </w:rPr>
      </w:pPr>
    </w:p>
    <w:p>
      <w:pPr>
        <w:ind w:left="36"/>
        <w:spacing w:before="185" w:line="220" w:lineRule="auto"/>
        <w:rPr>
          <w:rFonts w:ascii="FangSong" w:hAnsi="FangSong" w:eastAsia="FangSong" w:cs="FangSong"/>
          <w:sz w:val="31"/>
          <w:szCs w:val="31"/>
        </w:rPr>
      </w:pPr>
      <w:r>
        <w:rPr>
          <w:rFonts w:ascii="FangSong" w:hAnsi="FangSong" w:eastAsia="FangSong" w:cs="FangSong"/>
          <w:sz w:val="31"/>
          <w:szCs w:val="31"/>
          <w:spacing w:val="8"/>
        </w:rPr>
        <w:t>蔽，或者煤与瓦斯突出矿井存在第七条第二项情形的；</w:t>
      </w:r>
    </w:p>
    <w:p>
      <w:pPr>
        <w:ind w:left="30" w:right="95" w:firstLine="629"/>
        <w:spacing w:before="189" w:line="334" w:lineRule="auto"/>
        <w:rPr>
          <w:rFonts w:ascii="FangSong" w:hAnsi="FangSong" w:eastAsia="FangSong" w:cs="FangSong"/>
          <w:sz w:val="31"/>
          <w:szCs w:val="31"/>
        </w:rPr>
      </w:pPr>
      <w:r>
        <w:rPr>
          <w:rFonts w:ascii="FangSong" w:hAnsi="FangSong" w:eastAsia="FangSong" w:cs="FangSong"/>
          <w:sz w:val="31"/>
          <w:szCs w:val="31"/>
          <w:spacing w:val="9"/>
        </w:rPr>
        <w:t>（七）提升（运送）人员的提升机未按照《煤矿安全规</w:t>
      </w:r>
      <w:r>
        <w:rPr>
          <w:rFonts w:ascii="FangSong" w:hAnsi="FangSong" w:eastAsia="FangSong" w:cs="FangSong"/>
          <w:sz w:val="31"/>
          <w:szCs w:val="31"/>
          <w:spacing w:val="1"/>
        </w:rPr>
        <w:t xml:space="preserve"> </w:t>
      </w:r>
      <w:r>
        <w:rPr>
          <w:rFonts w:ascii="FangSong" w:hAnsi="FangSong" w:eastAsia="FangSong" w:cs="FangSong"/>
          <w:sz w:val="31"/>
          <w:szCs w:val="31"/>
          <w:spacing w:val="9"/>
        </w:rPr>
        <w:t>程》规定安装保护装置，或者保护装置失效，</w:t>
      </w:r>
      <w:r>
        <w:rPr>
          <w:rFonts w:ascii="FangSong" w:hAnsi="FangSong" w:eastAsia="FangSong" w:cs="FangSong"/>
          <w:sz w:val="31"/>
          <w:szCs w:val="31"/>
          <w:spacing w:val="8"/>
        </w:rPr>
        <w:t>或者超员运行</w:t>
      </w:r>
    </w:p>
    <w:p>
      <w:pPr>
        <w:ind w:left="53"/>
        <w:spacing w:line="222" w:lineRule="auto"/>
        <w:rPr>
          <w:rFonts w:ascii="FangSong" w:hAnsi="FangSong" w:eastAsia="FangSong" w:cs="FangSong"/>
          <w:sz w:val="31"/>
          <w:szCs w:val="31"/>
        </w:rPr>
      </w:pPr>
      <w:r>
        <w:rPr>
          <w:rFonts w:ascii="FangSong" w:hAnsi="FangSong" w:eastAsia="FangSong" w:cs="FangSong"/>
          <w:sz w:val="31"/>
          <w:szCs w:val="31"/>
          <w:spacing w:val="-16"/>
        </w:rPr>
        <w:t>的；</w:t>
      </w:r>
    </w:p>
    <w:p>
      <w:pPr>
        <w:ind w:left="30" w:firstLine="629"/>
        <w:spacing w:before="184" w:line="334" w:lineRule="auto"/>
        <w:rPr>
          <w:rFonts w:ascii="FangSong" w:hAnsi="FangSong" w:eastAsia="FangSong" w:cs="FangSong"/>
          <w:sz w:val="31"/>
          <w:szCs w:val="31"/>
        </w:rPr>
      </w:pPr>
      <w:r>
        <w:rPr>
          <w:rFonts w:ascii="FangSong" w:hAnsi="FangSong" w:eastAsia="FangSong" w:cs="FangSong"/>
          <w:sz w:val="31"/>
          <w:szCs w:val="31"/>
          <w:spacing w:val="9"/>
        </w:rPr>
        <w:t>（八）带式输送机的输送带入井前未经过第三方阻燃和</w:t>
      </w:r>
      <w:r>
        <w:rPr>
          <w:rFonts w:ascii="FangSong" w:hAnsi="FangSong" w:eastAsia="FangSong" w:cs="FangSong"/>
          <w:sz w:val="31"/>
          <w:szCs w:val="31"/>
          <w:spacing w:val="3"/>
        </w:rPr>
        <w:t xml:space="preserve"> </w:t>
      </w:r>
      <w:r>
        <w:rPr>
          <w:rFonts w:ascii="FangSong" w:hAnsi="FangSong" w:eastAsia="FangSong" w:cs="FangSong"/>
          <w:sz w:val="31"/>
          <w:szCs w:val="31"/>
        </w:rPr>
        <w:t>抗静电性能试验，或者试验不合格入井，或者输送带防打滑、</w:t>
      </w:r>
    </w:p>
    <w:p>
      <w:pPr>
        <w:ind w:left="34"/>
        <w:spacing w:line="220" w:lineRule="auto"/>
        <w:rPr>
          <w:rFonts w:ascii="FangSong" w:hAnsi="FangSong" w:eastAsia="FangSong" w:cs="FangSong"/>
          <w:sz w:val="31"/>
          <w:szCs w:val="31"/>
        </w:rPr>
      </w:pPr>
      <w:r>
        <w:rPr>
          <w:rFonts w:ascii="FangSong" w:hAnsi="FangSong" w:eastAsia="FangSong" w:cs="FangSong"/>
          <w:sz w:val="31"/>
          <w:szCs w:val="31"/>
          <w:spacing w:val="8"/>
        </w:rPr>
        <w:t>跑偏、堆煤等保护装置或者温度、烟雾监测装置失效的；</w:t>
      </w:r>
    </w:p>
    <w:p>
      <w:pPr>
        <w:ind w:left="26" w:firstLine="632"/>
        <w:spacing w:before="192" w:line="333" w:lineRule="auto"/>
        <w:rPr>
          <w:rFonts w:ascii="FangSong" w:hAnsi="FangSong" w:eastAsia="FangSong" w:cs="FangSong"/>
          <w:sz w:val="31"/>
          <w:szCs w:val="31"/>
        </w:rPr>
      </w:pPr>
      <w:r>
        <w:rPr>
          <w:rFonts w:ascii="FangSong" w:hAnsi="FangSong" w:eastAsia="FangSong" w:cs="FangSong"/>
          <w:sz w:val="31"/>
          <w:szCs w:val="31"/>
        </w:rPr>
        <w:t>（九）掘进工作面后部巷道或者独头巷道维修（着火点、</w:t>
      </w:r>
      <w:r>
        <w:rPr>
          <w:rFonts w:ascii="FangSong" w:hAnsi="FangSong" w:eastAsia="FangSong" w:cs="FangSong"/>
          <w:sz w:val="31"/>
          <w:szCs w:val="31"/>
          <w:spacing w:val="5"/>
        </w:rPr>
        <w:t xml:space="preserve"> </w:t>
      </w:r>
      <w:r>
        <w:rPr>
          <w:rFonts w:ascii="FangSong" w:hAnsi="FangSong" w:eastAsia="FangSong" w:cs="FangSong"/>
          <w:sz w:val="31"/>
          <w:szCs w:val="31"/>
          <w:spacing w:val="9"/>
        </w:rPr>
        <w:t>高温点处理）时，维修（处理）点以里继续掘进或者有</w:t>
      </w:r>
      <w:r>
        <w:rPr>
          <w:rFonts w:ascii="FangSong" w:hAnsi="FangSong" w:eastAsia="FangSong" w:cs="FangSong"/>
          <w:sz w:val="31"/>
          <w:szCs w:val="31"/>
          <w:spacing w:val="8"/>
        </w:rPr>
        <w:t>人员</w:t>
      </w:r>
      <w:r>
        <w:rPr>
          <w:rFonts w:ascii="FangSong" w:hAnsi="FangSong" w:eastAsia="FangSong" w:cs="FangSong"/>
          <w:sz w:val="31"/>
          <w:szCs w:val="31"/>
        </w:rPr>
        <w:t xml:space="preserve"> </w:t>
      </w:r>
      <w:r>
        <w:rPr>
          <w:rFonts w:ascii="FangSong" w:hAnsi="FangSong" w:eastAsia="FangSong" w:cs="FangSong"/>
          <w:sz w:val="31"/>
          <w:szCs w:val="31"/>
          <w:spacing w:val="9"/>
        </w:rPr>
        <w:t>进入，或者采掘工作面未按照国家规定安设压风、供水、通</w:t>
      </w:r>
    </w:p>
    <w:p>
      <w:pPr>
        <w:ind w:left="16"/>
        <w:spacing w:before="1" w:line="221" w:lineRule="auto"/>
        <w:rPr>
          <w:rFonts w:ascii="FangSong" w:hAnsi="FangSong" w:eastAsia="FangSong" w:cs="FangSong"/>
          <w:sz w:val="31"/>
          <w:szCs w:val="31"/>
        </w:rPr>
      </w:pPr>
      <w:r>
        <w:rPr>
          <w:rFonts w:ascii="FangSong" w:hAnsi="FangSong" w:eastAsia="FangSong" w:cs="FangSong"/>
          <w:sz w:val="31"/>
          <w:szCs w:val="31"/>
          <w:spacing w:val="8"/>
        </w:rPr>
        <w:t>信线路及装置的；</w:t>
      </w:r>
    </w:p>
    <w:p>
      <w:pPr>
        <w:ind w:left="659"/>
        <w:spacing w:before="187" w:line="562" w:lineRule="exact"/>
        <w:rPr>
          <w:rFonts w:ascii="FangSong" w:hAnsi="FangSong" w:eastAsia="FangSong" w:cs="FangSong"/>
          <w:sz w:val="31"/>
          <w:szCs w:val="31"/>
        </w:rPr>
      </w:pPr>
      <w:r>
        <w:rPr>
          <w:rFonts w:ascii="FangSong" w:hAnsi="FangSong" w:eastAsia="FangSong" w:cs="FangSong"/>
          <w:sz w:val="31"/>
          <w:szCs w:val="31"/>
          <w:spacing w:val="9"/>
          <w:position w:val="18"/>
        </w:rPr>
        <w:t>（十）露天煤矿边坡角大于设计最大值，或者边坡发生</w:t>
      </w:r>
    </w:p>
    <w:p>
      <w:pPr>
        <w:ind w:left="20"/>
        <w:spacing w:line="221" w:lineRule="auto"/>
        <w:rPr>
          <w:rFonts w:ascii="FangSong" w:hAnsi="FangSong" w:eastAsia="FangSong" w:cs="FangSong"/>
          <w:sz w:val="31"/>
          <w:szCs w:val="31"/>
        </w:rPr>
      </w:pPr>
      <w:r>
        <w:rPr>
          <w:rFonts w:ascii="FangSong" w:hAnsi="FangSong" w:eastAsia="FangSong" w:cs="FangSong"/>
          <w:sz w:val="31"/>
          <w:szCs w:val="31"/>
          <w:spacing w:val="8"/>
        </w:rPr>
        <w:t>严重变形未及时采取措施进行治理的；</w:t>
      </w:r>
    </w:p>
    <w:p>
      <w:pPr>
        <w:ind w:left="659"/>
        <w:spacing w:before="188" w:line="559" w:lineRule="exact"/>
        <w:rPr>
          <w:rFonts w:ascii="FangSong" w:hAnsi="FangSong" w:eastAsia="FangSong" w:cs="FangSong"/>
          <w:sz w:val="31"/>
          <w:szCs w:val="31"/>
        </w:rPr>
      </w:pPr>
      <w:r>
        <w:rPr>
          <w:rFonts w:ascii="FangSong" w:hAnsi="FangSong" w:eastAsia="FangSong" w:cs="FangSong"/>
          <w:sz w:val="31"/>
          <w:szCs w:val="31"/>
          <w:spacing w:val="9"/>
          <w:position w:val="18"/>
        </w:rPr>
        <w:t>（十一）国家矿山安全监察机构认定的其他重大事故隐</w:t>
      </w:r>
    </w:p>
    <w:p>
      <w:pPr>
        <w:ind w:left="45"/>
        <w:spacing w:before="1" w:line="225" w:lineRule="auto"/>
        <w:rPr>
          <w:rFonts w:ascii="FangSong" w:hAnsi="FangSong" w:eastAsia="FangSong" w:cs="FangSong"/>
          <w:sz w:val="31"/>
          <w:szCs w:val="31"/>
        </w:rPr>
      </w:pPr>
      <w:r>
        <w:rPr>
          <w:rFonts w:ascii="FangSong" w:hAnsi="FangSong" w:eastAsia="FangSong" w:cs="FangSong"/>
          <w:sz w:val="31"/>
          <w:szCs w:val="31"/>
          <w:spacing w:val="-12"/>
        </w:rPr>
        <w:t>患。</w:t>
      </w:r>
    </w:p>
    <w:p>
      <w:pPr>
        <w:ind w:left="32" w:right="97" w:firstLine="634"/>
        <w:spacing w:before="180" w:line="334" w:lineRule="auto"/>
        <w:rPr>
          <w:rFonts w:ascii="FangSong" w:hAnsi="FangSong" w:eastAsia="FangSong" w:cs="FangSong"/>
          <w:sz w:val="31"/>
          <w:szCs w:val="31"/>
        </w:rPr>
      </w:pPr>
      <w:r>
        <w:rPr>
          <w:rFonts w:ascii="SimHei" w:hAnsi="SimHei" w:eastAsia="SimHei" w:cs="SimHei"/>
          <w:sz w:val="31"/>
          <w:szCs w:val="31"/>
          <w:spacing w:val="8"/>
        </w:rPr>
        <w:t>第十九条</w:t>
      </w:r>
      <w:r>
        <w:rPr>
          <w:rFonts w:ascii="SimHei" w:hAnsi="SimHei" w:eastAsia="SimHei" w:cs="SimHei"/>
          <w:sz w:val="31"/>
          <w:szCs w:val="31"/>
          <w:spacing w:val="8"/>
        </w:rPr>
        <w:t xml:space="preserve">  </w:t>
      </w:r>
      <w:r>
        <w:rPr>
          <w:rFonts w:ascii="FangSong" w:hAnsi="FangSong" w:eastAsia="FangSong" w:cs="FangSong"/>
          <w:sz w:val="31"/>
          <w:szCs w:val="31"/>
          <w:spacing w:val="8"/>
        </w:rPr>
        <w:t>本标准所称的国家规定，是指有关法律、行</w:t>
      </w:r>
      <w:r>
        <w:rPr>
          <w:rFonts w:ascii="FangSong" w:hAnsi="FangSong" w:eastAsia="FangSong" w:cs="FangSong"/>
          <w:sz w:val="31"/>
          <w:szCs w:val="31"/>
          <w:spacing w:val="9"/>
        </w:rPr>
        <w:t xml:space="preserve"> </w:t>
      </w:r>
      <w:r>
        <w:rPr>
          <w:rFonts w:ascii="FangSong" w:hAnsi="FangSong" w:eastAsia="FangSong" w:cs="FangSong"/>
          <w:sz w:val="31"/>
          <w:szCs w:val="31"/>
          <w:spacing w:val="6"/>
        </w:rPr>
        <w:t>政法规、部门规章、国家标准、行业标准，</w:t>
      </w:r>
      <w:r>
        <w:rPr>
          <w:rFonts w:ascii="FangSong" w:hAnsi="FangSong" w:eastAsia="FangSong" w:cs="FangSong"/>
          <w:sz w:val="31"/>
          <w:szCs w:val="31"/>
          <w:spacing w:val="-88"/>
        </w:rPr>
        <w:t xml:space="preserve"> </w:t>
      </w:r>
      <w:r>
        <w:rPr>
          <w:rFonts w:ascii="FangSong" w:hAnsi="FangSong" w:eastAsia="FangSong" w:cs="FangSong"/>
          <w:sz w:val="31"/>
          <w:szCs w:val="31"/>
          <w:spacing w:val="6"/>
        </w:rPr>
        <w:t>以及国务院及其</w:t>
      </w:r>
      <w:r>
        <w:rPr>
          <w:rFonts w:ascii="FangSong" w:hAnsi="FangSong" w:eastAsia="FangSong" w:cs="FangSong"/>
          <w:sz w:val="31"/>
          <w:szCs w:val="31"/>
        </w:rPr>
        <w:t xml:space="preserve"> </w:t>
      </w:r>
      <w:r>
        <w:rPr>
          <w:rFonts w:ascii="FangSong" w:hAnsi="FangSong" w:eastAsia="FangSong" w:cs="FangSong"/>
          <w:sz w:val="31"/>
          <w:szCs w:val="31"/>
          <w:spacing w:val="8"/>
        </w:rPr>
        <w:t>应急管理部门、国家矿山安全监察机构依法制定的行政规范</w:t>
      </w:r>
    </w:p>
    <w:p>
      <w:pPr>
        <w:ind w:left="32"/>
        <w:spacing w:before="1" w:line="220" w:lineRule="auto"/>
        <w:rPr>
          <w:rFonts w:ascii="FangSong" w:hAnsi="FangSong" w:eastAsia="FangSong" w:cs="FangSong"/>
          <w:sz w:val="31"/>
          <w:szCs w:val="31"/>
        </w:rPr>
      </w:pPr>
      <w:r>
        <w:rPr>
          <w:rFonts w:ascii="FangSong" w:hAnsi="FangSong" w:eastAsia="FangSong" w:cs="FangSong"/>
          <w:sz w:val="31"/>
          <w:szCs w:val="31"/>
          <w:spacing w:val="2"/>
        </w:rPr>
        <w:t>性文件。</w:t>
      </w:r>
    </w:p>
    <w:p>
      <w:pPr>
        <w:ind w:left="34" w:right="95" w:firstLine="633"/>
        <w:spacing w:before="187" w:line="334" w:lineRule="auto"/>
        <w:rPr>
          <w:rFonts w:ascii="FangSong" w:hAnsi="FangSong" w:eastAsia="FangSong" w:cs="FangSong"/>
          <w:sz w:val="31"/>
          <w:szCs w:val="31"/>
        </w:rPr>
      </w:pPr>
      <w:r>
        <w:rPr>
          <w:rFonts w:ascii="SimHei" w:hAnsi="SimHei" w:eastAsia="SimHei" w:cs="SimHei"/>
          <w:sz w:val="31"/>
          <w:szCs w:val="31"/>
          <w:spacing w:val="4"/>
        </w:rPr>
        <w:t>第二十条</w:t>
      </w:r>
      <w:r>
        <w:rPr>
          <w:rFonts w:ascii="SimHei" w:hAnsi="SimHei" w:eastAsia="SimHei" w:cs="SimHei"/>
          <w:sz w:val="31"/>
          <w:szCs w:val="31"/>
          <w:spacing w:val="4"/>
        </w:rPr>
        <w:t xml:space="preserve">  </w:t>
      </w:r>
      <w:r>
        <w:rPr>
          <w:rFonts w:ascii="FangSong" w:hAnsi="FangSong" w:eastAsia="FangSong" w:cs="FangSong"/>
          <w:sz w:val="31"/>
          <w:szCs w:val="31"/>
          <w:spacing w:val="4"/>
        </w:rPr>
        <w:t>本标准自</w:t>
      </w:r>
      <w:r>
        <w:rPr>
          <w:rFonts w:ascii="FangSong" w:hAnsi="FangSong" w:eastAsia="FangSong" w:cs="FangSong"/>
          <w:sz w:val="31"/>
          <w:szCs w:val="31"/>
          <w:spacing w:val="-50"/>
        </w:rPr>
        <w:t xml:space="preserve"> </w:t>
      </w:r>
      <w:r>
        <w:rPr>
          <w:rFonts w:ascii="SimSun" w:hAnsi="SimSun" w:eastAsia="SimSun" w:cs="SimSun"/>
          <w:sz w:val="31"/>
          <w:szCs w:val="31"/>
          <w:spacing w:val="4"/>
        </w:rPr>
        <w:t>2021</w:t>
      </w:r>
      <w:r>
        <w:rPr>
          <w:rFonts w:ascii="SimSun" w:hAnsi="SimSun" w:eastAsia="SimSun" w:cs="SimSun"/>
          <w:sz w:val="31"/>
          <w:szCs w:val="31"/>
          <w:spacing w:val="-51"/>
        </w:rPr>
        <w:t xml:space="preserve"> </w:t>
      </w:r>
      <w:r>
        <w:rPr>
          <w:rFonts w:ascii="FangSong" w:hAnsi="FangSong" w:eastAsia="FangSong" w:cs="FangSong"/>
          <w:sz w:val="31"/>
          <w:szCs w:val="31"/>
          <w:spacing w:val="4"/>
        </w:rPr>
        <w:t>年</w:t>
      </w:r>
      <w:r>
        <w:rPr>
          <w:rFonts w:ascii="FangSong" w:hAnsi="FangSong" w:eastAsia="FangSong" w:cs="FangSong"/>
          <w:sz w:val="31"/>
          <w:szCs w:val="31"/>
          <w:spacing w:val="-32"/>
        </w:rPr>
        <w:t xml:space="preserve"> </w:t>
      </w:r>
      <w:r>
        <w:rPr>
          <w:rFonts w:ascii="SimSun" w:hAnsi="SimSun" w:eastAsia="SimSun" w:cs="SimSun"/>
          <w:sz w:val="31"/>
          <w:szCs w:val="31"/>
          <w:spacing w:val="4"/>
        </w:rPr>
        <w:t>1</w:t>
      </w:r>
      <w:r>
        <w:rPr>
          <w:rFonts w:ascii="SimSun" w:hAnsi="SimSun" w:eastAsia="SimSun" w:cs="SimSun"/>
          <w:sz w:val="31"/>
          <w:szCs w:val="31"/>
          <w:spacing w:val="-39"/>
        </w:rPr>
        <w:t xml:space="preserve"> </w:t>
      </w:r>
      <w:r>
        <w:rPr>
          <w:rFonts w:ascii="FangSong" w:hAnsi="FangSong" w:eastAsia="FangSong" w:cs="FangSong"/>
          <w:sz w:val="31"/>
          <w:szCs w:val="31"/>
          <w:spacing w:val="4"/>
        </w:rPr>
        <w:t>月</w:t>
      </w:r>
      <w:r>
        <w:rPr>
          <w:rFonts w:ascii="FangSong" w:hAnsi="FangSong" w:eastAsia="FangSong" w:cs="FangSong"/>
          <w:sz w:val="31"/>
          <w:szCs w:val="31"/>
          <w:spacing w:val="-30"/>
        </w:rPr>
        <w:t xml:space="preserve"> </w:t>
      </w:r>
      <w:r>
        <w:rPr>
          <w:rFonts w:ascii="SimSun" w:hAnsi="SimSun" w:eastAsia="SimSun" w:cs="SimSun"/>
          <w:sz w:val="31"/>
          <w:szCs w:val="31"/>
          <w:spacing w:val="4"/>
        </w:rPr>
        <w:t>1 </w:t>
      </w:r>
      <w:r>
        <w:rPr>
          <w:rFonts w:ascii="FangSong" w:hAnsi="FangSong" w:eastAsia="FangSong" w:cs="FangSong"/>
          <w:sz w:val="31"/>
          <w:szCs w:val="31"/>
          <w:spacing w:val="4"/>
        </w:rPr>
        <w:t>日起施</w:t>
      </w:r>
      <w:r>
        <w:rPr>
          <w:rFonts w:ascii="FangSong" w:hAnsi="FangSong" w:eastAsia="FangSong" w:cs="FangSong"/>
          <w:sz w:val="31"/>
          <w:szCs w:val="31"/>
          <w:spacing w:val="3"/>
        </w:rPr>
        <w:t>行。原国家</w:t>
      </w:r>
      <w:r>
        <w:rPr>
          <w:rFonts w:ascii="FangSong" w:hAnsi="FangSong" w:eastAsia="FangSong" w:cs="FangSong"/>
          <w:sz w:val="31"/>
          <w:szCs w:val="31"/>
        </w:rPr>
        <w:t xml:space="preserve"> </w:t>
      </w:r>
      <w:r>
        <w:rPr>
          <w:rFonts w:ascii="FangSong" w:hAnsi="FangSong" w:eastAsia="FangSong" w:cs="FangSong"/>
          <w:sz w:val="31"/>
          <w:szCs w:val="31"/>
        </w:rPr>
        <w:t>安全生产监督管理总局</w:t>
      </w:r>
      <w:r>
        <w:rPr>
          <w:rFonts w:ascii="FangSong" w:hAnsi="FangSong" w:eastAsia="FangSong" w:cs="FangSong"/>
          <w:sz w:val="31"/>
          <w:szCs w:val="31"/>
          <w:spacing w:val="-45"/>
        </w:rPr>
        <w:t xml:space="preserve"> </w:t>
      </w:r>
      <w:r>
        <w:rPr>
          <w:rFonts w:ascii="SimSun" w:hAnsi="SimSun" w:eastAsia="SimSun" w:cs="SimSun"/>
          <w:sz w:val="31"/>
          <w:szCs w:val="31"/>
        </w:rPr>
        <w:t>2015</w:t>
      </w:r>
      <w:r>
        <w:rPr>
          <w:rFonts w:ascii="SimSun" w:hAnsi="SimSun" w:eastAsia="SimSun" w:cs="SimSun"/>
          <w:sz w:val="31"/>
          <w:szCs w:val="31"/>
          <w:spacing w:val="-58"/>
        </w:rPr>
        <w:t xml:space="preserve"> </w:t>
      </w:r>
      <w:r>
        <w:rPr>
          <w:rFonts w:ascii="FangSong" w:hAnsi="FangSong" w:eastAsia="FangSong" w:cs="FangSong"/>
          <w:sz w:val="31"/>
          <w:szCs w:val="31"/>
        </w:rPr>
        <w:t>年</w:t>
      </w:r>
      <w:r>
        <w:rPr>
          <w:rFonts w:ascii="FangSong" w:hAnsi="FangSong" w:eastAsia="FangSong" w:cs="FangSong"/>
          <w:sz w:val="31"/>
          <w:szCs w:val="31"/>
          <w:spacing w:val="-40"/>
        </w:rPr>
        <w:t xml:space="preserve"> </w:t>
      </w:r>
      <w:r>
        <w:rPr>
          <w:rFonts w:ascii="SimSun" w:hAnsi="SimSun" w:eastAsia="SimSun" w:cs="SimSun"/>
          <w:sz w:val="31"/>
          <w:szCs w:val="31"/>
        </w:rPr>
        <w:t>12</w:t>
      </w:r>
      <w:r>
        <w:rPr>
          <w:rFonts w:ascii="SimSun" w:hAnsi="SimSun" w:eastAsia="SimSun" w:cs="SimSun"/>
          <w:sz w:val="31"/>
          <w:szCs w:val="31"/>
          <w:spacing w:val="-45"/>
        </w:rPr>
        <w:t xml:space="preserve"> </w:t>
      </w:r>
      <w:r>
        <w:rPr>
          <w:rFonts w:ascii="FangSong" w:hAnsi="FangSong" w:eastAsia="FangSong" w:cs="FangSong"/>
          <w:sz w:val="31"/>
          <w:szCs w:val="31"/>
        </w:rPr>
        <w:t>月</w:t>
      </w:r>
      <w:r>
        <w:rPr>
          <w:rFonts w:ascii="FangSong" w:hAnsi="FangSong" w:eastAsia="FangSong" w:cs="FangSong"/>
          <w:sz w:val="31"/>
          <w:szCs w:val="31"/>
          <w:spacing w:val="-55"/>
        </w:rPr>
        <w:t xml:space="preserve"> </w:t>
      </w:r>
      <w:r>
        <w:rPr>
          <w:rFonts w:ascii="SimSun" w:hAnsi="SimSun" w:eastAsia="SimSun" w:cs="SimSun"/>
          <w:sz w:val="31"/>
          <w:szCs w:val="31"/>
        </w:rPr>
        <w:t>3 </w:t>
      </w:r>
      <w:r>
        <w:rPr>
          <w:rFonts w:ascii="FangSong" w:hAnsi="FangSong" w:eastAsia="FangSong" w:cs="FangSong"/>
          <w:sz w:val="31"/>
          <w:szCs w:val="31"/>
        </w:rPr>
        <w:t>日公布的《煤矿重大</w:t>
      </w:r>
      <w:r>
        <w:rPr>
          <w:rFonts w:ascii="FangSong" w:hAnsi="FangSong" w:eastAsia="FangSong" w:cs="FangSong"/>
          <w:sz w:val="31"/>
          <w:szCs w:val="31"/>
        </w:rPr>
        <w:t xml:space="preserve"> </w:t>
      </w:r>
      <w:r>
        <w:rPr>
          <w:rFonts w:ascii="FangSong" w:hAnsi="FangSong" w:eastAsia="FangSong" w:cs="FangSong"/>
          <w:sz w:val="31"/>
          <w:szCs w:val="31"/>
          <w:spacing w:val="8"/>
        </w:rPr>
        <w:t>生产安全事故隐患判定标准》（国家安全生产监督管理总局</w:t>
      </w:r>
    </w:p>
    <w:p>
      <w:pPr>
        <w:ind w:left="23"/>
        <w:spacing w:line="222" w:lineRule="auto"/>
        <w:rPr>
          <w:rFonts w:ascii="FangSong" w:hAnsi="FangSong" w:eastAsia="FangSong" w:cs="FangSong"/>
          <w:sz w:val="31"/>
          <w:szCs w:val="31"/>
        </w:rPr>
      </w:pPr>
      <w:r>
        <w:rPr>
          <w:rFonts w:ascii="FangSong" w:hAnsi="FangSong" w:eastAsia="FangSong" w:cs="FangSong"/>
          <w:sz w:val="31"/>
          <w:szCs w:val="31"/>
          <w:spacing w:val="3"/>
        </w:rPr>
        <w:t>令第</w:t>
      </w:r>
      <w:r>
        <w:rPr>
          <w:rFonts w:ascii="FangSong" w:hAnsi="FangSong" w:eastAsia="FangSong" w:cs="FangSong"/>
          <w:sz w:val="31"/>
          <w:szCs w:val="31"/>
          <w:spacing w:val="-55"/>
        </w:rPr>
        <w:t xml:space="preserve"> </w:t>
      </w:r>
      <w:r>
        <w:rPr>
          <w:rFonts w:ascii="SimSun" w:hAnsi="SimSun" w:eastAsia="SimSun" w:cs="SimSun"/>
          <w:sz w:val="31"/>
          <w:szCs w:val="31"/>
          <w:spacing w:val="3"/>
        </w:rPr>
        <w:t>85</w:t>
      </w:r>
      <w:r>
        <w:rPr>
          <w:rFonts w:ascii="SimSun" w:hAnsi="SimSun" w:eastAsia="SimSun" w:cs="SimSun"/>
          <w:sz w:val="31"/>
          <w:szCs w:val="31"/>
          <w:spacing w:val="-49"/>
        </w:rPr>
        <w:t xml:space="preserve"> </w:t>
      </w:r>
      <w:r>
        <w:rPr>
          <w:rFonts w:ascii="FangSong" w:hAnsi="FangSong" w:eastAsia="FangSong" w:cs="FangSong"/>
          <w:sz w:val="31"/>
          <w:szCs w:val="31"/>
          <w:spacing w:val="3"/>
        </w:rPr>
        <w:t>号）同时废止。</w:t>
      </w:r>
    </w:p>
    <w:p>
      <w:pPr>
        <w:spacing w:line="222" w:lineRule="auto"/>
        <w:sectPr>
          <w:footerReference w:type="default" r:id="rId11"/>
          <w:pgSz w:w="11906" w:h="16839"/>
          <w:pgMar w:top="1431" w:right="1704" w:bottom="1171" w:left="1785" w:header="0" w:footer="992" w:gutter="0"/>
        </w:sectPr>
        <w:rPr>
          <w:rFonts w:ascii="FangSong" w:hAnsi="FangSong" w:eastAsia="FangSong" w:cs="FangSong"/>
          <w:sz w:val="31"/>
          <w:szCs w:val="31"/>
        </w:rPr>
      </w:pPr>
    </w:p>
    <w:p>
      <w:pPr>
        <w:pStyle w:val="BodyText"/>
        <w:spacing w:line="278" w:lineRule="auto"/>
        <w:rPr/>
      </w:pPr>
      <w:r/>
    </w:p>
    <w:p>
      <w:pPr>
        <w:pStyle w:val="BodyText"/>
        <w:spacing w:line="278" w:lineRule="auto"/>
        <w:rPr/>
      </w:pPr>
      <w:r/>
    </w:p>
    <w:p>
      <w:pPr>
        <w:ind w:left="345"/>
        <w:spacing w:before="140" w:line="591" w:lineRule="exact"/>
        <w:rPr>
          <w:rFonts w:ascii="SimSun" w:hAnsi="SimSun" w:eastAsia="SimSun" w:cs="SimSun"/>
          <w:sz w:val="43"/>
          <w:szCs w:val="43"/>
        </w:rPr>
      </w:pPr>
      <w:r>
        <w:rPr>
          <w:rFonts w:ascii="SimSun" w:hAnsi="SimSun" w:eastAsia="SimSun" w:cs="SimSun"/>
          <w:sz w:val="43"/>
          <w:szCs w:val="43"/>
          <w:b/>
          <w:bCs/>
          <w:spacing w:val="4"/>
          <w:position w:val="2"/>
        </w:rPr>
        <w:t>金属非金属矿山重大事故隐患判定标准</w:t>
      </w:r>
    </w:p>
    <w:p>
      <w:pPr>
        <w:pStyle w:val="BodyText"/>
        <w:spacing w:line="440" w:lineRule="auto"/>
        <w:rPr/>
      </w:pPr>
      <w:r/>
    </w:p>
    <w:p>
      <w:pPr>
        <w:ind w:left="31"/>
        <w:spacing w:before="101" w:line="227" w:lineRule="auto"/>
        <w:rPr>
          <w:rFonts w:ascii="SimHei" w:hAnsi="SimHei" w:eastAsia="SimHei" w:cs="SimHei"/>
          <w:sz w:val="31"/>
          <w:szCs w:val="31"/>
        </w:rPr>
      </w:pPr>
      <w:r>
        <w:rPr>
          <w:rFonts w:ascii="SimHei" w:hAnsi="SimHei" w:eastAsia="SimHei" w:cs="SimHei"/>
          <w:sz w:val="31"/>
          <w:szCs w:val="31"/>
          <w:spacing w:val="8"/>
        </w:rPr>
        <w:t>一、金属非金属地下矿山重大事故隐患</w:t>
      </w:r>
    </w:p>
    <w:p>
      <w:pPr>
        <w:ind w:left="659"/>
        <w:spacing w:before="334" w:line="220" w:lineRule="auto"/>
        <w:rPr>
          <w:rFonts w:ascii="FangSong" w:hAnsi="FangSong" w:eastAsia="FangSong" w:cs="FangSong"/>
          <w:sz w:val="31"/>
          <w:szCs w:val="31"/>
        </w:rPr>
      </w:pPr>
      <w:r>
        <w:rPr>
          <w:rFonts w:ascii="FangSong" w:hAnsi="FangSong" w:eastAsia="FangSong" w:cs="FangSong"/>
          <w:sz w:val="31"/>
          <w:szCs w:val="31"/>
          <w:spacing w:val="4"/>
        </w:rPr>
        <w:t>（</w:t>
      </w:r>
      <w:r>
        <w:rPr>
          <w:rFonts w:ascii="FangSong" w:hAnsi="FangSong" w:eastAsia="FangSong" w:cs="FangSong"/>
          <w:sz w:val="31"/>
          <w:szCs w:val="31"/>
          <w:spacing w:val="-70"/>
        </w:rPr>
        <w:t xml:space="preserve"> </w:t>
      </w:r>
      <w:r>
        <w:rPr>
          <w:rFonts w:ascii="FangSong" w:hAnsi="FangSong" w:eastAsia="FangSong" w:cs="FangSong"/>
          <w:sz w:val="31"/>
          <w:szCs w:val="31"/>
          <w:spacing w:val="4"/>
        </w:rPr>
        <w:t>一）安全出口存在下列情形之一的：</w:t>
      </w:r>
    </w:p>
    <w:p>
      <w:pPr>
        <w:ind w:left="690"/>
        <w:spacing w:before="193" w:line="559" w:lineRule="exact"/>
        <w:rPr>
          <w:rFonts w:ascii="FangSong" w:hAnsi="FangSong" w:eastAsia="FangSong" w:cs="FangSong"/>
          <w:sz w:val="31"/>
          <w:szCs w:val="31"/>
        </w:rPr>
      </w:pPr>
      <w:r>
        <w:rPr>
          <w:rFonts w:ascii="SimSun" w:hAnsi="SimSun" w:eastAsia="SimSun" w:cs="SimSun"/>
          <w:sz w:val="31"/>
          <w:szCs w:val="31"/>
          <w:spacing w:val="6"/>
          <w:position w:val="18"/>
        </w:rPr>
        <w:t>1.</w:t>
      </w:r>
      <w:r>
        <w:rPr>
          <w:rFonts w:ascii="FangSong" w:hAnsi="FangSong" w:eastAsia="FangSong" w:cs="FangSong"/>
          <w:sz w:val="31"/>
          <w:szCs w:val="31"/>
          <w:spacing w:val="6"/>
          <w:position w:val="18"/>
        </w:rPr>
        <w:t>矿井直达地面的独立安全出口少于</w:t>
      </w:r>
      <w:r>
        <w:rPr>
          <w:rFonts w:ascii="FangSong" w:hAnsi="FangSong" w:eastAsia="FangSong" w:cs="FangSong"/>
          <w:sz w:val="31"/>
          <w:szCs w:val="31"/>
          <w:spacing w:val="-60"/>
          <w:position w:val="18"/>
        </w:rPr>
        <w:t xml:space="preserve"> </w:t>
      </w:r>
      <w:r>
        <w:rPr>
          <w:rFonts w:ascii="SimSun" w:hAnsi="SimSun" w:eastAsia="SimSun" w:cs="SimSun"/>
          <w:sz w:val="31"/>
          <w:szCs w:val="31"/>
          <w:spacing w:val="6"/>
          <w:position w:val="18"/>
        </w:rPr>
        <w:t>2</w:t>
      </w:r>
      <w:r>
        <w:rPr>
          <w:rFonts w:ascii="SimSun" w:hAnsi="SimSun" w:eastAsia="SimSun" w:cs="SimSun"/>
          <w:sz w:val="31"/>
          <w:szCs w:val="31"/>
          <w:spacing w:val="-60"/>
          <w:position w:val="18"/>
        </w:rPr>
        <w:t xml:space="preserve"> </w:t>
      </w:r>
      <w:r>
        <w:rPr>
          <w:rFonts w:ascii="FangSong" w:hAnsi="FangSong" w:eastAsia="FangSong" w:cs="FangSong"/>
          <w:sz w:val="31"/>
          <w:szCs w:val="31"/>
          <w:spacing w:val="6"/>
          <w:position w:val="18"/>
        </w:rPr>
        <w:t>个，或者与设计</w:t>
      </w:r>
    </w:p>
    <w:p>
      <w:pPr>
        <w:ind w:left="32"/>
        <w:spacing w:before="1" w:line="222" w:lineRule="auto"/>
        <w:rPr>
          <w:rFonts w:ascii="FangSong" w:hAnsi="FangSong" w:eastAsia="FangSong" w:cs="FangSong"/>
          <w:sz w:val="31"/>
          <w:szCs w:val="31"/>
        </w:rPr>
      </w:pPr>
      <w:r>
        <w:rPr>
          <w:rFonts w:ascii="FangSong" w:hAnsi="FangSong" w:eastAsia="FangSong" w:cs="FangSong"/>
          <w:sz w:val="31"/>
          <w:szCs w:val="31"/>
          <w:spacing w:val="2"/>
        </w:rPr>
        <w:t>不一致；</w:t>
      </w:r>
    </w:p>
    <w:p>
      <w:pPr>
        <w:ind w:left="53" w:right="153" w:firstLine="617"/>
        <w:spacing w:before="184" w:line="334" w:lineRule="auto"/>
        <w:rPr>
          <w:rFonts w:ascii="FangSong" w:hAnsi="FangSong" w:eastAsia="FangSong" w:cs="FangSong"/>
          <w:sz w:val="31"/>
          <w:szCs w:val="31"/>
        </w:rPr>
      </w:pPr>
      <w:r>
        <w:rPr>
          <w:rFonts w:ascii="SimSun" w:hAnsi="SimSun" w:eastAsia="SimSun" w:cs="SimSun"/>
          <w:sz w:val="31"/>
          <w:szCs w:val="31"/>
          <w:spacing w:val="21"/>
        </w:rPr>
        <w:t>2.</w:t>
      </w:r>
      <w:r>
        <w:rPr>
          <w:rFonts w:ascii="FangSong" w:hAnsi="FangSong" w:eastAsia="FangSong" w:cs="FangSong"/>
          <w:sz w:val="31"/>
          <w:szCs w:val="31"/>
          <w:spacing w:val="21"/>
        </w:rPr>
        <w:t>矿井只有两个独立直达地面的安全出口且安全出口</w:t>
      </w:r>
      <w:r>
        <w:rPr>
          <w:rFonts w:ascii="FangSong" w:hAnsi="FangSong" w:eastAsia="FangSong" w:cs="FangSong"/>
          <w:sz w:val="31"/>
          <w:szCs w:val="31"/>
          <w:spacing w:val="11"/>
        </w:rPr>
        <w:t xml:space="preserve"> </w:t>
      </w:r>
      <w:r>
        <w:rPr>
          <w:rFonts w:ascii="FangSong" w:hAnsi="FangSong" w:eastAsia="FangSong" w:cs="FangSong"/>
          <w:sz w:val="31"/>
          <w:szCs w:val="31"/>
          <w:spacing w:val="3"/>
        </w:rPr>
        <w:t>的间距小于</w:t>
      </w:r>
      <w:r>
        <w:rPr>
          <w:rFonts w:ascii="FangSong" w:hAnsi="FangSong" w:eastAsia="FangSong" w:cs="FangSong"/>
          <w:sz w:val="31"/>
          <w:szCs w:val="31"/>
          <w:spacing w:val="-45"/>
        </w:rPr>
        <w:t xml:space="preserve"> </w:t>
      </w:r>
      <w:r>
        <w:rPr>
          <w:rFonts w:ascii="SimSun" w:hAnsi="SimSun" w:eastAsia="SimSun" w:cs="SimSun"/>
          <w:sz w:val="31"/>
          <w:szCs w:val="31"/>
          <w:spacing w:val="3"/>
        </w:rPr>
        <w:t>30</w:t>
      </w:r>
      <w:r>
        <w:rPr>
          <w:rFonts w:ascii="SimSun" w:hAnsi="SimSun" w:eastAsia="SimSun" w:cs="SimSun"/>
          <w:sz w:val="31"/>
          <w:szCs w:val="31"/>
          <w:spacing w:val="-54"/>
        </w:rPr>
        <w:t xml:space="preserve"> </w:t>
      </w:r>
      <w:r>
        <w:rPr>
          <w:rFonts w:ascii="FangSong" w:hAnsi="FangSong" w:eastAsia="FangSong" w:cs="FangSong"/>
          <w:sz w:val="31"/>
          <w:szCs w:val="31"/>
          <w:spacing w:val="3"/>
        </w:rPr>
        <w:t>米，或者矿体一翼走向长度超过</w:t>
      </w:r>
      <w:r>
        <w:rPr>
          <w:rFonts w:ascii="FangSong" w:hAnsi="FangSong" w:eastAsia="FangSong" w:cs="FangSong"/>
          <w:sz w:val="31"/>
          <w:szCs w:val="31"/>
          <w:spacing w:val="-37"/>
        </w:rPr>
        <w:t xml:space="preserve"> </w:t>
      </w:r>
      <w:r>
        <w:rPr>
          <w:rFonts w:ascii="SimSun" w:hAnsi="SimSun" w:eastAsia="SimSun" w:cs="SimSun"/>
          <w:sz w:val="31"/>
          <w:szCs w:val="31"/>
          <w:spacing w:val="3"/>
        </w:rPr>
        <w:t>1000</w:t>
      </w:r>
      <w:r>
        <w:rPr>
          <w:rFonts w:ascii="SimSun" w:hAnsi="SimSun" w:eastAsia="SimSun" w:cs="SimSun"/>
          <w:sz w:val="31"/>
          <w:szCs w:val="31"/>
          <w:spacing w:val="-53"/>
        </w:rPr>
        <w:t xml:space="preserve"> </w:t>
      </w:r>
      <w:r>
        <w:rPr>
          <w:rFonts w:ascii="FangSong" w:hAnsi="FangSong" w:eastAsia="FangSong" w:cs="FangSong"/>
          <w:sz w:val="31"/>
          <w:szCs w:val="31"/>
          <w:spacing w:val="3"/>
        </w:rPr>
        <w:t>米且未</w:t>
      </w:r>
    </w:p>
    <w:p>
      <w:pPr>
        <w:ind w:left="30"/>
        <w:spacing w:before="1" w:line="219" w:lineRule="auto"/>
        <w:rPr>
          <w:rFonts w:ascii="FangSong" w:hAnsi="FangSong" w:eastAsia="FangSong" w:cs="FangSong"/>
          <w:sz w:val="31"/>
          <w:szCs w:val="31"/>
        </w:rPr>
      </w:pPr>
      <w:r>
        <w:rPr>
          <w:rFonts w:ascii="FangSong" w:hAnsi="FangSong" w:eastAsia="FangSong" w:cs="FangSong"/>
          <w:sz w:val="31"/>
          <w:szCs w:val="31"/>
          <w:spacing w:val="7"/>
        </w:rPr>
        <w:t>在此翼设置安全出口；</w:t>
      </w:r>
    </w:p>
    <w:p>
      <w:pPr>
        <w:ind w:left="34" w:right="156" w:firstLine="639"/>
        <w:spacing w:before="190" w:line="334" w:lineRule="auto"/>
        <w:rPr>
          <w:rFonts w:ascii="FangSong" w:hAnsi="FangSong" w:eastAsia="FangSong" w:cs="FangSong"/>
          <w:sz w:val="31"/>
          <w:szCs w:val="31"/>
        </w:rPr>
      </w:pPr>
      <w:r>
        <w:rPr>
          <w:rFonts w:ascii="SimSun" w:hAnsi="SimSun" w:eastAsia="SimSun" w:cs="SimSun"/>
          <w:sz w:val="31"/>
          <w:szCs w:val="31"/>
          <w:spacing w:val="21"/>
        </w:rPr>
        <w:t>3.</w:t>
      </w:r>
      <w:r>
        <w:rPr>
          <w:rFonts w:ascii="FangSong" w:hAnsi="FangSong" w:eastAsia="FangSong" w:cs="FangSong"/>
          <w:sz w:val="31"/>
          <w:szCs w:val="31"/>
          <w:spacing w:val="21"/>
        </w:rPr>
        <w:t>矿井的全部安全出口均为竖井且竖井内均未设置梯</w:t>
      </w:r>
      <w:r>
        <w:rPr>
          <w:rFonts w:ascii="FangSong" w:hAnsi="FangSong" w:eastAsia="FangSong" w:cs="FangSong"/>
          <w:sz w:val="31"/>
          <w:szCs w:val="31"/>
          <w:spacing w:val="9"/>
        </w:rPr>
        <w:t xml:space="preserve"> </w:t>
      </w:r>
      <w:r>
        <w:rPr>
          <w:rFonts w:ascii="FangSong" w:hAnsi="FangSong" w:eastAsia="FangSong" w:cs="FangSong"/>
          <w:sz w:val="31"/>
          <w:szCs w:val="31"/>
          <w:spacing w:val="6"/>
        </w:rPr>
        <w:t>子间，或者作为主要安全出口的罐笼提升井只有</w:t>
      </w:r>
      <w:r>
        <w:rPr>
          <w:rFonts w:ascii="FangSong" w:hAnsi="FangSong" w:eastAsia="FangSong" w:cs="FangSong"/>
          <w:sz w:val="31"/>
          <w:szCs w:val="31"/>
          <w:spacing w:val="-31"/>
        </w:rPr>
        <w:t xml:space="preserve"> </w:t>
      </w:r>
      <w:r>
        <w:rPr>
          <w:rFonts w:ascii="SimSun" w:hAnsi="SimSun" w:eastAsia="SimSun" w:cs="SimSun"/>
          <w:sz w:val="31"/>
          <w:szCs w:val="31"/>
          <w:spacing w:val="6"/>
        </w:rPr>
        <w:t>1</w:t>
      </w:r>
      <w:r>
        <w:rPr>
          <w:rFonts w:ascii="SimSun" w:hAnsi="SimSun" w:eastAsia="SimSun" w:cs="SimSun"/>
          <w:sz w:val="31"/>
          <w:szCs w:val="31"/>
          <w:spacing w:val="-58"/>
        </w:rPr>
        <w:t xml:space="preserve"> </w:t>
      </w:r>
      <w:r>
        <w:rPr>
          <w:rFonts w:ascii="FangSong" w:hAnsi="FangSong" w:eastAsia="FangSong" w:cs="FangSong"/>
          <w:sz w:val="31"/>
          <w:szCs w:val="31"/>
          <w:spacing w:val="6"/>
        </w:rPr>
        <w:t>套提升系</w:t>
      </w:r>
    </w:p>
    <w:p>
      <w:pPr>
        <w:ind w:left="41"/>
        <w:spacing w:before="1" w:line="222" w:lineRule="auto"/>
        <w:rPr>
          <w:rFonts w:ascii="FangSong" w:hAnsi="FangSong" w:eastAsia="FangSong" w:cs="FangSong"/>
          <w:sz w:val="31"/>
          <w:szCs w:val="31"/>
        </w:rPr>
      </w:pPr>
      <w:r>
        <w:rPr>
          <w:rFonts w:ascii="FangSong" w:hAnsi="FangSong" w:eastAsia="FangSong" w:cs="FangSong"/>
          <w:sz w:val="31"/>
          <w:szCs w:val="31"/>
          <w:spacing w:val="5"/>
        </w:rPr>
        <w:t>统且未设梯子间；</w:t>
      </w:r>
    </w:p>
    <w:p>
      <w:pPr>
        <w:ind w:left="666"/>
        <w:spacing w:before="185" w:line="562" w:lineRule="exact"/>
        <w:rPr>
          <w:rFonts w:ascii="FangSong" w:hAnsi="FangSong" w:eastAsia="FangSong" w:cs="FangSong"/>
          <w:sz w:val="31"/>
          <w:szCs w:val="31"/>
        </w:rPr>
      </w:pPr>
      <w:r>
        <w:rPr>
          <w:rFonts w:ascii="SimSun" w:hAnsi="SimSun" w:eastAsia="SimSun" w:cs="SimSun"/>
          <w:sz w:val="31"/>
          <w:szCs w:val="31"/>
          <w:spacing w:val="8"/>
          <w:position w:val="18"/>
        </w:rPr>
        <w:t>4.</w:t>
      </w:r>
      <w:r>
        <w:rPr>
          <w:rFonts w:ascii="FangSong" w:hAnsi="FangSong" w:eastAsia="FangSong" w:cs="FangSong"/>
          <w:sz w:val="31"/>
          <w:szCs w:val="31"/>
          <w:spacing w:val="8"/>
          <w:position w:val="18"/>
        </w:rPr>
        <w:t>主要生产中段（水平）、单个采区、盘区或者矿块的</w:t>
      </w:r>
    </w:p>
    <w:p>
      <w:pPr>
        <w:ind w:left="34"/>
        <w:spacing w:before="1" w:line="221" w:lineRule="auto"/>
        <w:rPr>
          <w:rFonts w:ascii="FangSong" w:hAnsi="FangSong" w:eastAsia="FangSong" w:cs="FangSong"/>
          <w:sz w:val="31"/>
          <w:szCs w:val="31"/>
        </w:rPr>
      </w:pPr>
      <w:r>
        <w:rPr>
          <w:rFonts w:ascii="FangSong" w:hAnsi="FangSong" w:eastAsia="FangSong" w:cs="FangSong"/>
          <w:sz w:val="31"/>
          <w:szCs w:val="31"/>
          <w:spacing w:val="7"/>
        </w:rPr>
        <w:t>安全出口少于</w:t>
      </w:r>
      <w:r>
        <w:rPr>
          <w:rFonts w:ascii="FangSong" w:hAnsi="FangSong" w:eastAsia="FangSong" w:cs="FangSong"/>
          <w:sz w:val="31"/>
          <w:szCs w:val="31"/>
          <w:spacing w:val="-55"/>
        </w:rPr>
        <w:t xml:space="preserve"> </w:t>
      </w:r>
      <w:r>
        <w:rPr>
          <w:rFonts w:ascii="SimSun" w:hAnsi="SimSun" w:eastAsia="SimSun" w:cs="SimSun"/>
          <w:sz w:val="31"/>
          <w:szCs w:val="31"/>
          <w:spacing w:val="7"/>
        </w:rPr>
        <w:t>2</w:t>
      </w:r>
      <w:r>
        <w:rPr>
          <w:rFonts w:ascii="SimSun" w:hAnsi="SimSun" w:eastAsia="SimSun" w:cs="SimSun"/>
          <w:sz w:val="31"/>
          <w:szCs w:val="31"/>
          <w:spacing w:val="-59"/>
        </w:rPr>
        <w:t xml:space="preserve"> </w:t>
      </w:r>
      <w:r>
        <w:rPr>
          <w:rFonts w:ascii="FangSong" w:hAnsi="FangSong" w:eastAsia="FangSong" w:cs="FangSong"/>
          <w:sz w:val="31"/>
          <w:szCs w:val="31"/>
          <w:spacing w:val="7"/>
        </w:rPr>
        <w:t>个，或者未与通往地面的安全出口相通；</w:t>
      </w:r>
    </w:p>
    <w:p>
      <w:pPr>
        <w:ind w:left="673"/>
        <w:spacing w:before="187" w:line="559" w:lineRule="exact"/>
        <w:rPr>
          <w:rFonts w:ascii="FangSong" w:hAnsi="FangSong" w:eastAsia="FangSong" w:cs="FangSong"/>
          <w:sz w:val="31"/>
          <w:szCs w:val="31"/>
        </w:rPr>
      </w:pPr>
      <w:r>
        <w:rPr>
          <w:rFonts w:ascii="SimSun" w:hAnsi="SimSun" w:eastAsia="SimSun" w:cs="SimSun"/>
          <w:sz w:val="31"/>
          <w:szCs w:val="31"/>
          <w:spacing w:val="8"/>
          <w:position w:val="18"/>
        </w:rPr>
        <w:t>5.</w:t>
      </w:r>
      <w:r>
        <w:rPr>
          <w:rFonts w:ascii="FangSong" w:hAnsi="FangSong" w:eastAsia="FangSong" w:cs="FangSong"/>
          <w:sz w:val="31"/>
          <w:szCs w:val="31"/>
          <w:spacing w:val="8"/>
          <w:position w:val="18"/>
        </w:rPr>
        <w:t>安全出口出现堵塞或者其梯子、踏步等设施不能正常</w:t>
      </w:r>
    </w:p>
    <w:p>
      <w:pPr>
        <w:ind w:left="22"/>
        <w:spacing w:before="1" w:line="222" w:lineRule="auto"/>
        <w:rPr>
          <w:rFonts w:ascii="FangSong" w:hAnsi="FangSong" w:eastAsia="FangSong" w:cs="FangSong"/>
          <w:sz w:val="31"/>
          <w:szCs w:val="31"/>
        </w:rPr>
      </w:pPr>
      <w:r>
        <w:rPr>
          <w:rFonts w:ascii="FangSong" w:hAnsi="FangSong" w:eastAsia="FangSong" w:cs="FangSong"/>
          <w:sz w:val="31"/>
          <w:szCs w:val="31"/>
          <w:spacing w:val="8"/>
        </w:rPr>
        <w:t>使用，导致安全出口不畅通。</w:t>
      </w:r>
    </w:p>
    <w:p>
      <w:pPr>
        <w:ind w:left="659"/>
        <w:spacing w:before="189" w:line="220"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7"/>
        </w:rPr>
        <w:t xml:space="preserve"> </w:t>
      </w:r>
      <w:r>
        <w:rPr>
          <w:rFonts w:ascii="FangSong" w:hAnsi="FangSong" w:eastAsia="FangSong" w:cs="FangSong"/>
          <w:sz w:val="31"/>
          <w:szCs w:val="31"/>
          <w:spacing w:val="6"/>
        </w:rPr>
        <w:t>二）使用国家明令禁止使用的设备、材料或者工艺。</w:t>
      </w:r>
    </w:p>
    <w:p>
      <w:pPr>
        <w:ind w:left="659"/>
        <w:spacing w:before="189" w:line="559" w:lineRule="exact"/>
        <w:rPr>
          <w:rFonts w:ascii="FangSong" w:hAnsi="FangSong" w:eastAsia="FangSong" w:cs="FangSong"/>
          <w:sz w:val="31"/>
          <w:szCs w:val="31"/>
        </w:rPr>
      </w:pPr>
      <w:r>
        <w:rPr>
          <w:rFonts w:ascii="FangSong" w:hAnsi="FangSong" w:eastAsia="FangSong" w:cs="FangSong"/>
          <w:sz w:val="31"/>
          <w:szCs w:val="31"/>
          <w:spacing w:val="9"/>
          <w:position w:val="18"/>
        </w:rPr>
        <w:t>（三）不同矿权主体的相邻矿山井巷相互贯通，或者同</w:t>
      </w:r>
    </w:p>
    <w:p>
      <w:pPr>
        <w:ind w:left="46"/>
        <w:spacing w:before="1" w:line="221" w:lineRule="auto"/>
        <w:rPr>
          <w:rFonts w:ascii="FangSong" w:hAnsi="FangSong" w:eastAsia="FangSong" w:cs="FangSong"/>
          <w:sz w:val="31"/>
          <w:szCs w:val="31"/>
        </w:rPr>
      </w:pPr>
      <w:r>
        <w:rPr>
          <w:rFonts w:ascii="FangSong" w:hAnsi="FangSong" w:eastAsia="FangSong" w:cs="FangSong"/>
          <w:sz w:val="31"/>
          <w:szCs w:val="31"/>
          <w:spacing w:val="7"/>
        </w:rPr>
        <w:t>一矿权主体相邻独立生产系统的井巷擅自贯通。</w:t>
      </w:r>
    </w:p>
    <w:p>
      <w:pPr>
        <w:ind w:left="659"/>
        <w:spacing w:before="189" w:line="220" w:lineRule="auto"/>
        <w:rPr>
          <w:rFonts w:ascii="FangSong" w:hAnsi="FangSong" w:eastAsia="FangSong" w:cs="FangSong"/>
          <w:sz w:val="31"/>
          <w:szCs w:val="31"/>
        </w:rPr>
      </w:pPr>
      <w:r>
        <w:rPr>
          <w:rFonts w:ascii="FangSong" w:hAnsi="FangSong" w:eastAsia="FangSong" w:cs="FangSong"/>
          <w:sz w:val="31"/>
          <w:szCs w:val="31"/>
          <w:spacing w:val="9"/>
        </w:rPr>
        <w:t>（四）地下矿山现状图纸存在下列情形之一的：</w:t>
      </w:r>
    </w:p>
    <w:p>
      <w:pPr>
        <w:ind w:left="42" w:firstLine="648"/>
        <w:spacing w:before="189" w:line="334" w:lineRule="auto"/>
        <w:rPr>
          <w:rFonts w:ascii="FangSong" w:hAnsi="FangSong" w:eastAsia="FangSong" w:cs="FangSong"/>
          <w:sz w:val="31"/>
          <w:szCs w:val="31"/>
        </w:rPr>
      </w:pPr>
      <w:r>
        <w:rPr>
          <w:rFonts w:ascii="SimSun" w:hAnsi="SimSun" w:eastAsia="SimSun" w:cs="SimSun"/>
          <w:sz w:val="31"/>
          <w:szCs w:val="31"/>
          <w:spacing w:val="-2"/>
        </w:rPr>
        <w:t>1.</w:t>
      </w:r>
      <w:r>
        <w:rPr>
          <w:rFonts w:ascii="FangSong" w:hAnsi="FangSong" w:eastAsia="FangSong" w:cs="FangSong"/>
          <w:sz w:val="31"/>
          <w:szCs w:val="31"/>
          <w:spacing w:val="-2"/>
        </w:rPr>
        <w:t>未保存《金属非金属矿山安全规程》（</w:t>
      </w:r>
      <w:r>
        <w:rPr>
          <w:rFonts w:ascii="SimSun" w:hAnsi="SimSun" w:eastAsia="SimSun" w:cs="SimSun"/>
          <w:sz w:val="31"/>
          <w:szCs w:val="31"/>
          <w:spacing w:val="-2"/>
        </w:rPr>
        <w:t>GB16423</w:t>
      </w:r>
      <w:r>
        <w:rPr>
          <w:rFonts w:ascii="SimSun" w:hAnsi="SimSun" w:eastAsia="SimSun" w:cs="SimSun"/>
          <w:sz w:val="31"/>
          <w:szCs w:val="31"/>
          <w:spacing w:val="-59"/>
        </w:rPr>
        <w:t xml:space="preserve"> </w:t>
      </w:r>
      <w:r>
        <w:rPr>
          <w:rFonts w:ascii="SimSun" w:hAnsi="SimSun" w:eastAsia="SimSun" w:cs="SimSun"/>
          <w:sz w:val="31"/>
          <w:szCs w:val="31"/>
          <w:spacing w:val="-2"/>
        </w:rPr>
        <w:t>-2020</w:t>
      </w:r>
      <w:r>
        <w:rPr>
          <w:rFonts w:ascii="FangSong" w:hAnsi="FangSong" w:eastAsia="FangSong" w:cs="FangSong"/>
          <w:sz w:val="31"/>
          <w:szCs w:val="31"/>
          <w:spacing w:val="-2"/>
        </w:rPr>
        <w:t>）</w:t>
      </w:r>
      <w:r>
        <w:rPr>
          <w:rFonts w:ascii="FangSong" w:hAnsi="FangSong" w:eastAsia="FangSong" w:cs="FangSong"/>
          <w:sz w:val="31"/>
          <w:szCs w:val="31"/>
        </w:rPr>
        <w:t xml:space="preserve"> </w:t>
      </w:r>
      <w:r>
        <w:rPr>
          <w:rFonts w:ascii="FangSong" w:hAnsi="FangSong" w:eastAsia="FangSong" w:cs="FangSong"/>
          <w:sz w:val="31"/>
          <w:szCs w:val="31"/>
          <w:spacing w:val="8"/>
        </w:rPr>
        <w:t>第</w:t>
      </w:r>
      <w:r>
        <w:rPr>
          <w:rFonts w:ascii="FangSong" w:hAnsi="FangSong" w:eastAsia="FangSong" w:cs="FangSong"/>
          <w:sz w:val="31"/>
          <w:szCs w:val="31"/>
          <w:spacing w:val="-60"/>
        </w:rPr>
        <w:t xml:space="preserve"> </w:t>
      </w:r>
      <w:r>
        <w:rPr>
          <w:rFonts w:ascii="SimSun" w:hAnsi="SimSun" w:eastAsia="SimSun" w:cs="SimSun"/>
          <w:sz w:val="31"/>
          <w:szCs w:val="31"/>
          <w:spacing w:val="8"/>
        </w:rPr>
        <w:t>4.1.10 </w:t>
      </w:r>
      <w:r>
        <w:rPr>
          <w:rFonts w:ascii="FangSong" w:hAnsi="FangSong" w:eastAsia="FangSong" w:cs="FangSong"/>
          <w:sz w:val="31"/>
          <w:szCs w:val="31"/>
          <w:spacing w:val="8"/>
        </w:rPr>
        <w:t>条规定的图纸，或者生产矿山每</w:t>
      </w:r>
      <w:r>
        <w:rPr>
          <w:rFonts w:ascii="FangSong" w:hAnsi="FangSong" w:eastAsia="FangSong" w:cs="FangSong"/>
          <w:sz w:val="31"/>
          <w:szCs w:val="31"/>
          <w:spacing w:val="-54"/>
        </w:rPr>
        <w:t xml:space="preserve"> </w:t>
      </w:r>
      <w:r>
        <w:rPr>
          <w:rFonts w:ascii="SimSun" w:hAnsi="SimSun" w:eastAsia="SimSun" w:cs="SimSun"/>
          <w:sz w:val="31"/>
          <w:szCs w:val="31"/>
          <w:spacing w:val="8"/>
        </w:rPr>
        <w:t>3</w:t>
      </w:r>
      <w:r>
        <w:rPr>
          <w:rFonts w:ascii="SimSun" w:hAnsi="SimSun" w:eastAsia="SimSun" w:cs="SimSun"/>
          <w:sz w:val="31"/>
          <w:szCs w:val="31"/>
          <w:spacing w:val="-55"/>
        </w:rPr>
        <w:t xml:space="preserve"> </w:t>
      </w:r>
      <w:r>
        <w:rPr>
          <w:rFonts w:ascii="FangSong" w:hAnsi="FangSong" w:eastAsia="FangSong" w:cs="FangSong"/>
          <w:sz w:val="31"/>
          <w:szCs w:val="31"/>
          <w:spacing w:val="8"/>
        </w:rPr>
        <w:t>个月、基</w:t>
      </w:r>
      <w:r>
        <w:rPr>
          <w:rFonts w:ascii="FangSong" w:hAnsi="FangSong" w:eastAsia="FangSong" w:cs="FangSong"/>
          <w:sz w:val="31"/>
          <w:szCs w:val="31"/>
          <w:spacing w:val="7"/>
        </w:rPr>
        <w:t>建矿</w:t>
      </w:r>
    </w:p>
    <w:p>
      <w:pPr>
        <w:ind w:left="66"/>
        <w:spacing w:before="1" w:line="222" w:lineRule="auto"/>
        <w:rPr>
          <w:rFonts w:ascii="FangSong" w:hAnsi="FangSong" w:eastAsia="FangSong" w:cs="FangSong"/>
          <w:sz w:val="31"/>
          <w:szCs w:val="31"/>
        </w:rPr>
      </w:pPr>
      <w:r>
        <w:rPr>
          <w:rFonts w:ascii="FangSong" w:hAnsi="FangSong" w:eastAsia="FangSong" w:cs="FangSong"/>
          <w:sz w:val="31"/>
          <w:szCs w:val="31"/>
        </w:rPr>
        <w:t>山每</w:t>
      </w:r>
      <w:r>
        <w:rPr>
          <w:rFonts w:ascii="FangSong" w:hAnsi="FangSong" w:eastAsia="FangSong" w:cs="FangSong"/>
          <w:sz w:val="31"/>
          <w:szCs w:val="31"/>
          <w:spacing w:val="-30"/>
        </w:rPr>
        <w:t xml:space="preserve"> </w:t>
      </w:r>
      <w:r>
        <w:rPr>
          <w:rFonts w:ascii="SimSun" w:hAnsi="SimSun" w:eastAsia="SimSun" w:cs="SimSun"/>
          <w:sz w:val="31"/>
          <w:szCs w:val="31"/>
        </w:rPr>
        <w:t>1</w:t>
      </w:r>
      <w:r>
        <w:rPr>
          <w:rFonts w:ascii="SimSun" w:hAnsi="SimSun" w:eastAsia="SimSun" w:cs="SimSun"/>
          <w:sz w:val="31"/>
          <w:szCs w:val="31"/>
          <w:spacing w:val="-59"/>
        </w:rPr>
        <w:t xml:space="preserve"> </w:t>
      </w:r>
      <w:r>
        <w:rPr>
          <w:rFonts w:ascii="FangSong" w:hAnsi="FangSong" w:eastAsia="FangSong" w:cs="FangSong"/>
          <w:sz w:val="31"/>
          <w:szCs w:val="31"/>
        </w:rPr>
        <w:t>个月未更新上述图纸；</w:t>
      </w:r>
    </w:p>
    <w:p>
      <w:pPr>
        <w:spacing w:line="222" w:lineRule="auto"/>
        <w:sectPr>
          <w:footerReference w:type="default" r:id="rId12"/>
          <w:pgSz w:w="11906" w:h="16839"/>
          <w:pgMar w:top="1431" w:right="1645" w:bottom="1171" w:left="1785" w:header="0" w:footer="992" w:gutter="0"/>
        </w:sectPr>
        <w:rPr>
          <w:rFonts w:ascii="FangSong" w:hAnsi="FangSong" w:eastAsia="FangSong" w:cs="FangSong"/>
          <w:sz w:val="31"/>
          <w:szCs w:val="31"/>
        </w:rPr>
      </w:pPr>
    </w:p>
    <w:p>
      <w:pPr>
        <w:ind w:right="16"/>
        <w:spacing w:before="185" w:line="560" w:lineRule="exact"/>
        <w:jc w:val="right"/>
        <w:rPr>
          <w:rFonts w:ascii="FangSong" w:hAnsi="FangSong" w:eastAsia="FangSong" w:cs="FangSong"/>
          <w:sz w:val="31"/>
          <w:szCs w:val="31"/>
        </w:rPr>
      </w:pPr>
      <w:r>
        <w:rPr>
          <w:rFonts w:ascii="SimSun" w:hAnsi="SimSun" w:eastAsia="SimSun" w:cs="SimSun"/>
          <w:sz w:val="31"/>
          <w:szCs w:val="31"/>
          <w:spacing w:val="8"/>
          <w:position w:val="18"/>
        </w:rPr>
        <w:t>2.</w:t>
      </w:r>
      <w:r>
        <w:rPr>
          <w:rFonts w:ascii="FangSong" w:hAnsi="FangSong" w:eastAsia="FangSong" w:cs="FangSong"/>
          <w:sz w:val="31"/>
          <w:szCs w:val="31"/>
          <w:spacing w:val="8"/>
          <w:position w:val="18"/>
        </w:rPr>
        <w:t>岩体移动范围内的地面建构筑物、运输道路及沟谷河</w:t>
      </w:r>
    </w:p>
    <w:p>
      <w:pPr>
        <w:ind w:left="27"/>
        <w:spacing w:line="221" w:lineRule="auto"/>
        <w:rPr>
          <w:rFonts w:ascii="FangSong" w:hAnsi="FangSong" w:eastAsia="FangSong" w:cs="FangSong"/>
          <w:sz w:val="31"/>
          <w:szCs w:val="31"/>
        </w:rPr>
      </w:pPr>
      <w:r>
        <w:rPr>
          <w:rFonts w:ascii="FangSong" w:hAnsi="FangSong" w:eastAsia="FangSong" w:cs="FangSong"/>
          <w:sz w:val="31"/>
          <w:szCs w:val="31"/>
          <w:spacing w:val="6"/>
        </w:rPr>
        <w:t>流与实际不符；</w:t>
      </w:r>
    </w:p>
    <w:p>
      <w:pPr>
        <w:ind w:right="16"/>
        <w:spacing w:before="188" w:line="561" w:lineRule="exact"/>
        <w:jc w:val="right"/>
        <w:rPr>
          <w:rFonts w:ascii="FangSong" w:hAnsi="FangSong" w:eastAsia="FangSong" w:cs="FangSong"/>
          <w:sz w:val="31"/>
          <w:szCs w:val="31"/>
        </w:rPr>
      </w:pPr>
      <w:r>
        <w:rPr>
          <w:rFonts w:ascii="SimSun" w:hAnsi="SimSun" w:eastAsia="SimSun" w:cs="SimSun"/>
          <w:sz w:val="31"/>
          <w:szCs w:val="31"/>
          <w:spacing w:val="21"/>
          <w:position w:val="18"/>
        </w:rPr>
        <w:t>3.</w:t>
      </w:r>
      <w:r>
        <w:rPr>
          <w:rFonts w:ascii="FangSong" w:hAnsi="FangSong" w:eastAsia="FangSong" w:cs="FangSong"/>
          <w:sz w:val="31"/>
          <w:szCs w:val="31"/>
          <w:spacing w:val="21"/>
          <w:position w:val="18"/>
        </w:rPr>
        <w:t>开拓工程和采准工程的井巷或者井下采区与实际不</w:t>
      </w:r>
    </w:p>
    <w:p>
      <w:pPr>
        <w:ind w:left="35"/>
        <w:spacing w:line="221" w:lineRule="auto"/>
        <w:rPr>
          <w:rFonts w:ascii="FangSong" w:hAnsi="FangSong" w:eastAsia="FangSong" w:cs="FangSong"/>
          <w:sz w:val="31"/>
          <w:szCs w:val="31"/>
        </w:rPr>
      </w:pPr>
      <w:r>
        <w:rPr>
          <w:rFonts w:ascii="FangSong" w:hAnsi="FangSong" w:eastAsia="FangSong" w:cs="FangSong"/>
          <w:sz w:val="31"/>
          <w:szCs w:val="31"/>
          <w:spacing w:val="-7"/>
        </w:rPr>
        <w:t>符；</w:t>
      </w:r>
    </w:p>
    <w:p>
      <w:pPr>
        <w:ind w:left="666"/>
        <w:spacing w:before="188" w:line="221" w:lineRule="auto"/>
        <w:rPr>
          <w:rFonts w:ascii="SimSun" w:hAnsi="SimSun" w:eastAsia="SimSun" w:cs="SimSun"/>
          <w:sz w:val="31"/>
          <w:szCs w:val="31"/>
        </w:rPr>
      </w:pPr>
      <w:r>
        <w:rPr>
          <w:rFonts w:ascii="SimSun" w:hAnsi="SimSun" w:eastAsia="SimSun" w:cs="SimSun"/>
          <w:sz w:val="31"/>
          <w:szCs w:val="31"/>
          <w:spacing w:val="8"/>
        </w:rPr>
        <w:t>4.</w:t>
      </w:r>
      <w:r>
        <w:rPr>
          <w:rFonts w:ascii="FangSong" w:hAnsi="FangSong" w:eastAsia="FangSong" w:cs="FangSong"/>
          <w:sz w:val="31"/>
          <w:szCs w:val="31"/>
          <w:spacing w:val="8"/>
        </w:rPr>
        <w:t>相邻矿山采区位置关系与实际不符</w:t>
      </w:r>
      <w:r>
        <w:rPr>
          <w:rFonts w:ascii="FangSong" w:hAnsi="FangSong" w:eastAsia="FangSong" w:cs="FangSong"/>
          <w:sz w:val="31"/>
          <w:szCs w:val="31"/>
          <w:spacing w:val="-89"/>
        </w:rPr>
        <w:t xml:space="preserve"> </w:t>
      </w:r>
      <w:r>
        <w:rPr>
          <w:rFonts w:ascii="SimSun" w:hAnsi="SimSun" w:eastAsia="SimSun" w:cs="SimSun"/>
          <w:sz w:val="31"/>
          <w:szCs w:val="31"/>
          <w:spacing w:val="8"/>
        </w:rPr>
        <w:t>;</w:t>
      </w:r>
    </w:p>
    <w:p>
      <w:pPr>
        <w:ind w:right="13"/>
        <w:spacing w:before="188" w:line="561" w:lineRule="exact"/>
        <w:jc w:val="right"/>
        <w:rPr>
          <w:rFonts w:ascii="FangSong" w:hAnsi="FangSong" w:eastAsia="FangSong" w:cs="FangSong"/>
          <w:sz w:val="31"/>
          <w:szCs w:val="31"/>
        </w:rPr>
      </w:pPr>
      <w:r>
        <w:rPr>
          <w:rFonts w:ascii="SimSun" w:hAnsi="SimSun" w:eastAsia="SimSun" w:cs="SimSun"/>
          <w:sz w:val="31"/>
          <w:szCs w:val="31"/>
          <w:spacing w:val="5"/>
          <w:position w:val="18"/>
        </w:rPr>
        <w:t>5.</w:t>
      </w:r>
      <w:r>
        <w:rPr>
          <w:rFonts w:ascii="FangSong" w:hAnsi="FangSong" w:eastAsia="FangSong" w:cs="FangSong"/>
          <w:sz w:val="31"/>
          <w:szCs w:val="31"/>
          <w:spacing w:val="5"/>
          <w:position w:val="18"/>
        </w:rPr>
        <w:t>采空区和废弃井巷的位置、处理方式、现状，</w:t>
      </w:r>
      <w:r>
        <w:rPr>
          <w:rFonts w:ascii="FangSong" w:hAnsi="FangSong" w:eastAsia="FangSong" w:cs="FangSong"/>
          <w:sz w:val="31"/>
          <w:szCs w:val="31"/>
          <w:spacing w:val="-75"/>
          <w:position w:val="18"/>
        </w:rPr>
        <w:t xml:space="preserve"> </w:t>
      </w:r>
      <w:r>
        <w:rPr>
          <w:rFonts w:ascii="FangSong" w:hAnsi="FangSong" w:eastAsia="FangSong" w:cs="FangSong"/>
          <w:sz w:val="31"/>
          <w:szCs w:val="31"/>
          <w:spacing w:val="5"/>
          <w:position w:val="18"/>
        </w:rPr>
        <w:t>以及地</w:t>
      </w:r>
    </w:p>
    <w:p>
      <w:pPr>
        <w:ind w:left="23"/>
        <w:spacing w:line="221" w:lineRule="auto"/>
        <w:rPr>
          <w:rFonts w:ascii="FangSong" w:hAnsi="FangSong" w:eastAsia="FangSong" w:cs="FangSong"/>
          <w:sz w:val="31"/>
          <w:szCs w:val="31"/>
        </w:rPr>
      </w:pPr>
      <w:r>
        <w:rPr>
          <w:rFonts w:ascii="FangSong" w:hAnsi="FangSong" w:eastAsia="FangSong" w:cs="FangSong"/>
          <w:sz w:val="31"/>
          <w:szCs w:val="31"/>
          <w:spacing w:val="8"/>
        </w:rPr>
        <w:t>表塌陷区的位置与实际不符。</w:t>
      </w:r>
    </w:p>
    <w:p>
      <w:pPr>
        <w:ind w:left="659"/>
        <w:spacing w:before="187" w:line="219" w:lineRule="auto"/>
        <w:rPr>
          <w:rFonts w:ascii="FangSong" w:hAnsi="FangSong" w:eastAsia="FangSong" w:cs="FangSong"/>
          <w:sz w:val="31"/>
          <w:szCs w:val="31"/>
        </w:rPr>
      </w:pPr>
      <w:r>
        <w:rPr>
          <w:rFonts w:ascii="FangSong" w:hAnsi="FangSong" w:eastAsia="FangSong" w:cs="FangSong"/>
          <w:sz w:val="31"/>
          <w:szCs w:val="31"/>
          <w:spacing w:val="9"/>
        </w:rPr>
        <w:t>（五）露天转地下开采存在下列情形之一的：</w:t>
      </w:r>
    </w:p>
    <w:p>
      <w:pPr>
        <w:ind w:left="690"/>
        <w:spacing w:before="192" w:line="222" w:lineRule="auto"/>
        <w:rPr>
          <w:rFonts w:ascii="FangSong" w:hAnsi="FangSong" w:eastAsia="FangSong" w:cs="FangSong"/>
          <w:sz w:val="31"/>
          <w:szCs w:val="31"/>
        </w:rPr>
      </w:pPr>
      <w:r>
        <w:rPr>
          <w:rFonts w:ascii="SimSun" w:hAnsi="SimSun" w:eastAsia="SimSun" w:cs="SimSun"/>
          <w:sz w:val="31"/>
          <w:szCs w:val="31"/>
          <w:spacing w:val="5"/>
        </w:rPr>
        <w:t>1.</w:t>
      </w:r>
      <w:r>
        <w:rPr>
          <w:rFonts w:ascii="FangSong" w:hAnsi="FangSong" w:eastAsia="FangSong" w:cs="FangSong"/>
          <w:sz w:val="31"/>
          <w:szCs w:val="31"/>
          <w:spacing w:val="5"/>
        </w:rPr>
        <w:t>未按设计采取防排水措施；</w:t>
      </w:r>
    </w:p>
    <w:p>
      <w:pPr>
        <w:ind w:left="671"/>
        <w:spacing w:before="189" w:line="221" w:lineRule="auto"/>
        <w:rPr>
          <w:rFonts w:ascii="FangSong" w:hAnsi="FangSong" w:eastAsia="FangSong" w:cs="FangSong"/>
          <w:sz w:val="31"/>
          <w:szCs w:val="31"/>
        </w:rPr>
      </w:pPr>
      <w:r>
        <w:rPr>
          <w:rFonts w:ascii="SimSun" w:hAnsi="SimSun" w:eastAsia="SimSun" w:cs="SimSun"/>
          <w:sz w:val="31"/>
          <w:szCs w:val="31"/>
          <w:spacing w:val="8"/>
        </w:rPr>
        <w:t>2.</w:t>
      </w:r>
      <w:r>
        <w:rPr>
          <w:rFonts w:ascii="FangSong" w:hAnsi="FangSong" w:eastAsia="FangSong" w:cs="FangSong"/>
          <w:sz w:val="31"/>
          <w:szCs w:val="31"/>
          <w:spacing w:val="8"/>
        </w:rPr>
        <w:t>露天与地下联合开采时，回采顺序与设计不符；</w:t>
      </w:r>
    </w:p>
    <w:p>
      <w:pPr>
        <w:ind w:right="16"/>
        <w:spacing w:before="188" w:line="559" w:lineRule="exact"/>
        <w:jc w:val="right"/>
        <w:rPr>
          <w:rFonts w:ascii="FangSong" w:hAnsi="FangSong" w:eastAsia="FangSong" w:cs="FangSong"/>
          <w:sz w:val="31"/>
          <w:szCs w:val="31"/>
        </w:rPr>
      </w:pPr>
      <w:r>
        <w:rPr>
          <w:rFonts w:ascii="SimSun" w:hAnsi="SimSun" w:eastAsia="SimSun" w:cs="SimSun"/>
          <w:sz w:val="31"/>
          <w:szCs w:val="31"/>
          <w:spacing w:val="21"/>
          <w:position w:val="18"/>
        </w:rPr>
        <w:t>3.</w:t>
      </w:r>
      <w:r>
        <w:rPr>
          <w:rFonts w:ascii="FangSong" w:hAnsi="FangSong" w:eastAsia="FangSong" w:cs="FangSong"/>
          <w:sz w:val="31"/>
          <w:szCs w:val="31"/>
          <w:spacing w:val="21"/>
          <w:position w:val="18"/>
        </w:rPr>
        <w:t>未按设计采取留设安全顶柱或者岩石垫层等防护措</w:t>
      </w:r>
    </w:p>
    <w:p>
      <w:pPr>
        <w:ind w:left="27"/>
        <w:spacing w:before="1" w:line="224" w:lineRule="auto"/>
        <w:rPr>
          <w:rFonts w:ascii="FangSong" w:hAnsi="FangSong" w:eastAsia="FangSong" w:cs="FangSong"/>
          <w:sz w:val="31"/>
          <w:szCs w:val="31"/>
        </w:rPr>
      </w:pPr>
      <w:r>
        <w:rPr>
          <w:rFonts w:ascii="FangSong" w:hAnsi="FangSong" w:eastAsia="FangSong" w:cs="FangSong"/>
          <w:sz w:val="31"/>
          <w:szCs w:val="31"/>
          <w:spacing w:val="-3"/>
        </w:rPr>
        <w:t>施。</w:t>
      </w:r>
    </w:p>
    <w:p>
      <w:pPr>
        <w:ind w:right="14"/>
        <w:spacing w:before="184"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（六）矿区及其附近的地表水或者大气降水危及井下安</w:t>
      </w:r>
    </w:p>
    <w:p>
      <w:pPr>
        <w:ind w:left="25"/>
        <w:spacing w:before="1" w:line="222" w:lineRule="auto"/>
        <w:rPr>
          <w:rFonts w:ascii="FangSong" w:hAnsi="FangSong" w:eastAsia="FangSong" w:cs="FangSong"/>
          <w:sz w:val="31"/>
          <w:szCs w:val="31"/>
        </w:rPr>
      </w:pPr>
      <w:r>
        <w:rPr>
          <w:rFonts w:ascii="FangSong" w:hAnsi="FangSong" w:eastAsia="FangSong" w:cs="FangSong"/>
          <w:sz w:val="31"/>
          <w:szCs w:val="31"/>
          <w:spacing w:val="8"/>
        </w:rPr>
        <w:t>全时，未按设计采取防治水措施。</w:t>
      </w:r>
    </w:p>
    <w:p>
      <w:pPr>
        <w:ind w:left="659"/>
        <w:spacing w:before="185" w:line="220" w:lineRule="auto"/>
        <w:rPr>
          <w:rFonts w:ascii="FangSong" w:hAnsi="FangSong" w:eastAsia="FangSong" w:cs="FangSong"/>
          <w:sz w:val="31"/>
          <w:szCs w:val="31"/>
        </w:rPr>
      </w:pPr>
      <w:r>
        <w:rPr>
          <w:rFonts w:ascii="FangSong" w:hAnsi="FangSong" w:eastAsia="FangSong" w:cs="FangSong"/>
          <w:sz w:val="31"/>
          <w:szCs w:val="31"/>
          <w:spacing w:val="9"/>
        </w:rPr>
        <w:t>（七）井下主要排水系统存在下列情形之一的：</w:t>
      </w:r>
    </w:p>
    <w:p>
      <w:pPr>
        <w:ind w:right="13"/>
        <w:spacing w:before="193" w:line="559" w:lineRule="exact"/>
        <w:jc w:val="right"/>
        <w:rPr>
          <w:rFonts w:ascii="FangSong" w:hAnsi="FangSong" w:eastAsia="FangSong" w:cs="FangSong"/>
          <w:sz w:val="31"/>
          <w:szCs w:val="31"/>
        </w:rPr>
      </w:pPr>
      <w:r>
        <w:rPr>
          <w:rFonts w:ascii="SimSun" w:hAnsi="SimSun" w:eastAsia="SimSun" w:cs="SimSun"/>
          <w:sz w:val="31"/>
          <w:szCs w:val="31"/>
          <w:spacing w:val="4"/>
          <w:position w:val="18"/>
        </w:rPr>
        <w:t>1.</w:t>
      </w:r>
      <w:r>
        <w:rPr>
          <w:rFonts w:ascii="FangSong" w:hAnsi="FangSong" w:eastAsia="FangSong" w:cs="FangSong"/>
          <w:sz w:val="31"/>
          <w:szCs w:val="31"/>
          <w:spacing w:val="4"/>
          <w:position w:val="18"/>
        </w:rPr>
        <w:t>排水泵数量少于</w:t>
      </w:r>
      <w:r>
        <w:rPr>
          <w:rFonts w:ascii="FangSong" w:hAnsi="FangSong" w:eastAsia="FangSong" w:cs="FangSong"/>
          <w:sz w:val="31"/>
          <w:szCs w:val="31"/>
          <w:spacing w:val="-42"/>
          <w:position w:val="18"/>
        </w:rPr>
        <w:t xml:space="preserve"> </w:t>
      </w:r>
      <w:r>
        <w:rPr>
          <w:rFonts w:ascii="SimSun" w:hAnsi="SimSun" w:eastAsia="SimSun" w:cs="SimSun"/>
          <w:sz w:val="31"/>
          <w:szCs w:val="31"/>
          <w:spacing w:val="4"/>
          <w:position w:val="18"/>
        </w:rPr>
        <w:t>3</w:t>
      </w:r>
      <w:r>
        <w:rPr>
          <w:rFonts w:ascii="SimSun" w:hAnsi="SimSun" w:eastAsia="SimSun" w:cs="SimSun"/>
          <w:sz w:val="31"/>
          <w:szCs w:val="31"/>
          <w:spacing w:val="-25"/>
          <w:position w:val="18"/>
        </w:rPr>
        <w:t xml:space="preserve"> </w:t>
      </w:r>
      <w:r>
        <w:rPr>
          <w:rFonts w:ascii="FangSong" w:hAnsi="FangSong" w:eastAsia="FangSong" w:cs="FangSong"/>
          <w:sz w:val="31"/>
          <w:szCs w:val="31"/>
          <w:spacing w:val="4"/>
          <w:position w:val="18"/>
        </w:rPr>
        <w:t>台，或者工作水泵、备用水泵的额</w:t>
      </w:r>
    </w:p>
    <w:p>
      <w:pPr>
        <w:ind w:left="30"/>
        <w:spacing w:before="1" w:line="221" w:lineRule="auto"/>
        <w:rPr>
          <w:rFonts w:ascii="FangSong" w:hAnsi="FangSong" w:eastAsia="FangSong" w:cs="FangSong"/>
          <w:sz w:val="31"/>
          <w:szCs w:val="31"/>
        </w:rPr>
      </w:pPr>
      <w:r>
        <w:rPr>
          <w:rFonts w:ascii="FangSong" w:hAnsi="FangSong" w:eastAsia="FangSong" w:cs="FangSong"/>
          <w:sz w:val="31"/>
          <w:szCs w:val="31"/>
          <w:spacing w:val="7"/>
        </w:rPr>
        <w:t>定排水能力低于设计要求；</w:t>
      </w:r>
    </w:p>
    <w:p>
      <w:pPr>
        <w:ind w:right="16"/>
        <w:spacing w:before="187" w:line="562" w:lineRule="exact"/>
        <w:jc w:val="right"/>
        <w:rPr>
          <w:rFonts w:ascii="FangSong" w:hAnsi="FangSong" w:eastAsia="FangSong" w:cs="FangSong"/>
          <w:sz w:val="31"/>
          <w:szCs w:val="31"/>
        </w:rPr>
      </w:pPr>
      <w:r>
        <w:rPr>
          <w:rFonts w:ascii="SimSun" w:hAnsi="SimSun" w:eastAsia="SimSun" w:cs="SimSun"/>
          <w:sz w:val="31"/>
          <w:szCs w:val="31"/>
          <w:spacing w:val="8"/>
          <w:position w:val="18"/>
        </w:rPr>
        <w:t>2.</w:t>
      </w:r>
      <w:r>
        <w:rPr>
          <w:rFonts w:ascii="FangSong" w:hAnsi="FangSong" w:eastAsia="FangSong" w:cs="FangSong"/>
          <w:sz w:val="31"/>
          <w:szCs w:val="31"/>
          <w:spacing w:val="8"/>
          <w:position w:val="18"/>
        </w:rPr>
        <w:t>井巷中未按设计设置工作和备用排水管路，或者排水</w:t>
      </w:r>
    </w:p>
    <w:p>
      <w:pPr>
        <w:ind w:left="27"/>
        <w:spacing w:before="1" w:line="222" w:lineRule="auto"/>
        <w:rPr>
          <w:rFonts w:ascii="FangSong" w:hAnsi="FangSong" w:eastAsia="FangSong" w:cs="FangSong"/>
          <w:sz w:val="31"/>
          <w:szCs w:val="31"/>
        </w:rPr>
      </w:pPr>
      <w:r>
        <w:rPr>
          <w:rFonts w:ascii="FangSong" w:hAnsi="FangSong" w:eastAsia="FangSong" w:cs="FangSong"/>
          <w:sz w:val="31"/>
          <w:szCs w:val="31"/>
          <w:spacing w:val="7"/>
        </w:rPr>
        <w:t>管路与水泵未有效连接；</w:t>
      </w:r>
    </w:p>
    <w:p>
      <w:pPr>
        <w:ind w:right="16"/>
        <w:spacing w:before="185" w:line="560" w:lineRule="exact"/>
        <w:jc w:val="right"/>
        <w:rPr>
          <w:rFonts w:ascii="FangSong" w:hAnsi="FangSong" w:eastAsia="FangSong" w:cs="FangSong"/>
          <w:sz w:val="31"/>
          <w:szCs w:val="31"/>
        </w:rPr>
      </w:pPr>
      <w:r>
        <w:rPr>
          <w:rFonts w:ascii="SimSun" w:hAnsi="SimSun" w:eastAsia="SimSun" w:cs="SimSun"/>
          <w:sz w:val="31"/>
          <w:szCs w:val="31"/>
          <w:spacing w:val="21"/>
          <w:position w:val="18"/>
        </w:rPr>
        <w:t>3.</w:t>
      </w:r>
      <w:r>
        <w:rPr>
          <w:rFonts w:ascii="FangSong" w:hAnsi="FangSong" w:eastAsia="FangSong" w:cs="FangSong"/>
          <w:sz w:val="31"/>
          <w:szCs w:val="31"/>
          <w:spacing w:val="21"/>
          <w:position w:val="18"/>
        </w:rPr>
        <w:t>井下最低中段的主水泵房通往中段巷道的出口未装</w:t>
      </w:r>
    </w:p>
    <w:p>
      <w:pPr>
        <w:spacing w:before="1" w:line="221" w:lineRule="auto"/>
        <w:jc w:val="right"/>
        <w:rPr>
          <w:rFonts w:ascii="FangSong" w:hAnsi="FangSong" w:eastAsia="FangSong" w:cs="FangSong"/>
          <w:sz w:val="31"/>
          <w:szCs w:val="31"/>
        </w:rPr>
      </w:pPr>
      <w:r>
        <w:rPr>
          <w:rFonts w:ascii="FangSong" w:hAnsi="FangSong" w:eastAsia="FangSong" w:cs="FangSong"/>
          <w:sz w:val="31"/>
          <w:szCs w:val="31"/>
          <w:spacing w:val="5"/>
        </w:rPr>
        <w:t>设防水门，或者另外一个出口未高于水泵房地面</w:t>
      </w:r>
      <w:r>
        <w:rPr>
          <w:rFonts w:ascii="FangSong" w:hAnsi="FangSong" w:eastAsia="FangSong" w:cs="FangSong"/>
          <w:sz w:val="31"/>
          <w:szCs w:val="31"/>
          <w:spacing w:val="5"/>
        </w:rPr>
        <w:t xml:space="preserve"> </w:t>
      </w:r>
      <w:r>
        <w:rPr>
          <w:rFonts w:ascii="SimSun" w:hAnsi="SimSun" w:eastAsia="SimSun" w:cs="SimSun"/>
          <w:sz w:val="31"/>
          <w:szCs w:val="31"/>
          <w:spacing w:val="5"/>
        </w:rPr>
        <w:t>7</w:t>
      </w:r>
      <w:r>
        <w:rPr>
          <w:rFonts w:ascii="SimSun" w:hAnsi="SimSun" w:eastAsia="SimSun" w:cs="SimSun"/>
          <w:sz w:val="31"/>
          <w:szCs w:val="31"/>
          <w:spacing w:val="-52"/>
        </w:rPr>
        <w:t xml:space="preserve"> </w:t>
      </w:r>
      <w:r>
        <w:rPr>
          <w:rFonts w:ascii="FangSong" w:hAnsi="FangSong" w:eastAsia="FangSong" w:cs="FangSong"/>
          <w:sz w:val="31"/>
          <w:szCs w:val="31"/>
          <w:spacing w:val="5"/>
        </w:rPr>
        <w:t>米以上；</w:t>
      </w:r>
    </w:p>
    <w:p>
      <w:pPr>
        <w:ind w:left="666"/>
        <w:spacing w:before="190" w:line="220" w:lineRule="auto"/>
        <w:rPr>
          <w:rFonts w:ascii="FangSong" w:hAnsi="FangSong" w:eastAsia="FangSong" w:cs="FangSong"/>
          <w:sz w:val="31"/>
          <w:szCs w:val="31"/>
        </w:rPr>
      </w:pPr>
      <w:r>
        <w:rPr>
          <w:rFonts w:ascii="SimSun" w:hAnsi="SimSun" w:eastAsia="SimSun" w:cs="SimSun"/>
          <w:sz w:val="31"/>
          <w:szCs w:val="31"/>
          <w:spacing w:val="8"/>
        </w:rPr>
        <w:t>4.</w:t>
      </w:r>
      <w:r>
        <w:rPr>
          <w:rFonts w:ascii="FangSong" w:hAnsi="FangSong" w:eastAsia="FangSong" w:cs="FangSong"/>
          <w:sz w:val="31"/>
          <w:szCs w:val="31"/>
          <w:spacing w:val="8"/>
        </w:rPr>
        <w:t>利用采空区或者其他废弃巷道作为水仓。</w:t>
      </w:r>
    </w:p>
    <w:p>
      <w:pPr>
        <w:ind w:right="11"/>
        <w:spacing w:before="189"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（八）井口标高未达到当地历史最高洪水位</w:t>
      </w:r>
      <w:r>
        <w:rPr>
          <w:rFonts w:ascii="FangSong" w:hAnsi="FangSong" w:eastAsia="FangSong" w:cs="FangSong"/>
          <w:sz w:val="31"/>
          <w:szCs w:val="31"/>
          <w:spacing w:val="-23"/>
          <w:position w:val="18"/>
        </w:rPr>
        <w:t xml:space="preserve"> </w:t>
      </w:r>
      <w:r>
        <w:rPr>
          <w:rFonts w:ascii="SimSun" w:hAnsi="SimSun" w:eastAsia="SimSun" w:cs="SimSun"/>
          <w:sz w:val="31"/>
          <w:szCs w:val="31"/>
          <w:spacing w:val="6"/>
          <w:position w:val="18"/>
        </w:rPr>
        <w:t>1</w:t>
      </w:r>
      <w:r>
        <w:rPr>
          <w:rFonts w:ascii="SimSun" w:hAnsi="SimSun" w:eastAsia="SimSun" w:cs="SimSun"/>
          <w:sz w:val="31"/>
          <w:szCs w:val="31"/>
          <w:spacing w:val="-54"/>
          <w:position w:val="18"/>
        </w:rPr>
        <w:t xml:space="preserve"> </w:t>
      </w:r>
      <w:r>
        <w:rPr>
          <w:rFonts w:ascii="FangSong" w:hAnsi="FangSong" w:eastAsia="FangSong" w:cs="FangSong"/>
          <w:sz w:val="31"/>
          <w:szCs w:val="31"/>
          <w:spacing w:val="6"/>
          <w:position w:val="18"/>
        </w:rPr>
        <w:t>米以上，</w:t>
      </w:r>
    </w:p>
    <w:p>
      <w:pPr>
        <w:ind w:left="34"/>
        <w:spacing w:before="1" w:line="221" w:lineRule="auto"/>
        <w:rPr>
          <w:rFonts w:ascii="FangSong" w:hAnsi="FangSong" w:eastAsia="FangSong" w:cs="FangSong"/>
          <w:sz w:val="31"/>
          <w:szCs w:val="31"/>
        </w:rPr>
      </w:pPr>
      <w:r>
        <w:rPr>
          <w:rFonts w:ascii="FangSong" w:hAnsi="FangSong" w:eastAsia="FangSong" w:cs="FangSong"/>
          <w:sz w:val="31"/>
          <w:szCs w:val="31"/>
          <w:spacing w:val="7"/>
        </w:rPr>
        <w:t>且未按设计采取相应防护措施。</w:t>
      </w:r>
    </w:p>
    <w:p>
      <w:pPr>
        <w:spacing w:line="221" w:lineRule="auto"/>
        <w:sectPr>
          <w:footerReference w:type="default" r:id="rId13"/>
          <w:pgSz w:w="11906" w:h="16839"/>
          <w:pgMar w:top="1431" w:right="1785" w:bottom="1171" w:left="1785" w:header="0" w:footer="992" w:gutter="0"/>
        </w:sectPr>
        <w:rPr>
          <w:rFonts w:ascii="FangSong" w:hAnsi="FangSong" w:eastAsia="FangSong" w:cs="FangSong"/>
          <w:sz w:val="31"/>
          <w:szCs w:val="31"/>
        </w:rPr>
      </w:pPr>
    </w:p>
    <w:p>
      <w:pPr>
        <w:ind w:left="659"/>
        <w:spacing w:before="185" w:line="560" w:lineRule="exact"/>
        <w:rPr>
          <w:rFonts w:ascii="FangSong" w:hAnsi="FangSong" w:eastAsia="FangSong" w:cs="FangSong"/>
          <w:sz w:val="31"/>
          <w:szCs w:val="31"/>
        </w:rPr>
      </w:pPr>
      <w:r>
        <w:rPr>
          <w:rFonts w:ascii="FangSong" w:hAnsi="FangSong" w:eastAsia="FangSong" w:cs="FangSong"/>
          <w:sz w:val="31"/>
          <w:szCs w:val="31"/>
          <w:spacing w:val="9"/>
          <w:position w:val="18"/>
        </w:rPr>
        <w:t>（九）水文地质类型为中等或者复杂的矿井，存在下列</w:t>
      </w:r>
    </w:p>
    <w:p>
      <w:pPr>
        <w:ind w:left="38"/>
        <w:spacing w:line="222" w:lineRule="auto"/>
        <w:rPr>
          <w:rFonts w:ascii="FangSong" w:hAnsi="FangSong" w:eastAsia="FangSong" w:cs="FangSong"/>
          <w:sz w:val="31"/>
          <w:szCs w:val="31"/>
        </w:rPr>
      </w:pPr>
      <w:r>
        <w:rPr>
          <w:rFonts w:ascii="FangSong" w:hAnsi="FangSong" w:eastAsia="FangSong" w:cs="FangSong"/>
          <w:sz w:val="31"/>
          <w:szCs w:val="31"/>
          <w:spacing w:val="3"/>
        </w:rPr>
        <w:t>情形之一的：</w:t>
      </w:r>
    </w:p>
    <w:p>
      <w:pPr>
        <w:ind w:left="690"/>
        <w:spacing w:before="186" w:line="222" w:lineRule="auto"/>
        <w:rPr>
          <w:rFonts w:ascii="FangSong" w:hAnsi="FangSong" w:eastAsia="FangSong" w:cs="FangSong"/>
          <w:sz w:val="31"/>
          <w:szCs w:val="31"/>
        </w:rPr>
      </w:pPr>
      <w:r>
        <w:rPr>
          <w:rFonts w:ascii="SimSun" w:hAnsi="SimSun" w:eastAsia="SimSun" w:cs="SimSun"/>
          <w:sz w:val="31"/>
          <w:szCs w:val="31"/>
          <w:spacing w:val="6"/>
        </w:rPr>
        <w:t>1.</w:t>
      </w:r>
      <w:r>
        <w:rPr>
          <w:rFonts w:ascii="FangSong" w:hAnsi="FangSong" w:eastAsia="FangSong" w:cs="FangSong"/>
          <w:sz w:val="31"/>
          <w:szCs w:val="31"/>
          <w:spacing w:val="6"/>
        </w:rPr>
        <w:t>未配备防治水专业技术人员；</w:t>
      </w:r>
    </w:p>
    <w:p>
      <w:pPr>
        <w:ind w:left="671"/>
        <w:spacing w:before="188" w:line="222" w:lineRule="auto"/>
        <w:rPr>
          <w:rFonts w:ascii="FangSong" w:hAnsi="FangSong" w:eastAsia="FangSong" w:cs="FangSong"/>
          <w:sz w:val="31"/>
          <w:szCs w:val="31"/>
        </w:rPr>
      </w:pPr>
      <w:r>
        <w:rPr>
          <w:rFonts w:ascii="SimSun" w:hAnsi="SimSun" w:eastAsia="SimSun" w:cs="SimSun"/>
          <w:sz w:val="31"/>
          <w:szCs w:val="31"/>
          <w:spacing w:val="8"/>
        </w:rPr>
        <w:t>2.</w:t>
      </w:r>
      <w:r>
        <w:rPr>
          <w:rFonts w:ascii="FangSong" w:hAnsi="FangSong" w:eastAsia="FangSong" w:cs="FangSong"/>
          <w:sz w:val="31"/>
          <w:szCs w:val="31"/>
          <w:spacing w:val="8"/>
        </w:rPr>
        <w:t>未设置防治水机构，或者未建立探放水队伍；</w:t>
      </w:r>
    </w:p>
    <w:p>
      <w:pPr>
        <w:ind w:left="673"/>
        <w:spacing w:before="185" w:line="559" w:lineRule="exact"/>
        <w:rPr>
          <w:rFonts w:ascii="FangSong" w:hAnsi="FangSong" w:eastAsia="FangSong" w:cs="FangSong"/>
          <w:sz w:val="31"/>
          <w:szCs w:val="31"/>
        </w:rPr>
      </w:pPr>
      <w:r>
        <w:rPr>
          <w:rFonts w:ascii="SimSun" w:hAnsi="SimSun" w:eastAsia="SimSun" w:cs="SimSun"/>
          <w:sz w:val="31"/>
          <w:szCs w:val="31"/>
          <w:spacing w:val="8"/>
          <w:position w:val="18"/>
        </w:rPr>
        <w:t>3.</w:t>
      </w:r>
      <w:r>
        <w:rPr>
          <w:rFonts w:ascii="FangSong" w:hAnsi="FangSong" w:eastAsia="FangSong" w:cs="FangSong"/>
          <w:sz w:val="31"/>
          <w:szCs w:val="31"/>
          <w:spacing w:val="8"/>
          <w:position w:val="18"/>
        </w:rPr>
        <w:t>未配齐专用探放水设备，或者未按设计进行探放水作</w:t>
      </w:r>
    </w:p>
    <w:p>
      <w:pPr>
        <w:ind w:left="40"/>
        <w:spacing w:before="1" w:line="233" w:lineRule="auto"/>
        <w:rPr>
          <w:rFonts w:ascii="FangSong" w:hAnsi="FangSong" w:eastAsia="FangSong" w:cs="FangSong"/>
          <w:sz w:val="31"/>
          <w:szCs w:val="31"/>
        </w:rPr>
      </w:pPr>
      <w:r>
        <w:rPr>
          <w:rFonts w:ascii="FangSong" w:hAnsi="FangSong" w:eastAsia="FangSong" w:cs="FangSong"/>
          <w:sz w:val="31"/>
          <w:szCs w:val="31"/>
          <w:spacing w:val="-9"/>
        </w:rPr>
        <w:t>业。</w:t>
      </w:r>
    </w:p>
    <w:p>
      <w:pPr>
        <w:ind w:left="659"/>
        <w:spacing w:before="169" w:line="220" w:lineRule="auto"/>
        <w:rPr>
          <w:rFonts w:ascii="FangSong" w:hAnsi="FangSong" w:eastAsia="FangSong" w:cs="FangSong"/>
          <w:sz w:val="31"/>
          <w:szCs w:val="31"/>
        </w:rPr>
      </w:pPr>
      <w:r>
        <w:rPr>
          <w:rFonts w:ascii="FangSong" w:hAnsi="FangSong" w:eastAsia="FangSong" w:cs="FangSong"/>
          <w:sz w:val="31"/>
          <w:szCs w:val="31"/>
          <w:spacing w:val="9"/>
        </w:rPr>
        <w:t>（十）水文地质类型复杂的矿山存在下列情形之一的：</w:t>
      </w:r>
    </w:p>
    <w:p>
      <w:pPr>
        <w:ind w:left="690"/>
        <w:spacing w:before="191" w:line="221" w:lineRule="auto"/>
        <w:rPr>
          <w:rFonts w:ascii="FangSong" w:hAnsi="FangSong" w:eastAsia="FangSong" w:cs="FangSong"/>
          <w:sz w:val="31"/>
          <w:szCs w:val="31"/>
        </w:rPr>
      </w:pPr>
      <w:r>
        <w:rPr>
          <w:rFonts w:ascii="SimSun" w:hAnsi="SimSun" w:eastAsia="SimSun" w:cs="SimSun"/>
          <w:sz w:val="31"/>
          <w:szCs w:val="31"/>
          <w:spacing w:val="6"/>
        </w:rPr>
        <w:t>1.</w:t>
      </w:r>
      <w:r>
        <w:rPr>
          <w:rFonts w:ascii="FangSong" w:hAnsi="FangSong" w:eastAsia="FangSong" w:cs="FangSong"/>
          <w:sz w:val="31"/>
          <w:szCs w:val="31"/>
          <w:spacing w:val="6"/>
        </w:rPr>
        <w:t>关键巷道防水门设置与设计不符；</w:t>
      </w:r>
    </w:p>
    <w:p>
      <w:pPr>
        <w:ind w:left="671"/>
        <w:spacing w:before="188" w:line="561" w:lineRule="exact"/>
        <w:rPr>
          <w:rFonts w:ascii="FangSong" w:hAnsi="FangSong" w:eastAsia="FangSong" w:cs="FangSong"/>
          <w:sz w:val="31"/>
          <w:szCs w:val="31"/>
        </w:rPr>
      </w:pPr>
      <w:r>
        <w:rPr>
          <w:rFonts w:ascii="SimSun" w:hAnsi="SimSun" w:eastAsia="SimSun" w:cs="SimSun"/>
          <w:sz w:val="31"/>
          <w:szCs w:val="31"/>
          <w:spacing w:val="21"/>
          <w:position w:val="18"/>
        </w:rPr>
        <w:t>2.</w:t>
      </w:r>
      <w:r>
        <w:rPr>
          <w:rFonts w:ascii="FangSong" w:hAnsi="FangSong" w:eastAsia="FangSong" w:cs="FangSong"/>
          <w:sz w:val="31"/>
          <w:szCs w:val="31"/>
          <w:spacing w:val="21"/>
          <w:position w:val="18"/>
        </w:rPr>
        <w:t>主要排水系统的水仓与水泵房之间的隔墙或者配水</w:t>
      </w:r>
    </w:p>
    <w:p>
      <w:pPr>
        <w:ind w:left="53"/>
        <w:spacing w:before="1" w:line="222" w:lineRule="auto"/>
        <w:rPr>
          <w:rFonts w:ascii="FangSong" w:hAnsi="FangSong" w:eastAsia="FangSong" w:cs="FangSong"/>
          <w:sz w:val="31"/>
          <w:szCs w:val="31"/>
        </w:rPr>
      </w:pPr>
      <w:r>
        <w:rPr>
          <w:rFonts w:ascii="FangSong" w:hAnsi="FangSong" w:eastAsia="FangSong" w:cs="FangSong"/>
          <w:sz w:val="31"/>
          <w:szCs w:val="31"/>
          <w:spacing w:val="3"/>
        </w:rPr>
        <w:t>阀未按设计设置。</w:t>
      </w:r>
    </w:p>
    <w:p>
      <w:pPr>
        <w:ind w:left="659"/>
        <w:spacing w:before="186" w:line="559" w:lineRule="exact"/>
        <w:rPr>
          <w:rFonts w:ascii="FangSong" w:hAnsi="FangSong" w:eastAsia="FangSong" w:cs="FangSong"/>
          <w:sz w:val="31"/>
          <w:szCs w:val="31"/>
        </w:rPr>
      </w:pPr>
      <w:r>
        <w:rPr>
          <w:rFonts w:ascii="FangSong" w:hAnsi="FangSong" w:eastAsia="FangSong" w:cs="FangSong"/>
          <w:sz w:val="31"/>
          <w:szCs w:val="31"/>
          <w:spacing w:val="9"/>
          <w:position w:val="18"/>
        </w:rPr>
        <w:t>（十一）在突水威胁区域或者可疑区域进行采掘作业，</w:t>
      </w:r>
    </w:p>
    <w:p>
      <w:pPr>
        <w:ind w:left="22"/>
        <w:spacing w:before="1" w:line="219" w:lineRule="auto"/>
        <w:rPr>
          <w:rFonts w:ascii="FangSong" w:hAnsi="FangSong" w:eastAsia="FangSong" w:cs="FangSong"/>
          <w:sz w:val="31"/>
          <w:szCs w:val="31"/>
        </w:rPr>
      </w:pPr>
      <w:r>
        <w:rPr>
          <w:rFonts w:ascii="FangSong" w:hAnsi="FangSong" w:eastAsia="FangSong" w:cs="FangSong"/>
          <w:sz w:val="31"/>
          <w:szCs w:val="31"/>
          <w:spacing w:val="8"/>
        </w:rPr>
        <w:t>存在下列情形之一的：</w:t>
      </w:r>
    </w:p>
    <w:p>
      <w:pPr>
        <w:ind w:left="690"/>
        <w:spacing w:before="193" w:line="559" w:lineRule="exact"/>
        <w:rPr>
          <w:rFonts w:ascii="FangSong" w:hAnsi="FangSong" w:eastAsia="FangSong" w:cs="FangSong"/>
          <w:sz w:val="31"/>
          <w:szCs w:val="31"/>
        </w:rPr>
      </w:pPr>
      <w:r>
        <w:rPr>
          <w:rFonts w:ascii="SimSun" w:hAnsi="SimSun" w:eastAsia="SimSun" w:cs="SimSun"/>
          <w:sz w:val="31"/>
          <w:szCs w:val="31"/>
          <w:spacing w:val="7"/>
          <w:position w:val="18"/>
        </w:rPr>
        <w:t>1.</w:t>
      </w:r>
      <w:r>
        <w:rPr>
          <w:rFonts w:ascii="FangSong" w:hAnsi="FangSong" w:eastAsia="FangSong" w:cs="FangSong"/>
          <w:sz w:val="31"/>
          <w:szCs w:val="31"/>
          <w:spacing w:val="7"/>
          <w:position w:val="18"/>
        </w:rPr>
        <w:t>未编制防治水技术方案，或者未在施工前制定专门的</w:t>
      </w:r>
    </w:p>
    <w:p>
      <w:pPr>
        <w:ind w:left="27"/>
        <w:spacing w:before="1" w:line="222" w:lineRule="auto"/>
        <w:rPr>
          <w:rFonts w:ascii="FangSong" w:hAnsi="FangSong" w:eastAsia="FangSong" w:cs="FangSong"/>
          <w:sz w:val="31"/>
          <w:szCs w:val="31"/>
        </w:rPr>
      </w:pPr>
      <w:r>
        <w:rPr>
          <w:rFonts w:ascii="FangSong" w:hAnsi="FangSong" w:eastAsia="FangSong" w:cs="FangSong"/>
          <w:sz w:val="31"/>
          <w:szCs w:val="31"/>
          <w:spacing w:val="7"/>
        </w:rPr>
        <w:t>施工安全技术措施；</w:t>
      </w:r>
    </w:p>
    <w:p>
      <w:pPr>
        <w:ind w:left="671"/>
        <w:spacing w:before="185" w:line="562" w:lineRule="exact"/>
        <w:rPr>
          <w:rFonts w:ascii="FangSong" w:hAnsi="FangSong" w:eastAsia="FangSong" w:cs="FangSong"/>
          <w:sz w:val="31"/>
          <w:szCs w:val="31"/>
        </w:rPr>
      </w:pPr>
      <w:r>
        <w:rPr>
          <w:rFonts w:ascii="SimSun" w:hAnsi="SimSun" w:eastAsia="SimSun" w:cs="SimSun"/>
          <w:sz w:val="31"/>
          <w:szCs w:val="31"/>
          <w:spacing w:val="8"/>
          <w:position w:val="18"/>
        </w:rPr>
        <w:t>2.</w:t>
      </w:r>
      <w:r>
        <w:rPr>
          <w:rFonts w:ascii="FangSong" w:hAnsi="FangSong" w:eastAsia="FangSong" w:cs="FangSong"/>
          <w:sz w:val="31"/>
          <w:szCs w:val="31"/>
          <w:spacing w:val="8"/>
          <w:position w:val="18"/>
        </w:rPr>
        <w:t>未超前探放水，或者超前钻孔的数量、深度低于设计</w:t>
      </w:r>
    </w:p>
    <w:p>
      <w:pPr>
        <w:ind w:left="36"/>
        <w:spacing w:line="221" w:lineRule="auto"/>
        <w:rPr>
          <w:rFonts w:ascii="FangSong" w:hAnsi="FangSong" w:eastAsia="FangSong" w:cs="FangSong"/>
          <w:sz w:val="31"/>
          <w:szCs w:val="31"/>
        </w:rPr>
      </w:pPr>
      <w:r>
        <w:rPr>
          <w:rFonts w:ascii="FangSong" w:hAnsi="FangSong" w:eastAsia="FangSong" w:cs="FangSong"/>
          <w:sz w:val="31"/>
          <w:szCs w:val="31"/>
          <w:spacing w:val="8"/>
        </w:rPr>
        <w:t>要求，或者超前钻孔方位不符合设计要求。</w:t>
      </w:r>
    </w:p>
    <w:p>
      <w:pPr>
        <w:ind w:left="659"/>
        <w:spacing w:before="188" w:line="559" w:lineRule="exact"/>
        <w:rPr>
          <w:rFonts w:ascii="FangSong" w:hAnsi="FangSong" w:eastAsia="FangSong" w:cs="FangSong"/>
          <w:sz w:val="31"/>
          <w:szCs w:val="31"/>
        </w:rPr>
      </w:pPr>
      <w:r>
        <w:rPr>
          <w:rFonts w:ascii="FangSong" w:hAnsi="FangSong" w:eastAsia="FangSong" w:cs="FangSong"/>
          <w:sz w:val="31"/>
          <w:szCs w:val="31"/>
          <w:spacing w:val="9"/>
          <w:position w:val="18"/>
        </w:rPr>
        <w:t>（十二）受地表水倒灌威胁的矿井在强降雨天气或者其</w:t>
      </w:r>
    </w:p>
    <w:p>
      <w:pPr>
        <w:ind w:left="32"/>
        <w:spacing w:before="2" w:line="221" w:lineRule="auto"/>
        <w:rPr>
          <w:rFonts w:ascii="FangSong" w:hAnsi="FangSong" w:eastAsia="FangSong" w:cs="FangSong"/>
          <w:sz w:val="31"/>
          <w:szCs w:val="31"/>
        </w:rPr>
      </w:pPr>
      <w:r>
        <w:rPr>
          <w:rFonts w:ascii="FangSong" w:hAnsi="FangSong" w:eastAsia="FangSong" w:cs="FangSong"/>
          <w:sz w:val="31"/>
          <w:szCs w:val="31"/>
          <w:spacing w:val="8"/>
        </w:rPr>
        <w:t>来水上游发生洪水期间，未实施停产撤人。</w:t>
      </w:r>
    </w:p>
    <w:p>
      <w:pPr>
        <w:spacing w:before="188" w:line="220" w:lineRule="auto"/>
        <w:jc w:val="right"/>
        <w:rPr>
          <w:rFonts w:ascii="FangSong" w:hAnsi="FangSong" w:eastAsia="FangSong" w:cs="FangSong"/>
          <w:sz w:val="31"/>
          <w:szCs w:val="31"/>
        </w:rPr>
      </w:pPr>
      <w:r>
        <w:rPr>
          <w:rFonts w:ascii="FangSong" w:hAnsi="FangSong" w:eastAsia="FangSong" w:cs="FangSong"/>
          <w:sz w:val="31"/>
          <w:szCs w:val="31"/>
          <w:spacing w:val="-1"/>
        </w:rPr>
        <w:t>（十三）有自然发火危险的矿山，存在下列情形之一的：</w:t>
      </w:r>
    </w:p>
    <w:p>
      <w:pPr>
        <w:ind w:left="690"/>
        <w:spacing w:before="186" w:line="225" w:lineRule="auto"/>
        <w:rPr>
          <w:rFonts w:ascii="FangSong" w:hAnsi="FangSong" w:eastAsia="FangSong" w:cs="FangSong"/>
          <w:sz w:val="31"/>
          <w:szCs w:val="31"/>
        </w:rPr>
      </w:pPr>
      <w:r>
        <w:rPr>
          <w:rFonts w:ascii="SimSun" w:hAnsi="SimSun" w:eastAsia="SimSun" w:cs="SimSun"/>
          <w:sz w:val="31"/>
          <w:szCs w:val="31"/>
          <w:spacing w:val="7"/>
        </w:rPr>
        <w:t>1.</w:t>
      </w:r>
      <w:r>
        <w:rPr>
          <w:rFonts w:ascii="FangSong" w:hAnsi="FangSong" w:eastAsia="FangSong" w:cs="FangSong"/>
          <w:sz w:val="31"/>
          <w:szCs w:val="31"/>
          <w:spacing w:val="7"/>
        </w:rPr>
        <w:t>未安装井下环境监测系统，实现自动监测与报警；</w:t>
      </w:r>
    </w:p>
    <w:p>
      <w:pPr>
        <w:ind w:left="671"/>
        <w:spacing w:before="186" w:line="221" w:lineRule="auto"/>
        <w:rPr>
          <w:rFonts w:ascii="FangSong" w:hAnsi="FangSong" w:eastAsia="FangSong" w:cs="FangSong"/>
          <w:sz w:val="31"/>
          <w:szCs w:val="31"/>
        </w:rPr>
      </w:pPr>
      <w:r>
        <w:rPr>
          <w:rFonts w:ascii="SimSun" w:hAnsi="SimSun" w:eastAsia="SimSun" w:cs="SimSun"/>
          <w:sz w:val="31"/>
          <w:szCs w:val="31"/>
          <w:spacing w:val="8"/>
        </w:rPr>
        <w:t>2.</w:t>
      </w:r>
      <w:r>
        <w:rPr>
          <w:rFonts w:ascii="FangSong" w:hAnsi="FangSong" w:eastAsia="FangSong" w:cs="FangSong"/>
          <w:sz w:val="31"/>
          <w:szCs w:val="31"/>
          <w:spacing w:val="8"/>
        </w:rPr>
        <w:t>未按设计或者国家标准、行业标准采取防灭火措施；</w:t>
      </w:r>
    </w:p>
    <w:p>
      <w:pPr>
        <w:ind w:left="673"/>
        <w:spacing w:before="191" w:line="222" w:lineRule="auto"/>
        <w:rPr>
          <w:rFonts w:ascii="FangSong" w:hAnsi="FangSong" w:eastAsia="FangSong" w:cs="FangSong"/>
          <w:sz w:val="31"/>
          <w:szCs w:val="31"/>
        </w:rPr>
      </w:pPr>
      <w:r>
        <w:rPr>
          <w:rFonts w:ascii="SimSun" w:hAnsi="SimSun" w:eastAsia="SimSun" w:cs="SimSun"/>
          <w:sz w:val="31"/>
          <w:szCs w:val="31"/>
          <w:spacing w:val="8"/>
        </w:rPr>
        <w:t>3.</w:t>
      </w:r>
      <w:r>
        <w:rPr>
          <w:rFonts w:ascii="FangSong" w:hAnsi="FangSong" w:eastAsia="FangSong" w:cs="FangSong"/>
          <w:sz w:val="31"/>
          <w:szCs w:val="31"/>
          <w:spacing w:val="8"/>
        </w:rPr>
        <w:t>发现自然发火预兆，未采取有效处理措施。</w:t>
      </w:r>
    </w:p>
    <w:p>
      <w:pPr>
        <w:ind w:left="659"/>
        <w:spacing w:before="186" w:line="559" w:lineRule="exact"/>
        <w:rPr>
          <w:rFonts w:ascii="FangSong" w:hAnsi="FangSong" w:eastAsia="FangSong" w:cs="FangSong"/>
          <w:sz w:val="31"/>
          <w:szCs w:val="31"/>
        </w:rPr>
      </w:pPr>
      <w:r>
        <w:rPr>
          <w:rFonts w:ascii="FangSong" w:hAnsi="FangSong" w:eastAsia="FangSong" w:cs="FangSong"/>
          <w:sz w:val="31"/>
          <w:szCs w:val="31"/>
          <w:spacing w:val="9"/>
          <w:position w:val="18"/>
        </w:rPr>
        <w:t>（十四）相邻矿山开采岩体移动范围存在交叉重叠等相</w:t>
      </w:r>
    </w:p>
    <w:p>
      <w:pPr>
        <w:spacing w:line="221" w:lineRule="auto"/>
        <w:jc w:val="right"/>
        <w:rPr>
          <w:rFonts w:ascii="FangSong" w:hAnsi="FangSong" w:eastAsia="FangSong" w:cs="FangSong"/>
          <w:sz w:val="31"/>
          <w:szCs w:val="31"/>
        </w:rPr>
      </w:pPr>
      <w:r>
        <w:rPr>
          <w:rFonts w:ascii="FangSong" w:hAnsi="FangSong" w:eastAsia="FangSong" w:cs="FangSong"/>
          <w:sz w:val="31"/>
          <w:szCs w:val="31"/>
        </w:rPr>
        <w:t>互影响时，未按设计留设保安矿（岩）柱或者采取其他措</w:t>
      </w:r>
      <w:r>
        <w:rPr>
          <w:rFonts w:ascii="FangSong" w:hAnsi="FangSong" w:eastAsia="FangSong" w:cs="FangSong"/>
          <w:sz w:val="31"/>
          <w:szCs w:val="31"/>
          <w:spacing w:val="-1"/>
        </w:rPr>
        <w:t>施。</w:t>
      </w:r>
    </w:p>
    <w:p>
      <w:pPr>
        <w:spacing w:line="221" w:lineRule="auto"/>
        <w:sectPr>
          <w:footerReference w:type="default" r:id="rId14"/>
          <w:pgSz w:w="11906" w:h="16839"/>
          <w:pgMar w:top="1431" w:right="1710" w:bottom="1171" w:left="1785" w:header="0" w:footer="992" w:gutter="0"/>
        </w:sectPr>
        <w:rPr>
          <w:rFonts w:ascii="FangSong" w:hAnsi="FangSong" w:eastAsia="FangSong" w:cs="FangSong"/>
          <w:sz w:val="31"/>
          <w:szCs w:val="31"/>
        </w:rPr>
      </w:pPr>
    </w:p>
    <w:p>
      <w:pPr>
        <w:ind w:right="16"/>
        <w:spacing w:before="185" w:line="560" w:lineRule="exact"/>
        <w:jc w:val="right"/>
        <w:rPr>
          <w:rFonts w:ascii="FangSong" w:hAnsi="FangSong" w:eastAsia="FangSong" w:cs="FangSong"/>
          <w:sz w:val="31"/>
          <w:szCs w:val="31"/>
        </w:rPr>
      </w:pPr>
      <w:r>
        <w:rPr>
          <w:rFonts w:ascii="FangSong" w:hAnsi="FangSong" w:eastAsia="FangSong" w:cs="FangSong"/>
          <w:sz w:val="31"/>
          <w:szCs w:val="31"/>
          <w:spacing w:val="9"/>
          <w:position w:val="18"/>
        </w:rPr>
        <w:t>（十五）地表设施设置存在下列情形之一，未按设计采</w:t>
      </w:r>
    </w:p>
    <w:p>
      <w:pPr>
        <w:ind w:left="30"/>
        <w:spacing w:line="222" w:lineRule="auto"/>
        <w:rPr>
          <w:rFonts w:ascii="FangSong" w:hAnsi="FangSong" w:eastAsia="FangSong" w:cs="FangSong"/>
          <w:sz w:val="31"/>
          <w:szCs w:val="31"/>
        </w:rPr>
      </w:pPr>
      <w:r>
        <w:rPr>
          <w:rFonts w:ascii="FangSong" w:hAnsi="FangSong" w:eastAsia="FangSong" w:cs="FangSong"/>
          <w:sz w:val="31"/>
          <w:szCs w:val="31"/>
          <w:spacing w:val="6"/>
        </w:rPr>
        <w:t>取有效安全措施的：</w:t>
      </w:r>
    </w:p>
    <w:p>
      <w:pPr>
        <w:ind w:left="690"/>
        <w:spacing w:before="184" w:line="220" w:lineRule="auto"/>
        <w:rPr>
          <w:rFonts w:ascii="FangSong" w:hAnsi="FangSong" w:eastAsia="FangSong" w:cs="FangSong"/>
          <w:sz w:val="31"/>
          <w:szCs w:val="31"/>
        </w:rPr>
      </w:pPr>
      <w:r>
        <w:rPr>
          <w:rFonts w:ascii="SimSun" w:hAnsi="SimSun" w:eastAsia="SimSun" w:cs="SimSun"/>
          <w:sz w:val="31"/>
          <w:szCs w:val="31"/>
          <w:spacing w:val="7"/>
        </w:rPr>
        <w:t>1.</w:t>
      </w:r>
      <w:r>
        <w:rPr>
          <w:rFonts w:ascii="FangSong" w:hAnsi="FangSong" w:eastAsia="FangSong" w:cs="FangSong"/>
          <w:sz w:val="31"/>
          <w:szCs w:val="31"/>
          <w:spacing w:val="7"/>
        </w:rPr>
        <w:t>岩体移动范围内存在居民村庄或者重要设备设施；</w:t>
      </w:r>
    </w:p>
    <w:p>
      <w:pPr>
        <w:ind w:right="16"/>
        <w:spacing w:before="192" w:line="560" w:lineRule="exact"/>
        <w:jc w:val="right"/>
        <w:rPr>
          <w:rFonts w:ascii="FangSong" w:hAnsi="FangSong" w:eastAsia="FangSong" w:cs="FangSong"/>
          <w:sz w:val="31"/>
          <w:szCs w:val="31"/>
        </w:rPr>
      </w:pPr>
      <w:r>
        <w:rPr>
          <w:rFonts w:ascii="SimSun" w:hAnsi="SimSun" w:eastAsia="SimSun" w:cs="SimSun"/>
          <w:sz w:val="31"/>
          <w:szCs w:val="31"/>
          <w:spacing w:val="8"/>
          <w:position w:val="18"/>
        </w:rPr>
        <w:t>2.</w:t>
      </w:r>
      <w:r>
        <w:rPr>
          <w:rFonts w:ascii="FangSong" w:hAnsi="FangSong" w:eastAsia="FangSong" w:cs="FangSong"/>
          <w:sz w:val="31"/>
          <w:szCs w:val="31"/>
          <w:spacing w:val="8"/>
          <w:position w:val="18"/>
        </w:rPr>
        <w:t>主要开拓工程出入口易受地表滑坡、滚石、泥石流等</w:t>
      </w:r>
    </w:p>
    <w:p>
      <w:pPr>
        <w:ind w:left="23"/>
        <w:spacing w:line="223" w:lineRule="auto"/>
        <w:rPr>
          <w:rFonts w:ascii="FangSong" w:hAnsi="FangSong" w:eastAsia="FangSong" w:cs="FangSong"/>
          <w:sz w:val="31"/>
          <w:szCs w:val="31"/>
        </w:rPr>
      </w:pPr>
      <w:r>
        <w:rPr>
          <w:rFonts w:ascii="FangSong" w:hAnsi="FangSong" w:eastAsia="FangSong" w:cs="FangSong"/>
          <w:sz w:val="31"/>
          <w:szCs w:val="31"/>
          <w:spacing w:val="7"/>
        </w:rPr>
        <w:t>地质灾害影响。</w:t>
      </w:r>
    </w:p>
    <w:p>
      <w:pPr>
        <w:ind w:right="16"/>
        <w:spacing w:before="184" w:line="562" w:lineRule="exact"/>
        <w:jc w:val="right"/>
        <w:rPr>
          <w:rFonts w:ascii="FangSong" w:hAnsi="FangSong" w:eastAsia="FangSong" w:cs="FangSong"/>
          <w:sz w:val="31"/>
          <w:szCs w:val="31"/>
        </w:rPr>
      </w:pPr>
      <w:r>
        <w:rPr>
          <w:rFonts w:ascii="FangSong" w:hAnsi="FangSong" w:eastAsia="FangSong" w:cs="FangSong"/>
          <w:sz w:val="31"/>
          <w:szCs w:val="31"/>
          <w:spacing w:val="9"/>
          <w:position w:val="18"/>
        </w:rPr>
        <w:t>（十六）保安矿（岩）柱或者采场矿柱存在下列情形之</w:t>
      </w:r>
    </w:p>
    <w:p>
      <w:pPr>
        <w:ind w:left="46"/>
        <w:spacing w:before="1" w:line="226" w:lineRule="auto"/>
        <w:rPr>
          <w:rFonts w:ascii="FangSong" w:hAnsi="FangSong" w:eastAsia="FangSong" w:cs="FangSong"/>
          <w:sz w:val="31"/>
          <w:szCs w:val="31"/>
        </w:rPr>
      </w:pPr>
      <w:r>
        <w:rPr>
          <w:rFonts w:ascii="FangSong" w:hAnsi="FangSong" w:eastAsia="FangSong" w:cs="FangSong"/>
          <w:sz w:val="31"/>
          <w:szCs w:val="31"/>
          <w:spacing w:val="-5"/>
        </w:rPr>
        <w:t>一的：</w:t>
      </w:r>
    </w:p>
    <w:p>
      <w:pPr>
        <w:ind w:left="690"/>
        <w:spacing w:before="179" w:line="222" w:lineRule="auto"/>
        <w:rPr>
          <w:rFonts w:ascii="FangSong" w:hAnsi="FangSong" w:eastAsia="FangSong" w:cs="FangSong"/>
          <w:sz w:val="31"/>
          <w:szCs w:val="31"/>
        </w:rPr>
      </w:pPr>
      <w:r>
        <w:rPr>
          <w:rFonts w:ascii="SimSun" w:hAnsi="SimSun" w:eastAsia="SimSun" w:cs="SimSun"/>
          <w:sz w:val="31"/>
          <w:szCs w:val="31"/>
          <w:spacing w:val="5"/>
        </w:rPr>
        <w:t>1.</w:t>
      </w:r>
      <w:r>
        <w:rPr>
          <w:rFonts w:ascii="FangSong" w:hAnsi="FangSong" w:eastAsia="FangSong" w:cs="FangSong"/>
          <w:sz w:val="31"/>
          <w:szCs w:val="31"/>
          <w:spacing w:val="5"/>
        </w:rPr>
        <w:t>未按设计留设矿（岩）柱；</w:t>
      </w:r>
    </w:p>
    <w:p>
      <w:pPr>
        <w:ind w:left="671"/>
        <w:spacing w:before="187" w:line="222" w:lineRule="auto"/>
        <w:rPr>
          <w:rFonts w:ascii="FangSong" w:hAnsi="FangSong" w:eastAsia="FangSong" w:cs="FangSong"/>
          <w:sz w:val="31"/>
          <w:szCs w:val="31"/>
        </w:rPr>
      </w:pPr>
      <w:r>
        <w:rPr>
          <w:rFonts w:ascii="SimSun" w:hAnsi="SimSun" w:eastAsia="SimSun" w:cs="SimSun"/>
          <w:sz w:val="31"/>
          <w:szCs w:val="31"/>
          <w:spacing w:val="6"/>
        </w:rPr>
        <w:t>2.</w:t>
      </w:r>
      <w:r>
        <w:rPr>
          <w:rFonts w:ascii="FangSong" w:hAnsi="FangSong" w:eastAsia="FangSong" w:cs="FangSong"/>
          <w:sz w:val="31"/>
          <w:szCs w:val="31"/>
          <w:spacing w:val="6"/>
        </w:rPr>
        <w:t>未按设计回采矿柱；</w:t>
      </w:r>
    </w:p>
    <w:p>
      <w:pPr>
        <w:ind w:left="673"/>
        <w:spacing w:before="188" w:line="222" w:lineRule="auto"/>
        <w:rPr>
          <w:rFonts w:ascii="FangSong" w:hAnsi="FangSong" w:eastAsia="FangSong" w:cs="FangSong"/>
          <w:sz w:val="31"/>
          <w:szCs w:val="31"/>
        </w:rPr>
      </w:pPr>
      <w:r>
        <w:rPr>
          <w:rFonts w:ascii="SimSun" w:hAnsi="SimSun" w:eastAsia="SimSun" w:cs="SimSun"/>
          <w:sz w:val="31"/>
          <w:szCs w:val="31"/>
          <w:spacing w:val="7"/>
        </w:rPr>
        <w:t>3.</w:t>
      </w:r>
      <w:r>
        <w:rPr>
          <w:rFonts w:ascii="FangSong" w:hAnsi="FangSong" w:eastAsia="FangSong" w:cs="FangSong"/>
          <w:sz w:val="31"/>
          <w:szCs w:val="31"/>
          <w:spacing w:val="7"/>
        </w:rPr>
        <w:t>擅自开采、损毁矿（岩）柱。</w:t>
      </w:r>
    </w:p>
    <w:p>
      <w:pPr>
        <w:ind w:right="16"/>
        <w:spacing w:before="186"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（十七）未按设计要求的处理方式或者时间对采空区进</w:t>
      </w:r>
    </w:p>
    <w:p>
      <w:pPr>
        <w:ind w:left="26"/>
        <w:spacing w:line="221" w:lineRule="auto"/>
        <w:rPr>
          <w:rFonts w:ascii="FangSong" w:hAnsi="FangSong" w:eastAsia="FangSong" w:cs="FangSong"/>
          <w:sz w:val="31"/>
          <w:szCs w:val="31"/>
        </w:rPr>
      </w:pPr>
      <w:r>
        <w:rPr>
          <w:rFonts w:ascii="FangSong" w:hAnsi="FangSong" w:eastAsia="FangSong" w:cs="FangSong"/>
          <w:sz w:val="31"/>
          <w:szCs w:val="31"/>
          <w:spacing w:val="4"/>
        </w:rPr>
        <w:t>行处理。</w:t>
      </w:r>
    </w:p>
    <w:p>
      <w:pPr>
        <w:ind w:right="16"/>
        <w:spacing w:before="191"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（十八）工程地质类型复杂、有严重地压活动的矿山存</w:t>
      </w:r>
    </w:p>
    <w:p>
      <w:pPr>
        <w:ind w:left="30"/>
        <w:spacing w:before="1" w:line="219" w:lineRule="auto"/>
        <w:rPr>
          <w:rFonts w:ascii="FangSong" w:hAnsi="FangSong" w:eastAsia="FangSong" w:cs="FangSong"/>
          <w:sz w:val="31"/>
          <w:szCs w:val="31"/>
        </w:rPr>
      </w:pPr>
      <w:r>
        <w:rPr>
          <w:rFonts w:ascii="FangSong" w:hAnsi="FangSong" w:eastAsia="FangSong" w:cs="FangSong"/>
          <w:sz w:val="31"/>
          <w:szCs w:val="31"/>
          <w:spacing w:val="6"/>
        </w:rPr>
        <w:t>在下列情形之一的：</w:t>
      </w:r>
    </w:p>
    <w:p>
      <w:pPr>
        <w:ind w:right="11"/>
        <w:spacing w:before="191" w:line="220" w:lineRule="auto"/>
        <w:jc w:val="right"/>
        <w:rPr>
          <w:rFonts w:ascii="FangSong" w:hAnsi="FangSong" w:eastAsia="FangSong" w:cs="FangSong"/>
          <w:sz w:val="31"/>
          <w:szCs w:val="31"/>
        </w:rPr>
      </w:pPr>
      <w:r>
        <w:rPr>
          <w:rFonts w:ascii="SimSun" w:hAnsi="SimSun" w:eastAsia="SimSun" w:cs="SimSun"/>
          <w:sz w:val="31"/>
          <w:szCs w:val="31"/>
          <w:spacing w:val="7"/>
        </w:rPr>
        <w:t>1.</w:t>
      </w:r>
      <w:r>
        <w:rPr>
          <w:rFonts w:ascii="FangSong" w:hAnsi="FangSong" w:eastAsia="FangSong" w:cs="FangSong"/>
          <w:sz w:val="31"/>
          <w:szCs w:val="31"/>
          <w:spacing w:val="7"/>
        </w:rPr>
        <w:t>未设置专门机构、配备专门人员负责地压防治工作；</w:t>
      </w:r>
    </w:p>
    <w:p>
      <w:pPr>
        <w:ind w:left="671"/>
        <w:spacing w:before="191" w:line="222" w:lineRule="auto"/>
        <w:rPr>
          <w:rFonts w:ascii="FangSong" w:hAnsi="FangSong" w:eastAsia="FangSong" w:cs="FangSong"/>
          <w:sz w:val="31"/>
          <w:szCs w:val="31"/>
        </w:rPr>
      </w:pPr>
      <w:r>
        <w:rPr>
          <w:rFonts w:ascii="SimSun" w:hAnsi="SimSun" w:eastAsia="SimSun" w:cs="SimSun"/>
          <w:sz w:val="31"/>
          <w:szCs w:val="31"/>
          <w:spacing w:val="7"/>
        </w:rPr>
        <w:t>2.</w:t>
      </w:r>
      <w:r>
        <w:rPr>
          <w:rFonts w:ascii="FangSong" w:hAnsi="FangSong" w:eastAsia="FangSong" w:cs="FangSong"/>
          <w:sz w:val="31"/>
          <w:szCs w:val="31"/>
          <w:spacing w:val="7"/>
        </w:rPr>
        <w:t>未制定防治地压灾害的专门技术措施；</w:t>
      </w:r>
    </w:p>
    <w:p>
      <w:pPr>
        <w:ind w:right="13"/>
        <w:spacing w:before="187" w:line="559" w:lineRule="exact"/>
        <w:jc w:val="right"/>
        <w:rPr>
          <w:rFonts w:ascii="FangSong" w:hAnsi="FangSong" w:eastAsia="FangSong" w:cs="FangSong"/>
          <w:sz w:val="31"/>
          <w:szCs w:val="31"/>
        </w:rPr>
      </w:pPr>
      <w:r>
        <w:rPr>
          <w:rFonts w:ascii="SimSun" w:hAnsi="SimSun" w:eastAsia="SimSun" w:cs="SimSun"/>
          <w:sz w:val="31"/>
          <w:szCs w:val="31"/>
          <w:spacing w:val="8"/>
          <w:position w:val="18"/>
        </w:rPr>
        <w:t>3.</w:t>
      </w:r>
      <w:r>
        <w:rPr>
          <w:rFonts w:ascii="FangSong" w:hAnsi="FangSong" w:eastAsia="FangSong" w:cs="FangSong"/>
          <w:sz w:val="31"/>
          <w:szCs w:val="31"/>
          <w:spacing w:val="8"/>
          <w:position w:val="18"/>
        </w:rPr>
        <w:t>发现大面积地压活动预兆，未立即停止作业、撤出人</w:t>
      </w:r>
    </w:p>
    <w:p>
      <w:pPr>
        <w:ind w:left="50"/>
        <w:spacing w:before="1" w:line="224" w:lineRule="auto"/>
        <w:rPr>
          <w:rFonts w:ascii="FangSong" w:hAnsi="FangSong" w:eastAsia="FangSong" w:cs="FangSong"/>
          <w:sz w:val="31"/>
          <w:szCs w:val="31"/>
        </w:rPr>
      </w:pPr>
      <w:r>
        <w:rPr>
          <w:rFonts w:ascii="FangSong" w:hAnsi="FangSong" w:eastAsia="FangSong" w:cs="FangSong"/>
          <w:sz w:val="31"/>
          <w:szCs w:val="31"/>
          <w:spacing w:val="-14"/>
        </w:rPr>
        <w:t>员。</w:t>
      </w:r>
    </w:p>
    <w:p>
      <w:pPr>
        <w:ind w:right="10"/>
        <w:spacing w:before="185" w:line="559" w:lineRule="exact"/>
        <w:jc w:val="right"/>
        <w:rPr>
          <w:rFonts w:ascii="FangSong" w:hAnsi="FangSong" w:eastAsia="FangSong" w:cs="FangSong"/>
          <w:sz w:val="31"/>
          <w:szCs w:val="31"/>
        </w:rPr>
      </w:pPr>
      <w:r>
        <w:rPr>
          <w:rFonts w:ascii="FangSong" w:hAnsi="FangSong" w:eastAsia="FangSong" w:cs="FangSong"/>
          <w:sz w:val="31"/>
          <w:szCs w:val="31"/>
          <w:spacing w:val="-3"/>
          <w:position w:val="18"/>
        </w:rPr>
        <w:t>（十</w:t>
      </w:r>
      <w:r>
        <w:rPr>
          <w:rFonts w:ascii="FangSong" w:hAnsi="FangSong" w:eastAsia="FangSong" w:cs="FangSong"/>
          <w:sz w:val="31"/>
          <w:szCs w:val="31"/>
          <w:spacing w:val="-84"/>
          <w:position w:val="18"/>
        </w:rPr>
        <w:t xml:space="preserve"> </w:t>
      </w:r>
      <w:r>
        <w:rPr>
          <w:rFonts w:ascii="FangSong" w:hAnsi="FangSong" w:eastAsia="FangSong" w:cs="FangSong"/>
          <w:sz w:val="31"/>
          <w:szCs w:val="31"/>
          <w:spacing w:val="-3"/>
          <w:position w:val="18"/>
        </w:rPr>
        <w:t>九</w:t>
      </w:r>
      <w:r>
        <w:rPr>
          <w:rFonts w:ascii="FangSong" w:hAnsi="FangSong" w:eastAsia="FangSong" w:cs="FangSong"/>
          <w:sz w:val="31"/>
          <w:szCs w:val="31"/>
          <w:spacing w:val="-64"/>
          <w:position w:val="18"/>
        </w:rPr>
        <w:t xml:space="preserve"> </w:t>
      </w:r>
      <w:r>
        <w:rPr>
          <w:rFonts w:ascii="FangSong" w:hAnsi="FangSong" w:eastAsia="FangSong" w:cs="FangSong"/>
          <w:sz w:val="31"/>
          <w:szCs w:val="31"/>
          <w:spacing w:val="-3"/>
          <w:position w:val="18"/>
        </w:rPr>
        <w:t>）</w:t>
      </w:r>
      <w:r>
        <w:rPr>
          <w:rFonts w:ascii="FangSong" w:hAnsi="FangSong" w:eastAsia="FangSong" w:cs="FangSong"/>
          <w:sz w:val="31"/>
          <w:szCs w:val="31"/>
          <w:spacing w:val="-117"/>
          <w:position w:val="18"/>
        </w:rPr>
        <w:t xml:space="preserve"> </w:t>
      </w:r>
      <w:r>
        <w:rPr>
          <w:rFonts w:ascii="FangSong" w:hAnsi="FangSong" w:eastAsia="FangSong" w:cs="FangSong"/>
          <w:sz w:val="31"/>
          <w:szCs w:val="31"/>
          <w:spacing w:val="-3"/>
          <w:position w:val="18"/>
        </w:rPr>
        <w:t>巷</w:t>
      </w:r>
      <w:r>
        <w:rPr>
          <w:rFonts w:ascii="FangSong" w:hAnsi="FangSong" w:eastAsia="FangSong" w:cs="FangSong"/>
          <w:sz w:val="31"/>
          <w:szCs w:val="31"/>
          <w:spacing w:val="-90"/>
          <w:position w:val="18"/>
        </w:rPr>
        <w:t xml:space="preserve"> </w:t>
      </w:r>
      <w:r>
        <w:rPr>
          <w:rFonts w:ascii="FangSong" w:hAnsi="FangSong" w:eastAsia="FangSong" w:cs="FangSong"/>
          <w:sz w:val="31"/>
          <w:szCs w:val="31"/>
          <w:spacing w:val="-3"/>
          <w:position w:val="18"/>
        </w:rPr>
        <w:t>道</w:t>
      </w:r>
      <w:r>
        <w:rPr>
          <w:rFonts w:ascii="FangSong" w:hAnsi="FangSong" w:eastAsia="FangSong" w:cs="FangSong"/>
          <w:sz w:val="31"/>
          <w:szCs w:val="31"/>
          <w:spacing w:val="-95"/>
          <w:position w:val="18"/>
        </w:rPr>
        <w:t xml:space="preserve"> </w:t>
      </w:r>
      <w:r>
        <w:rPr>
          <w:rFonts w:ascii="FangSong" w:hAnsi="FangSong" w:eastAsia="FangSong" w:cs="FangSong"/>
          <w:sz w:val="31"/>
          <w:szCs w:val="31"/>
          <w:spacing w:val="-3"/>
          <w:position w:val="18"/>
        </w:rPr>
        <w:t>或</w:t>
      </w:r>
      <w:r>
        <w:rPr>
          <w:rFonts w:ascii="FangSong" w:hAnsi="FangSong" w:eastAsia="FangSong" w:cs="FangSong"/>
          <w:sz w:val="31"/>
          <w:szCs w:val="31"/>
          <w:spacing w:val="-92"/>
          <w:position w:val="18"/>
        </w:rPr>
        <w:t xml:space="preserve"> </w:t>
      </w:r>
      <w:r>
        <w:rPr>
          <w:rFonts w:ascii="FangSong" w:hAnsi="FangSong" w:eastAsia="FangSong" w:cs="FangSong"/>
          <w:sz w:val="31"/>
          <w:szCs w:val="31"/>
          <w:spacing w:val="-3"/>
          <w:position w:val="18"/>
        </w:rPr>
        <w:t>者</w:t>
      </w:r>
      <w:r>
        <w:rPr>
          <w:rFonts w:ascii="FangSong" w:hAnsi="FangSong" w:eastAsia="FangSong" w:cs="FangSong"/>
          <w:sz w:val="31"/>
          <w:szCs w:val="31"/>
          <w:spacing w:val="-94"/>
          <w:position w:val="18"/>
        </w:rPr>
        <w:t xml:space="preserve"> </w:t>
      </w:r>
      <w:r>
        <w:rPr>
          <w:rFonts w:ascii="FangSong" w:hAnsi="FangSong" w:eastAsia="FangSong" w:cs="FangSong"/>
          <w:sz w:val="31"/>
          <w:szCs w:val="31"/>
          <w:spacing w:val="-3"/>
          <w:position w:val="18"/>
        </w:rPr>
        <w:t>采</w:t>
      </w:r>
      <w:r>
        <w:rPr>
          <w:rFonts w:ascii="FangSong" w:hAnsi="FangSong" w:eastAsia="FangSong" w:cs="FangSong"/>
          <w:sz w:val="31"/>
          <w:szCs w:val="31"/>
          <w:spacing w:val="-96"/>
          <w:position w:val="18"/>
        </w:rPr>
        <w:t xml:space="preserve"> </w:t>
      </w:r>
      <w:r>
        <w:rPr>
          <w:rFonts w:ascii="FangSong" w:hAnsi="FangSong" w:eastAsia="FangSong" w:cs="FangSong"/>
          <w:sz w:val="31"/>
          <w:szCs w:val="31"/>
          <w:spacing w:val="-3"/>
          <w:position w:val="18"/>
        </w:rPr>
        <w:t>场</w:t>
      </w:r>
      <w:r>
        <w:rPr>
          <w:rFonts w:ascii="FangSong" w:hAnsi="FangSong" w:eastAsia="FangSong" w:cs="FangSong"/>
          <w:sz w:val="31"/>
          <w:szCs w:val="31"/>
          <w:spacing w:val="-84"/>
          <w:position w:val="18"/>
        </w:rPr>
        <w:t xml:space="preserve"> </w:t>
      </w:r>
      <w:r>
        <w:rPr>
          <w:rFonts w:ascii="FangSong" w:hAnsi="FangSong" w:eastAsia="FangSong" w:cs="FangSong"/>
          <w:sz w:val="31"/>
          <w:szCs w:val="31"/>
          <w:spacing w:val="-3"/>
          <w:position w:val="18"/>
        </w:rPr>
        <w:t>顶</w:t>
      </w:r>
      <w:r>
        <w:rPr>
          <w:rFonts w:ascii="FangSong" w:hAnsi="FangSong" w:eastAsia="FangSong" w:cs="FangSong"/>
          <w:sz w:val="31"/>
          <w:szCs w:val="31"/>
          <w:spacing w:val="-101"/>
          <w:position w:val="18"/>
        </w:rPr>
        <w:t xml:space="preserve"> </w:t>
      </w:r>
      <w:r>
        <w:rPr>
          <w:rFonts w:ascii="FangSong" w:hAnsi="FangSong" w:eastAsia="FangSong" w:cs="FangSong"/>
          <w:sz w:val="31"/>
          <w:szCs w:val="31"/>
          <w:spacing w:val="-3"/>
          <w:position w:val="18"/>
        </w:rPr>
        <w:t>板</w:t>
      </w:r>
      <w:r>
        <w:rPr>
          <w:rFonts w:ascii="FangSong" w:hAnsi="FangSong" w:eastAsia="FangSong" w:cs="FangSong"/>
          <w:sz w:val="31"/>
          <w:szCs w:val="31"/>
          <w:spacing w:val="-94"/>
          <w:position w:val="18"/>
        </w:rPr>
        <w:t xml:space="preserve"> </w:t>
      </w:r>
      <w:r>
        <w:rPr>
          <w:rFonts w:ascii="FangSong" w:hAnsi="FangSong" w:eastAsia="FangSong" w:cs="FangSong"/>
          <w:sz w:val="31"/>
          <w:szCs w:val="31"/>
          <w:spacing w:val="-3"/>
          <w:position w:val="18"/>
        </w:rPr>
        <w:t>未</w:t>
      </w:r>
      <w:r>
        <w:rPr>
          <w:rFonts w:ascii="FangSong" w:hAnsi="FangSong" w:eastAsia="FangSong" w:cs="FangSong"/>
          <w:sz w:val="31"/>
          <w:szCs w:val="31"/>
          <w:spacing w:val="-91"/>
          <w:position w:val="18"/>
        </w:rPr>
        <w:t xml:space="preserve"> </w:t>
      </w:r>
      <w:r>
        <w:rPr>
          <w:rFonts w:ascii="FangSong" w:hAnsi="FangSong" w:eastAsia="FangSong" w:cs="FangSong"/>
          <w:sz w:val="31"/>
          <w:szCs w:val="31"/>
          <w:spacing w:val="-3"/>
          <w:position w:val="18"/>
        </w:rPr>
        <w:t>按</w:t>
      </w:r>
      <w:r>
        <w:rPr>
          <w:rFonts w:ascii="FangSong" w:hAnsi="FangSong" w:eastAsia="FangSong" w:cs="FangSong"/>
          <w:sz w:val="31"/>
          <w:szCs w:val="31"/>
          <w:spacing w:val="-94"/>
          <w:position w:val="18"/>
        </w:rPr>
        <w:t xml:space="preserve"> </w:t>
      </w:r>
      <w:r>
        <w:rPr>
          <w:rFonts w:ascii="FangSong" w:hAnsi="FangSong" w:eastAsia="FangSong" w:cs="FangSong"/>
          <w:sz w:val="31"/>
          <w:szCs w:val="31"/>
          <w:spacing w:val="-3"/>
          <w:position w:val="18"/>
        </w:rPr>
        <w:t>设</w:t>
      </w:r>
      <w:r>
        <w:rPr>
          <w:rFonts w:ascii="FangSong" w:hAnsi="FangSong" w:eastAsia="FangSong" w:cs="FangSong"/>
          <w:sz w:val="31"/>
          <w:szCs w:val="31"/>
          <w:spacing w:val="-87"/>
          <w:position w:val="18"/>
        </w:rPr>
        <w:t xml:space="preserve"> </w:t>
      </w:r>
      <w:r>
        <w:rPr>
          <w:rFonts w:ascii="FangSong" w:hAnsi="FangSong" w:eastAsia="FangSong" w:cs="FangSong"/>
          <w:sz w:val="31"/>
          <w:szCs w:val="31"/>
          <w:spacing w:val="-3"/>
          <w:position w:val="18"/>
        </w:rPr>
        <w:t>计</w:t>
      </w:r>
      <w:r>
        <w:rPr>
          <w:rFonts w:ascii="FangSong" w:hAnsi="FangSong" w:eastAsia="FangSong" w:cs="FangSong"/>
          <w:sz w:val="31"/>
          <w:szCs w:val="31"/>
          <w:spacing w:val="-94"/>
          <w:position w:val="18"/>
        </w:rPr>
        <w:t xml:space="preserve"> </w:t>
      </w:r>
      <w:r>
        <w:rPr>
          <w:rFonts w:ascii="FangSong" w:hAnsi="FangSong" w:eastAsia="FangSong" w:cs="FangSong"/>
          <w:sz w:val="31"/>
          <w:szCs w:val="31"/>
          <w:spacing w:val="-3"/>
          <w:position w:val="18"/>
        </w:rPr>
        <w:t>采</w:t>
      </w:r>
      <w:r>
        <w:rPr>
          <w:rFonts w:ascii="FangSong" w:hAnsi="FangSong" w:eastAsia="FangSong" w:cs="FangSong"/>
          <w:sz w:val="31"/>
          <w:szCs w:val="31"/>
          <w:spacing w:val="-91"/>
          <w:position w:val="18"/>
        </w:rPr>
        <w:t xml:space="preserve"> </w:t>
      </w:r>
      <w:r>
        <w:rPr>
          <w:rFonts w:ascii="FangSong" w:hAnsi="FangSong" w:eastAsia="FangSong" w:cs="FangSong"/>
          <w:sz w:val="31"/>
          <w:szCs w:val="31"/>
          <w:spacing w:val="-3"/>
          <w:position w:val="18"/>
        </w:rPr>
        <w:t>取</w:t>
      </w:r>
      <w:r>
        <w:rPr>
          <w:rFonts w:ascii="FangSong" w:hAnsi="FangSong" w:eastAsia="FangSong" w:cs="FangSong"/>
          <w:sz w:val="31"/>
          <w:szCs w:val="31"/>
          <w:spacing w:val="-86"/>
          <w:position w:val="18"/>
        </w:rPr>
        <w:t xml:space="preserve"> </w:t>
      </w:r>
      <w:r>
        <w:rPr>
          <w:rFonts w:ascii="FangSong" w:hAnsi="FangSong" w:eastAsia="FangSong" w:cs="FangSong"/>
          <w:sz w:val="31"/>
          <w:szCs w:val="31"/>
          <w:spacing w:val="-3"/>
          <w:position w:val="18"/>
        </w:rPr>
        <w:t>支</w:t>
      </w:r>
      <w:r>
        <w:rPr>
          <w:rFonts w:ascii="FangSong" w:hAnsi="FangSong" w:eastAsia="FangSong" w:cs="FangSong"/>
          <w:sz w:val="31"/>
          <w:szCs w:val="31"/>
          <w:spacing w:val="-81"/>
          <w:position w:val="18"/>
        </w:rPr>
        <w:t xml:space="preserve"> </w:t>
      </w:r>
      <w:r>
        <w:rPr>
          <w:rFonts w:ascii="FangSong" w:hAnsi="FangSong" w:eastAsia="FangSong" w:cs="FangSong"/>
          <w:sz w:val="31"/>
          <w:szCs w:val="31"/>
          <w:spacing w:val="-3"/>
          <w:position w:val="18"/>
        </w:rPr>
        <w:t>护</w:t>
      </w:r>
      <w:r>
        <w:rPr>
          <w:rFonts w:ascii="FangSong" w:hAnsi="FangSong" w:eastAsia="FangSong" w:cs="FangSong"/>
          <w:sz w:val="31"/>
          <w:szCs w:val="31"/>
          <w:spacing w:val="-94"/>
          <w:position w:val="18"/>
        </w:rPr>
        <w:t xml:space="preserve"> </w:t>
      </w:r>
      <w:r>
        <w:rPr>
          <w:rFonts w:ascii="FangSong" w:hAnsi="FangSong" w:eastAsia="FangSong" w:cs="FangSong"/>
          <w:sz w:val="31"/>
          <w:szCs w:val="31"/>
          <w:spacing w:val="-3"/>
          <w:position w:val="18"/>
        </w:rPr>
        <w:t>措</w:t>
      </w:r>
    </w:p>
    <w:p>
      <w:pPr>
        <w:ind w:left="27"/>
        <w:spacing w:before="1" w:line="224" w:lineRule="auto"/>
        <w:rPr>
          <w:rFonts w:ascii="FangSong" w:hAnsi="FangSong" w:eastAsia="FangSong" w:cs="FangSong"/>
          <w:sz w:val="31"/>
          <w:szCs w:val="31"/>
        </w:rPr>
      </w:pPr>
      <w:r>
        <w:rPr>
          <w:rFonts w:ascii="FangSong" w:hAnsi="FangSong" w:eastAsia="FangSong" w:cs="FangSong"/>
          <w:sz w:val="31"/>
          <w:szCs w:val="31"/>
          <w:spacing w:val="-3"/>
        </w:rPr>
        <w:t>施。</w:t>
      </w:r>
    </w:p>
    <w:p>
      <w:pPr>
        <w:ind w:right="16"/>
        <w:spacing w:before="182" w:line="562"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2"/>
          <w:position w:val="18"/>
        </w:rPr>
        <w:t xml:space="preserve"> </w:t>
      </w:r>
      <w:r>
        <w:rPr>
          <w:rFonts w:ascii="FangSong" w:hAnsi="FangSong" w:eastAsia="FangSong" w:cs="FangSong"/>
          <w:sz w:val="31"/>
          <w:szCs w:val="31"/>
          <w:spacing w:val="6"/>
          <w:position w:val="18"/>
        </w:rPr>
        <w:t>二十）矿井未采用机械通风，或者采用机械通风的矿</w:t>
      </w:r>
    </w:p>
    <w:p>
      <w:pPr>
        <w:ind w:left="45"/>
        <w:spacing w:before="1" w:line="219" w:lineRule="auto"/>
        <w:rPr>
          <w:rFonts w:ascii="FangSong" w:hAnsi="FangSong" w:eastAsia="FangSong" w:cs="FangSong"/>
          <w:sz w:val="31"/>
          <w:szCs w:val="31"/>
        </w:rPr>
      </w:pPr>
      <w:r>
        <w:rPr>
          <w:rFonts w:ascii="FangSong" w:hAnsi="FangSong" w:eastAsia="FangSong" w:cs="FangSong"/>
          <w:sz w:val="31"/>
          <w:szCs w:val="31"/>
          <w:spacing w:val="6"/>
        </w:rPr>
        <w:t>井存在下列情形之一的：</w:t>
      </w:r>
    </w:p>
    <w:p>
      <w:pPr>
        <w:ind w:left="690"/>
        <w:spacing w:before="190" w:line="219" w:lineRule="auto"/>
        <w:rPr>
          <w:rFonts w:ascii="FangSong" w:hAnsi="FangSong" w:eastAsia="FangSong" w:cs="FangSong"/>
          <w:sz w:val="31"/>
          <w:szCs w:val="31"/>
        </w:rPr>
      </w:pPr>
      <w:r>
        <w:rPr>
          <w:rFonts w:ascii="SimSun" w:hAnsi="SimSun" w:eastAsia="SimSun" w:cs="SimSun"/>
          <w:sz w:val="31"/>
          <w:szCs w:val="31"/>
          <w:spacing w:val="7"/>
        </w:rPr>
        <w:t>1.</w:t>
      </w:r>
      <w:r>
        <w:rPr>
          <w:rFonts w:ascii="FangSong" w:hAnsi="FangSong" w:eastAsia="FangSong" w:cs="FangSong"/>
          <w:sz w:val="31"/>
          <w:szCs w:val="31"/>
          <w:spacing w:val="7"/>
        </w:rPr>
        <w:t>在正常生产情况下，主通风机未连续运转；</w:t>
      </w:r>
    </w:p>
    <w:p>
      <w:pPr>
        <w:ind w:right="16"/>
        <w:spacing w:before="192" w:line="220" w:lineRule="auto"/>
        <w:jc w:val="right"/>
        <w:rPr>
          <w:rFonts w:ascii="FangSong" w:hAnsi="FangSong" w:eastAsia="FangSong" w:cs="FangSong"/>
          <w:sz w:val="31"/>
          <w:szCs w:val="31"/>
        </w:rPr>
      </w:pPr>
      <w:r>
        <w:rPr>
          <w:rFonts w:ascii="SimSun" w:hAnsi="SimSun" w:eastAsia="SimSun" w:cs="SimSun"/>
          <w:sz w:val="31"/>
          <w:szCs w:val="31"/>
          <w:spacing w:val="8"/>
        </w:rPr>
        <w:t>2.</w:t>
      </w:r>
      <w:r>
        <w:rPr>
          <w:rFonts w:ascii="FangSong" w:hAnsi="FangSong" w:eastAsia="FangSong" w:cs="FangSong"/>
          <w:sz w:val="31"/>
          <w:szCs w:val="31"/>
          <w:spacing w:val="8"/>
        </w:rPr>
        <w:t>主通风机发生故障或者停机检查时，未立即向调度室</w:t>
      </w:r>
    </w:p>
    <w:p>
      <w:pPr>
        <w:spacing w:line="220" w:lineRule="auto"/>
        <w:sectPr>
          <w:footerReference w:type="default" r:id="rId15"/>
          <w:pgSz w:w="11906" w:h="16839"/>
          <w:pgMar w:top="1431" w:right="1785" w:bottom="1171" w:left="1785" w:header="0" w:footer="992" w:gutter="0"/>
        </w:sectPr>
        <w:rPr>
          <w:rFonts w:ascii="FangSong" w:hAnsi="FangSong" w:eastAsia="FangSong" w:cs="FangSong"/>
          <w:sz w:val="31"/>
          <w:szCs w:val="31"/>
        </w:rPr>
      </w:pPr>
    </w:p>
    <w:p>
      <w:pPr>
        <w:ind w:left="34"/>
        <w:spacing w:before="186" w:line="222" w:lineRule="auto"/>
        <w:rPr>
          <w:rFonts w:ascii="FangSong" w:hAnsi="FangSong" w:eastAsia="FangSong" w:cs="FangSong"/>
          <w:sz w:val="31"/>
          <w:szCs w:val="31"/>
        </w:rPr>
      </w:pPr>
      <w:r>
        <w:rPr>
          <w:rFonts w:ascii="FangSong" w:hAnsi="FangSong" w:eastAsia="FangSong" w:cs="FangSong"/>
          <w:sz w:val="31"/>
          <w:szCs w:val="31"/>
          <w:spacing w:val="8"/>
        </w:rPr>
        <w:t>和企业主要负责人报告，或者未采取必要安全措施；</w:t>
      </w:r>
    </w:p>
    <w:p>
      <w:pPr>
        <w:ind w:right="16"/>
        <w:spacing w:before="185" w:line="559" w:lineRule="exact"/>
        <w:jc w:val="right"/>
        <w:rPr>
          <w:rFonts w:ascii="FangSong" w:hAnsi="FangSong" w:eastAsia="FangSong" w:cs="FangSong"/>
          <w:sz w:val="31"/>
          <w:szCs w:val="31"/>
        </w:rPr>
      </w:pPr>
      <w:r>
        <w:rPr>
          <w:rFonts w:ascii="SimSun" w:hAnsi="SimSun" w:eastAsia="SimSun" w:cs="SimSun"/>
          <w:sz w:val="31"/>
          <w:szCs w:val="31"/>
          <w:spacing w:val="8"/>
          <w:position w:val="18"/>
        </w:rPr>
        <w:t>3.</w:t>
      </w:r>
      <w:r>
        <w:rPr>
          <w:rFonts w:ascii="FangSong" w:hAnsi="FangSong" w:eastAsia="FangSong" w:cs="FangSong"/>
          <w:sz w:val="31"/>
          <w:szCs w:val="31"/>
          <w:spacing w:val="8"/>
          <w:position w:val="18"/>
        </w:rPr>
        <w:t>主通风机未按规定配备备用电动机，或者未配备能迅</w:t>
      </w:r>
    </w:p>
    <w:p>
      <w:pPr>
        <w:ind w:left="26"/>
        <w:spacing w:line="222" w:lineRule="auto"/>
        <w:rPr>
          <w:rFonts w:ascii="FangSong" w:hAnsi="FangSong" w:eastAsia="FangSong" w:cs="FangSong"/>
          <w:sz w:val="31"/>
          <w:szCs w:val="31"/>
        </w:rPr>
      </w:pPr>
      <w:r>
        <w:rPr>
          <w:rFonts w:ascii="FangSong" w:hAnsi="FangSong" w:eastAsia="FangSong" w:cs="FangSong"/>
          <w:sz w:val="31"/>
          <w:szCs w:val="31"/>
          <w:spacing w:val="8"/>
        </w:rPr>
        <w:t>速调换电动机的设备及工具；</w:t>
      </w:r>
    </w:p>
    <w:p>
      <w:pPr>
        <w:ind w:right="14"/>
        <w:spacing w:before="188" w:line="559" w:lineRule="exact"/>
        <w:jc w:val="right"/>
        <w:rPr>
          <w:rFonts w:ascii="FangSong" w:hAnsi="FangSong" w:eastAsia="FangSong" w:cs="FangSong"/>
          <w:sz w:val="31"/>
          <w:szCs w:val="31"/>
        </w:rPr>
      </w:pPr>
      <w:r>
        <w:rPr>
          <w:rFonts w:ascii="SimSun" w:hAnsi="SimSun" w:eastAsia="SimSun" w:cs="SimSun"/>
          <w:sz w:val="31"/>
          <w:szCs w:val="31"/>
          <w:spacing w:val="8"/>
          <w:position w:val="18"/>
        </w:rPr>
        <w:t>4.</w:t>
      </w:r>
      <w:r>
        <w:rPr>
          <w:rFonts w:ascii="FangSong" w:hAnsi="FangSong" w:eastAsia="FangSong" w:cs="FangSong"/>
          <w:sz w:val="31"/>
          <w:szCs w:val="31"/>
          <w:spacing w:val="8"/>
          <w:position w:val="18"/>
        </w:rPr>
        <w:t>作业工作面风速、风量、风质不符合国家标准或者行</w:t>
      </w:r>
    </w:p>
    <w:p>
      <w:pPr>
        <w:ind w:left="40"/>
        <w:spacing w:before="1" w:line="222" w:lineRule="auto"/>
        <w:rPr>
          <w:rFonts w:ascii="FangSong" w:hAnsi="FangSong" w:eastAsia="FangSong" w:cs="FangSong"/>
          <w:sz w:val="31"/>
          <w:szCs w:val="31"/>
        </w:rPr>
      </w:pPr>
      <w:r>
        <w:rPr>
          <w:rFonts w:ascii="FangSong" w:hAnsi="FangSong" w:eastAsia="FangSong" w:cs="FangSong"/>
          <w:sz w:val="31"/>
          <w:szCs w:val="31"/>
          <w:spacing w:val="3"/>
        </w:rPr>
        <w:t>业标准要求；</w:t>
      </w:r>
    </w:p>
    <w:p>
      <w:pPr>
        <w:ind w:right="13"/>
        <w:spacing w:before="185" w:line="562" w:lineRule="exact"/>
        <w:jc w:val="right"/>
        <w:rPr>
          <w:rFonts w:ascii="FangSong" w:hAnsi="FangSong" w:eastAsia="FangSong" w:cs="FangSong"/>
          <w:sz w:val="31"/>
          <w:szCs w:val="31"/>
        </w:rPr>
      </w:pPr>
      <w:r>
        <w:rPr>
          <w:rFonts w:ascii="SimSun" w:hAnsi="SimSun" w:eastAsia="SimSun" w:cs="SimSun"/>
          <w:sz w:val="31"/>
          <w:szCs w:val="31"/>
          <w:spacing w:val="8"/>
          <w:position w:val="18"/>
        </w:rPr>
        <w:t>5.</w:t>
      </w:r>
      <w:r>
        <w:rPr>
          <w:rFonts w:ascii="FangSong" w:hAnsi="FangSong" w:eastAsia="FangSong" w:cs="FangSong"/>
          <w:sz w:val="31"/>
          <w:szCs w:val="31"/>
          <w:spacing w:val="8"/>
          <w:position w:val="18"/>
        </w:rPr>
        <w:t>未设置通风系统在线监测系统的矿井，未按国家标准</w:t>
      </w:r>
    </w:p>
    <w:p>
      <w:pPr>
        <w:ind w:left="36"/>
        <w:spacing w:before="1" w:line="220" w:lineRule="auto"/>
        <w:rPr>
          <w:rFonts w:ascii="FangSong" w:hAnsi="FangSong" w:eastAsia="FangSong" w:cs="FangSong"/>
          <w:sz w:val="31"/>
          <w:szCs w:val="31"/>
        </w:rPr>
      </w:pPr>
      <w:r>
        <w:rPr>
          <w:rFonts w:ascii="FangSong" w:hAnsi="FangSong" w:eastAsia="FangSong" w:cs="FangSong"/>
          <w:sz w:val="31"/>
          <w:szCs w:val="31"/>
          <w:spacing w:val="3"/>
        </w:rPr>
        <w:t>规定每年对通风系统进行</w:t>
      </w:r>
      <w:r>
        <w:rPr>
          <w:rFonts w:ascii="FangSong" w:hAnsi="FangSong" w:eastAsia="FangSong" w:cs="FangSong"/>
          <w:sz w:val="31"/>
          <w:szCs w:val="31"/>
          <w:spacing w:val="-25"/>
        </w:rPr>
        <w:t xml:space="preserve"> </w:t>
      </w:r>
      <w:r>
        <w:rPr>
          <w:rFonts w:ascii="SimSun" w:hAnsi="SimSun" w:eastAsia="SimSun" w:cs="SimSun"/>
          <w:sz w:val="31"/>
          <w:szCs w:val="31"/>
          <w:spacing w:val="3"/>
        </w:rPr>
        <w:t>1</w:t>
      </w:r>
      <w:r>
        <w:rPr>
          <w:rFonts w:ascii="SimSun" w:hAnsi="SimSun" w:eastAsia="SimSun" w:cs="SimSun"/>
          <w:sz w:val="31"/>
          <w:szCs w:val="31"/>
          <w:spacing w:val="-52"/>
        </w:rPr>
        <w:t xml:space="preserve"> </w:t>
      </w:r>
      <w:r>
        <w:rPr>
          <w:rFonts w:ascii="FangSong" w:hAnsi="FangSong" w:eastAsia="FangSong" w:cs="FangSong"/>
          <w:sz w:val="31"/>
          <w:szCs w:val="31"/>
          <w:spacing w:val="3"/>
        </w:rPr>
        <w:t>次检测；</w:t>
      </w:r>
    </w:p>
    <w:p>
      <w:pPr>
        <w:ind w:right="16"/>
        <w:spacing w:before="189" w:line="559" w:lineRule="exact"/>
        <w:jc w:val="right"/>
        <w:rPr>
          <w:rFonts w:ascii="FangSong" w:hAnsi="FangSong" w:eastAsia="FangSong" w:cs="FangSong"/>
          <w:sz w:val="31"/>
          <w:szCs w:val="31"/>
        </w:rPr>
      </w:pPr>
      <w:r>
        <w:rPr>
          <w:rFonts w:ascii="SimSun" w:hAnsi="SimSun" w:eastAsia="SimSun" w:cs="SimSun"/>
          <w:sz w:val="31"/>
          <w:szCs w:val="31"/>
          <w:spacing w:val="11"/>
          <w:position w:val="18"/>
        </w:rPr>
        <w:t>6.</w:t>
      </w:r>
      <w:r>
        <w:rPr>
          <w:rFonts w:ascii="FangSong" w:hAnsi="FangSong" w:eastAsia="FangSong" w:cs="FangSong"/>
          <w:sz w:val="31"/>
          <w:szCs w:val="31"/>
          <w:spacing w:val="11"/>
          <w:position w:val="18"/>
        </w:rPr>
        <w:t>主通风设施不能在</w:t>
      </w:r>
      <w:r>
        <w:rPr>
          <w:rFonts w:ascii="FangSong" w:hAnsi="FangSong" w:eastAsia="FangSong" w:cs="FangSong"/>
          <w:sz w:val="31"/>
          <w:szCs w:val="31"/>
          <w:spacing w:val="-14"/>
          <w:position w:val="18"/>
        </w:rPr>
        <w:t xml:space="preserve"> </w:t>
      </w:r>
      <w:r>
        <w:rPr>
          <w:rFonts w:ascii="SimSun" w:hAnsi="SimSun" w:eastAsia="SimSun" w:cs="SimSun"/>
          <w:sz w:val="31"/>
          <w:szCs w:val="31"/>
          <w:spacing w:val="11"/>
          <w:position w:val="18"/>
        </w:rPr>
        <w:t>10</w:t>
      </w:r>
      <w:r>
        <w:rPr>
          <w:rFonts w:ascii="SimSun" w:hAnsi="SimSun" w:eastAsia="SimSun" w:cs="SimSun"/>
          <w:sz w:val="31"/>
          <w:szCs w:val="31"/>
          <w:spacing w:val="-55"/>
          <w:position w:val="18"/>
        </w:rPr>
        <w:t xml:space="preserve"> </w:t>
      </w:r>
      <w:r>
        <w:rPr>
          <w:rFonts w:ascii="FangSong" w:hAnsi="FangSong" w:eastAsia="FangSong" w:cs="FangSong"/>
          <w:sz w:val="31"/>
          <w:szCs w:val="31"/>
          <w:spacing w:val="11"/>
          <w:position w:val="18"/>
        </w:rPr>
        <w:t>分钟之内实现矿井反风，或者</w:t>
      </w:r>
    </w:p>
    <w:p>
      <w:pPr>
        <w:ind w:left="27"/>
        <w:spacing w:before="1" w:line="222" w:lineRule="auto"/>
        <w:rPr>
          <w:rFonts w:ascii="FangSong" w:hAnsi="FangSong" w:eastAsia="FangSong" w:cs="FangSong"/>
          <w:sz w:val="31"/>
          <w:szCs w:val="31"/>
        </w:rPr>
      </w:pPr>
      <w:r>
        <w:rPr>
          <w:rFonts w:ascii="FangSong" w:hAnsi="FangSong" w:eastAsia="FangSong" w:cs="FangSong"/>
          <w:sz w:val="31"/>
          <w:szCs w:val="31"/>
          <w:spacing w:val="2"/>
        </w:rPr>
        <w:t>反风试验周期超过</w:t>
      </w:r>
      <w:r>
        <w:rPr>
          <w:rFonts w:ascii="FangSong" w:hAnsi="FangSong" w:eastAsia="FangSong" w:cs="FangSong"/>
          <w:sz w:val="31"/>
          <w:szCs w:val="31"/>
          <w:spacing w:val="-35"/>
        </w:rPr>
        <w:t xml:space="preserve"> </w:t>
      </w:r>
      <w:r>
        <w:rPr>
          <w:rFonts w:ascii="SimSun" w:hAnsi="SimSun" w:eastAsia="SimSun" w:cs="SimSun"/>
          <w:sz w:val="31"/>
          <w:szCs w:val="31"/>
          <w:spacing w:val="2"/>
        </w:rPr>
        <w:t>1</w:t>
      </w:r>
      <w:r>
        <w:rPr>
          <w:rFonts w:ascii="SimSun" w:hAnsi="SimSun" w:eastAsia="SimSun" w:cs="SimSun"/>
          <w:sz w:val="31"/>
          <w:szCs w:val="31"/>
          <w:spacing w:val="-58"/>
        </w:rPr>
        <w:t xml:space="preserve"> </w:t>
      </w:r>
      <w:r>
        <w:rPr>
          <w:rFonts w:ascii="FangSong" w:hAnsi="FangSong" w:eastAsia="FangSong" w:cs="FangSong"/>
          <w:sz w:val="31"/>
          <w:szCs w:val="31"/>
          <w:spacing w:val="2"/>
        </w:rPr>
        <w:t>年。</w:t>
      </w:r>
    </w:p>
    <w:p>
      <w:pPr>
        <w:ind w:left="53" w:right="16" w:firstLine="605"/>
        <w:spacing w:before="188" w:line="333"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82"/>
        </w:rPr>
        <w:t xml:space="preserve"> </w:t>
      </w:r>
      <w:r>
        <w:rPr>
          <w:rFonts w:ascii="FangSong" w:hAnsi="FangSong" w:eastAsia="FangSong" w:cs="FangSong"/>
          <w:sz w:val="31"/>
          <w:szCs w:val="31"/>
          <w:spacing w:val="6"/>
        </w:rPr>
        <w:t>二十一）未配齐或者随身携带具有矿用产品安全标志</w:t>
      </w:r>
      <w:r>
        <w:rPr>
          <w:rFonts w:ascii="FangSong" w:hAnsi="FangSong" w:eastAsia="FangSong" w:cs="FangSong"/>
          <w:sz w:val="31"/>
          <w:szCs w:val="31"/>
        </w:rPr>
        <w:t xml:space="preserve"> </w:t>
      </w:r>
      <w:r>
        <w:rPr>
          <w:rFonts w:ascii="FangSong" w:hAnsi="FangSong" w:eastAsia="FangSong" w:cs="FangSong"/>
          <w:sz w:val="31"/>
          <w:szCs w:val="31"/>
          <w:spacing w:val="8"/>
        </w:rPr>
        <w:t>的便携式气体检测报警仪和自救器，或者从业</w:t>
      </w:r>
      <w:r>
        <w:rPr>
          <w:rFonts w:ascii="FangSong" w:hAnsi="FangSong" w:eastAsia="FangSong" w:cs="FangSong"/>
          <w:sz w:val="31"/>
          <w:szCs w:val="31"/>
          <w:spacing w:val="7"/>
        </w:rPr>
        <w:t>人员不能正确</w:t>
      </w:r>
    </w:p>
    <w:p>
      <w:pPr>
        <w:ind w:left="22"/>
        <w:spacing w:before="1" w:line="222" w:lineRule="auto"/>
        <w:rPr>
          <w:rFonts w:ascii="FangSong" w:hAnsi="FangSong" w:eastAsia="FangSong" w:cs="FangSong"/>
          <w:sz w:val="31"/>
          <w:szCs w:val="31"/>
        </w:rPr>
      </w:pPr>
      <w:r>
        <w:rPr>
          <w:rFonts w:ascii="FangSong" w:hAnsi="FangSong" w:eastAsia="FangSong" w:cs="FangSong"/>
          <w:sz w:val="31"/>
          <w:szCs w:val="31"/>
          <w:spacing w:val="6"/>
        </w:rPr>
        <w:t>使用自救器。</w:t>
      </w:r>
    </w:p>
    <w:p>
      <w:pPr>
        <w:ind w:right="16"/>
        <w:spacing w:before="188"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2"/>
          <w:position w:val="18"/>
        </w:rPr>
        <w:t xml:space="preserve"> </w:t>
      </w:r>
      <w:r>
        <w:rPr>
          <w:rFonts w:ascii="FangSong" w:hAnsi="FangSong" w:eastAsia="FangSong" w:cs="FangSong"/>
          <w:sz w:val="31"/>
          <w:szCs w:val="31"/>
          <w:spacing w:val="6"/>
          <w:position w:val="18"/>
        </w:rPr>
        <w:t>二十二）担负提升人员的提升系统，存在下列情形之</w:t>
      </w:r>
    </w:p>
    <w:p>
      <w:pPr>
        <w:ind w:left="46"/>
        <w:spacing w:before="1" w:line="226" w:lineRule="auto"/>
        <w:rPr>
          <w:rFonts w:ascii="FangSong" w:hAnsi="FangSong" w:eastAsia="FangSong" w:cs="FangSong"/>
          <w:sz w:val="31"/>
          <w:szCs w:val="31"/>
        </w:rPr>
      </w:pPr>
      <w:r>
        <w:rPr>
          <w:rFonts w:ascii="FangSong" w:hAnsi="FangSong" w:eastAsia="FangSong" w:cs="FangSong"/>
          <w:sz w:val="31"/>
          <w:szCs w:val="31"/>
          <w:spacing w:val="-5"/>
        </w:rPr>
        <w:t>一的：</w:t>
      </w:r>
    </w:p>
    <w:p>
      <w:pPr>
        <w:ind w:left="53" w:right="13" w:firstLine="636"/>
        <w:spacing w:before="178" w:line="334" w:lineRule="auto"/>
        <w:rPr>
          <w:rFonts w:ascii="FangSong" w:hAnsi="FangSong" w:eastAsia="FangSong" w:cs="FangSong"/>
          <w:sz w:val="31"/>
          <w:szCs w:val="31"/>
        </w:rPr>
      </w:pPr>
      <w:r>
        <w:rPr>
          <w:rFonts w:ascii="SimSun" w:hAnsi="SimSun" w:eastAsia="SimSun" w:cs="SimSun"/>
          <w:sz w:val="31"/>
          <w:szCs w:val="31"/>
          <w:spacing w:val="7"/>
        </w:rPr>
        <w:t>1.</w:t>
      </w:r>
      <w:r>
        <w:rPr>
          <w:rFonts w:ascii="FangSong" w:hAnsi="FangSong" w:eastAsia="FangSong" w:cs="FangSong"/>
          <w:sz w:val="31"/>
          <w:szCs w:val="31"/>
          <w:spacing w:val="7"/>
        </w:rPr>
        <w:t>提升机、防坠器、钢丝绳、连接装置、提升容器未按</w:t>
      </w:r>
      <w:r>
        <w:rPr>
          <w:rFonts w:ascii="FangSong" w:hAnsi="FangSong" w:eastAsia="FangSong" w:cs="FangSong"/>
          <w:sz w:val="31"/>
          <w:szCs w:val="31"/>
          <w:spacing w:val="13"/>
        </w:rPr>
        <w:t xml:space="preserve"> </w:t>
      </w:r>
      <w:r>
        <w:rPr>
          <w:rFonts w:ascii="FangSong" w:hAnsi="FangSong" w:eastAsia="FangSong" w:cs="FangSong"/>
          <w:sz w:val="31"/>
          <w:szCs w:val="31"/>
          <w:spacing w:val="8"/>
        </w:rPr>
        <w:t>国家规定进行定期检测检验，或者提升设备的</w:t>
      </w:r>
      <w:r>
        <w:rPr>
          <w:rFonts w:ascii="FangSong" w:hAnsi="FangSong" w:eastAsia="FangSong" w:cs="FangSong"/>
          <w:sz w:val="31"/>
          <w:szCs w:val="31"/>
          <w:spacing w:val="7"/>
        </w:rPr>
        <w:t>安全保护装置</w:t>
      </w:r>
    </w:p>
    <w:p>
      <w:pPr>
        <w:ind w:left="42"/>
        <w:spacing w:before="1" w:line="222" w:lineRule="auto"/>
        <w:rPr>
          <w:rFonts w:ascii="FangSong" w:hAnsi="FangSong" w:eastAsia="FangSong" w:cs="FangSong"/>
          <w:sz w:val="31"/>
          <w:szCs w:val="31"/>
        </w:rPr>
      </w:pPr>
      <w:r>
        <w:rPr>
          <w:rFonts w:ascii="FangSong" w:hAnsi="FangSong" w:eastAsia="FangSong" w:cs="FangSong"/>
          <w:sz w:val="31"/>
          <w:szCs w:val="31"/>
          <w:spacing w:val="-4"/>
        </w:rPr>
        <w:t>失效；</w:t>
      </w:r>
    </w:p>
    <w:p>
      <w:pPr>
        <w:ind w:right="16"/>
        <w:spacing w:before="185" w:line="562" w:lineRule="exact"/>
        <w:jc w:val="right"/>
        <w:rPr>
          <w:rFonts w:ascii="FangSong" w:hAnsi="FangSong" w:eastAsia="FangSong" w:cs="FangSong"/>
          <w:sz w:val="31"/>
          <w:szCs w:val="31"/>
        </w:rPr>
      </w:pPr>
      <w:r>
        <w:rPr>
          <w:rFonts w:ascii="SimSun" w:hAnsi="SimSun" w:eastAsia="SimSun" w:cs="SimSun"/>
          <w:sz w:val="31"/>
          <w:szCs w:val="31"/>
          <w:spacing w:val="21"/>
          <w:position w:val="18"/>
        </w:rPr>
        <w:t>2.</w:t>
      </w:r>
      <w:r>
        <w:rPr>
          <w:rFonts w:ascii="FangSong" w:hAnsi="FangSong" w:eastAsia="FangSong" w:cs="FangSong"/>
          <w:sz w:val="31"/>
          <w:szCs w:val="31"/>
          <w:spacing w:val="21"/>
          <w:position w:val="18"/>
        </w:rPr>
        <w:t>竖井井口和井下各中段马头门设置的安全门或者摇</w:t>
      </w:r>
    </w:p>
    <w:p>
      <w:pPr>
        <w:ind w:left="63"/>
        <w:spacing w:line="221" w:lineRule="auto"/>
        <w:rPr>
          <w:rFonts w:ascii="FangSong" w:hAnsi="FangSong" w:eastAsia="FangSong" w:cs="FangSong"/>
          <w:sz w:val="31"/>
          <w:szCs w:val="31"/>
        </w:rPr>
      </w:pPr>
      <w:r>
        <w:rPr>
          <w:rFonts w:ascii="FangSong" w:hAnsi="FangSong" w:eastAsia="FangSong" w:cs="FangSong"/>
          <w:sz w:val="31"/>
          <w:szCs w:val="31"/>
          <w:spacing w:val="4"/>
        </w:rPr>
        <w:t>台与提升机未实现联锁；</w:t>
      </w:r>
    </w:p>
    <w:p>
      <w:pPr>
        <w:ind w:left="36" w:right="13" w:firstLine="637"/>
        <w:spacing w:before="190" w:line="333" w:lineRule="auto"/>
        <w:rPr>
          <w:rFonts w:ascii="FangSong" w:hAnsi="FangSong" w:eastAsia="FangSong" w:cs="FangSong"/>
          <w:sz w:val="31"/>
          <w:szCs w:val="31"/>
        </w:rPr>
      </w:pPr>
      <w:r>
        <w:rPr>
          <w:rFonts w:ascii="SimSun" w:hAnsi="SimSun" w:eastAsia="SimSun" w:cs="SimSun"/>
          <w:sz w:val="31"/>
          <w:szCs w:val="31"/>
          <w:spacing w:val="21"/>
        </w:rPr>
        <w:t>3.</w:t>
      </w:r>
      <w:r>
        <w:rPr>
          <w:rFonts w:ascii="FangSong" w:hAnsi="FangSong" w:eastAsia="FangSong" w:cs="FangSong"/>
          <w:sz w:val="31"/>
          <w:szCs w:val="31"/>
          <w:spacing w:val="21"/>
        </w:rPr>
        <w:t>竖井提升系统过卷段未按国家规定设置过卷缓冲装</w:t>
      </w:r>
      <w:r>
        <w:rPr>
          <w:rFonts w:ascii="FangSong" w:hAnsi="FangSong" w:eastAsia="FangSong" w:cs="FangSong"/>
          <w:sz w:val="31"/>
          <w:szCs w:val="31"/>
          <w:spacing w:val="9"/>
        </w:rPr>
        <w:t xml:space="preserve"> </w:t>
      </w:r>
      <w:r>
        <w:rPr>
          <w:rFonts w:ascii="FangSong" w:hAnsi="FangSong" w:eastAsia="FangSong" w:cs="FangSong"/>
          <w:sz w:val="31"/>
          <w:szCs w:val="31"/>
          <w:spacing w:val="8"/>
        </w:rPr>
        <w:t>置、楔形罐道、过卷挡梁或者不能正常使用，或者提升人员</w:t>
      </w:r>
      <w:r>
        <w:rPr>
          <w:rFonts w:ascii="FangSong" w:hAnsi="FangSong" w:eastAsia="FangSong" w:cs="FangSong"/>
          <w:sz w:val="31"/>
          <w:szCs w:val="31"/>
          <w:spacing w:val="14"/>
        </w:rPr>
        <w:t xml:space="preserve"> </w:t>
      </w:r>
      <w:r>
        <w:rPr>
          <w:rFonts w:ascii="FangSong" w:hAnsi="FangSong" w:eastAsia="FangSong" w:cs="FangSong"/>
          <w:sz w:val="31"/>
          <w:szCs w:val="31"/>
          <w:spacing w:val="21"/>
        </w:rPr>
        <w:t>的罐笼提升系统未按国家规定在井架或者井塔的过卷段内</w:t>
      </w:r>
    </w:p>
    <w:p>
      <w:pPr>
        <w:ind w:left="26"/>
        <w:spacing w:before="1" w:line="222" w:lineRule="auto"/>
        <w:rPr>
          <w:rFonts w:ascii="FangSong" w:hAnsi="FangSong" w:eastAsia="FangSong" w:cs="FangSong"/>
          <w:sz w:val="31"/>
          <w:szCs w:val="31"/>
        </w:rPr>
      </w:pPr>
      <w:r>
        <w:rPr>
          <w:rFonts w:ascii="FangSong" w:hAnsi="FangSong" w:eastAsia="FangSong" w:cs="FangSong"/>
          <w:sz w:val="31"/>
          <w:szCs w:val="31"/>
          <w:spacing w:val="7"/>
        </w:rPr>
        <w:t>设置罐笼防坠装置；</w:t>
      </w:r>
    </w:p>
    <w:p>
      <w:pPr>
        <w:ind w:right="16"/>
        <w:spacing w:before="185" w:line="220" w:lineRule="auto"/>
        <w:jc w:val="right"/>
        <w:rPr>
          <w:rFonts w:ascii="FangSong" w:hAnsi="FangSong" w:eastAsia="FangSong" w:cs="FangSong"/>
          <w:sz w:val="31"/>
          <w:szCs w:val="31"/>
        </w:rPr>
      </w:pPr>
      <w:r>
        <w:rPr>
          <w:rFonts w:ascii="SimSun" w:hAnsi="SimSun" w:eastAsia="SimSun" w:cs="SimSun"/>
          <w:sz w:val="31"/>
          <w:szCs w:val="31"/>
          <w:spacing w:val="21"/>
        </w:rPr>
        <w:t>4.</w:t>
      </w:r>
      <w:r>
        <w:rPr>
          <w:rFonts w:ascii="FangSong" w:hAnsi="FangSong" w:eastAsia="FangSong" w:cs="FangSong"/>
          <w:sz w:val="31"/>
          <w:szCs w:val="31"/>
          <w:spacing w:val="21"/>
        </w:rPr>
        <w:t>斜井串车提升系统未按国家规定设置常闭式防跑车</w:t>
      </w:r>
    </w:p>
    <w:p>
      <w:pPr>
        <w:spacing w:line="220" w:lineRule="auto"/>
        <w:sectPr>
          <w:footerReference w:type="default" r:id="rId16"/>
          <w:pgSz w:w="11906" w:h="16839"/>
          <w:pgMar w:top="1431" w:right="1785" w:bottom="1171" w:left="1785" w:header="0" w:footer="992" w:gutter="0"/>
        </w:sectPr>
        <w:rPr>
          <w:rFonts w:ascii="FangSong" w:hAnsi="FangSong" w:eastAsia="FangSong" w:cs="FangSong"/>
          <w:sz w:val="31"/>
          <w:szCs w:val="31"/>
        </w:rPr>
      </w:pPr>
    </w:p>
    <w:p>
      <w:pPr>
        <w:ind w:left="26"/>
        <w:spacing w:before="185" w:line="560" w:lineRule="exact"/>
        <w:rPr>
          <w:rFonts w:ascii="FangSong" w:hAnsi="FangSong" w:eastAsia="FangSong" w:cs="FangSong"/>
          <w:sz w:val="31"/>
          <w:szCs w:val="31"/>
        </w:rPr>
      </w:pPr>
      <w:r>
        <w:rPr>
          <w:rFonts w:ascii="FangSong" w:hAnsi="FangSong" w:eastAsia="FangSong" w:cs="FangSong"/>
          <w:sz w:val="31"/>
          <w:szCs w:val="31"/>
          <w:spacing w:val="9"/>
          <w:position w:val="18"/>
        </w:rPr>
        <w:t>装置、阻车器、挡车栏，或者连接链、连接插销不符合</w:t>
      </w:r>
      <w:r>
        <w:rPr>
          <w:rFonts w:ascii="FangSong" w:hAnsi="FangSong" w:eastAsia="FangSong" w:cs="FangSong"/>
          <w:sz w:val="31"/>
          <w:szCs w:val="31"/>
          <w:spacing w:val="8"/>
          <w:position w:val="18"/>
        </w:rPr>
        <w:t>国家</w:t>
      </w:r>
    </w:p>
    <w:p>
      <w:pPr>
        <w:ind w:left="36"/>
        <w:spacing w:line="222" w:lineRule="auto"/>
        <w:rPr>
          <w:rFonts w:ascii="FangSong" w:hAnsi="FangSong" w:eastAsia="FangSong" w:cs="FangSong"/>
          <w:sz w:val="31"/>
          <w:szCs w:val="31"/>
        </w:rPr>
      </w:pPr>
      <w:r>
        <w:rPr>
          <w:rFonts w:ascii="FangSong" w:hAnsi="FangSong" w:eastAsia="FangSong" w:cs="FangSong"/>
          <w:sz w:val="31"/>
          <w:szCs w:val="31"/>
          <w:spacing w:val="-2"/>
        </w:rPr>
        <w:t>规定；</w:t>
      </w:r>
    </w:p>
    <w:p>
      <w:pPr>
        <w:ind w:left="673"/>
        <w:spacing w:before="185" w:line="222" w:lineRule="auto"/>
        <w:rPr>
          <w:rFonts w:ascii="FangSong" w:hAnsi="FangSong" w:eastAsia="FangSong" w:cs="FangSong"/>
          <w:sz w:val="31"/>
          <w:szCs w:val="31"/>
        </w:rPr>
      </w:pPr>
      <w:r>
        <w:rPr>
          <w:rFonts w:ascii="SimSun" w:hAnsi="SimSun" w:eastAsia="SimSun" w:cs="SimSun"/>
          <w:sz w:val="31"/>
          <w:szCs w:val="31"/>
          <w:spacing w:val="8"/>
        </w:rPr>
        <w:t>5.</w:t>
      </w:r>
      <w:r>
        <w:rPr>
          <w:rFonts w:ascii="FangSong" w:hAnsi="FangSong" w:eastAsia="FangSong" w:cs="FangSong"/>
          <w:sz w:val="31"/>
          <w:szCs w:val="31"/>
          <w:spacing w:val="8"/>
        </w:rPr>
        <w:t>斜井提升信号系统与提升机之间未实现闭锁。</w:t>
      </w:r>
    </w:p>
    <w:p>
      <w:pPr>
        <w:ind w:left="659"/>
        <w:spacing w:before="188" w:line="220"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80"/>
        </w:rPr>
        <w:t xml:space="preserve"> </w:t>
      </w:r>
      <w:r>
        <w:rPr>
          <w:rFonts w:ascii="FangSong" w:hAnsi="FangSong" w:eastAsia="FangSong" w:cs="FangSong"/>
          <w:sz w:val="31"/>
          <w:szCs w:val="31"/>
          <w:spacing w:val="6"/>
        </w:rPr>
        <w:t>二十三）井下无轨运人车辆存在下列情形之一的：</w:t>
      </w:r>
    </w:p>
    <w:p>
      <w:pPr>
        <w:ind w:left="690"/>
        <w:spacing w:before="191" w:line="222" w:lineRule="auto"/>
        <w:rPr>
          <w:rFonts w:ascii="FangSong" w:hAnsi="FangSong" w:eastAsia="FangSong" w:cs="FangSong"/>
          <w:sz w:val="31"/>
          <w:szCs w:val="31"/>
        </w:rPr>
      </w:pPr>
      <w:r>
        <w:rPr>
          <w:rFonts w:ascii="SimSun" w:hAnsi="SimSun" w:eastAsia="SimSun" w:cs="SimSun"/>
          <w:sz w:val="31"/>
          <w:szCs w:val="31"/>
          <w:spacing w:val="7"/>
        </w:rPr>
        <w:t>1.</w:t>
      </w:r>
      <w:r>
        <w:rPr>
          <w:rFonts w:ascii="FangSong" w:hAnsi="FangSong" w:eastAsia="FangSong" w:cs="FangSong"/>
          <w:sz w:val="31"/>
          <w:szCs w:val="31"/>
          <w:spacing w:val="7"/>
        </w:rPr>
        <w:t>未取得金属非金属矿山矿用产品安全标志；</w:t>
      </w:r>
    </w:p>
    <w:p>
      <w:pPr>
        <w:ind w:left="671"/>
        <w:spacing w:before="186" w:line="222" w:lineRule="auto"/>
        <w:rPr>
          <w:rFonts w:ascii="FangSong" w:hAnsi="FangSong" w:eastAsia="FangSong" w:cs="FangSong"/>
          <w:sz w:val="31"/>
          <w:szCs w:val="31"/>
        </w:rPr>
      </w:pPr>
      <w:r>
        <w:rPr>
          <w:rFonts w:ascii="SimSun" w:hAnsi="SimSun" w:eastAsia="SimSun" w:cs="SimSun"/>
          <w:sz w:val="31"/>
          <w:szCs w:val="31"/>
          <w:spacing w:val="6"/>
        </w:rPr>
        <w:t>2.</w:t>
      </w:r>
      <w:r>
        <w:rPr>
          <w:rFonts w:ascii="FangSong" w:hAnsi="FangSong" w:eastAsia="FangSong" w:cs="FangSong"/>
          <w:sz w:val="31"/>
          <w:szCs w:val="31"/>
          <w:spacing w:val="6"/>
        </w:rPr>
        <w:t>载人数量超过</w:t>
      </w:r>
      <w:r>
        <w:rPr>
          <w:rFonts w:ascii="FangSong" w:hAnsi="FangSong" w:eastAsia="FangSong" w:cs="FangSong"/>
          <w:sz w:val="31"/>
          <w:szCs w:val="31"/>
          <w:spacing w:val="-59"/>
        </w:rPr>
        <w:t xml:space="preserve"> </w:t>
      </w:r>
      <w:r>
        <w:rPr>
          <w:rFonts w:ascii="SimSun" w:hAnsi="SimSun" w:eastAsia="SimSun" w:cs="SimSun"/>
          <w:sz w:val="31"/>
          <w:szCs w:val="31"/>
          <w:spacing w:val="6"/>
        </w:rPr>
        <w:t>25</w:t>
      </w:r>
      <w:r>
        <w:rPr>
          <w:rFonts w:ascii="SimSun" w:hAnsi="SimSun" w:eastAsia="SimSun" w:cs="SimSun"/>
          <w:sz w:val="31"/>
          <w:szCs w:val="31"/>
          <w:spacing w:val="-60"/>
        </w:rPr>
        <w:t xml:space="preserve"> </w:t>
      </w:r>
      <w:r>
        <w:rPr>
          <w:rFonts w:ascii="FangSong" w:hAnsi="FangSong" w:eastAsia="FangSong" w:cs="FangSong"/>
          <w:sz w:val="31"/>
          <w:szCs w:val="31"/>
          <w:spacing w:val="6"/>
        </w:rPr>
        <w:t>人或者超过核载人数；</w:t>
      </w:r>
    </w:p>
    <w:p>
      <w:pPr>
        <w:ind w:right="16"/>
        <w:spacing w:before="188" w:line="559" w:lineRule="exact"/>
        <w:jc w:val="right"/>
        <w:rPr>
          <w:rFonts w:ascii="FangSong" w:hAnsi="FangSong" w:eastAsia="FangSong" w:cs="FangSong"/>
          <w:sz w:val="31"/>
          <w:szCs w:val="31"/>
        </w:rPr>
      </w:pPr>
      <w:r>
        <w:rPr>
          <w:rFonts w:ascii="SimSun" w:hAnsi="SimSun" w:eastAsia="SimSun" w:cs="SimSun"/>
          <w:sz w:val="31"/>
          <w:szCs w:val="31"/>
          <w:spacing w:val="8"/>
          <w:position w:val="18"/>
        </w:rPr>
        <w:t>3.</w:t>
      </w:r>
      <w:r>
        <w:rPr>
          <w:rFonts w:ascii="FangSong" w:hAnsi="FangSong" w:eastAsia="FangSong" w:cs="FangSong"/>
          <w:sz w:val="31"/>
          <w:szCs w:val="31"/>
          <w:spacing w:val="8"/>
          <w:position w:val="18"/>
        </w:rPr>
        <w:t>制动系统采用干式制动器，或者未同时配备行车制动</w:t>
      </w:r>
    </w:p>
    <w:p>
      <w:pPr>
        <w:ind w:left="41"/>
        <w:spacing w:before="1" w:line="219" w:lineRule="auto"/>
        <w:rPr>
          <w:rFonts w:ascii="FangSong" w:hAnsi="FangSong" w:eastAsia="FangSong" w:cs="FangSong"/>
          <w:sz w:val="31"/>
          <w:szCs w:val="31"/>
        </w:rPr>
      </w:pPr>
      <w:r>
        <w:rPr>
          <w:rFonts w:ascii="FangSong" w:hAnsi="FangSong" w:eastAsia="FangSong" w:cs="FangSong"/>
          <w:sz w:val="31"/>
          <w:szCs w:val="31"/>
          <w:spacing w:val="7"/>
        </w:rPr>
        <w:t>系统、驻车制动系统和应急制动系统；</w:t>
      </w:r>
    </w:p>
    <w:p>
      <w:pPr>
        <w:ind w:left="666"/>
        <w:spacing w:before="190" w:line="220" w:lineRule="auto"/>
        <w:rPr>
          <w:rFonts w:ascii="FangSong" w:hAnsi="FangSong" w:eastAsia="FangSong" w:cs="FangSong"/>
          <w:sz w:val="31"/>
          <w:szCs w:val="31"/>
        </w:rPr>
      </w:pPr>
      <w:r>
        <w:rPr>
          <w:rFonts w:ascii="SimSun" w:hAnsi="SimSun" w:eastAsia="SimSun" w:cs="SimSun"/>
          <w:sz w:val="31"/>
          <w:szCs w:val="31"/>
          <w:spacing w:val="8"/>
        </w:rPr>
        <w:t>4.</w:t>
      </w:r>
      <w:r>
        <w:rPr>
          <w:rFonts w:ascii="FangSong" w:hAnsi="FangSong" w:eastAsia="FangSong" w:cs="FangSong"/>
          <w:sz w:val="31"/>
          <w:szCs w:val="31"/>
          <w:spacing w:val="8"/>
        </w:rPr>
        <w:t>未按国家规定对车辆进行检测检验。</w:t>
      </w:r>
    </w:p>
    <w:p>
      <w:pPr>
        <w:ind w:right="16"/>
        <w:spacing w:before="193"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2"/>
          <w:position w:val="18"/>
        </w:rPr>
        <w:t xml:space="preserve"> </w:t>
      </w:r>
      <w:r>
        <w:rPr>
          <w:rFonts w:ascii="FangSong" w:hAnsi="FangSong" w:eastAsia="FangSong" w:cs="FangSong"/>
          <w:sz w:val="31"/>
          <w:szCs w:val="31"/>
          <w:spacing w:val="6"/>
          <w:position w:val="18"/>
        </w:rPr>
        <w:t>二十四）一级负荷未采用双重电源供电，或者双重电</w:t>
      </w:r>
    </w:p>
    <w:p>
      <w:pPr>
        <w:ind w:left="36"/>
        <w:spacing w:line="221" w:lineRule="auto"/>
        <w:rPr>
          <w:rFonts w:ascii="FangSong" w:hAnsi="FangSong" w:eastAsia="FangSong" w:cs="FangSong"/>
          <w:sz w:val="31"/>
          <w:szCs w:val="31"/>
        </w:rPr>
      </w:pPr>
      <w:r>
        <w:rPr>
          <w:rFonts w:ascii="FangSong" w:hAnsi="FangSong" w:eastAsia="FangSong" w:cs="FangSong"/>
          <w:sz w:val="31"/>
          <w:szCs w:val="31"/>
          <w:spacing w:val="8"/>
        </w:rPr>
        <w:t>源中的任一电源不能满足全部一级负荷需要。</w:t>
      </w:r>
    </w:p>
    <w:p>
      <w:pPr>
        <w:ind w:right="13"/>
        <w:spacing w:before="187" w:line="563" w:lineRule="exact"/>
        <w:jc w:val="right"/>
        <w:rPr>
          <w:rFonts w:ascii="FangSong" w:hAnsi="FangSong" w:eastAsia="FangSong" w:cs="FangSong"/>
          <w:sz w:val="31"/>
          <w:szCs w:val="31"/>
        </w:rPr>
      </w:pPr>
      <w:r>
        <w:rPr>
          <w:rFonts w:ascii="FangSong" w:hAnsi="FangSong" w:eastAsia="FangSong" w:cs="FangSong"/>
          <w:sz w:val="31"/>
          <w:szCs w:val="31"/>
          <w:spacing w:val="1"/>
          <w:position w:val="18"/>
        </w:rPr>
        <w:t>（</w:t>
      </w:r>
      <w:r>
        <w:rPr>
          <w:rFonts w:ascii="FangSong" w:hAnsi="FangSong" w:eastAsia="FangSong" w:cs="FangSong"/>
          <w:sz w:val="31"/>
          <w:szCs w:val="31"/>
          <w:spacing w:val="-82"/>
          <w:position w:val="18"/>
        </w:rPr>
        <w:t xml:space="preserve"> </w:t>
      </w:r>
      <w:r>
        <w:rPr>
          <w:rFonts w:ascii="FangSong" w:hAnsi="FangSong" w:eastAsia="FangSong" w:cs="FangSong"/>
          <w:sz w:val="31"/>
          <w:szCs w:val="31"/>
          <w:spacing w:val="1"/>
          <w:position w:val="18"/>
        </w:rPr>
        <w:t>二十五）向井下采场供电的</w:t>
      </w:r>
      <w:r>
        <w:rPr>
          <w:rFonts w:ascii="FangSong" w:hAnsi="FangSong" w:eastAsia="FangSong" w:cs="FangSong"/>
          <w:sz w:val="31"/>
          <w:szCs w:val="31"/>
          <w:spacing w:val="-58"/>
          <w:position w:val="18"/>
        </w:rPr>
        <w:t xml:space="preserve"> </w:t>
      </w:r>
      <w:r>
        <w:rPr>
          <w:rFonts w:ascii="SimSun" w:hAnsi="SimSun" w:eastAsia="SimSun" w:cs="SimSun"/>
          <w:sz w:val="31"/>
          <w:szCs w:val="31"/>
          <w:spacing w:val="1"/>
          <w:position w:val="18"/>
        </w:rPr>
        <w:t>6</w:t>
      </w:r>
      <w:r>
        <w:rPr>
          <w:rFonts w:ascii="SimSun" w:hAnsi="SimSun" w:eastAsia="SimSun" w:cs="SimSun"/>
          <w:sz w:val="31"/>
          <w:szCs w:val="31"/>
          <w:position w:val="18"/>
        </w:rPr>
        <w:t>kV</w:t>
      </w:r>
      <w:r>
        <w:rPr>
          <w:rFonts w:ascii="FangSong" w:hAnsi="FangSong" w:eastAsia="FangSong" w:cs="FangSong"/>
          <w:sz w:val="31"/>
          <w:szCs w:val="31"/>
          <w:spacing w:val="1"/>
          <w:position w:val="18"/>
        </w:rPr>
        <w:t>～</w:t>
      </w:r>
      <w:r>
        <w:rPr>
          <w:rFonts w:ascii="FangSong" w:hAnsi="FangSong" w:eastAsia="FangSong" w:cs="FangSong"/>
          <w:sz w:val="31"/>
          <w:szCs w:val="31"/>
          <w:spacing w:val="-82"/>
          <w:position w:val="18"/>
        </w:rPr>
        <w:t xml:space="preserve"> </w:t>
      </w:r>
      <w:r>
        <w:rPr>
          <w:rFonts w:ascii="SimSun" w:hAnsi="SimSun" w:eastAsia="SimSun" w:cs="SimSun"/>
          <w:sz w:val="31"/>
          <w:szCs w:val="31"/>
          <w:spacing w:val="1"/>
          <w:position w:val="18"/>
        </w:rPr>
        <w:t>35</w:t>
      </w:r>
      <w:r>
        <w:rPr>
          <w:rFonts w:ascii="SimSun" w:hAnsi="SimSun" w:eastAsia="SimSun" w:cs="SimSun"/>
          <w:sz w:val="31"/>
          <w:szCs w:val="31"/>
          <w:position w:val="18"/>
        </w:rPr>
        <w:t>kV</w:t>
      </w:r>
      <w:r>
        <w:rPr>
          <w:rFonts w:ascii="SimSun" w:hAnsi="SimSun" w:eastAsia="SimSun" w:cs="SimSun"/>
          <w:sz w:val="31"/>
          <w:szCs w:val="31"/>
          <w:spacing w:val="-47"/>
          <w:position w:val="18"/>
        </w:rPr>
        <w:t xml:space="preserve"> </w:t>
      </w:r>
      <w:r>
        <w:rPr>
          <w:rFonts w:ascii="FangSong" w:hAnsi="FangSong" w:eastAsia="FangSong" w:cs="FangSong"/>
          <w:sz w:val="31"/>
          <w:szCs w:val="31"/>
          <w:spacing w:val="1"/>
          <w:position w:val="18"/>
        </w:rPr>
        <w:t>系统的中性点</w:t>
      </w:r>
    </w:p>
    <w:p>
      <w:pPr>
        <w:ind w:left="26"/>
        <w:spacing w:line="222" w:lineRule="auto"/>
        <w:rPr>
          <w:rFonts w:ascii="FangSong" w:hAnsi="FangSong" w:eastAsia="FangSong" w:cs="FangSong"/>
          <w:sz w:val="31"/>
          <w:szCs w:val="31"/>
        </w:rPr>
      </w:pPr>
      <w:r>
        <w:rPr>
          <w:rFonts w:ascii="FangSong" w:hAnsi="FangSong" w:eastAsia="FangSong" w:cs="FangSong"/>
          <w:sz w:val="31"/>
          <w:szCs w:val="31"/>
          <w:spacing w:val="6"/>
        </w:rPr>
        <w:t>采用直接接地。</w:t>
      </w:r>
    </w:p>
    <w:p>
      <w:pPr>
        <w:ind w:left="20" w:right="16" w:firstLine="638"/>
        <w:spacing w:before="185" w:line="334"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82"/>
        </w:rPr>
        <w:t xml:space="preserve"> </w:t>
      </w:r>
      <w:r>
        <w:rPr>
          <w:rFonts w:ascii="FangSong" w:hAnsi="FangSong" w:eastAsia="FangSong" w:cs="FangSong"/>
          <w:sz w:val="31"/>
          <w:szCs w:val="31"/>
          <w:spacing w:val="6"/>
        </w:rPr>
        <w:t>二十六）工程地质或者水文地质类型复杂的矿山，井</w:t>
      </w:r>
      <w:r>
        <w:rPr>
          <w:rFonts w:ascii="FangSong" w:hAnsi="FangSong" w:eastAsia="FangSong" w:cs="FangSong"/>
          <w:sz w:val="31"/>
          <w:szCs w:val="31"/>
        </w:rPr>
        <w:t xml:space="preserve"> </w:t>
      </w:r>
      <w:r>
        <w:rPr>
          <w:rFonts w:ascii="FangSong" w:hAnsi="FangSong" w:eastAsia="FangSong" w:cs="FangSong"/>
          <w:sz w:val="31"/>
          <w:szCs w:val="31"/>
          <w:spacing w:val="9"/>
        </w:rPr>
        <w:t>巷工程施工未进行施工组织设计，或者未按施工组织设计落</w:t>
      </w:r>
    </w:p>
    <w:p>
      <w:pPr>
        <w:ind w:left="42"/>
        <w:spacing w:before="1" w:line="222" w:lineRule="auto"/>
        <w:rPr>
          <w:rFonts w:ascii="FangSong" w:hAnsi="FangSong" w:eastAsia="FangSong" w:cs="FangSong"/>
          <w:sz w:val="31"/>
          <w:szCs w:val="31"/>
        </w:rPr>
      </w:pPr>
      <w:r>
        <w:rPr>
          <w:rFonts w:ascii="FangSong" w:hAnsi="FangSong" w:eastAsia="FangSong" w:cs="FangSong"/>
          <w:sz w:val="31"/>
          <w:szCs w:val="31"/>
          <w:spacing w:val="3"/>
        </w:rPr>
        <w:t>实安全措施。</w:t>
      </w:r>
    </w:p>
    <w:p>
      <w:pPr>
        <w:spacing w:before="186"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2"/>
          <w:position w:val="18"/>
        </w:rPr>
        <w:t xml:space="preserve"> </w:t>
      </w:r>
      <w:r>
        <w:rPr>
          <w:rFonts w:ascii="FangSong" w:hAnsi="FangSong" w:eastAsia="FangSong" w:cs="FangSong"/>
          <w:sz w:val="31"/>
          <w:szCs w:val="31"/>
          <w:spacing w:val="6"/>
          <w:position w:val="18"/>
        </w:rPr>
        <w:t>二十七）新建、改扩建矿山建设项目有下列行为之一</w:t>
      </w:r>
    </w:p>
    <w:p>
      <w:pPr>
        <w:ind w:left="53"/>
        <w:spacing w:before="1" w:line="226" w:lineRule="auto"/>
        <w:rPr>
          <w:rFonts w:ascii="FangSong" w:hAnsi="FangSong" w:eastAsia="FangSong" w:cs="FangSong"/>
          <w:sz w:val="31"/>
          <w:szCs w:val="31"/>
        </w:rPr>
      </w:pPr>
      <w:r>
        <w:rPr>
          <w:rFonts w:ascii="FangSong" w:hAnsi="FangSong" w:eastAsia="FangSong" w:cs="FangSong"/>
          <w:sz w:val="31"/>
          <w:szCs w:val="31"/>
          <w:spacing w:val="-16"/>
        </w:rPr>
        <w:t>的：</w:t>
      </w:r>
    </w:p>
    <w:p>
      <w:pPr>
        <w:ind w:right="14"/>
        <w:spacing w:before="181" w:line="559" w:lineRule="exact"/>
        <w:jc w:val="right"/>
        <w:rPr>
          <w:rFonts w:ascii="FangSong" w:hAnsi="FangSong" w:eastAsia="FangSong" w:cs="FangSong"/>
          <w:sz w:val="31"/>
          <w:szCs w:val="31"/>
        </w:rPr>
      </w:pPr>
      <w:r>
        <w:rPr>
          <w:rFonts w:ascii="SimSun" w:hAnsi="SimSun" w:eastAsia="SimSun" w:cs="SimSun"/>
          <w:sz w:val="31"/>
          <w:szCs w:val="31"/>
          <w:spacing w:val="7"/>
          <w:position w:val="18"/>
        </w:rPr>
        <w:t>1.</w:t>
      </w:r>
      <w:r>
        <w:rPr>
          <w:rFonts w:ascii="FangSong" w:hAnsi="FangSong" w:eastAsia="FangSong" w:cs="FangSong"/>
          <w:sz w:val="31"/>
          <w:szCs w:val="31"/>
          <w:spacing w:val="7"/>
          <w:position w:val="18"/>
        </w:rPr>
        <w:t>安全设施设计未经批准，或者批准后出现重大变更未</w:t>
      </w:r>
    </w:p>
    <w:p>
      <w:pPr>
        <w:ind w:left="34"/>
        <w:spacing w:before="1" w:line="222" w:lineRule="auto"/>
        <w:rPr>
          <w:rFonts w:ascii="FangSong" w:hAnsi="FangSong" w:eastAsia="FangSong" w:cs="FangSong"/>
          <w:sz w:val="31"/>
          <w:szCs w:val="31"/>
        </w:rPr>
      </w:pPr>
      <w:r>
        <w:rPr>
          <w:rFonts w:ascii="FangSong" w:hAnsi="FangSong" w:eastAsia="FangSong" w:cs="FangSong"/>
          <w:sz w:val="31"/>
          <w:szCs w:val="31"/>
          <w:spacing w:val="7"/>
        </w:rPr>
        <w:t>经再次批准擅自组织施工；</w:t>
      </w:r>
    </w:p>
    <w:p>
      <w:pPr>
        <w:ind w:right="11"/>
        <w:spacing w:before="185" w:line="219" w:lineRule="auto"/>
        <w:jc w:val="right"/>
        <w:rPr>
          <w:rFonts w:ascii="FangSong" w:hAnsi="FangSong" w:eastAsia="FangSong" w:cs="FangSong"/>
          <w:sz w:val="31"/>
          <w:szCs w:val="31"/>
        </w:rPr>
      </w:pPr>
      <w:r>
        <w:rPr>
          <w:rFonts w:ascii="SimSun" w:hAnsi="SimSun" w:eastAsia="SimSun" w:cs="SimSun"/>
          <w:sz w:val="31"/>
          <w:szCs w:val="31"/>
          <w:spacing w:val="8"/>
        </w:rPr>
        <w:t>2.</w:t>
      </w:r>
      <w:r>
        <w:rPr>
          <w:rFonts w:ascii="FangSong" w:hAnsi="FangSong" w:eastAsia="FangSong" w:cs="FangSong"/>
          <w:sz w:val="31"/>
          <w:szCs w:val="31"/>
          <w:spacing w:val="8"/>
        </w:rPr>
        <w:t>在竣工验收前组织生产，经批准的联合试运转除外。</w:t>
      </w:r>
    </w:p>
    <w:p>
      <w:pPr>
        <w:ind w:right="11"/>
        <w:spacing w:before="194" w:line="560"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7"/>
          <w:position w:val="18"/>
        </w:rPr>
        <w:t xml:space="preserve"> </w:t>
      </w:r>
      <w:r>
        <w:rPr>
          <w:rFonts w:ascii="FangSong" w:hAnsi="FangSong" w:eastAsia="FangSong" w:cs="FangSong"/>
          <w:sz w:val="31"/>
          <w:szCs w:val="31"/>
          <w:spacing w:val="6"/>
          <w:position w:val="18"/>
        </w:rPr>
        <w:t>二十八）矿山企业违反国家有关工程项目发包规定，</w:t>
      </w:r>
    </w:p>
    <w:p>
      <w:pPr>
        <w:ind w:left="34"/>
        <w:spacing w:line="221" w:lineRule="auto"/>
        <w:rPr>
          <w:rFonts w:ascii="FangSong" w:hAnsi="FangSong" w:eastAsia="FangSong" w:cs="FangSong"/>
          <w:sz w:val="31"/>
          <w:szCs w:val="31"/>
        </w:rPr>
      </w:pPr>
      <w:r>
        <w:rPr>
          <w:rFonts w:ascii="FangSong" w:hAnsi="FangSong" w:eastAsia="FangSong" w:cs="FangSong"/>
          <w:sz w:val="31"/>
          <w:szCs w:val="31"/>
          <w:spacing w:val="6"/>
        </w:rPr>
        <w:t>有下列行为之一的：</w:t>
      </w:r>
    </w:p>
    <w:p>
      <w:pPr>
        <w:ind w:right="12"/>
        <w:spacing w:before="188" w:line="221" w:lineRule="auto"/>
        <w:jc w:val="right"/>
        <w:rPr>
          <w:rFonts w:ascii="FangSong" w:hAnsi="FangSong" w:eastAsia="FangSong" w:cs="FangSong"/>
          <w:sz w:val="31"/>
          <w:szCs w:val="31"/>
        </w:rPr>
      </w:pPr>
      <w:r>
        <w:rPr>
          <w:rFonts w:ascii="SimSun" w:hAnsi="SimSun" w:eastAsia="SimSun" w:cs="SimSun"/>
          <w:sz w:val="31"/>
          <w:szCs w:val="31"/>
          <w:spacing w:val="7"/>
        </w:rPr>
        <w:t>1.</w:t>
      </w:r>
      <w:r>
        <w:rPr>
          <w:rFonts w:ascii="FangSong" w:hAnsi="FangSong" w:eastAsia="FangSong" w:cs="FangSong"/>
          <w:sz w:val="31"/>
          <w:szCs w:val="31"/>
          <w:spacing w:val="7"/>
        </w:rPr>
        <w:t>将工程项目发包给不具有法定资质和条件的单位，或</w:t>
      </w:r>
    </w:p>
    <w:p>
      <w:pPr>
        <w:spacing w:line="221" w:lineRule="auto"/>
        <w:sectPr>
          <w:footerReference w:type="default" r:id="rId17"/>
          <w:pgSz w:w="11906" w:h="16839"/>
          <w:pgMar w:top="1431" w:right="1785" w:bottom="1171" w:left="1785" w:header="0" w:footer="992" w:gutter="0"/>
        </w:sectPr>
        <w:rPr>
          <w:rFonts w:ascii="FangSong" w:hAnsi="FangSong" w:eastAsia="FangSong" w:cs="FangSong"/>
          <w:sz w:val="31"/>
          <w:szCs w:val="31"/>
        </w:rPr>
      </w:pPr>
    </w:p>
    <w:p>
      <w:pPr>
        <w:ind w:left="29"/>
        <w:spacing w:before="185" w:line="221" w:lineRule="auto"/>
        <w:rPr>
          <w:rFonts w:ascii="FangSong" w:hAnsi="FangSong" w:eastAsia="FangSong" w:cs="FangSong"/>
          <w:sz w:val="31"/>
          <w:szCs w:val="31"/>
        </w:rPr>
      </w:pPr>
      <w:r>
        <w:rPr>
          <w:rFonts w:ascii="FangSong" w:hAnsi="FangSong" w:eastAsia="FangSong" w:cs="FangSong"/>
          <w:sz w:val="31"/>
          <w:szCs w:val="31"/>
          <w:spacing w:val="8"/>
        </w:rPr>
        <w:t>者承包单位数量超过国家规定的数量；</w:t>
      </w:r>
    </w:p>
    <w:p>
      <w:pPr>
        <w:ind w:left="30" w:right="16" w:firstLine="640"/>
        <w:spacing w:before="187" w:line="334" w:lineRule="auto"/>
        <w:rPr>
          <w:rFonts w:ascii="FangSong" w:hAnsi="FangSong" w:eastAsia="FangSong" w:cs="FangSong"/>
          <w:sz w:val="31"/>
          <w:szCs w:val="31"/>
        </w:rPr>
      </w:pPr>
      <w:r>
        <w:rPr>
          <w:rFonts w:ascii="SimSun" w:hAnsi="SimSun" w:eastAsia="SimSun" w:cs="SimSun"/>
          <w:sz w:val="31"/>
          <w:szCs w:val="31"/>
          <w:spacing w:val="8"/>
        </w:rPr>
        <w:t>2.</w:t>
      </w:r>
      <w:r>
        <w:rPr>
          <w:rFonts w:ascii="FangSong" w:hAnsi="FangSong" w:eastAsia="FangSong" w:cs="FangSong"/>
          <w:sz w:val="31"/>
          <w:szCs w:val="31"/>
          <w:spacing w:val="8"/>
        </w:rPr>
        <w:t>承包单位项目部的负责人、安全生产管理人员、专业</w:t>
      </w:r>
      <w:r>
        <w:rPr>
          <w:rFonts w:ascii="FangSong" w:hAnsi="FangSong" w:eastAsia="FangSong" w:cs="FangSong"/>
          <w:sz w:val="31"/>
          <w:szCs w:val="31"/>
          <w:spacing w:val="5"/>
        </w:rPr>
        <w:t xml:space="preserve"> </w:t>
      </w:r>
      <w:r>
        <w:rPr>
          <w:rFonts w:ascii="FangSong" w:hAnsi="FangSong" w:eastAsia="FangSong" w:cs="FangSong"/>
          <w:sz w:val="31"/>
          <w:szCs w:val="31"/>
          <w:spacing w:val="8"/>
        </w:rPr>
        <w:t>技术人员、特种作业人员不符合国家规定的数量、条件或者</w:t>
      </w:r>
    </w:p>
    <w:p>
      <w:pPr>
        <w:ind w:left="32"/>
        <w:spacing w:line="221" w:lineRule="auto"/>
        <w:rPr>
          <w:rFonts w:ascii="FangSong" w:hAnsi="FangSong" w:eastAsia="FangSong" w:cs="FangSong"/>
          <w:sz w:val="31"/>
          <w:szCs w:val="31"/>
        </w:rPr>
      </w:pPr>
      <w:r>
        <w:rPr>
          <w:rFonts w:ascii="FangSong" w:hAnsi="FangSong" w:eastAsia="FangSong" w:cs="FangSong"/>
          <w:sz w:val="31"/>
          <w:szCs w:val="31"/>
          <w:spacing w:val="7"/>
        </w:rPr>
        <w:t>不属于承包单位正式职工。</w:t>
      </w:r>
    </w:p>
    <w:p>
      <w:pPr>
        <w:ind w:right="16"/>
        <w:spacing w:before="188"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2"/>
          <w:position w:val="18"/>
        </w:rPr>
        <w:t xml:space="preserve"> </w:t>
      </w:r>
      <w:r>
        <w:rPr>
          <w:rFonts w:ascii="FangSong" w:hAnsi="FangSong" w:eastAsia="FangSong" w:cs="FangSong"/>
          <w:sz w:val="31"/>
          <w:szCs w:val="31"/>
          <w:spacing w:val="6"/>
          <w:position w:val="18"/>
        </w:rPr>
        <w:t>二十九）井下或者井口动火作业未按国家规定落实审</w:t>
      </w:r>
    </w:p>
    <w:p>
      <w:pPr>
        <w:ind w:left="36"/>
        <w:spacing w:before="1" w:line="221" w:lineRule="auto"/>
        <w:rPr>
          <w:rFonts w:ascii="FangSong" w:hAnsi="FangSong" w:eastAsia="FangSong" w:cs="FangSong"/>
          <w:sz w:val="31"/>
          <w:szCs w:val="31"/>
        </w:rPr>
      </w:pPr>
      <w:r>
        <w:rPr>
          <w:rFonts w:ascii="FangSong" w:hAnsi="FangSong" w:eastAsia="FangSong" w:cs="FangSong"/>
          <w:sz w:val="31"/>
          <w:szCs w:val="31"/>
          <w:spacing w:val="6"/>
        </w:rPr>
        <w:t>批制度或者安全措施。</w:t>
      </w:r>
    </w:p>
    <w:p>
      <w:pPr>
        <w:ind w:left="30" w:right="16" w:firstLine="629"/>
        <w:spacing w:before="189" w:line="333" w:lineRule="auto"/>
        <w:rPr>
          <w:rFonts w:ascii="FangSong" w:hAnsi="FangSong" w:eastAsia="FangSong" w:cs="FangSong"/>
          <w:sz w:val="31"/>
          <w:szCs w:val="31"/>
        </w:rPr>
      </w:pPr>
      <w:r>
        <w:rPr>
          <w:rFonts w:ascii="FangSong" w:hAnsi="FangSong" w:eastAsia="FangSong" w:cs="FangSong"/>
          <w:sz w:val="31"/>
          <w:szCs w:val="31"/>
          <w:spacing w:val="23"/>
        </w:rPr>
        <w:t>（三十）矿山年产量超过矿山设计年生产能力幅</w:t>
      </w:r>
      <w:r>
        <w:rPr>
          <w:rFonts w:ascii="FangSong" w:hAnsi="FangSong" w:eastAsia="FangSong" w:cs="FangSong"/>
          <w:sz w:val="31"/>
          <w:szCs w:val="31"/>
          <w:spacing w:val="22"/>
        </w:rPr>
        <w:t>度在</w:t>
      </w:r>
      <w:r>
        <w:rPr>
          <w:rFonts w:ascii="FangSong" w:hAnsi="FangSong" w:eastAsia="FangSong" w:cs="FangSong"/>
          <w:sz w:val="31"/>
          <w:szCs w:val="31"/>
        </w:rPr>
        <w:t xml:space="preserve"> </w:t>
      </w:r>
      <w:r>
        <w:rPr>
          <w:rFonts w:ascii="SimSun" w:hAnsi="SimSun" w:eastAsia="SimSun" w:cs="SimSun"/>
          <w:sz w:val="31"/>
          <w:szCs w:val="31"/>
          <w:spacing w:val="4"/>
        </w:rPr>
        <w:t>20%</w:t>
      </w:r>
      <w:r>
        <w:rPr>
          <w:rFonts w:ascii="FangSong" w:hAnsi="FangSong" w:eastAsia="FangSong" w:cs="FangSong"/>
          <w:sz w:val="31"/>
          <w:szCs w:val="31"/>
          <w:spacing w:val="4"/>
        </w:rPr>
        <w:t>及以上，或者月产量大于矿山设计年生产能力的</w:t>
      </w:r>
      <w:r>
        <w:rPr>
          <w:rFonts w:ascii="FangSong" w:hAnsi="FangSong" w:eastAsia="FangSong" w:cs="FangSong"/>
          <w:sz w:val="31"/>
          <w:szCs w:val="31"/>
          <w:spacing w:val="-45"/>
        </w:rPr>
        <w:t xml:space="preserve"> </w:t>
      </w:r>
      <w:r>
        <w:rPr>
          <w:rFonts w:ascii="SimSun" w:hAnsi="SimSun" w:eastAsia="SimSun" w:cs="SimSun"/>
          <w:sz w:val="31"/>
          <w:szCs w:val="31"/>
          <w:spacing w:val="4"/>
        </w:rPr>
        <w:t>20%</w:t>
      </w:r>
      <w:r>
        <w:rPr>
          <w:rFonts w:ascii="FangSong" w:hAnsi="FangSong" w:eastAsia="FangSong" w:cs="FangSong"/>
          <w:sz w:val="31"/>
          <w:szCs w:val="31"/>
          <w:spacing w:val="4"/>
        </w:rPr>
        <w:t>及以</w:t>
      </w:r>
    </w:p>
    <w:p>
      <w:pPr>
        <w:ind w:left="34"/>
        <w:spacing w:line="236" w:lineRule="auto"/>
        <w:rPr>
          <w:rFonts w:ascii="FangSong" w:hAnsi="FangSong" w:eastAsia="FangSong" w:cs="FangSong"/>
          <w:sz w:val="31"/>
          <w:szCs w:val="31"/>
        </w:rPr>
      </w:pPr>
      <w:r>
        <w:rPr>
          <w:rFonts w:ascii="FangSong" w:hAnsi="FangSong" w:eastAsia="FangSong" w:cs="FangSong"/>
          <w:sz w:val="31"/>
          <w:szCs w:val="31"/>
          <w:spacing w:val="-6"/>
        </w:rPr>
        <w:t>上。</w:t>
      </w:r>
    </w:p>
    <w:p>
      <w:pPr>
        <w:ind w:left="30" w:right="16" w:firstLine="629"/>
        <w:spacing w:before="167" w:line="333" w:lineRule="auto"/>
        <w:rPr>
          <w:rFonts w:ascii="FangSong" w:hAnsi="FangSong" w:eastAsia="FangSong" w:cs="FangSong"/>
          <w:sz w:val="31"/>
          <w:szCs w:val="31"/>
        </w:rPr>
      </w:pPr>
      <w:r>
        <w:rPr>
          <w:rFonts w:ascii="FangSong" w:hAnsi="FangSong" w:eastAsia="FangSong" w:cs="FangSong"/>
          <w:sz w:val="31"/>
          <w:szCs w:val="31"/>
          <w:spacing w:val="9"/>
        </w:rPr>
        <w:t>（三十一）矿井未建立安全监测监控系统、人员定位系</w:t>
      </w:r>
      <w:r>
        <w:rPr>
          <w:rFonts w:ascii="FangSong" w:hAnsi="FangSong" w:eastAsia="FangSong" w:cs="FangSong"/>
          <w:sz w:val="31"/>
          <w:szCs w:val="31"/>
          <w:spacing w:val="1"/>
        </w:rPr>
        <w:t xml:space="preserve"> </w:t>
      </w:r>
      <w:r>
        <w:rPr>
          <w:rFonts w:ascii="FangSong" w:hAnsi="FangSong" w:eastAsia="FangSong" w:cs="FangSong"/>
          <w:sz w:val="31"/>
          <w:szCs w:val="31"/>
          <w:spacing w:val="8"/>
        </w:rPr>
        <w:t>统、通信联络系统，或者已经建立的系统不符合国家有关规</w:t>
      </w:r>
      <w:r>
        <w:rPr>
          <w:rFonts w:ascii="FangSong" w:hAnsi="FangSong" w:eastAsia="FangSong" w:cs="FangSong"/>
          <w:sz w:val="31"/>
          <w:szCs w:val="31"/>
          <w:spacing w:val="18"/>
        </w:rPr>
        <w:t xml:space="preserve"> </w:t>
      </w:r>
      <w:r>
        <w:rPr>
          <w:rFonts w:ascii="FangSong" w:hAnsi="FangSong" w:eastAsia="FangSong" w:cs="FangSong"/>
          <w:sz w:val="31"/>
          <w:szCs w:val="31"/>
          <w:spacing w:val="8"/>
        </w:rPr>
        <w:t>定，或者系统运行不正常未及时修复，或者关闭、破坏该系</w:t>
      </w:r>
    </w:p>
    <w:p>
      <w:pPr>
        <w:ind w:left="41"/>
        <w:spacing w:before="2" w:line="221" w:lineRule="auto"/>
        <w:rPr>
          <w:rFonts w:ascii="FangSong" w:hAnsi="FangSong" w:eastAsia="FangSong" w:cs="FangSong"/>
          <w:sz w:val="31"/>
          <w:szCs w:val="31"/>
        </w:rPr>
      </w:pPr>
      <w:r>
        <w:rPr>
          <w:rFonts w:ascii="FangSong" w:hAnsi="FangSong" w:eastAsia="FangSong" w:cs="FangSong"/>
          <w:sz w:val="31"/>
          <w:szCs w:val="31"/>
          <w:spacing w:val="8"/>
        </w:rPr>
        <w:t>统，或者篡改、隐瞒、销毁其相关数据、信息。</w:t>
      </w:r>
    </w:p>
    <w:p>
      <w:pPr>
        <w:ind w:left="30" w:right="16" w:firstLine="629"/>
        <w:spacing w:before="185" w:line="334" w:lineRule="auto"/>
        <w:rPr>
          <w:rFonts w:ascii="FangSong" w:hAnsi="FangSong" w:eastAsia="FangSong" w:cs="FangSong"/>
          <w:sz w:val="31"/>
          <w:szCs w:val="31"/>
        </w:rPr>
      </w:pPr>
      <w:r>
        <w:rPr>
          <w:rFonts w:ascii="FangSong" w:hAnsi="FangSong" w:eastAsia="FangSong" w:cs="FangSong"/>
          <w:sz w:val="31"/>
          <w:szCs w:val="31"/>
          <w:spacing w:val="9"/>
        </w:rPr>
        <w:t>（三十二）未配备具有矿山相关专业的专职矿长、总工</w:t>
      </w:r>
      <w:r>
        <w:rPr>
          <w:rFonts w:ascii="FangSong" w:hAnsi="FangSong" w:eastAsia="FangSong" w:cs="FangSong"/>
          <w:sz w:val="31"/>
          <w:szCs w:val="31"/>
          <w:spacing w:val="1"/>
        </w:rPr>
        <w:t xml:space="preserve"> </w:t>
      </w:r>
      <w:r>
        <w:rPr>
          <w:rFonts w:ascii="FangSong" w:hAnsi="FangSong" w:eastAsia="FangSong" w:cs="FangSong"/>
          <w:sz w:val="31"/>
          <w:szCs w:val="31"/>
          <w:spacing w:val="8"/>
        </w:rPr>
        <w:t>程师以及分管安全、生产、机电的副矿长，或者未配备具有</w:t>
      </w:r>
    </w:p>
    <w:p>
      <w:pPr>
        <w:ind w:left="26"/>
        <w:spacing w:before="1" w:line="222" w:lineRule="auto"/>
        <w:rPr>
          <w:rFonts w:ascii="FangSong" w:hAnsi="FangSong" w:eastAsia="FangSong" w:cs="FangSong"/>
          <w:sz w:val="31"/>
          <w:szCs w:val="31"/>
        </w:rPr>
      </w:pPr>
      <w:r>
        <w:rPr>
          <w:rFonts w:ascii="FangSong" w:hAnsi="FangSong" w:eastAsia="FangSong" w:cs="FangSong"/>
          <w:sz w:val="31"/>
          <w:szCs w:val="31"/>
          <w:spacing w:val="8"/>
        </w:rPr>
        <w:t>采矿、地质、测量、机电等专业的技术人员。</w:t>
      </w:r>
    </w:p>
    <w:p>
      <w:pPr>
        <w:ind w:left="31"/>
        <w:spacing w:before="341" w:line="227" w:lineRule="auto"/>
        <w:rPr>
          <w:rFonts w:ascii="SimHei" w:hAnsi="SimHei" w:eastAsia="SimHei" w:cs="SimHei"/>
          <w:sz w:val="31"/>
          <w:szCs w:val="31"/>
        </w:rPr>
      </w:pPr>
      <w:r>
        <w:rPr>
          <w:rFonts w:ascii="SimHei" w:hAnsi="SimHei" w:eastAsia="SimHei" w:cs="SimHei"/>
          <w:sz w:val="31"/>
          <w:szCs w:val="31"/>
          <w:spacing w:val="8"/>
        </w:rPr>
        <w:t>二、金属非金属露天矿山重大事故隐患</w:t>
      </w:r>
    </w:p>
    <w:p>
      <w:pPr>
        <w:ind w:right="11"/>
        <w:spacing w:before="335" w:line="562"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7"/>
          <w:position w:val="18"/>
        </w:rPr>
        <w:t xml:space="preserve"> </w:t>
      </w:r>
      <w:r>
        <w:rPr>
          <w:rFonts w:ascii="FangSong" w:hAnsi="FangSong" w:eastAsia="FangSong" w:cs="FangSong"/>
          <w:sz w:val="31"/>
          <w:szCs w:val="31"/>
          <w:spacing w:val="6"/>
          <w:position w:val="18"/>
        </w:rPr>
        <w:t>一）地下开采转露天开采前，未探明采空区和溶洞，</w:t>
      </w:r>
    </w:p>
    <w:p>
      <w:pPr>
        <w:ind w:left="26"/>
        <w:spacing w:line="222" w:lineRule="auto"/>
        <w:rPr>
          <w:rFonts w:ascii="FangSong" w:hAnsi="FangSong" w:eastAsia="FangSong" w:cs="FangSong"/>
          <w:sz w:val="31"/>
          <w:szCs w:val="31"/>
        </w:rPr>
      </w:pPr>
      <w:r>
        <w:rPr>
          <w:rFonts w:ascii="FangSong" w:hAnsi="FangSong" w:eastAsia="FangSong" w:cs="FangSong"/>
          <w:sz w:val="31"/>
          <w:szCs w:val="31"/>
          <w:spacing w:val="9"/>
        </w:rPr>
        <w:t>或者未按设计处理对露天开采安全有威胁的采空区和溶洞。</w:t>
      </w:r>
    </w:p>
    <w:p>
      <w:pPr>
        <w:ind w:right="11"/>
        <w:spacing w:before="186" w:line="220" w:lineRule="auto"/>
        <w:jc w:val="right"/>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7"/>
        </w:rPr>
        <w:t xml:space="preserve"> </w:t>
      </w:r>
      <w:r>
        <w:rPr>
          <w:rFonts w:ascii="FangSong" w:hAnsi="FangSong" w:eastAsia="FangSong" w:cs="FangSong"/>
          <w:sz w:val="31"/>
          <w:szCs w:val="31"/>
          <w:spacing w:val="6"/>
        </w:rPr>
        <w:t>二）使用国家明令禁止使用的设备、材料或者工艺。</w:t>
      </w:r>
    </w:p>
    <w:p>
      <w:pPr>
        <w:ind w:right="14"/>
        <w:spacing w:before="190" w:line="561" w:lineRule="exact"/>
        <w:jc w:val="right"/>
        <w:rPr>
          <w:rFonts w:ascii="FangSong" w:hAnsi="FangSong" w:eastAsia="FangSong" w:cs="FangSong"/>
          <w:sz w:val="31"/>
          <w:szCs w:val="31"/>
        </w:rPr>
      </w:pPr>
      <w:r>
        <w:rPr>
          <w:rFonts w:ascii="FangSong" w:hAnsi="FangSong" w:eastAsia="FangSong" w:cs="FangSong"/>
          <w:sz w:val="31"/>
          <w:szCs w:val="31"/>
          <w:spacing w:val="23"/>
          <w:position w:val="18"/>
        </w:rPr>
        <w:t>（三）未采用自上而下的开采顺序分台阶或者分层开</w:t>
      </w:r>
    </w:p>
    <w:p>
      <w:pPr>
        <w:ind w:left="26"/>
        <w:spacing w:before="1" w:line="222" w:lineRule="auto"/>
        <w:rPr>
          <w:rFonts w:ascii="FangSong" w:hAnsi="FangSong" w:eastAsia="FangSong" w:cs="FangSong"/>
          <w:sz w:val="31"/>
          <w:szCs w:val="31"/>
        </w:rPr>
      </w:pPr>
      <w:r>
        <w:rPr>
          <w:rFonts w:ascii="FangSong" w:hAnsi="FangSong" w:eastAsia="FangSong" w:cs="FangSong"/>
          <w:sz w:val="31"/>
          <w:szCs w:val="31"/>
          <w:spacing w:val="-2"/>
        </w:rPr>
        <w:t>采。</w:t>
      </w:r>
    </w:p>
    <w:p>
      <w:pPr>
        <w:ind w:right="13"/>
        <w:spacing w:before="186"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（四）工作帮坡角大于设计工作帮坡角，或者最终边坡</w:t>
      </w:r>
    </w:p>
    <w:p>
      <w:pPr>
        <w:ind w:left="63"/>
        <w:spacing w:line="221" w:lineRule="auto"/>
        <w:rPr>
          <w:rFonts w:ascii="FangSong" w:hAnsi="FangSong" w:eastAsia="FangSong" w:cs="FangSong"/>
          <w:sz w:val="31"/>
          <w:szCs w:val="31"/>
        </w:rPr>
      </w:pPr>
      <w:r>
        <w:rPr>
          <w:rFonts w:ascii="FangSong" w:hAnsi="FangSong" w:eastAsia="FangSong" w:cs="FangSong"/>
          <w:sz w:val="31"/>
          <w:szCs w:val="31"/>
          <w:spacing w:val="4"/>
        </w:rPr>
        <w:t>台阶高度超过设计高度。</w:t>
      </w:r>
    </w:p>
    <w:p>
      <w:pPr>
        <w:spacing w:line="221" w:lineRule="auto"/>
        <w:sectPr>
          <w:footerReference w:type="default" r:id="rId18"/>
          <w:pgSz w:w="11906" w:h="16839"/>
          <w:pgMar w:top="1431" w:right="1785" w:bottom="1171" w:left="1785" w:header="0" w:footer="992" w:gutter="0"/>
        </w:sectPr>
        <w:rPr>
          <w:rFonts w:ascii="FangSong" w:hAnsi="FangSong" w:eastAsia="FangSong" w:cs="FangSong"/>
          <w:sz w:val="31"/>
          <w:szCs w:val="31"/>
        </w:rPr>
      </w:pPr>
    </w:p>
    <w:p>
      <w:pPr>
        <w:ind w:right="16"/>
        <w:spacing w:before="185" w:line="560" w:lineRule="exact"/>
        <w:jc w:val="right"/>
        <w:rPr>
          <w:rFonts w:ascii="FangSong" w:hAnsi="FangSong" w:eastAsia="FangSong" w:cs="FangSong"/>
          <w:sz w:val="31"/>
          <w:szCs w:val="31"/>
        </w:rPr>
      </w:pPr>
      <w:r>
        <w:rPr>
          <w:rFonts w:ascii="FangSong" w:hAnsi="FangSong" w:eastAsia="FangSong" w:cs="FangSong"/>
          <w:sz w:val="31"/>
          <w:szCs w:val="31"/>
          <w:spacing w:val="9"/>
          <w:position w:val="18"/>
        </w:rPr>
        <w:t>（五）开采或者破坏设计要求保留的矿（岩）柱或者挂</w:t>
      </w:r>
    </w:p>
    <w:p>
      <w:pPr>
        <w:ind w:left="36"/>
        <w:spacing w:before="1" w:line="221" w:lineRule="auto"/>
        <w:rPr>
          <w:rFonts w:ascii="FangSong" w:hAnsi="FangSong" w:eastAsia="FangSong" w:cs="FangSong"/>
          <w:sz w:val="31"/>
          <w:szCs w:val="31"/>
        </w:rPr>
      </w:pPr>
      <w:r>
        <w:rPr>
          <w:rFonts w:ascii="FangSong" w:hAnsi="FangSong" w:eastAsia="FangSong" w:cs="FangSong"/>
          <w:sz w:val="31"/>
          <w:szCs w:val="31"/>
          <w:spacing w:val="1"/>
        </w:rPr>
        <w:t>帮矿体。</w:t>
      </w:r>
    </w:p>
    <w:p>
      <w:pPr>
        <w:ind w:right="9"/>
        <w:spacing w:before="186" w:line="562" w:lineRule="exact"/>
        <w:jc w:val="right"/>
        <w:rPr>
          <w:rFonts w:ascii="FangSong" w:hAnsi="FangSong" w:eastAsia="FangSong" w:cs="FangSong"/>
          <w:sz w:val="31"/>
          <w:szCs w:val="31"/>
        </w:rPr>
      </w:pPr>
      <w:r>
        <w:rPr>
          <w:rFonts w:ascii="FangSong" w:hAnsi="FangSong" w:eastAsia="FangSong" w:cs="FangSong"/>
          <w:sz w:val="31"/>
          <w:szCs w:val="31"/>
          <w:spacing w:val="9"/>
          <w:position w:val="18"/>
        </w:rPr>
        <w:t>（六）未按有关国家标准或者行业标准对采场边坡、排</w:t>
      </w:r>
    </w:p>
    <w:p>
      <w:pPr>
        <w:ind w:left="30"/>
        <w:spacing w:before="1" w:line="219" w:lineRule="auto"/>
        <w:rPr>
          <w:rFonts w:ascii="FangSong" w:hAnsi="FangSong" w:eastAsia="FangSong" w:cs="FangSong"/>
          <w:sz w:val="31"/>
          <w:szCs w:val="31"/>
        </w:rPr>
      </w:pPr>
      <w:r>
        <w:rPr>
          <w:rFonts w:ascii="FangSong" w:hAnsi="FangSong" w:eastAsia="FangSong" w:cs="FangSong"/>
          <w:sz w:val="31"/>
          <w:szCs w:val="31"/>
          <w:spacing w:val="7"/>
        </w:rPr>
        <w:t>土场边坡进行稳定性分析。</w:t>
      </w:r>
    </w:p>
    <w:p>
      <w:pPr>
        <w:ind w:left="659"/>
        <w:spacing w:before="189" w:line="220" w:lineRule="auto"/>
        <w:rPr>
          <w:rFonts w:ascii="FangSong" w:hAnsi="FangSong" w:eastAsia="FangSong" w:cs="FangSong"/>
          <w:sz w:val="31"/>
          <w:szCs w:val="31"/>
        </w:rPr>
      </w:pPr>
      <w:r>
        <w:rPr>
          <w:rFonts w:ascii="FangSong" w:hAnsi="FangSong" w:eastAsia="FangSong" w:cs="FangSong"/>
          <w:sz w:val="31"/>
          <w:szCs w:val="31"/>
          <w:spacing w:val="8"/>
        </w:rPr>
        <w:t>（七）边坡存在下列情形之一的：</w:t>
      </w:r>
    </w:p>
    <w:p>
      <w:pPr>
        <w:ind w:left="690"/>
        <w:spacing w:before="189" w:line="220" w:lineRule="auto"/>
        <w:rPr>
          <w:rFonts w:ascii="FangSong" w:hAnsi="FangSong" w:eastAsia="FangSong" w:cs="FangSong"/>
          <w:sz w:val="31"/>
          <w:szCs w:val="31"/>
        </w:rPr>
      </w:pPr>
      <w:r>
        <w:rPr>
          <w:rFonts w:ascii="SimSun" w:hAnsi="SimSun" w:eastAsia="SimSun" w:cs="SimSun"/>
          <w:sz w:val="31"/>
          <w:szCs w:val="31"/>
          <w:spacing w:val="5"/>
        </w:rPr>
        <w:t>1.</w:t>
      </w:r>
      <w:r>
        <w:rPr>
          <w:rFonts w:ascii="FangSong" w:hAnsi="FangSong" w:eastAsia="FangSong" w:cs="FangSong"/>
          <w:sz w:val="31"/>
          <w:szCs w:val="31"/>
          <w:spacing w:val="5"/>
        </w:rPr>
        <w:t>高度</w:t>
      </w:r>
      <w:r>
        <w:rPr>
          <w:rFonts w:ascii="FangSong" w:hAnsi="FangSong" w:eastAsia="FangSong" w:cs="FangSong"/>
          <w:sz w:val="31"/>
          <w:szCs w:val="31"/>
          <w:spacing w:val="-49"/>
        </w:rPr>
        <w:t xml:space="preserve"> </w:t>
      </w:r>
      <w:r>
        <w:rPr>
          <w:rFonts w:ascii="SimSun" w:hAnsi="SimSun" w:eastAsia="SimSun" w:cs="SimSun"/>
          <w:sz w:val="31"/>
          <w:szCs w:val="31"/>
          <w:spacing w:val="5"/>
        </w:rPr>
        <w:t>200</w:t>
      </w:r>
      <w:r>
        <w:rPr>
          <w:rFonts w:ascii="SimSun" w:hAnsi="SimSun" w:eastAsia="SimSun" w:cs="SimSun"/>
          <w:sz w:val="31"/>
          <w:szCs w:val="31"/>
          <w:spacing w:val="-56"/>
        </w:rPr>
        <w:t xml:space="preserve"> </w:t>
      </w:r>
      <w:r>
        <w:rPr>
          <w:rFonts w:ascii="FangSong" w:hAnsi="FangSong" w:eastAsia="FangSong" w:cs="FangSong"/>
          <w:sz w:val="31"/>
          <w:szCs w:val="31"/>
          <w:spacing w:val="5"/>
        </w:rPr>
        <w:t>米及以上的采场边坡未进行在线监测；</w:t>
      </w:r>
    </w:p>
    <w:p>
      <w:pPr>
        <w:ind w:right="16"/>
        <w:spacing w:before="193" w:line="559" w:lineRule="exact"/>
        <w:jc w:val="right"/>
        <w:rPr>
          <w:rFonts w:ascii="FangSong" w:hAnsi="FangSong" w:eastAsia="FangSong" w:cs="FangSong"/>
          <w:sz w:val="31"/>
          <w:szCs w:val="31"/>
        </w:rPr>
      </w:pPr>
      <w:r>
        <w:rPr>
          <w:rFonts w:ascii="SimSun" w:hAnsi="SimSun" w:eastAsia="SimSun" w:cs="SimSun"/>
          <w:sz w:val="31"/>
          <w:szCs w:val="31"/>
          <w:spacing w:val="7"/>
          <w:position w:val="18"/>
        </w:rPr>
        <w:t>2.</w:t>
      </w:r>
      <w:r>
        <w:rPr>
          <w:rFonts w:ascii="FangSong" w:hAnsi="FangSong" w:eastAsia="FangSong" w:cs="FangSong"/>
          <w:sz w:val="31"/>
          <w:szCs w:val="31"/>
          <w:spacing w:val="7"/>
          <w:position w:val="18"/>
        </w:rPr>
        <w:t>高度</w:t>
      </w:r>
      <w:r>
        <w:rPr>
          <w:rFonts w:ascii="FangSong" w:hAnsi="FangSong" w:eastAsia="FangSong" w:cs="FangSong"/>
          <w:sz w:val="31"/>
          <w:szCs w:val="31"/>
          <w:spacing w:val="-64"/>
          <w:position w:val="18"/>
        </w:rPr>
        <w:t xml:space="preserve"> </w:t>
      </w:r>
      <w:r>
        <w:rPr>
          <w:rFonts w:ascii="SimSun" w:hAnsi="SimSun" w:eastAsia="SimSun" w:cs="SimSun"/>
          <w:sz w:val="31"/>
          <w:szCs w:val="31"/>
          <w:spacing w:val="7"/>
          <w:position w:val="18"/>
        </w:rPr>
        <w:t>200</w:t>
      </w:r>
      <w:r>
        <w:rPr>
          <w:rFonts w:ascii="SimSun" w:hAnsi="SimSun" w:eastAsia="SimSun" w:cs="SimSun"/>
          <w:sz w:val="31"/>
          <w:szCs w:val="31"/>
          <w:spacing w:val="-61"/>
          <w:position w:val="18"/>
        </w:rPr>
        <w:t xml:space="preserve"> </w:t>
      </w:r>
      <w:r>
        <w:rPr>
          <w:rFonts w:ascii="FangSong" w:hAnsi="FangSong" w:eastAsia="FangSong" w:cs="FangSong"/>
          <w:sz w:val="31"/>
          <w:szCs w:val="31"/>
          <w:spacing w:val="7"/>
          <w:position w:val="18"/>
        </w:rPr>
        <w:t>米及以上的排土场边坡未建</w:t>
      </w:r>
      <w:r>
        <w:rPr>
          <w:rFonts w:ascii="FangSong" w:hAnsi="FangSong" w:eastAsia="FangSong" w:cs="FangSong"/>
          <w:sz w:val="31"/>
          <w:szCs w:val="31"/>
          <w:spacing w:val="6"/>
          <w:position w:val="18"/>
        </w:rPr>
        <w:t>立边坡稳定监测</w:t>
      </w:r>
    </w:p>
    <w:p>
      <w:pPr>
        <w:ind w:left="41"/>
        <w:spacing w:before="1" w:line="222" w:lineRule="auto"/>
        <w:rPr>
          <w:rFonts w:ascii="FangSong" w:hAnsi="FangSong" w:eastAsia="FangSong" w:cs="FangSong"/>
          <w:sz w:val="31"/>
          <w:szCs w:val="31"/>
        </w:rPr>
      </w:pPr>
      <w:r>
        <w:rPr>
          <w:rFonts w:ascii="FangSong" w:hAnsi="FangSong" w:eastAsia="FangSong" w:cs="FangSong"/>
          <w:sz w:val="31"/>
          <w:szCs w:val="31"/>
          <w:spacing w:val="-4"/>
        </w:rPr>
        <w:t>系统；</w:t>
      </w:r>
    </w:p>
    <w:p>
      <w:pPr>
        <w:ind w:right="13"/>
        <w:spacing w:before="185" w:line="562" w:lineRule="exact"/>
        <w:jc w:val="right"/>
        <w:rPr>
          <w:rFonts w:ascii="FangSong" w:hAnsi="FangSong" w:eastAsia="FangSong" w:cs="FangSong"/>
          <w:sz w:val="31"/>
          <w:szCs w:val="31"/>
        </w:rPr>
      </w:pPr>
      <w:r>
        <w:rPr>
          <w:rFonts w:ascii="SimSun" w:hAnsi="SimSun" w:eastAsia="SimSun" w:cs="SimSun"/>
          <w:sz w:val="31"/>
          <w:szCs w:val="31"/>
          <w:spacing w:val="8"/>
          <w:position w:val="18"/>
        </w:rPr>
        <w:t>3.</w:t>
      </w:r>
      <w:r>
        <w:rPr>
          <w:rFonts w:ascii="FangSong" w:hAnsi="FangSong" w:eastAsia="FangSong" w:cs="FangSong"/>
          <w:sz w:val="31"/>
          <w:szCs w:val="31"/>
          <w:spacing w:val="8"/>
          <w:position w:val="18"/>
        </w:rPr>
        <w:t>关闭、破坏监测系统或者隐瞒、篡改、销毁其相关数</w:t>
      </w:r>
    </w:p>
    <w:p>
      <w:pPr>
        <w:ind w:left="30"/>
        <w:spacing w:before="1" w:line="221" w:lineRule="auto"/>
        <w:rPr>
          <w:rFonts w:ascii="FangSong" w:hAnsi="FangSong" w:eastAsia="FangSong" w:cs="FangSong"/>
          <w:sz w:val="31"/>
          <w:szCs w:val="31"/>
        </w:rPr>
      </w:pPr>
      <w:r>
        <w:rPr>
          <w:rFonts w:ascii="FangSong" w:hAnsi="FangSong" w:eastAsia="FangSong" w:cs="FangSong"/>
          <w:sz w:val="31"/>
          <w:szCs w:val="31"/>
          <w:spacing w:val="4"/>
        </w:rPr>
        <w:t>据、信息。</w:t>
      </w:r>
    </w:p>
    <w:p>
      <w:pPr>
        <w:ind w:left="659"/>
        <w:spacing w:before="186" w:line="220" w:lineRule="auto"/>
        <w:rPr>
          <w:rFonts w:ascii="FangSong" w:hAnsi="FangSong" w:eastAsia="FangSong" w:cs="FangSong"/>
          <w:sz w:val="31"/>
          <w:szCs w:val="31"/>
        </w:rPr>
      </w:pPr>
      <w:r>
        <w:rPr>
          <w:rFonts w:ascii="FangSong" w:hAnsi="FangSong" w:eastAsia="FangSong" w:cs="FangSong"/>
          <w:sz w:val="31"/>
          <w:szCs w:val="31"/>
          <w:spacing w:val="9"/>
        </w:rPr>
        <w:t>（八）边坡出现滑移现象，存在下列情形之一的：</w:t>
      </w:r>
    </w:p>
    <w:p>
      <w:pPr>
        <w:ind w:left="690"/>
        <w:spacing w:before="192" w:line="222" w:lineRule="auto"/>
        <w:rPr>
          <w:rFonts w:ascii="FangSong" w:hAnsi="FangSong" w:eastAsia="FangSong" w:cs="FangSong"/>
          <w:sz w:val="31"/>
          <w:szCs w:val="31"/>
        </w:rPr>
      </w:pPr>
      <w:r>
        <w:rPr>
          <w:rFonts w:ascii="SimSun" w:hAnsi="SimSun" w:eastAsia="SimSun" w:cs="SimSun"/>
          <w:sz w:val="31"/>
          <w:szCs w:val="31"/>
          <w:spacing w:val="6"/>
        </w:rPr>
        <w:t>1.</w:t>
      </w:r>
      <w:r>
        <w:rPr>
          <w:rFonts w:ascii="FangSong" w:hAnsi="FangSong" w:eastAsia="FangSong" w:cs="FangSong"/>
          <w:sz w:val="31"/>
          <w:szCs w:val="31"/>
          <w:spacing w:val="6"/>
        </w:rPr>
        <w:t>边坡出现横向及纵向放射状裂缝；</w:t>
      </w:r>
    </w:p>
    <w:p>
      <w:pPr>
        <w:ind w:right="16"/>
        <w:spacing w:before="188" w:line="559" w:lineRule="exact"/>
        <w:jc w:val="right"/>
        <w:rPr>
          <w:rFonts w:ascii="FangSong" w:hAnsi="FangSong" w:eastAsia="FangSong" w:cs="FangSong"/>
          <w:sz w:val="31"/>
          <w:szCs w:val="31"/>
        </w:rPr>
      </w:pPr>
      <w:r>
        <w:rPr>
          <w:rFonts w:ascii="SimSun" w:hAnsi="SimSun" w:eastAsia="SimSun" w:cs="SimSun"/>
          <w:sz w:val="31"/>
          <w:szCs w:val="31"/>
          <w:spacing w:val="8"/>
          <w:position w:val="18"/>
        </w:rPr>
        <w:t>2.</w:t>
      </w:r>
      <w:r>
        <w:rPr>
          <w:rFonts w:ascii="FangSong" w:hAnsi="FangSong" w:eastAsia="FangSong" w:cs="FangSong"/>
          <w:sz w:val="31"/>
          <w:szCs w:val="31"/>
          <w:spacing w:val="8"/>
          <w:position w:val="18"/>
        </w:rPr>
        <w:t>坡体前缘坡脚处出现上隆（凸起）现象，后缘的裂缝</w:t>
      </w:r>
    </w:p>
    <w:p>
      <w:pPr>
        <w:ind w:left="53"/>
        <w:spacing w:before="1" w:line="222" w:lineRule="auto"/>
        <w:rPr>
          <w:rFonts w:ascii="FangSong" w:hAnsi="FangSong" w:eastAsia="FangSong" w:cs="FangSong"/>
          <w:sz w:val="31"/>
          <w:szCs w:val="31"/>
        </w:rPr>
      </w:pPr>
      <w:r>
        <w:rPr>
          <w:rFonts w:ascii="FangSong" w:hAnsi="FangSong" w:eastAsia="FangSong" w:cs="FangSong"/>
          <w:sz w:val="31"/>
          <w:szCs w:val="31"/>
          <w:spacing w:val="-1"/>
        </w:rPr>
        <w:t>急剧扩展；</w:t>
      </w:r>
    </w:p>
    <w:p>
      <w:pPr>
        <w:ind w:right="16"/>
        <w:spacing w:before="185" w:line="562" w:lineRule="exact"/>
        <w:jc w:val="right"/>
        <w:rPr>
          <w:rFonts w:ascii="FangSong" w:hAnsi="FangSong" w:eastAsia="FangSong" w:cs="FangSong"/>
          <w:sz w:val="31"/>
          <w:szCs w:val="31"/>
        </w:rPr>
      </w:pPr>
      <w:r>
        <w:rPr>
          <w:rFonts w:ascii="SimSun" w:hAnsi="SimSun" w:eastAsia="SimSun" w:cs="SimSun"/>
          <w:sz w:val="31"/>
          <w:szCs w:val="31"/>
          <w:spacing w:val="21"/>
          <w:position w:val="18"/>
        </w:rPr>
        <w:t>3.</w:t>
      </w:r>
      <w:r>
        <w:rPr>
          <w:rFonts w:ascii="FangSong" w:hAnsi="FangSong" w:eastAsia="FangSong" w:cs="FangSong"/>
          <w:sz w:val="31"/>
          <w:szCs w:val="31"/>
          <w:spacing w:val="21"/>
          <w:position w:val="18"/>
        </w:rPr>
        <w:t>位移观测资料显示的水平位移量或者垂直位移量出</w:t>
      </w:r>
    </w:p>
    <w:p>
      <w:pPr>
        <w:ind w:left="36"/>
        <w:spacing w:before="1" w:line="222" w:lineRule="auto"/>
        <w:rPr>
          <w:rFonts w:ascii="FangSong" w:hAnsi="FangSong" w:eastAsia="FangSong" w:cs="FangSong"/>
          <w:sz w:val="31"/>
          <w:szCs w:val="31"/>
        </w:rPr>
      </w:pPr>
      <w:r>
        <w:rPr>
          <w:rFonts w:ascii="FangSong" w:hAnsi="FangSong" w:eastAsia="FangSong" w:cs="FangSong"/>
          <w:sz w:val="31"/>
          <w:szCs w:val="31"/>
          <w:spacing w:val="6"/>
        </w:rPr>
        <w:t>现加速变化的趋势。</w:t>
      </w:r>
    </w:p>
    <w:p>
      <w:pPr>
        <w:ind w:left="659"/>
        <w:spacing w:before="184" w:line="223" w:lineRule="auto"/>
        <w:rPr>
          <w:rFonts w:ascii="FangSong" w:hAnsi="FangSong" w:eastAsia="FangSong" w:cs="FangSong"/>
          <w:sz w:val="31"/>
          <w:szCs w:val="31"/>
        </w:rPr>
      </w:pPr>
      <w:r>
        <w:rPr>
          <w:rFonts w:ascii="FangSong" w:hAnsi="FangSong" w:eastAsia="FangSong" w:cs="FangSong"/>
          <w:sz w:val="31"/>
          <w:szCs w:val="31"/>
          <w:spacing w:val="6"/>
        </w:rPr>
        <w:t>（九）运输道路坡度大于设计坡度</w:t>
      </w:r>
      <w:r>
        <w:rPr>
          <w:rFonts w:ascii="FangSong" w:hAnsi="FangSong" w:eastAsia="FangSong" w:cs="FangSong"/>
          <w:sz w:val="31"/>
          <w:szCs w:val="31"/>
          <w:spacing w:val="-25"/>
        </w:rPr>
        <w:t xml:space="preserve"> </w:t>
      </w:r>
      <w:r>
        <w:rPr>
          <w:rFonts w:ascii="SimSun" w:hAnsi="SimSun" w:eastAsia="SimSun" w:cs="SimSun"/>
          <w:sz w:val="31"/>
          <w:szCs w:val="31"/>
          <w:spacing w:val="6"/>
        </w:rPr>
        <w:t>10%</w:t>
      </w:r>
      <w:r>
        <w:rPr>
          <w:rFonts w:ascii="FangSong" w:hAnsi="FangSong" w:eastAsia="FangSong" w:cs="FangSong"/>
          <w:sz w:val="31"/>
          <w:szCs w:val="31"/>
          <w:spacing w:val="6"/>
        </w:rPr>
        <w:t>以上。</w:t>
      </w:r>
    </w:p>
    <w:p>
      <w:pPr>
        <w:ind w:left="659"/>
        <w:spacing w:before="186" w:line="222" w:lineRule="auto"/>
        <w:rPr>
          <w:rFonts w:ascii="FangSong" w:hAnsi="FangSong" w:eastAsia="FangSong" w:cs="FangSong"/>
          <w:sz w:val="31"/>
          <w:szCs w:val="31"/>
        </w:rPr>
      </w:pPr>
      <w:r>
        <w:rPr>
          <w:rFonts w:ascii="FangSong" w:hAnsi="FangSong" w:eastAsia="FangSong" w:cs="FangSong"/>
          <w:sz w:val="31"/>
          <w:szCs w:val="31"/>
          <w:spacing w:val="9"/>
        </w:rPr>
        <w:t>（十）凹陷露天矿山未按设计建设防洪、排洪设施。</w:t>
      </w:r>
    </w:p>
    <w:p>
      <w:pPr>
        <w:ind w:left="659"/>
        <w:spacing w:before="188" w:line="220" w:lineRule="auto"/>
        <w:rPr>
          <w:rFonts w:ascii="FangSong" w:hAnsi="FangSong" w:eastAsia="FangSong" w:cs="FangSong"/>
          <w:sz w:val="31"/>
          <w:szCs w:val="31"/>
        </w:rPr>
      </w:pPr>
      <w:r>
        <w:rPr>
          <w:rFonts w:ascii="FangSong" w:hAnsi="FangSong" w:eastAsia="FangSong" w:cs="FangSong"/>
          <w:sz w:val="31"/>
          <w:szCs w:val="31"/>
          <w:spacing w:val="9"/>
        </w:rPr>
        <w:t>（十一）排土场存在下列情形之一的：</w:t>
      </w:r>
    </w:p>
    <w:p>
      <w:pPr>
        <w:ind w:right="16"/>
        <w:spacing w:before="191" w:line="559" w:lineRule="exact"/>
        <w:jc w:val="right"/>
        <w:rPr>
          <w:rFonts w:ascii="FangSong" w:hAnsi="FangSong" w:eastAsia="FangSong" w:cs="FangSong"/>
          <w:sz w:val="31"/>
          <w:szCs w:val="31"/>
        </w:rPr>
      </w:pPr>
      <w:r>
        <w:rPr>
          <w:rFonts w:ascii="SimSun" w:hAnsi="SimSun" w:eastAsia="SimSun" w:cs="SimSun"/>
          <w:sz w:val="31"/>
          <w:szCs w:val="31"/>
          <w:spacing w:val="4"/>
          <w:position w:val="18"/>
        </w:rPr>
        <w:t>1.</w:t>
      </w:r>
      <w:r>
        <w:rPr>
          <w:rFonts w:ascii="FangSong" w:hAnsi="FangSong" w:eastAsia="FangSong" w:cs="FangSong"/>
          <w:sz w:val="31"/>
          <w:szCs w:val="31"/>
          <w:spacing w:val="4"/>
          <w:position w:val="18"/>
        </w:rPr>
        <w:t>在平均坡度大于</w:t>
      </w:r>
      <w:r>
        <w:rPr>
          <w:rFonts w:ascii="FangSong" w:hAnsi="FangSong" w:eastAsia="FangSong" w:cs="FangSong"/>
          <w:sz w:val="31"/>
          <w:szCs w:val="31"/>
          <w:spacing w:val="-37"/>
          <w:position w:val="18"/>
        </w:rPr>
        <w:t xml:space="preserve"> </w:t>
      </w:r>
      <w:r>
        <w:rPr>
          <w:rFonts w:ascii="SimSun" w:hAnsi="SimSun" w:eastAsia="SimSun" w:cs="SimSun"/>
          <w:sz w:val="31"/>
          <w:szCs w:val="31"/>
          <w:spacing w:val="4"/>
          <w:position w:val="18"/>
        </w:rPr>
        <w:t>1:5</w:t>
      </w:r>
      <w:r>
        <w:rPr>
          <w:rFonts w:ascii="SimSun" w:hAnsi="SimSun" w:eastAsia="SimSun" w:cs="SimSun"/>
          <w:sz w:val="31"/>
          <w:szCs w:val="31"/>
          <w:spacing w:val="-35"/>
          <w:position w:val="18"/>
        </w:rPr>
        <w:t xml:space="preserve"> </w:t>
      </w:r>
      <w:r>
        <w:rPr>
          <w:rFonts w:ascii="FangSong" w:hAnsi="FangSong" w:eastAsia="FangSong" w:cs="FangSong"/>
          <w:sz w:val="31"/>
          <w:szCs w:val="31"/>
          <w:spacing w:val="4"/>
          <w:position w:val="18"/>
        </w:rPr>
        <w:t>的地基上顺坡排土，未按设</w:t>
      </w:r>
      <w:r>
        <w:rPr>
          <w:rFonts w:ascii="FangSong" w:hAnsi="FangSong" w:eastAsia="FangSong" w:cs="FangSong"/>
          <w:sz w:val="31"/>
          <w:szCs w:val="31"/>
          <w:spacing w:val="3"/>
          <w:position w:val="18"/>
        </w:rPr>
        <w:t>计采</w:t>
      </w:r>
    </w:p>
    <w:p>
      <w:pPr>
        <w:ind w:left="30"/>
        <w:spacing w:before="1" w:line="222" w:lineRule="auto"/>
        <w:rPr>
          <w:rFonts w:ascii="FangSong" w:hAnsi="FangSong" w:eastAsia="FangSong" w:cs="FangSong"/>
          <w:sz w:val="31"/>
          <w:szCs w:val="31"/>
        </w:rPr>
      </w:pPr>
      <w:r>
        <w:rPr>
          <w:rFonts w:ascii="FangSong" w:hAnsi="FangSong" w:eastAsia="FangSong" w:cs="FangSong"/>
          <w:sz w:val="31"/>
          <w:szCs w:val="31"/>
          <w:spacing w:val="5"/>
        </w:rPr>
        <w:t>取安全措施；</w:t>
      </w:r>
    </w:p>
    <w:p>
      <w:pPr>
        <w:ind w:right="12"/>
        <w:spacing w:before="188" w:line="559" w:lineRule="exact"/>
        <w:jc w:val="right"/>
        <w:rPr>
          <w:rFonts w:ascii="FangSong" w:hAnsi="FangSong" w:eastAsia="FangSong" w:cs="FangSong"/>
          <w:sz w:val="31"/>
          <w:szCs w:val="31"/>
        </w:rPr>
      </w:pPr>
      <w:r>
        <w:rPr>
          <w:rFonts w:ascii="SimSun" w:hAnsi="SimSun" w:eastAsia="SimSun" w:cs="SimSun"/>
          <w:sz w:val="31"/>
          <w:szCs w:val="31"/>
          <w:spacing w:val="7"/>
          <w:position w:val="18"/>
        </w:rPr>
        <w:t>2.</w:t>
      </w:r>
      <w:r>
        <w:rPr>
          <w:rFonts w:ascii="FangSong" w:hAnsi="FangSong" w:eastAsia="FangSong" w:cs="FangSong"/>
          <w:sz w:val="31"/>
          <w:szCs w:val="31"/>
          <w:spacing w:val="7"/>
          <w:position w:val="18"/>
        </w:rPr>
        <w:t>排土场总堆置高度</w:t>
      </w:r>
      <w:r>
        <w:rPr>
          <w:rFonts w:ascii="FangSong" w:hAnsi="FangSong" w:eastAsia="FangSong" w:cs="FangSong"/>
          <w:sz w:val="31"/>
          <w:szCs w:val="31"/>
          <w:spacing w:val="-55"/>
          <w:position w:val="18"/>
        </w:rPr>
        <w:t xml:space="preserve"> </w:t>
      </w:r>
      <w:r>
        <w:rPr>
          <w:rFonts w:ascii="SimSun" w:hAnsi="SimSun" w:eastAsia="SimSun" w:cs="SimSun"/>
          <w:sz w:val="31"/>
          <w:szCs w:val="31"/>
          <w:spacing w:val="7"/>
          <w:position w:val="18"/>
        </w:rPr>
        <w:t>2</w:t>
      </w:r>
      <w:r>
        <w:rPr>
          <w:rFonts w:ascii="SimSun" w:hAnsi="SimSun" w:eastAsia="SimSun" w:cs="SimSun"/>
          <w:sz w:val="31"/>
          <w:szCs w:val="31"/>
          <w:spacing w:val="-66"/>
          <w:position w:val="18"/>
        </w:rPr>
        <w:t xml:space="preserve"> </w:t>
      </w:r>
      <w:r>
        <w:rPr>
          <w:rFonts w:ascii="FangSong" w:hAnsi="FangSong" w:eastAsia="FangSong" w:cs="FangSong"/>
          <w:sz w:val="31"/>
          <w:szCs w:val="31"/>
          <w:spacing w:val="7"/>
          <w:position w:val="18"/>
        </w:rPr>
        <w:t>倍范围以内有人员密集场所，未</w:t>
      </w:r>
    </w:p>
    <w:p>
      <w:pPr>
        <w:ind w:left="27"/>
        <w:spacing w:before="1" w:line="222" w:lineRule="auto"/>
        <w:rPr>
          <w:rFonts w:ascii="FangSong" w:hAnsi="FangSong" w:eastAsia="FangSong" w:cs="FangSong"/>
          <w:sz w:val="31"/>
          <w:szCs w:val="31"/>
        </w:rPr>
      </w:pPr>
      <w:r>
        <w:rPr>
          <w:rFonts w:ascii="FangSong" w:hAnsi="FangSong" w:eastAsia="FangSong" w:cs="FangSong"/>
          <w:sz w:val="31"/>
          <w:szCs w:val="31"/>
          <w:spacing w:val="7"/>
        </w:rPr>
        <w:t>按设计采取安全措施；</w:t>
      </w:r>
    </w:p>
    <w:p>
      <w:pPr>
        <w:ind w:left="673"/>
        <w:spacing w:before="186" w:line="222" w:lineRule="auto"/>
        <w:rPr>
          <w:rFonts w:ascii="FangSong" w:hAnsi="FangSong" w:eastAsia="FangSong" w:cs="FangSong"/>
          <w:sz w:val="31"/>
          <w:szCs w:val="31"/>
        </w:rPr>
      </w:pPr>
      <w:r>
        <w:rPr>
          <w:rFonts w:ascii="SimSun" w:hAnsi="SimSun" w:eastAsia="SimSun" w:cs="SimSun"/>
          <w:sz w:val="31"/>
          <w:szCs w:val="31"/>
          <w:spacing w:val="8"/>
        </w:rPr>
        <w:t>3.</w:t>
      </w:r>
      <w:r>
        <w:rPr>
          <w:rFonts w:ascii="FangSong" w:hAnsi="FangSong" w:eastAsia="FangSong" w:cs="FangSong"/>
          <w:sz w:val="31"/>
          <w:szCs w:val="31"/>
          <w:spacing w:val="8"/>
        </w:rPr>
        <w:t>山坡排土场周围未按设计修筑截、排水设施。</w:t>
      </w:r>
    </w:p>
    <w:p>
      <w:pPr>
        <w:spacing w:line="222" w:lineRule="auto"/>
        <w:sectPr>
          <w:footerReference w:type="default" r:id="rId19"/>
          <w:pgSz w:w="11906" w:h="16839"/>
          <w:pgMar w:top="1431" w:right="1785" w:bottom="1171" w:left="1785" w:header="0" w:footer="992" w:gutter="0"/>
        </w:sectPr>
        <w:rPr>
          <w:rFonts w:ascii="FangSong" w:hAnsi="FangSong" w:eastAsia="FangSong" w:cs="FangSong"/>
          <w:sz w:val="31"/>
          <w:szCs w:val="31"/>
        </w:rPr>
      </w:pPr>
    </w:p>
    <w:p>
      <w:pPr>
        <w:ind w:left="659"/>
        <w:spacing w:before="185" w:line="560" w:lineRule="exact"/>
        <w:rPr>
          <w:rFonts w:ascii="FangSong" w:hAnsi="FangSong" w:eastAsia="FangSong" w:cs="FangSong"/>
          <w:sz w:val="31"/>
          <w:szCs w:val="31"/>
        </w:rPr>
      </w:pPr>
      <w:bookmarkStart w:name="bookmark5" w:id="1"/>
      <w:bookmarkEnd w:id="1"/>
      <w:r>
        <w:rPr>
          <w:rFonts w:ascii="FangSong" w:hAnsi="FangSong" w:eastAsia="FangSong" w:cs="FangSong"/>
          <w:sz w:val="31"/>
          <w:szCs w:val="31"/>
          <w:spacing w:val="9"/>
          <w:position w:val="18"/>
        </w:rPr>
        <w:t>（十二）露天采场未按设计设置安全平台和清扫平台。</w:t>
      </w:r>
    </w:p>
    <w:p>
      <w:pPr>
        <w:ind w:left="659"/>
        <w:spacing w:before="1" w:line="219" w:lineRule="auto"/>
        <w:rPr>
          <w:rFonts w:ascii="FangSong" w:hAnsi="FangSong" w:eastAsia="FangSong" w:cs="FangSong"/>
          <w:sz w:val="31"/>
          <w:szCs w:val="31"/>
        </w:rPr>
      </w:pPr>
      <w:r>
        <w:rPr>
          <w:rFonts w:ascii="FangSong" w:hAnsi="FangSong" w:eastAsia="FangSong" w:cs="FangSong"/>
          <w:sz w:val="31"/>
          <w:szCs w:val="31"/>
          <w:spacing w:val="9"/>
        </w:rPr>
        <w:t>（十三）擅自对在用排土场进行回采作业。</w:t>
      </w:r>
    </w:p>
    <w:p>
      <w:pPr>
        <w:pStyle w:val="BodyText"/>
        <w:spacing w:line="242" w:lineRule="auto"/>
        <w:rPr/>
      </w:pPr>
      <w:r/>
    </w:p>
    <w:p>
      <w:pPr>
        <w:ind w:left="32"/>
        <w:spacing w:before="101" w:line="227" w:lineRule="auto"/>
        <w:rPr>
          <w:rFonts w:ascii="SimHei" w:hAnsi="SimHei" w:eastAsia="SimHei" w:cs="SimHei"/>
          <w:sz w:val="31"/>
          <w:szCs w:val="31"/>
        </w:rPr>
      </w:pPr>
      <w:r>
        <w:rPr>
          <w:rFonts w:ascii="SimHei" w:hAnsi="SimHei" w:eastAsia="SimHei" w:cs="SimHei"/>
          <w:sz w:val="31"/>
          <w:szCs w:val="31"/>
          <w:spacing w:val="8"/>
        </w:rPr>
        <w:t>三、尾矿库重大事故隐患</w:t>
      </w:r>
    </w:p>
    <w:p>
      <w:pPr>
        <w:ind w:right="7"/>
        <w:spacing w:before="337" w:line="559" w:lineRule="exact"/>
        <w:jc w:val="right"/>
        <w:rPr>
          <w:rFonts w:ascii="FangSong" w:hAnsi="FangSong" w:eastAsia="FangSong" w:cs="FangSong"/>
          <w:sz w:val="31"/>
          <w:szCs w:val="31"/>
        </w:rPr>
      </w:pPr>
      <w:r>
        <w:rPr>
          <w:rFonts w:ascii="FangSong" w:hAnsi="FangSong" w:eastAsia="FangSong" w:cs="FangSong"/>
          <w:sz w:val="31"/>
          <w:szCs w:val="31"/>
          <w:spacing w:val="-1"/>
          <w:position w:val="18"/>
        </w:rPr>
        <w:t>（</w:t>
      </w:r>
      <w:r>
        <w:rPr>
          <w:rFonts w:ascii="FangSong" w:hAnsi="FangSong" w:eastAsia="FangSong" w:cs="FangSong"/>
          <w:sz w:val="31"/>
          <w:szCs w:val="31"/>
          <w:spacing w:val="-74"/>
          <w:position w:val="18"/>
        </w:rPr>
        <w:t xml:space="preserve"> </w:t>
      </w:r>
      <w:r>
        <w:rPr>
          <w:rFonts w:ascii="FangSong" w:hAnsi="FangSong" w:eastAsia="FangSong" w:cs="FangSong"/>
          <w:sz w:val="31"/>
          <w:szCs w:val="31"/>
          <w:spacing w:val="-1"/>
          <w:position w:val="18"/>
        </w:rPr>
        <w:t>一）库区或者尾矿坝上存在未按设计进行开采、挖掘、</w:t>
      </w:r>
    </w:p>
    <w:p>
      <w:pPr>
        <w:ind w:left="29"/>
        <w:spacing w:line="222" w:lineRule="auto"/>
        <w:rPr>
          <w:rFonts w:ascii="FangSong" w:hAnsi="FangSong" w:eastAsia="FangSong" w:cs="FangSong"/>
          <w:sz w:val="31"/>
          <w:szCs w:val="31"/>
        </w:rPr>
      </w:pPr>
      <w:r>
        <w:rPr>
          <w:rFonts w:ascii="FangSong" w:hAnsi="FangSong" w:eastAsia="FangSong" w:cs="FangSong"/>
          <w:sz w:val="31"/>
          <w:szCs w:val="31"/>
          <w:spacing w:val="8"/>
        </w:rPr>
        <w:t>爆破等危及尾矿库安全的活动。</w:t>
      </w:r>
    </w:p>
    <w:p>
      <w:pPr>
        <w:ind w:left="659"/>
        <w:spacing w:before="185" w:line="220" w:lineRule="auto"/>
        <w:rPr>
          <w:rFonts w:ascii="FangSong" w:hAnsi="FangSong" w:eastAsia="FangSong" w:cs="FangSong"/>
          <w:sz w:val="31"/>
          <w:szCs w:val="31"/>
        </w:rPr>
      </w:pPr>
      <w:r>
        <w:rPr>
          <w:rFonts w:ascii="FangSong" w:hAnsi="FangSong" w:eastAsia="FangSong" w:cs="FangSong"/>
          <w:sz w:val="31"/>
          <w:szCs w:val="31"/>
          <w:spacing w:val="3"/>
        </w:rPr>
        <w:t>（</w:t>
      </w:r>
      <w:r>
        <w:rPr>
          <w:rFonts w:ascii="FangSong" w:hAnsi="FangSong" w:eastAsia="FangSong" w:cs="FangSong"/>
          <w:sz w:val="31"/>
          <w:szCs w:val="31"/>
          <w:spacing w:val="-68"/>
        </w:rPr>
        <w:t xml:space="preserve"> </w:t>
      </w:r>
      <w:r>
        <w:rPr>
          <w:rFonts w:ascii="FangSong" w:hAnsi="FangSong" w:eastAsia="FangSong" w:cs="FangSong"/>
          <w:sz w:val="31"/>
          <w:szCs w:val="31"/>
          <w:spacing w:val="3"/>
        </w:rPr>
        <w:t>二）坝体存在下列情形之一的：</w:t>
      </w:r>
    </w:p>
    <w:p>
      <w:pPr>
        <w:ind w:left="690"/>
        <w:spacing w:before="192" w:line="222" w:lineRule="auto"/>
        <w:rPr>
          <w:rFonts w:ascii="FangSong" w:hAnsi="FangSong" w:eastAsia="FangSong" w:cs="FangSong"/>
          <w:sz w:val="31"/>
          <w:szCs w:val="31"/>
        </w:rPr>
      </w:pPr>
      <w:r>
        <w:rPr>
          <w:rFonts w:ascii="SimSun" w:hAnsi="SimSun" w:eastAsia="SimSun" w:cs="SimSun"/>
          <w:sz w:val="31"/>
          <w:szCs w:val="31"/>
          <w:spacing w:val="7"/>
        </w:rPr>
        <w:t>1.</w:t>
      </w:r>
      <w:r>
        <w:rPr>
          <w:rFonts w:ascii="FangSong" w:hAnsi="FangSong" w:eastAsia="FangSong" w:cs="FangSong"/>
          <w:sz w:val="31"/>
          <w:szCs w:val="31"/>
          <w:spacing w:val="7"/>
        </w:rPr>
        <w:t>坝体出现严重的管涌、流土变形等现象；</w:t>
      </w:r>
    </w:p>
    <w:p>
      <w:pPr>
        <w:ind w:left="671"/>
        <w:spacing w:before="188" w:line="220" w:lineRule="auto"/>
        <w:rPr>
          <w:rFonts w:ascii="FangSong" w:hAnsi="FangSong" w:eastAsia="FangSong" w:cs="FangSong"/>
          <w:sz w:val="31"/>
          <w:szCs w:val="31"/>
        </w:rPr>
      </w:pPr>
      <w:r>
        <w:rPr>
          <w:rFonts w:ascii="SimSun" w:hAnsi="SimSun" w:eastAsia="SimSun" w:cs="SimSun"/>
          <w:sz w:val="31"/>
          <w:szCs w:val="31"/>
          <w:spacing w:val="8"/>
        </w:rPr>
        <w:t>2.</w:t>
      </w:r>
      <w:r>
        <w:rPr>
          <w:rFonts w:ascii="FangSong" w:hAnsi="FangSong" w:eastAsia="FangSong" w:cs="FangSong"/>
          <w:sz w:val="31"/>
          <w:szCs w:val="31"/>
          <w:spacing w:val="8"/>
        </w:rPr>
        <w:t>坝体出现贯穿性裂缝、坍塌、滑动迹象；</w:t>
      </w:r>
    </w:p>
    <w:p>
      <w:pPr>
        <w:ind w:left="673"/>
        <w:spacing w:before="189" w:line="562" w:lineRule="exact"/>
        <w:rPr>
          <w:rFonts w:ascii="FangSong" w:hAnsi="FangSong" w:eastAsia="FangSong" w:cs="FangSong"/>
          <w:sz w:val="31"/>
          <w:szCs w:val="31"/>
        </w:rPr>
      </w:pPr>
      <w:r>
        <w:rPr>
          <w:rFonts w:ascii="SimSun" w:hAnsi="SimSun" w:eastAsia="SimSun" w:cs="SimSun"/>
          <w:sz w:val="31"/>
          <w:szCs w:val="31"/>
          <w:spacing w:val="8"/>
          <w:position w:val="18"/>
        </w:rPr>
        <w:t>3.</w:t>
      </w:r>
      <w:r>
        <w:rPr>
          <w:rFonts w:ascii="FangSong" w:hAnsi="FangSong" w:eastAsia="FangSong" w:cs="FangSong"/>
          <w:sz w:val="31"/>
          <w:szCs w:val="31"/>
          <w:spacing w:val="8"/>
          <w:position w:val="18"/>
        </w:rPr>
        <w:t>坝体出现大面积纵向裂缝，且出现较大范围渗透水高</w:t>
      </w:r>
    </w:p>
    <w:p>
      <w:pPr>
        <w:ind w:left="21"/>
        <w:spacing w:line="221" w:lineRule="auto"/>
        <w:rPr>
          <w:rFonts w:ascii="FangSong" w:hAnsi="FangSong" w:eastAsia="FangSong" w:cs="FangSong"/>
          <w:sz w:val="31"/>
          <w:szCs w:val="31"/>
        </w:rPr>
      </w:pPr>
      <w:r>
        <w:rPr>
          <w:rFonts w:ascii="FangSong" w:hAnsi="FangSong" w:eastAsia="FangSong" w:cs="FangSong"/>
          <w:sz w:val="31"/>
          <w:szCs w:val="31"/>
          <w:spacing w:val="8"/>
        </w:rPr>
        <w:t>位出逸或者大面积沼泽化。</w:t>
      </w:r>
    </w:p>
    <w:p>
      <w:pPr>
        <w:ind w:left="659"/>
        <w:spacing w:before="188" w:line="559" w:lineRule="exact"/>
        <w:rPr>
          <w:rFonts w:ascii="FangSong" w:hAnsi="FangSong" w:eastAsia="FangSong" w:cs="FangSong"/>
          <w:sz w:val="31"/>
          <w:szCs w:val="31"/>
        </w:rPr>
      </w:pPr>
      <w:r>
        <w:rPr>
          <w:rFonts w:ascii="FangSong" w:hAnsi="FangSong" w:eastAsia="FangSong" w:cs="FangSong"/>
          <w:sz w:val="31"/>
          <w:szCs w:val="31"/>
          <w:spacing w:val="9"/>
          <w:position w:val="18"/>
        </w:rPr>
        <w:t>（三）坝体的平均外坡比或者堆积子坝的外坡比陡于设</w:t>
      </w:r>
    </w:p>
    <w:p>
      <w:pPr>
        <w:ind w:left="34"/>
        <w:spacing w:before="1" w:line="222" w:lineRule="auto"/>
        <w:rPr>
          <w:rFonts w:ascii="FangSong" w:hAnsi="FangSong" w:eastAsia="FangSong" w:cs="FangSong"/>
          <w:sz w:val="31"/>
          <w:szCs w:val="31"/>
        </w:rPr>
      </w:pPr>
      <w:r>
        <w:rPr>
          <w:rFonts w:ascii="FangSong" w:hAnsi="FangSong" w:eastAsia="FangSong" w:cs="FangSong"/>
          <w:sz w:val="31"/>
          <w:szCs w:val="31"/>
          <w:spacing w:val="2"/>
        </w:rPr>
        <w:t>计坡比。</w:t>
      </w:r>
    </w:p>
    <w:p>
      <w:pPr>
        <w:ind w:left="659"/>
        <w:spacing w:before="188" w:line="559" w:lineRule="exact"/>
        <w:rPr>
          <w:rFonts w:ascii="FangSong" w:hAnsi="FangSong" w:eastAsia="FangSong" w:cs="FangSong"/>
          <w:sz w:val="31"/>
          <w:szCs w:val="31"/>
        </w:rPr>
      </w:pPr>
      <w:r>
        <w:rPr>
          <w:rFonts w:ascii="FangSong" w:hAnsi="FangSong" w:eastAsia="FangSong" w:cs="FangSong"/>
          <w:sz w:val="31"/>
          <w:szCs w:val="31"/>
          <w:spacing w:val="9"/>
          <w:position w:val="18"/>
        </w:rPr>
        <w:t>（四）坝体高度超过设计总坝高，或者尾矿库超过设计</w:t>
      </w:r>
    </w:p>
    <w:p>
      <w:pPr>
        <w:ind w:left="21"/>
        <w:spacing w:before="1" w:line="219" w:lineRule="auto"/>
        <w:rPr>
          <w:rFonts w:ascii="FangSong" w:hAnsi="FangSong" w:eastAsia="FangSong" w:cs="FangSong"/>
          <w:sz w:val="31"/>
          <w:szCs w:val="31"/>
        </w:rPr>
      </w:pPr>
      <w:r>
        <w:rPr>
          <w:rFonts w:ascii="FangSong" w:hAnsi="FangSong" w:eastAsia="FangSong" w:cs="FangSong"/>
          <w:sz w:val="31"/>
          <w:szCs w:val="31"/>
          <w:spacing w:val="7"/>
        </w:rPr>
        <w:t>库容贮存尾矿。</w:t>
      </w:r>
    </w:p>
    <w:p>
      <w:pPr>
        <w:ind w:left="659"/>
        <w:spacing w:before="190" w:line="221" w:lineRule="auto"/>
        <w:rPr>
          <w:rFonts w:ascii="FangSong" w:hAnsi="FangSong" w:eastAsia="FangSong" w:cs="FangSong"/>
          <w:sz w:val="31"/>
          <w:szCs w:val="31"/>
        </w:rPr>
      </w:pPr>
      <w:r>
        <w:rPr>
          <w:rFonts w:ascii="FangSong" w:hAnsi="FangSong" w:eastAsia="FangSong" w:cs="FangSong"/>
          <w:sz w:val="31"/>
          <w:szCs w:val="31"/>
          <w:spacing w:val="9"/>
        </w:rPr>
        <w:t>（五）尾矿堆积坝上升速率大于设计堆积上升速率。</w:t>
      </w:r>
    </w:p>
    <w:p>
      <w:pPr>
        <w:ind w:left="18" w:firstLine="640"/>
        <w:spacing w:before="191" w:line="333" w:lineRule="auto"/>
        <w:rPr>
          <w:rFonts w:ascii="FangSong" w:hAnsi="FangSong" w:eastAsia="FangSong" w:cs="FangSong"/>
          <w:sz w:val="31"/>
          <w:szCs w:val="31"/>
        </w:rPr>
      </w:pPr>
      <w:r>
        <w:rPr>
          <w:rFonts w:ascii="FangSong" w:hAnsi="FangSong" w:eastAsia="FangSong" w:cs="FangSong"/>
          <w:sz w:val="31"/>
          <w:szCs w:val="31"/>
          <w:spacing w:val="2"/>
        </w:rPr>
        <w:t>（六）采用尾矿堆坝的尾矿库，未按《尾矿库安全规程》</w:t>
      </w:r>
      <w:r>
        <w:rPr>
          <w:rFonts w:ascii="FangSong" w:hAnsi="FangSong" w:eastAsia="FangSong" w:cs="FangSong"/>
          <w:sz w:val="31"/>
          <w:szCs w:val="31"/>
          <w:spacing w:val="13"/>
        </w:rPr>
        <w:t xml:space="preserve"> </w:t>
      </w:r>
      <w:r>
        <w:rPr>
          <w:rFonts w:ascii="FangSong" w:hAnsi="FangSong" w:eastAsia="FangSong" w:cs="FangSong"/>
          <w:sz w:val="31"/>
          <w:szCs w:val="31"/>
          <w:spacing w:val="6"/>
        </w:rPr>
        <w:t>（</w:t>
      </w:r>
      <w:r>
        <w:rPr>
          <w:rFonts w:ascii="SimSun" w:hAnsi="SimSun" w:eastAsia="SimSun" w:cs="SimSun"/>
          <w:sz w:val="31"/>
          <w:szCs w:val="31"/>
        </w:rPr>
        <w:t>GB</w:t>
      </w:r>
      <w:r>
        <w:rPr>
          <w:rFonts w:ascii="SimSun" w:hAnsi="SimSun" w:eastAsia="SimSun" w:cs="SimSun"/>
          <w:sz w:val="31"/>
          <w:szCs w:val="31"/>
          <w:spacing w:val="6"/>
        </w:rPr>
        <w:t>39496-2020</w:t>
      </w:r>
      <w:r>
        <w:rPr>
          <w:rFonts w:ascii="FangSong" w:hAnsi="FangSong" w:eastAsia="FangSong" w:cs="FangSong"/>
          <w:sz w:val="31"/>
          <w:szCs w:val="31"/>
          <w:spacing w:val="6"/>
        </w:rPr>
        <w:t>）第</w:t>
      </w:r>
      <w:r>
        <w:rPr>
          <w:rFonts w:ascii="FangSong" w:hAnsi="FangSong" w:eastAsia="FangSong" w:cs="FangSong"/>
          <w:sz w:val="31"/>
          <w:szCs w:val="31"/>
          <w:spacing w:val="-51"/>
        </w:rPr>
        <w:t xml:space="preserve"> </w:t>
      </w:r>
      <w:r>
        <w:rPr>
          <w:rFonts w:ascii="SimSun" w:hAnsi="SimSun" w:eastAsia="SimSun" w:cs="SimSun"/>
          <w:sz w:val="31"/>
          <w:szCs w:val="31"/>
          <w:spacing w:val="6"/>
        </w:rPr>
        <w:t>6.1.9</w:t>
      </w:r>
      <w:r>
        <w:rPr>
          <w:rFonts w:ascii="SimSun" w:hAnsi="SimSun" w:eastAsia="SimSun" w:cs="SimSun"/>
          <w:sz w:val="31"/>
          <w:szCs w:val="31"/>
          <w:spacing w:val="-58"/>
        </w:rPr>
        <w:t xml:space="preserve"> </w:t>
      </w:r>
      <w:r>
        <w:rPr>
          <w:rFonts w:ascii="FangSong" w:hAnsi="FangSong" w:eastAsia="FangSong" w:cs="FangSong"/>
          <w:sz w:val="31"/>
          <w:szCs w:val="31"/>
          <w:spacing w:val="6"/>
        </w:rPr>
        <w:t>条规定对尾矿坝做全面的安全性</w:t>
      </w:r>
    </w:p>
    <w:p>
      <w:pPr>
        <w:ind w:left="41"/>
        <w:spacing w:before="1" w:line="222" w:lineRule="auto"/>
        <w:rPr>
          <w:rFonts w:ascii="FangSong" w:hAnsi="FangSong" w:eastAsia="FangSong" w:cs="FangSong"/>
          <w:sz w:val="31"/>
          <w:szCs w:val="31"/>
        </w:rPr>
      </w:pPr>
      <w:r>
        <w:rPr>
          <w:rFonts w:ascii="FangSong" w:hAnsi="FangSong" w:eastAsia="FangSong" w:cs="FangSong"/>
          <w:sz w:val="31"/>
          <w:szCs w:val="31"/>
          <w:spacing w:val="-4"/>
        </w:rPr>
        <w:t>复核。</w:t>
      </w:r>
    </w:p>
    <w:p>
      <w:pPr>
        <w:ind w:left="659"/>
        <w:spacing w:before="187" w:line="222" w:lineRule="auto"/>
        <w:rPr>
          <w:rFonts w:ascii="FangSong" w:hAnsi="FangSong" w:eastAsia="FangSong" w:cs="FangSong"/>
          <w:sz w:val="31"/>
          <w:szCs w:val="31"/>
        </w:rPr>
      </w:pPr>
      <w:r>
        <w:rPr>
          <w:rFonts w:ascii="FangSong" w:hAnsi="FangSong" w:eastAsia="FangSong" w:cs="FangSong"/>
          <w:sz w:val="31"/>
          <w:szCs w:val="31"/>
          <w:spacing w:val="9"/>
        </w:rPr>
        <w:t>（七）浸润线埋深小于控制浸润线埋深。</w:t>
      </w:r>
    </w:p>
    <w:p>
      <w:pPr>
        <w:ind w:left="26" w:right="156" w:firstLine="632"/>
        <w:spacing w:before="186" w:line="334" w:lineRule="auto"/>
        <w:rPr>
          <w:rFonts w:ascii="FangSong" w:hAnsi="FangSong" w:eastAsia="FangSong" w:cs="FangSong"/>
          <w:sz w:val="31"/>
          <w:szCs w:val="31"/>
        </w:rPr>
      </w:pPr>
      <w:r>
        <w:rPr>
          <w:rFonts w:ascii="FangSong" w:hAnsi="FangSong" w:eastAsia="FangSong" w:cs="FangSong"/>
          <w:sz w:val="31"/>
          <w:szCs w:val="31"/>
          <w:spacing w:val="9"/>
        </w:rPr>
        <w:t>（八）汛前未按国家有关规定对尾矿库进行调洪演算，</w:t>
      </w:r>
      <w:r>
        <w:rPr>
          <w:rFonts w:ascii="FangSong" w:hAnsi="FangSong" w:eastAsia="FangSong" w:cs="FangSong"/>
          <w:sz w:val="31"/>
          <w:szCs w:val="31"/>
          <w:spacing w:val="1"/>
        </w:rPr>
        <w:t xml:space="preserve"> </w:t>
      </w:r>
      <w:r>
        <w:rPr>
          <w:rFonts w:ascii="FangSong" w:hAnsi="FangSong" w:eastAsia="FangSong" w:cs="FangSong"/>
          <w:sz w:val="31"/>
          <w:szCs w:val="31"/>
          <w:spacing w:val="9"/>
        </w:rPr>
        <w:t>或者湿式尾矿库防洪高度和干滩长度小于设计值，</w:t>
      </w:r>
      <w:r>
        <w:rPr>
          <w:rFonts w:ascii="FangSong" w:hAnsi="FangSong" w:eastAsia="FangSong" w:cs="FangSong"/>
          <w:sz w:val="31"/>
          <w:szCs w:val="31"/>
          <w:spacing w:val="8"/>
        </w:rPr>
        <w:t>或者干式</w:t>
      </w:r>
    </w:p>
    <w:p>
      <w:pPr>
        <w:ind w:left="34"/>
        <w:spacing w:before="1" w:line="222" w:lineRule="auto"/>
        <w:rPr>
          <w:rFonts w:ascii="FangSong" w:hAnsi="FangSong" w:eastAsia="FangSong" w:cs="FangSong"/>
          <w:sz w:val="31"/>
          <w:szCs w:val="31"/>
        </w:rPr>
      </w:pPr>
      <w:r>
        <w:rPr>
          <w:rFonts w:ascii="FangSong" w:hAnsi="FangSong" w:eastAsia="FangSong" w:cs="FangSong"/>
          <w:sz w:val="31"/>
          <w:szCs w:val="31"/>
          <w:spacing w:val="8"/>
        </w:rPr>
        <w:t>尾矿库防洪高度和防洪宽度小于设计值。</w:t>
      </w:r>
    </w:p>
    <w:p>
      <w:pPr>
        <w:ind w:left="659"/>
        <w:spacing w:before="185" w:line="220" w:lineRule="auto"/>
        <w:rPr>
          <w:rFonts w:ascii="FangSong" w:hAnsi="FangSong" w:eastAsia="FangSong" w:cs="FangSong"/>
          <w:sz w:val="31"/>
          <w:szCs w:val="31"/>
        </w:rPr>
      </w:pPr>
      <w:r>
        <w:rPr>
          <w:rFonts w:ascii="FangSong" w:hAnsi="FangSong" w:eastAsia="FangSong" w:cs="FangSong"/>
          <w:sz w:val="31"/>
          <w:szCs w:val="31"/>
          <w:spacing w:val="9"/>
        </w:rPr>
        <w:t>（九）排洪系统存在下列情形之一的：</w:t>
      </w:r>
    </w:p>
    <w:p>
      <w:pPr>
        <w:ind w:left="690"/>
        <w:spacing w:before="190" w:line="222" w:lineRule="auto"/>
        <w:rPr>
          <w:rFonts w:ascii="FangSong" w:hAnsi="FangSong" w:eastAsia="FangSong" w:cs="FangSong"/>
          <w:sz w:val="31"/>
          <w:szCs w:val="31"/>
        </w:rPr>
      </w:pPr>
      <w:r>
        <w:rPr>
          <w:rFonts w:ascii="SimSun" w:hAnsi="SimSun" w:eastAsia="SimSun" w:cs="SimSun"/>
          <w:sz w:val="31"/>
          <w:szCs w:val="31"/>
          <w:spacing w:val="7"/>
        </w:rPr>
        <w:t>1.</w:t>
      </w:r>
      <w:r>
        <w:rPr>
          <w:rFonts w:ascii="FangSong" w:hAnsi="FangSong" w:eastAsia="FangSong" w:cs="FangSong"/>
          <w:sz w:val="31"/>
          <w:szCs w:val="31"/>
          <w:spacing w:val="7"/>
        </w:rPr>
        <w:t>排水井、排水斜槽、排水管、排水隧洞、拱板、盖板</w:t>
      </w:r>
    </w:p>
    <w:p>
      <w:pPr>
        <w:spacing w:line="222" w:lineRule="auto"/>
        <w:sectPr>
          <w:footerReference w:type="default" r:id="rId20"/>
          <w:pgSz w:w="11906" w:h="16839"/>
          <w:pgMar w:top="1431" w:right="1645" w:bottom="1171" w:left="1785" w:header="0" w:footer="992" w:gutter="0"/>
        </w:sectPr>
        <w:rPr>
          <w:rFonts w:ascii="FangSong" w:hAnsi="FangSong" w:eastAsia="FangSong" w:cs="FangSong"/>
          <w:sz w:val="31"/>
          <w:szCs w:val="31"/>
        </w:rPr>
      </w:pPr>
    </w:p>
    <w:p>
      <w:pPr>
        <w:ind w:left="41"/>
        <w:spacing w:before="185" w:line="560" w:lineRule="exact"/>
        <w:rPr>
          <w:rFonts w:ascii="FangSong" w:hAnsi="FangSong" w:eastAsia="FangSong" w:cs="FangSong"/>
          <w:sz w:val="31"/>
          <w:szCs w:val="31"/>
        </w:rPr>
      </w:pPr>
      <w:r>
        <w:rPr>
          <w:rFonts w:ascii="FangSong" w:hAnsi="FangSong" w:eastAsia="FangSong" w:cs="FangSong"/>
          <w:sz w:val="31"/>
          <w:szCs w:val="31"/>
          <w:spacing w:val="21"/>
          <w:position w:val="18"/>
        </w:rPr>
        <w:t>等排洪建构筑物混凝土厚度、强度或者型式不满足设计要</w:t>
      </w:r>
    </w:p>
    <w:p>
      <w:pPr>
        <w:ind w:left="40"/>
        <w:spacing w:line="222" w:lineRule="auto"/>
        <w:rPr>
          <w:rFonts w:ascii="FangSong" w:hAnsi="FangSong" w:eastAsia="FangSong" w:cs="FangSong"/>
          <w:sz w:val="31"/>
          <w:szCs w:val="31"/>
        </w:rPr>
      </w:pPr>
      <w:r>
        <w:rPr>
          <w:rFonts w:ascii="FangSong" w:hAnsi="FangSong" w:eastAsia="FangSong" w:cs="FangSong"/>
          <w:sz w:val="31"/>
          <w:szCs w:val="31"/>
          <w:spacing w:val="-9"/>
        </w:rPr>
        <w:t>求；</w:t>
      </w:r>
    </w:p>
    <w:p>
      <w:pPr>
        <w:ind w:right="16"/>
        <w:spacing w:before="185" w:line="562" w:lineRule="exact"/>
        <w:jc w:val="right"/>
        <w:rPr>
          <w:rFonts w:ascii="FangSong" w:hAnsi="FangSong" w:eastAsia="FangSong" w:cs="FangSong"/>
          <w:sz w:val="31"/>
          <w:szCs w:val="31"/>
        </w:rPr>
      </w:pPr>
      <w:r>
        <w:rPr>
          <w:rFonts w:ascii="SimSun" w:hAnsi="SimSun" w:eastAsia="SimSun" w:cs="SimSun"/>
          <w:sz w:val="31"/>
          <w:szCs w:val="31"/>
          <w:spacing w:val="8"/>
          <w:position w:val="18"/>
        </w:rPr>
        <w:t>2.</w:t>
      </w:r>
      <w:r>
        <w:rPr>
          <w:rFonts w:ascii="FangSong" w:hAnsi="FangSong" w:eastAsia="FangSong" w:cs="FangSong"/>
          <w:sz w:val="31"/>
          <w:szCs w:val="31"/>
          <w:spacing w:val="8"/>
          <w:position w:val="18"/>
        </w:rPr>
        <w:t>排洪设施部分堵塞或者坍塌、排水井有所倾斜，排水</w:t>
      </w:r>
    </w:p>
    <w:p>
      <w:pPr>
        <w:ind w:left="53"/>
        <w:spacing w:before="1" w:line="221" w:lineRule="auto"/>
        <w:rPr>
          <w:rFonts w:ascii="FangSong" w:hAnsi="FangSong" w:eastAsia="FangSong" w:cs="FangSong"/>
          <w:sz w:val="31"/>
          <w:szCs w:val="31"/>
        </w:rPr>
      </w:pPr>
      <w:r>
        <w:rPr>
          <w:rFonts w:ascii="FangSong" w:hAnsi="FangSong" w:eastAsia="FangSong" w:cs="FangSong"/>
          <w:sz w:val="31"/>
          <w:szCs w:val="31"/>
          <w:spacing w:val="6"/>
        </w:rPr>
        <w:t>能力有所降低，达不到设计要求；</w:t>
      </w:r>
    </w:p>
    <w:p>
      <w:pPr>
        <w:ind w:right="11"/>
        <w:spacing w:before="186" w:line="221" w:lineRule="auto"/>
        <w:jc w:val="right"/>
        <w:rPr>
          <w:rFonts w:ascii="FangSong" w:hAnsi="FangSong" w:eastAsia="FangSong" w:cs="FangSong"/>
          <w:sz w:val="31"/>
          <w:szCs w:val="31"/>
        </w:rPr>
      </w:pPr>
      <w:r>
        <w:rPr>
          <w:rFonts w:ascii="SimSun" w:hAnsi="SimSun" w:eastAsia="SimSun" w:cs="SimSun"/>
          <w:sz w:val="31"/>
          <w:szCs w:val="31"/>
          <w:spacing w:val="8"/>
        </w:rPr>
        <w:t>3.</w:t>
      </w:r>
      <w:r>
        <w:rPr>
          <w:rFonts w:ascii="FangSong" w:hAnsi="FangSong" w:eastAsia="FangSong" w:cs="FangSong"/>
          <w:sz w:val="31"/>
          <w:szCs w:val="31"/>
          <w:spacing w:val="8"/>
        </w:rPr>
        <w:t>排洪构筑物终止使用时，封堵措施不满足设计要求。</w:t>
      </w:r>
    </w:p>
    <w:p>
      <w:pPr>
        <w:ind w:left="659"/>
        <w:spacing w:before="188" w:line="220" w:lineRule="auto"/>
        <w:rPr>
          <w:rFonts w:ascii="FangSong" w:hAnsi="FangSong" w:eastAsia="FangSong" w:cs="FangSong"/>
          <w:sz w:val="31"/>
          <w:szCs w:val="31"/>
        </w:rPr>
      </w:pPr>
      <w:r>
        <w:rPr>
          <w:rFonts w:ascii="FangSong" w:hAnsi="FangSong" w:eastAsia="FangSong" w:cs="FangSong"/>
          <w:sz w:val="31"/>
          <w:szCs w:val="31"/>
          <w:spacing w:val="9"/>
        </w:rPr>
        <w:t>（十）设计以外的尾矿、废料或者废水进库。</w:t>
      </w:r>
    </w:p>
    <w:p>
      <w:pPr>
        <w:ind w:right="13"/>
        <w:spacing w:before="192"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（十一）多种矿石性质不同的尾砂混合排放时，未按设</w:t>
      </w:r>
    </w:p>
    <w:p>
      <w:pPr>
        <w:ind w:left="34"/>
        <w:spacing w:line="221" w:lineRule="auto"/>
        <w:rPr>
          <w:rFonts w:ascii="FangSong" w:hAnsi="FangSong" w:eastAsia="FangSong" w:cs="FangSong"/>
          <w:sz w:val="31"/>
          <w:szCs w:val="31"/>
        </w:rPr>
      </w:pPr>
      <w:r>
        <w:rPr>
          <w:rFonts w:ascii="FangSong" w:hAnsi="FangSong" w:eastAsia="FangSong" w:cs="FangSong"/>
          <w:sz w:val="31"/>
          <w:szCs w:val="31"/>
          <w:spacing w:val="4"/>
        </w:rPr>
        <w:t>计进行排放。</w:t>
      </w:r>
    </w:p>
    <w:p>
      <w:pPr>
        <w:ind w:right="16"/>
        <w:spacing w:before="188" w:line="562" w:lineRule="exact"/>
        <w:jc w:val="right"/>
        <w:rPr>
          <w:rFonts w:ascii="FangSong" w:hAnsi="FangSong" w:eastAsia="FangSong" w:cs="FangSong"/>
          <w:sz w:val="31"/>
          <w:szCs w:val="31"/>
        </w:rPr>
      </w:pPr>
      <w:r>
        <w:rPr>
          <w:rFonts w:ascii="FangSong" w:hAnsi="FangSong" w:eastAsia="FangSong" w:cs="FangSong"/>
          <w:sz w:val="31"/>
          <w:szCs w:val="31"/>
          <w:spacing w:val="9"/>
          <w:position w:val="18"/>
        </w:rPr>
        <w:t>（十二）冬季未按设计要求的冰下放矿方式进行放矿作</w:t>
      </w:r>
    </w:p>
    <w:p>
      <w:pPr>
        <w:ind w:left="40"/>
        <w:spacing w:line="233" w:lineRule="auto"/>
        <w:rPr>
          <w:rFonts w:ascii="FangSong" w:hAnsi="FangSong" w:eastAsia="FangSong" w:cs="FangSong"/>
          <w:sz w:val="31"/>
          <w:szCs w:val="31"/>
        </w:rPr>
      </w:pPr>
      <w:r>
        <w:rPr>
          <w:rFonts w:ascii="FangSong" w:hAnsi="FangSong" w:eastAsia="FangSong" w:cs="FangSong"/>
          <w:sz w:val="31"/>
          <w:szCs w:val="31"/>
          <w:spacing w:val="-9"/>
        </w:rPr>
        <w:t>业。</w:t>
      </w:r>
    </w:p>
    <w:p>
      <w:pPr>
        <w:ind w:left="659"/>
        <w:spacing w:before="167" w:line="220" w:lineRule="auto"/>
        <w:rPr>
          <w:rFonts w:ascii="FangSong" w:hAnsi="FangSong" w:eastAsia="FangSong" w:cs="FangSong"/>
          <w:sz w:val="31"/>
          <w:szCs w:val="31"/>
        </w:rPr>
      </w:pPr>
      <w:r>
        <w:rPr>
          <w:rFonts w:ascii="FangSong" w:hAnsi="FangSong" w:eastAsia="FangSong" w:cs="FangSong"/>
          <w:sz w:val="31"/>
          <w:szCs w:val="31"/>
          <w:spacing w:val="9"/>
        </w:rPr>
        <w:t>（十三）安全监测系统存在下列情形之一的：</w:t>
      </w:r>
    </w:p>
    <w:p>
      <w:pPr>
        <w:ind w:left="690"/>
        <w:spacing w:before="191" w:line="222" w:lineRule="auto"/>
        <w:rPr>
          <w:rFonts w:ascii="FangSong" w:hAnsi="FangSong" w:eastAsia="FangSong" w:cs="FangSong"/>
          <w:sz w:val="31"/>
          <w:szCs w:val="31"/>
        </w:rPr>
      </w:pPr>
      <w:r>
        <w:rPr>
          <w:rFonts w:ascii="SimSun" w:hAnsi="SimSun" w:eastAsia="SimSun" w:cs="SimSun"/>
          <w:sz w:val="31"/>
          <w:szCs w:val="31"/>
          <w:spacing w:val="6"/>
        </w:rPr>
        <w:t>1.</w:t>
      </w:r>
      <w:r>
        <w:rPr>
          <w:rFonts w:ascii="FangSong" w:hAnsi="FangSong" w:eastAsia="FangSong" w:cs="FangSong"/>
          <w:sz w:val="31"/>
          <w:szCs w:val="31"/>
          <w:spacing w:val="6"/>
        </w:rPr>
        <w:t>未按设计设置安全监测系统；</w:t>
      </w:r>
    </w:p>
    <w:p>
      <w:pPr>
        <w:ind w:left="671"/>
        <w:spacing w:before="188" w:line="221" w:lineRule="auto"/>
        <w:rPr>
          <w:rFonts w:ascii="FangSong" w:hAnsi="FangSong" w:eastAsia="FangSong" w:cs="FangSong"/>
          <w:sz w:val="31"/>
          <w:szCs w:val="31"/>
        </w:rPr>
      </w:pPr>
      <w:r>
        <w:rPr>
          <w:rFonts w:ascii="SimSun" w:hAnsi="SimSun" w:eastAsia="SimSun" w:cs="SimSun"/>
          <w:sz w:val="31"/>
          <w:szCs w:val="31"/>
          <w:spacing w:val="7"/>
        </w:rPr>
        <w:t>2.</w:t>
      </w:r>
      <w:r>
        <w:rPr>
          <w:rFonts w:ascii="FangSong" w:hAnsi="FangSong" w:eastAsia="FangSong" w:cs="FangSong"/>
          <w:sz w:val="31"/>
          <w:szCs w:val="31"/>
          <w:spacing w:val="7"/>
        </w:rPr>
        <w:t>安全监测系统运行不正常未及时修复；</w:t>
      </w:r>
    </w:p>
    <w:p>
      <w:pPr>
        <w:ind w:right="13"/>
        <w:spacing w:before="189" w:line="559" w:lineRule="exact"/>
        <w:jc w:val="right"/>
        <w:rPr>
          <w:rFonts w:ascii="FangSong" w:hAnsi="FangSong" w:eastAsia="FangSong" w:cs="FangSong"/>
          <w:sz w:val="31"/>
          <w:szCs w:val="31"/>
        </w:rPr>
      </w:pPr>
      <w:r>
        <w:rPr>
          <w:rFonts w:ascii="SimSun" w:hAnsi="SimSun" w:eastAsia="SimSun" w:cs="SimSun"/>
          <w:sz w:val="31"/>
          <w:szCs w:val="31"/>
          <w:spacing w:val="8"/>
          <w:position w:val="18"/>
        </w:rPr>
        <w:t>3.</w:t>
      </w:r>
      <w:r>
        <w:rPr>
          <w:rFonts w:ascii="FangSong" w:hAnsi="FangSong" w:eastAsia="FangSong" w:cs="FangSong"/>
          <w:sz w:val="31"/>
          <w:szCs w:val="31"/>
          <w:spacing w:val="8"/>
          <w:position w:val="18"/>
        </w:rPr>
        <w:t>关闭、破坏安全监测系统，或者篡改、隐瞒、销毁其</w:t>
      </w:r>
    </w:p>
    <w:p>
      <w:pPr>
        <w:ind w:left="22"/>
        <w:spacing w:before="1" w:line="221" w:lineRule="auto"/>
        <w:rPr>
          <w:rFonts w:ascii="FangSong" w:hAnsi="FangSong" w:eastAsia="FangSong" w:cs="FangSong"/>
          <w:sz w:val="31"/>
          <w:szCs w:val="31"/>
        </w:rPr>
      </w:pPr>
      <w:r>
        <w:rPr>
          <w:rFonts w:ascii="FangSong" w:hAnsi="FangSong" w:eastAsia="FangSong" w:cs="FangSong"/>
          <w:sz w:val="31"/>
          <w:szCs w:val="31"/>
          <w:spacing w:val="7"/>
        </w:rPr>
        <w:t>相关数据、信息。</w:t>
      </w:r>
    </w:p>
    <w:p>
      <w:pPr>
        <w:ind w:left="659"/>
        <w:spacing w:before="189" w:line="220" w:lineRule="auto"/>
        <w:rPr>
          <w:rFonts w:ascii="FangSong" w:hAnsi="FangSong" w:eastAsia="FangSong" w:cs="FangSong"/>
          <w:sz w:val="31"/>
          <w:szCs w:val="31"/>
        </w:rPr>
      </w:pPr>
      <w:r>
        <w:rPr>
          <w:rFonts w:ascii="FangSong" w:hAnsi="FangSong" w:eastAsia="FangSong" w:cs="FangSong"/>
          <w:sz w:val="31"/>
          <w:szCs w:val="31"/>
          <w:spacing w:val="9"/>
        </w:rPr>
        <w:t>（十四）干式尾矿库存在下列情形之一的：</w:t>
      </w:r>
    </w:p>
    <w:p>
      <w:pPr>
        <w:ind w:right="13"/>
        <w:spacing w:before="190" w:line="559" w:lineRule="exact"/>
        <w:jc w:val="right"/>
        <w:rPr>
          <w:rFonts w:ascii="FangSong" w:hAnsi="FangSong" w:eastAsia="FangSong" w:cs="FangSong"/>
          <w:sz w:val="31"/>
          <w:szCs w:val="31"/>
        </w:rPr>
      </w:pPr>
      <w:r>
        <w:rPr>
          <w:rFonts w:ascii="SimSun" w:hAnsi="SimSun" w:eastAsia="SimSun" w:cs="SimSun"/>
          <w:sz w:val="31"/>
          <w:szCs w:val="31"/>
          <w:spacing w:val="7"/>
          <w:position w:val="18"/>
        </w:rPr>
        <w:t>1.</w:t>
      </w:r>
      <w:r>
        <w:rPr>
          <w:rFonts w:ascii="FangSong" w:hAnsi="FangSong" w:eastAsia="FangSong" w:cs="FangSong"/>
          <w:sz w:val="31"/>
          <w:szCs w:val="31"/>
          <w:spacing w:val="7"/>
          <w:position w:val="18"/>
        </w:rPr>
        <w:t>入库尾矿的含水率大于设计值，无法进行正常碾压且</w:t>
      </w:r>
    </w:p>
    <w:p>
      <w:pPr>
        <w:ind w:left="26"/>
        <w:spacing w:before="1" w:line="222" w:lineRule="auto"/>
        <w:rPr>
          <w:rFonts w:ascii="FangSong" w:hAnsi="FangSong" w:eastAsia="FangSong" w:cs="FangSong"/>
          <w:sz w:val="31"/>
          <w:szCs w:val="31"/>
        </w:rPr>
      </w:pPr>
      <w:r>
        <w:rPr>
          <w:rFonts w:ascii="FangSong" w:hAnsi="FangSong" w:eastAsia="FangSong" w:cs="FangSong"/>
          <w:sz w:val="31"/>
          <w:szCs w:val="31"/>
          <w:spacing w:val="7"/>
        </w:rPr>
        <w:t>未设置可靠的防范措施；</w:t>
      </w:r>
    </w:p>
    <w:p>
      <w:pPr>
        <w:ind w:left="671"/>
        <w:spacing w:before="187" w:line="220" w:lineRule="auto"/>
        <w:rPr>
          <w:rFonts w:ascii="FangSong" w:hAnsi="FangSong" w:eastAsia="FangSong" w:cs="FangSong"/>
          <w:sz w:val="31"/>
          <w:szCs w:val="31"/>
        </w:rPr>
      </w:pPr>
      <w:r>
        <w:rPr>
          <w:rFonts w:ascii="SimSun" w:hAnsi="SimSun" w:eastAsia="SimSun" w:cs="SimSun"/>
          <w:sz w:val="31"/>
          <w:szCs w:val="31"/>
          <w:spacing w:val="7"/>
        </w:rPr>
        <w:t>2.</w:t>
      </w:r>
      <w:r>
        <w:rPr>
          <w:rFonts w:ascii="FangSong" w:hAnsi="FangSong" w:eastAsia="FangSong" w:cs="FangSong"/>
          <w:sz w:val="31"/>
          <w:szCs w:val="31"/>
          <w:spacing w:val="7"/>
        </w:rPr>
        <w:t>堆存推进方向与设计不一致；</w:t>
      </w:r>
    </w:p>
    <w:p>
      <w:pPr>
        <w:ind w:left="673"/>
        <w:spacing w:before="191" w:line="221" w:lineRule="auto"/>
        <w:rPr>
          <w:rFonts w:ascii="FangSong" w:hAnsi="FangSong" w:eastAsia="FangSong" w:cs="FangSong"/>
          <w:sz w:val="31"/>
          <w:szCs w:val="31"/>
        </w:rPr>
      </w:pPr>
      <w:r>
        <w:rPr>
          <w:rFonts w:ascii="SimSun" w:hAnsi="SimSun" w:eastAsia="SimSun" w:cs="SimSun"/>
          <w:sz w:val="31"/>
          <w:szCs w:val="31"/>
          <w:spacing w:val="7"/>
        </w:rPr>
        <w:t>3.</w:t>
      </w:r>
      <w:r>
        <w:rPr>
          <w:rFonts w:ascii="FangSong" w:hAnsi="FangSong" w:eastAsia="FangSong" w:cs="FangSong"/>
          <w:sz w:val="31"/>
          <w:szCs w:val="31"/>
          <w:spacing w:val="7"/>
        </w:rPr>
        <w:t>分层厚度或者台阶高度大于设计值；</w:t>
      </w:r>
    </w:p>
    <w:p>
      <w:pPr>
        <w:ind w:left="666"/>
        <w:spacing w:before="188" w:line="221" w:lineRule="auto"/>
        <w:rPr>
          <w:rFonts w:ascii="FangSong" w:hAnsi="FangSong" w:eastAsia="FangSong" w:cs="FangSong"/>
          <w:sz w:val="31"/>
          <w:szCs w:val="31"/>
        </w:rPr>
      </w:pPr>
      <w:r>
        <w:rPr>
          <w:rFonts w:ascii="SimSun" w:hAnsi="SimSun" w:eastAsia="SimSun" w:cs="SimSun"/>
          <w:sz w:val="31"/>
          <w:szCs w:val="31"/>
          <w:spacing w:val="7"/>
        </w:rPr>
        <w:t>4.</w:t>
      </w:r>
      <w:r>
        <w:rPr>
          <w:rFonts w:ascii="FangSong" w:hAnsi="FangSong" w:eastAsia="FangSong" w:cs="FangSong"/>
          <w:sz w:val="31"/>
          <w:szCs w:val="31"/>
          <w:spacing w:val="7"/>
        </w:rPr>
        <w:t>未按设计要求进行碾压。</w:t>
      </w:r>
    </w:p>
    <w:p>
      <w:pPr>
        <w:ind w:right="16"/>
        <w:spacing w:before="190" w:line="560" w:lineRule="exact"/>
        <w:jc w:val="right"/>
        <w:rPr>
          <w:rFonts w:ascii="FangSong" w:hAnsi="FangSong" w:eastAsia="FangSong" w:cs="FangSong"/>
          <w:sz w:val="31"/>
          <w:szCs w:val="31"/>
        </w:rPr>
      </w:pPr>
      <w:r>
        <w:rPr>
          <w:rFonts w:ascii="FangSong" w:hAnsi="FangSong" w:eastAsia="FangSong" w:cs="FangSong"/>
          <w:sz w:val="31"/>
          <w:szCs w:val="31"/>
          <w:spacing w:val="9"/>
          <w:position w:val="18"/>
        </w:rPr>
        <w:t>（十五）经验算，坝体抗滑稳定最小安全系数小于国家</w:t>
      </w:r>
    </w:p>
    <w:p>
      <w:pPr>
        <w:ind w:left="23"/>
        <w:spacing w:line="222" w:lineRule="auto"/>
        <w:rPr>
          <w:rFonts w:ascii="FangSong" w:hAnsi="FangSong" w:eastAsia="FangSong" w:cs="FangSong"/>
          <w:sz w:val="31"/>
          <w:szCs w:val="31"/>
        </w:rPr>
      </w:pPr>
      <w:r>
        <w:rPr>
          <w:rFonts w:ascii="FangSong" w:hAnsi="FangSong" w:eastAsia="FangSong" w:cs="FangSong"/>
          <w:sz w:val="31"/>
          <w:szCs w:val="31"/>
          <w:spacing w:val="4"/>
        </w:rPr>
        <w:t>标准规定值的</w:t>
      </w:r>
      <w:r>
        <w:rPr>
          <w:rFonts w:ascii="FangSong" w:hAnsi="FangSong" w:eastAsia="FangSong" w:cs="FangSong"/>
          <w:sz w:val="31"/>
          <w:szCs w:val="31"/>
          <w:spacing w:val="-55"/>
        </w:rPr>
        <w:t xml:space="preserve"> </w:t>
      </w:r>
      <w:r>
        <w:rPr>
          <w:rFonts w:ascii="SimSun" w:hAnsi="SimSun" w:eastAsia="SimSun" w:cs="SimSun"/>
          <w:sz w:val="31"/>
          <w:szCs w:val="31"/>
          <w:spacing w:val="4"/>
        </w:rPr>
        <w:t>0.98</w:t>
      </w:r>
      <w:r>
        <w:rPr>
          <w:rFonts w:ascii="SimSun" w:hAnsi="SimSun" w:eastAsia="SimSun" w:cs="SimSun"/>
          <w:sz w:val="31"/>
          <w:szCs w:val="31"/>
          <w:spacing w:val="-66"/>
        </w:rPr>
        <w:t xml:space="preserve"> </w:t>
      </w:r>
      <w:r>
        <w:rPr>
          <w:rFonts w:ascii="FangSong" w:hAnsi="FangSong" w:eastAsia="FangSong" w:cs="FangSong"/>
          <w:sz w:val="31"/>
          <w:szCs w:val="31"/>
          <w:spacing w:val="4"/>
        </w:rPr>
        <w:t>倍。</w:t>
      </w:r>
    </w:p>
    <w:p>
      <w:pPr>
        <w:ind w:right="13"/>
        <w:spacing w:before="187" w:line="222" w:lineRule="auto"/>
        <w:jc w:val="right"/>
        <w:rPr>
          <w:rFonts w:ascii="FangSong" w:hAnsi="FangSong" w:eastAsia="FangSong" w:cs="FangSong"/>
          <w:sz w:val="31"/>
          <w:szCs w:val="31"/>
        </w:rPr>
      </w:pPr>
      <w:r>
        <w:rPr>
          <w:rFonts w:ascii="FangSong" w:hAnsi="FangSong" w:eastAsia="FangSong" w:cs="FangSong"/>
          <w:sz w:val="31"/>
          <w:szCs w:val="31"/>
          <w:spacing w:val="7"/>
        </w:rPr>
        <w:t>（十六）三等及以上尾矿库及</w:t>
      </w:r>
      <w:r>
        <w:rPr>
          <w:rFonts w:ascii="FangSong" w:hAnsi="FangSong" w:eastAsia="FangSong" w:cs="FangSong"/>
          <w:sz w:val="31"/>
          <w:szCs w:val="31"/>
          <w:spacing w:val="-104"/>
        </w:rPr>
        <w:t xml:space="preserve"> </w:t>
      </w:r>
      <w:r>
        <w:rPr>
          <w:rFonts w:ascii="FangSong" w:hAnsi="FangSong" w:eastAsia="FangSong" w:cs="FangSong"/>
          <w:sz w:val="31"/>
          <w:szCs w:val="31"/>
          <w:spacing w:val="7"/>
        </w:rPr>
        <w:t>“头顶库”未按设计设置</w:t>
      </w:r>
    </w:p>
    <w:p>
      <w:pPr>
        <w:spacing w:line="222" w:lineRule="auto"/>
        <w:sectPr>
          <w:footerReference w:type="default" r:id="rId21"/>
          <w:pgSz w:w="11906" w:h="16839"/>
          <w:pgMar w:top="1431" w:right="1785" w:bottom="1171" w:left="1785" w:header="0" w:footer="992" w:gutter="0"/>
        </w:sectPr>
        <w:rPr>
          <w:rFonts w:ascii="FangSong" w:hAnsi="FangSong" w:eastAsia="FangSong" w:cs="FangSong"/>
          <w:sz w:val="31"/>
          <w:szCs w:val="31"/>
        </w:rPr>
      </w:pPr>
    </w:p>
    <w:p>
      <w:pPr>
        <w:ind w:left="34"/>
        <w:spacing w:before="185" w:line="560" w:lineRule="exact"/>
        <w:rPr>
          <w:rFonts w:ascii="FangSong" w:hAnsi="FangSong" w:eastAsia="FangSong" w:cs="FangSong"/>
          <w:sz w:val="31"/>
          <w:szCs w:val="31"/>
        </w:rPr>
      </w:pPr>
      <w:r>
        <w:rPr>
          <w:rFonts w:ascii="FangSong" w:hAnsi="FangSong" w:eastAsia="FangSong" w:cs="FangSong"/>
          <w:sz w:val="31"/>
          <w:szCs w:val="31"/>
          <w:spacing w:val="8"/>
          <w:position w:val="18"/>
        </w:rPr>
        <w:t>通往坝顶、排洪系统附近的应急道路，或者应急道路无法满</w:t>
      </w:r>
    </w:p>
    <w:p>
      <w:pPr>
        <w:ind w:left="22"/>
        <w:spacing w:line="221" w:lineRule="auto"/>
        <w:rPr>
          <w:rFonts w:ascii="FangSong" w:hAnsi="FangSong" w:eastAsia="FangSong" w:cs="FangSong"/>
          <w:sz w:val="31"/>
          <w:szCs w:val="31"/>
        </w:rPr>
      </w:pPr>
      <w:r>
        <w:rPr>
          <w:rFonts w:ascii="FangSong" w:hAnsi="FangSong" w:eastAsia="FangSong" w:cs="FangSong"/>
          <w:sz w:val="31"/>
          <w:szCs w:val="31"/>
          <w:spacing w:val="9"/>
        </w:rPr>
        <w:t>足应急抢险时通行和运送应急物资的需求。</w:t>
      </w:r>
    </w:p>
    <w:p>
      <w:pPr>
        <w:ind w:left="659"/>
        <w:spacing w:before="188" w:line="561" w:lineRule="exact"/>
        <w:rPr>
          <w:rFonts w:ascii="FangSong" w:hAnsi="FangSong" w:eastAsia="FangSong" w:cs="FangSong"/>
          <w:sz w:val="31"/>
          <w:szCs w:val="31"/>
        </w:rPr>
      </w:pPr>
      <w:r>
        <w:rPr>
          <w:rFonts w:ascii="FangSong" w:hAnsi="FangSong" w:eastAsia="FangSong" w:cs="FangSong"/>
          <w:sz w:val="31"/>
          <w:szCs w:val="31"/>
          <w:spacing w:val="9"/>
          <w:position w:val="18"/>
        </w:rPr>
        <w:t>（十七）尾矿库回采存在下列情形之一的：</w:t>
      </w:r>
    </w:p>
    <w:p>
      <w:pPr>
        <w:ind w:left="690"/>
        <w:spacing w:line="222" w:lineRule="auto"/>
        <w:rPr>
          <w:rFonts w:ascii="FangSong" w:hAnsi="FangSong" w:eastAsia="FangSong" w:cs="FangSong"/>
          <w:sz w:val="31"/>
          <w:szCs w:val="31"/>
        </w:rPr>
      </w:pPr>
      <w:r>
        <w:rPr>
          <w:rFonts w:ascii="SimSun" w:hAnsi="SimSun" w:eastAsia="SimSun" w:cs="SimSun"/>
          <w:sz w:val="31"/>
          <w:szCs w:val="31"/>
          <w:spacing w:val="4"/>
        </w:rPr>
        <w:t>1.</w:t>
      </w:r>
      <w:r>
        <w:rPr>
          <w:rFonts w:ascii="FangSong" w:hAnsi="FangSong" w:eastAsia="FangSong" w:cs="FangSong"/>
          <w:sz w:val="31"/>
          <w:szCs w:val="31"/>
          <w:spacing w:val="4"/>
        </w:rPr>
        <w:t>未经批准擅自回采；</w:t>
      </w:r>
    </w:p>
    <w:p>
      <w:pPr>
        <w:ind w:right="16"/>
        <w:spacing w:before="185" w:line="559" w:lineRule="exact"/>
        <w:jc w:val="right"/>
        <w:rPr>
          <w:rFonts w:ascii="FangSong" w:hAnsi="FangSong" w:eastAsia="FangSong" w:cs="FangSong"/>
          <w:sz w:val="31"/>
          <w:szCs w:val="31"/>
        </w:rPr>
      </w:pPr>
      <w:r>
        <w:rPr>
          <w:rFonts w:ascii="SimSun" w:hAnsi="SimSun" w:eastAsia="SimSun" w:cs="SimSun"/>
          <w:sz w:val="31"/>
          <w:szCs w:val="31"/>
          <w:spacing w:val="8"/>
          <w:position w:val="18"/>
        </w:rPr>
        <w:t>2.</w:t>
      </w:r>
      <w:r>
        <w:rPr>
          <w:rFonts w:ascii="FangSong" w:hAnsi="FangSong" w:eastAsia="FangSong" w:cs="FangSong"/>
          <w:sz w:val="31"/>
          <w:szCs w:val="31"/>
          <w:spacing w:val="8"/>
          <w:position w:val="18"/>
        </w:rPr>
        <w:t>回采方式、顺序、单层开采高度、台阶坡面角不符合</w:t>
      </w:r>
    </w:p>
    <w:p>
      <w:pPr>
        <w:ind w:left="26"/>
        <w:spacing w:before="1" w:line="222" w:lineRule="auto"/>
        <w:rPr>
          <w:rFonts w:ascii="FangSong" w:hAnsi="FangSong" w:eastAsia="FangSong" w:cs="FangSong"/>
          <w:sz w:val="31"/>
          <w:szCs w:val="31"/>
        </w:rPr>
      </w:pPr>
      <w:r>
        <w:rPr>
          <w:rFonts w:ascii="FangSong" w:hAnsi="FangSong" w:eastAsia="FangSong" w:cs="FangSong"/>
          <w:sz w:val="31"/>
          <w:szCs w:val="31"/>
          <w:spacing w:val="5"/>
        </w:rPr>
        <w:t>设计要求；</w:t>
      </w:r>
    </w:p>
    <w:p>
      <w:pPr>
        <w:ind w:left="673"/>
        <w:spacing w:before="188" w:line="221" w:lineRule="auto"/>
        <w:rPr>
          <w:rFonts w:ascii="FangSong" w:hAnsi="FangSong" w:eastAsia="FangSong" w:cs="FangSong"/>
          <w:sz w:val="31"/>
          <w:szCs w:val="31"/>
        </w:rPr>
      </w:pPr>
      <w:r>
        <w:rPr>
          <w:rFonts w:ascii="SimSun" w:hAnsi="SimSun" w:eastAsia="SimSun" w:cs="SimSun"/>
          <w:sz w:val="31"/>
          <w:szCs w:val="31"/>
          <w:spacing w:val="6"/>
        </w:rPr>
        <w:t>3.</w:t>
      </w:r>
      <w:r>
        <w:rPr>
          <w:rFonts w:ascii="FangSong" w:hAnsi="FangSong" w:eastAsia="FangSong" w:cs="FangSong"/>
          <w:sz w:val="31"/>
          <w:szCs w:val="31"/>
          <w:spacing w:val="6"/>
        </w:rPr>
        <w:t>同时进行回采和排放。</w:t>
      </w:r>
    </w:p>
    <w:p>
      <w:pPr>
        <w:ind w:right="16"/>
        <w:spacing w:before="188"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（十八）用以贮存独立选矿厂进行矿石选别后排出尾矿</w:t>
      </w:r>
    </w:p>
    <w:p>
      <w:pPr>
        <w:ind w:left="53"/>
        <w:spacing w:before="1" w:line="222" w:lineRule="auto"/>
        <w:rPr>
          <w:rFonts w:ascii="FangSong" w:hAnsi="FangSong" w:eastAsia="FangSong" w:cs="FangSong"/>
          <w:sz w:val="31"/>
          <w:szCs w:val="31"/>
        </w:rPr>
      </w:pPr>
      <w:r>
        <w:rPr>
          <w:rFonts w:ascii="FangSong" w:hAnsi="FangSong" w:eastAsia="FangSong" w:cs="FangSong"/>
          <w:sz w:val="31"/>
          <w:szCs w:val="31"/>
          <w:spacing w:val="6"/>
        </w:rPr>
        <w:t>的场所，未按尾矿库实施安全管理的。</w:t>
      </w:r>
    </w:p>
    <w:p>
      <w:pPr>
        <w:ind w:right="2"/>
        <w:spacing w:before="188"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（十九）未按国家规定配备专职安全生产管理人员、专</w:t>
      </w:r>
    </w:p>
    <w:p>
      <w:pPr>
        <w:ind w:left="40"/>
        <w:spacing w:before="1" w:line="220" w:lineRule="auto"/>
        <w:rPr>
          <w:rFonts w:ascii="FangSong" w:hAnsi="FangSong" w:eastAsia="FangSong" w:cs="FangSong"/>
          <w:sz w:val="31"/>
          <w:szCs w:val="31"/>
        </w:rPr>
      </w:pPr>
      <w:r>
        <w:rPr>
          <w:rFonts w:ascii="FangSong" w:hAnsi="FangSong" w:eastAsia="FangSong" w:cs="FangSong"/>
          <w:sz w:val="31"/>
          <w:szCs w:val="31"/>
          <w:spacing w:val="7"/>
        </w:rPr>
        <w:t>业技术人员和特种作业人员。</w:t>
      </w:r>
    </w:p>
    <w:p>
      <w:pPr>
        <w:spacing w:line="220" w:lineRule="auto"/>
        <w:sectPr>
          <w:footerReference w:type="default" r:id="rId22"/>
          <w:pgSz w:w="11906" w:h="16839"/>
          <w:pgMar w:top="1431" w:right="1785" w:bottom="1171" w:left="1785" w:header="0" w:footer="992" w:gutter="0"/>
        </w:sectPr>
        <w:rPr>
          <w:rFonts w:ascii="FangSong" w:hAnsi="FangSong" w:eastAsia="FangSong" w:cs="FangSong"/>
          <w:sz w:val="31"/>
          <w:szCs w:val="31"/>
        </w:rPr>
      </w:pPr>
    </w:p>
    <w:p>
      <w:pPr>
        <w:pStyle w:val="BodyText"/>
        <w:spacing w:line="278" w:lineRule="auto"/>
        <w:rPr/>
      </w:pPr>
      <w:r/>
    </w:p>
    <w:p>
      <w:pPr>
        <w:pStyle w:val="BodyText"/>
        <w:spacing w:line="278" w:lineRule="auto"/>
        <w:rPr/>
      </w:pPr>
      <w:r/>
    </w:p>
    <w:p>
      <w:pPr>
        <w:ind w:left="1093"/>
        <w:spacing w:before="140"/>
        <w:rPr>
          <w:rFonts w:ascii="SimSun" w:hAnsi="SimSun" w:eastAsia="SimSun" w:cs="SimSun"/>
          <w:sz w:val="43"/>
          <w:szCs w:val="43"/>
        </w:rPr>
      </w:pPr>
      <w:bookmarkStart w:name="bookmark8" w:id="2"/>
      <w:bookmarkEnd w:id="2"/>
      <w:r>
        <w:rPr>
          <w:rFonts w:ascii="SimSun" w:hAnsi="SimSun" w:eastAsia="SimSun" w:cs="SimSun"/>
          <w:sz w:val="43"/>
          <w:szCs w:val="43"/>
          <w:b/>
          <w:bCs/>
          <w:spacing w:val="4"/>
        </w:rPr>
        <w:t>化工和危险化学品生产经营单位</w:t>
      </w:r>
    </w:p>
    <w:p>
      <w:pPr>
        <w:ind w:left="216"/>
        <w:spacing w:line="591" w:lineRule="exact"/>
        <w:rPr>
          <w:rFonts w:ascii="SimSun" w:hAnsi="SimSun" w:eastAsia="SimSun" w:cs="SimSun"/>
          <w:sz w:val="43"/>
          <w:szCs w:val="43"/>
        </w:rPr>
      </w:pPr>
      <w:r>
        <w:rPr>
          <w:rFonts w:ascii="SimSun" w:hAnsi="SimSun" w:eastAsia="SimSun" w:cs="SimSun"/>
          <w:sz w:val="43"/>
          <w:szCs w:val="43"/>
          <w:b/>
          <w:bCs/>
          <w:spacing w:val="5"/>
          <w:position w:val="2"/>
        </w:rPr>
        <w:t>重大生产安全事故隐患判定标准（试行）</w:t>
      </w:r>
    </w:p>
    <w:p>
      <w:pPr>
        <w:pStyle w:val="BodyText"/>
        <w:spacing w:line="315" w:lineRule="auto"/>
        <w:rPr/>
      </w:pPr>
      <w:r/>
    </w:p>
    <w:p>
      <w:pPr>
        <w:pStyle w:val="BodyText"/>
        <w:spacing w:line="315" w:lineRule="auto"/>
        <w:rPr/>
      </w:pPr>
      <w:r/>
    </w:p>
    <w:p>
      <w:pPr>
        <w:ind w:right="16"/>
        <w:spacing w:before="101" w:line="600" w:lineRule="exact"/>
        <w:jc w:val="right"/>
        <w:rPr>
          <w:rFonts w:ascii="FangSong" w:hAnsi="FangSong" w:eastAsia="FangSong" w:cs="FangSong"/>
          <w:sz w:val="31"/>
          <w:szCs w:val="31"/>
        </w:rPr>
      </w:pPr>
      <w:r>
        <w:rPr>
          <w:rFonts w:ascii="FangSong" w:hAnsi="FangSong" w:eastAsia="FangSong" w:cs="FangSong"/>
          <w:sz w:val="31"/>
          <w:szCs w:val="31"/>
          <w:spacing w:val="9"/>
          <w:position w:val="21"/>
        </w:rPr>
        <w:t>依据有关法律法规、部门规章和国家标准，以下情</w:t>
      </w:r>
      <w:r>
        <w:rPr>
          <w:rFonts w:ascii="FangSong" w:hAnsi="FangSong" w:eastAsia="FangSong" w:cs="FangSong"/>
          <w:sz w:val="31"/>
          <w:szCs w:val="31"/>
          <w:spacing w:val="8"/>
          <w:position w:val="21"/>
        </w:rPr>
        <w:t>形应</w:t>
      </w:r>
    </w:p>
    <w:p>
      <w:pPr>
        <w:ind w:left="66"/>
        <w:spacing w:line="223" w:lineRule="auto"/>
        <w:rPr>
          <w:rFonts w:ascii="FangSong" w:hAnsi="FangSong" w:eastAsia="FangSong" w:cs="FangSong"/>
          <w:sz w:val="31"/>
          <w:szCs w:val="31"/>
        </w:rPr>
      </w:pPr>
      <w:r>
        <w:rPr>
          <w:rFonts w:ascii="FangSong" w:hAnsi="FangSong" w:eastAsia="FangSong" w:cs="FangSong"/>
          <w:sz w:val="31"/>
          <w:szCs w:val="31"/>
          <w:spacing w:val="4"/>
        </w:rPr>
        <w:t>当判定为重大事故隐患：</w:t>
      </w:r>
    </w:p>
    <w:p>
      <w:pPr>
        <w:ind w:right="16"/>
        <w:spacing w:before="225" w:line="600" w:lineRule="exact"/>
        <w:jc w:val="right"/>
        <w:rPr>
          <w:rFonts w:ascii="FangSong" w:hAnsi="FangSong" w:eastAsia="FangSong" w:cs="FangSong"/>
          <w:sz w:val="31"/>
          <w:szCs w:val="31"/>
        </w:rPr>
      </w:pPr>
      <w:r>
        <w:rPr>
          <w:rFonts w:ascii="FangSong" w:hAnsi="FangSong" w:eastAsia="FangSong" w:cs="FangSong"/>
          <w:sz w:val="31"/>
          <w:szCs w:val="31"/>
          <w:spacing w:val="8"/>
          <w:position w:val="21"/>
        </w:rPr>
        <w:t>一、危险化学品生产、经营单位主要负责人和安</w:t>
      </w:r>
      <w:r>
        <w:rPr>
          <w:rFonts w:ascii="FangSong" w:hAnsi="FangSong" w:eastAsia="FangSong" w:cs="FangSong"/>
          <w:sz w:val="31"/>
          <w:szCs w:val="31"/>
          <w:spacing w:val="7"/>
          <w:position w:val="21"/>
        </w:rPr>
        <w:t>全生产</w:t>
      </w:r>
    </w:p>
    <w:p>
      <w:pPr>
        <w:ind w:left="27"/>
        <w:spacing w:line="222" w:lineRule="auto"/>
        <w:rPr>
          <w:rFonts w:ascii="FangSong" w:hAnsi="FangSong" w:eastAsia="FangSong" w:cs="FangSong"/>
          <w:sz w:val="31"/>
          <w:szCs w:val="31"/>
        </w:rPr>
      </w:pPr>
      <w:r>
        <w:rPr>
          <w:rFonts w:ascii="FangSong" w:hAnsi="FangSong" w:eastAsia="FangSong" w:cs="FangSong"/>
          <w:sz w:val="31"/>
          <w:szCs w:val="31"/>
          <w:spacing w:val="8"/>
        </w:rPr>
        <w:t>管理人员未依法经考核合格。</w:t>
      </w:r>
    </w:p>
    <w:p>
      <w:pPr>
        <w:ind w:left="684"/>
        <w:spacing w:before="227" w:line="220" w:lineRule="auto"/>
        <w:rPr>
          <w:rFonts w:ascii="FangSong" w:hAnsi="FangSong" w:eastAsia="FangSong" w:cs="FangSong"/>
          <w:sz w:val="31"/>
          <w:szCs w:val="31"/>
        </w:rPr>
      </w:pPr>
      <w:r>
        <w:rPr>
          <w:rFonts w:ascii="FangSong" w:hAnsi="FangSong" w:eastAsia="FangSong" w:cs="FangSong"/>
          <w:sz w:val="31"/>
          <w:szCs w:val="31"/>
          <w:spacing w:val="7"/>
        </w:rPr>
        <w:t>二、特种作业人员未持证上岗。</w:t>
      </w:r>
    </w:p>
    <w:p>
      <w:pPr>
        <w:ind w:right="13"/>
        <w:spacing w:before="230" w:line="600" w:lineRule="exact"/>
        <w:jc w:val="right"/>
        <w:rPr>
          <w:rFonts w:ascii="FangSong" w:hAnsi="FangSong" w:eastAsia="FangSong" w:cs="FangSong"/>
          <w:sz w:val="31"/>
          <w:szCs w:val="31"/>
        </w:rPr>
      </w:pPr>
      <w:r>
        <w:rPr>
          <w:rFonts w:ascii="FangSong" w:hAnsi="FangSong" w:eastAsia="FangSong" w:cs="FangSong"/>
          <w:sz w:val="31"/>
          <w:szCs w:val="31"/>
          <w:spacing w:val="4"/>
          <w:position w:val="21"/>
        </w:rPr>
        <w:t>三、涉及</w:t>
      </w:r>
      <w:r>
        <w:rPr>
          <w:rFonts w:ascii="FangSong" w:hAnsi="FangSong" w:eastAsia="FangSong" w:cs="FangSong"/>
          <w:sz w:val="31"/>
          <w:szCs w:val="31"/>
          <w:spacing w:val="-101"/>
          <w:position w:val="21"/>
        </w:rPr>
        <w:t xml:space="preserve"> </w:t>
      </w:r>
      <w:r>
        <w:rPr>
          <w:rFonts w:ascii="FangSong" w:hAnsi="FangSong" w:eastAsia="FangSong" w:cs="FangSong"/>
          <w:sz w:val="31"/>
          <w:szCs w:val="31"/>
          <w:spacing w:val="4"/>
          <w:position w:val="21"/>
        </w:rPr>
        <w:t>“两重点一重大”</w:t>
      </w:r>
      <w:r>
        <w:rPr>
          <w:rFonts w:ascii="FangSong" w:hAnsi="FangSong" w:eastAsia="FangSong" w:cs="FangSong"/>
          <w:sz w:val="31"/>
          <w:szCs w:val="31"/>
          <w:spacing w:val="-117"/>
          <w:position w:val="21"/>
        </w:rPr>
        <w:t xml:space="preserve"> </w:t>
      </w:r>
      <w:r>
        <w:rPr>
          <w:rFonts w:ascii="FangSong" w:hAnsi="FangSong" w:eastAsia="FangSong" w:cs="FangSong"/>
          <w:sz w:val="31"/>
          <w:szCs w:val="31"/>
          <w:spacing w:val="4"/>
          <w:position w:val="21"/>
        </w:rPr>
        <w:t>的生产装置、储存设施外部</w:t>
      </w:r>
    </w:p>
    <w:p>
      <w:pPr>
        <w:ind w:left="34"/>
        <w:spacing w:line="221" w:lineRule="auto"/>
        <w:rPr>
          <w:rFonts w:ascii="FangSong" w:hAnsi="FangSong" w:eastAsia="FangSong" w:cs="FangSong"/>
          <w:sz w:val="31"/>
          <w:szCs w:val="31"/>
        </w:rPr>
      </w:pPr>
      <w:r>
        <w:rPr>
          <w:rFonts w:ascii="FangSong" w:hAnsi="FangSong" w:eastAsia="FangSong" w:cs="FangSong"/>
          <w:sz w:val="31"/>
          <w:szCs w:val="31"/>
          <w:spacing w:val="8"/>
        </w:rPr>
        <w:t>安全防护距离不符合国家标准要求。</w:t>
      </w:r>
    </w:p>
    <w:p>
      <w:pPr>
        <w:ind w:left="36" w:right="16" w:firstLine="668"/>
        <w:spacing w:before="230" w:line="357" w:lineRule="auto"/>
        <w:rPr>
          <w:rFonts w:ascii="FangSong" w:hAnsi="FangSong" w:eastAsia="FangSong" w:cs="FangSong"/>
          <w:sz w:val="31"/>
          <w:szCs w:val="31"/>
        </w:rPr>
      </w:pPr>
      <w:r>
        <w:rPr>
          <w:rFonts w:ascii="FangSong" w:hAnsi="FangSong" w:eastAsia="FangSong" w:cs="FangSong"/>
          <w:sz w:val="31"/>
          <w:szCs w:val="31"/>
          <w:spacing w:val="7"/>
        </w:rPr>
        <w:t>四、涉及重点监管危险化工工艺的装置未实现自动化控</w:t>
      </w:r>
      <w:r>
        <w:rPr>
          <w:rFonts w:ascii="FangSong" w:hAnsi="FangSong" w:eastAsia="FangSong" w:cs="FangSong"/>
          <w:sz w:val="31"/>
          <w:szCs w:val="31"/>
          <w:spacing w:val="4"/>
        </w:rPr>
        <w:t xml:space="preserve"> </w:t>
      </w:r>
      <w:r>
        <w:rPr>
          <w:rFonts w:ascii="FangSong" w:hAnsi="FangSong" w:eastAsia="FangSong" w:cs="FangSong"/>
          <w:sz w:val="31"/>
          <w:szCs w:val="31"/>
          <w:spacing w:val="8"/>
        </w:rPr>
        <w:t>制，系统未实现紧急停车功能，装备的自动化控制系统、紧</w:t>
      </w:r>
    </w:p>
    <w:p>
      <w:pPr>
        <w:ind w:left="53"/>
        <w:spacing w:before="1" w:line="219" w:lineRule="auto"/>
        <w:rPr>
          <w:rFonts w:ascii="FangSong" w:hAnsi="FangSong" w:eastAsia="FangSong" w:cs="FangSong"/>
          <w:sz w:val="31"/>
          <w:szCs w:val="31"/>
        </w:rPr>
      </w:pPr>
      <w:r>
        <w:rPr>
          <w:rFonts w:ascii="FangSong" w:hAnsi="FangSong" w:eastAsia="FangSong" w:cs="FangSong"/>
          <w:sz w:val="31"/>
          <w:szCs w:val="31"/>
          <w:spacing w:val="5"/>
        </w:rPr>
        <w:t>急停车系统未投入使用。</w:t>
      </w:r>
    </w:p>
    <w:p>
      <w:pPr>
        <w:ind w:left="36" w:right="13" w:firstLine="642"/>
        <w:spacing w:before="233" w:line="357" w:lineRule="auto"/>
        <w:rPr>
          <w:rFonts w:ascii="FangSong" w:hAnsi="FangSong" w:eastAsia="FangSong" w:cs="FangSong"/>
          <w:sz w:val="31"/>
          <w:szCs w:val="31"/>
        </w:rPr>
      </w:pPr>
      <w:r>
        <w:rPr>
          <w:rFonts w:ascii="FangSong" w:hAnsi="FangSong" w:eastAsia="FangSong" w:cs="FangSong"/>
          <w:sz w:val="31"/>
          <w:szCs w:val="31"/>
          <w:spacing w:val="8"/>
        </w:rPr>
        <w:t>五、构成一级、二级重大危险源的危险化学品罐区未实</w:t>
      </w:r>
      <w:r>
        <w:rPr>
          <w:rFonts w:ascii="FangSong" w:hAnsi="FangSong" w:eastAsia="FangSong" w:cs="FangSong"/>
          <w:sz w:val="31"/>
          <w:szCs w:val="31"/>
          <w:spacing w:val="6"/>
        </w:rPr>
        <w:t xml:space="preserve"> </w:t>
      </w:r>
      <w:r>
        <w:rPr>
          <w:rFonts w:ascii="FangSong" w:hAnsi="FangSong" w:eastAsia="FangSong" w:cs="FangSong"/>
          <w:sz w:val="31"/>
          <w:szCs w:val="31"/>
          <w:spacing w:val="8"/>
        </w:rPr>
        <w:t>现紧急切断功能；涉及毒性气体、液化气体、剧毒液体的一</w:t>
      </w:r>
      <w:r>
        <w:rPr>
          <w:rFonts w:ascii="FangSong" w:hAnsi="FangSong" w:eastAsia="FangSong" w:cs="FangSong"/>
          <w:sz w:val="31"/>
          <w:szCs w:val="31"/>
          <w:spacing w:val="14"/>
        </w:rPr>
        <w:t xml:space="preserve"> </w:t>
      </w:r>
      <w:r>
        <w:rPr>
          <w:rFonts w:ascii="FangSong" w:hAnsi="FangSong" w:eastAsia="FangSong" w:cs="FangSong"/>
          <w:sz w:val="31"/>
          <w:szCs w:val="31"/>
          <w:spacing w:val="8"/>
        </w:rPr>
        <w:t>级、二级重大危险源的危险化学品罐区未配备独立的安全仪</w:t>
      </w:r>
    </w:p>
    <w:p>
      <w:pPr>
        <w:ind w:left="23"/>
        <w:spacing w:before="1" w:line="224" w:lineRule="auto"/>
        <w:rPr>
          <w:rFonts w:ascii="FangSong" w:hAnsi="FangSong" w:eastAsia="FangSong" w:cs="FangSong"/>
          <w:sz w:val="31"/>
          <w:szCs w:val="31"/>
        </w:rPr>
      </w:pPr>
      <w:r>
        <w:rPr>
          <w:rFonts w:ascii="FangSong" w:hAnsi="FangSong" w:eastAsia="FangSong" w:cs="FangSong"/>
          <w:sz w:val="31"/>
          <w:szCs w:val="31"/>
          <w:spacing w:val="4"/>
        </w:rPr>
        <w:t>表系统。</w:t>
      </w:r>
    </w:p>
    <w:p>
      <w:pPr>
        <w:ind w:right="11"/>
        <w:spacing w:before="224" w:line="222" w:lineRule="auto"/>
        <w:jc w:val="right"/>
        <w:rPr>
          <w:rFonts w:ascii="FangSong" w:hAnsi="FangSong" w:eastAsia="FangSong" w:cs="FangSong"/>
          <w:sz w:val="31"/>
          <w:szCs w:val="31"/>
        </w:rPr>
      </w:pPr>
      <w:r>
        <w:rPr>
          <w:rFonts w:ascii="FangSong" w:hAnsi="FangSong" w:eastAsia="FangSong" w:cs="FangSong"/>
          <w:sz w:val="31"/>
          <w:szCs w:val="31"/>
          <w:spacing w:val="8"/>
        </w:rPr>
        <w:t>六、全压力式液化烃储罐未按国家标准设置注水措施。</w:t>
      </w:r>
    </w:p>
    <w:p>
      <w:pPr>
        <w:ind w:right="16"/>
        <w:spacing w:before="226" w:line="600" w:lineRule="exact"/>
        <w:jc w:val="right"/>
        <w:rPr>
          <w:rFonts w:ascii="FangSong" w:hAnsi="FangSong" w:eastAsia="FangSong" w:cs="FangSong"/>
          <w:sz w:val="31"/>
          <w:szCs w:val="31"/>
        </w:rPr>
      </w:pPr>
      <w:r>
        <w:rPr>
          <w:rFonts w:ascii="FangSong" w:hAnsi="FangSong" w:eastAsia="FangSong" w:cs="FangSong"/>
          <w:sz w:val="31"/>
          <w:szCs w:val="31"/>
          <w:spacing w:val="8"/>
          <w:position w:val="21"/>
        </w:rPr>
        <w:t>七、液化烃、液氨、液氯等易燃易爆、有毒有害液化气</w:t>
      </w:r>
    </w:p>
    <w:p>
      <w:pPr>
        <w:ind w:left="19"/>
        <w:spacing w:before="1" w:line="222" w:lineRule="auto"/>
        <w:rPr>
          <w:rFonts w:ascii="FangSong" w:hAnsi="FangSong" w:eastAsia="FangSong" w:cs="FangSong"/>
          <w:sz w:val="31"/>
          <w:szCs w:val="31"/>
        </w:rPr>
      </w:pPr>
      <w:r>
        <w:rPr>
          <w:rFonts w:ascii="FangSong" w:hAnsi="FangSong" w:eastAsia="FangSong" w:cs="FangSong"/>
          <w:sz w:val="31"/>
          <w:szCs w:val="31"/>
          <w:spacing w:val="9"/>
        </w:rPr>
        <w:t>体的充装未使用万向管道充装系统。</w:t>
      </w:r>
    </w:p>
    <w:p>
      <w:pPr>
        <w:ind w:right="16"/>
        <w:spacing w:before="227" w:line="598" w:lineRule="exact"/>
        <w:jc w:val="right"/>
        <w:rPr>
          <w:rFonts w:ascii="FangSong" w:hAnsi="FangSong" w:eastAsia="FangSong" w:cs="FangSong"/>
          <w:sz w:val="31"/>
          <w:szCs w:val="31"/>
        </w:rPr>
      </w:pPr>
      <w:r>
        <w:rPr>
          <w:rFonts w:ascii="FangSong" w:hAnsi="FangSong" w:eastAsia="FangSong" w:cs="FangSong"/>
          <w:sz w:val="31"/>
          <w:szCs w:val="31"/>
          <w:spacing w:val="8"/>
          <w:position w:val="21"/>
        </w:rPr>
        <w:t>八、光气、氯气等剧毒气体及硫化氢气体管道穿越除厂</w:t>
      </w:r>
    </w:p>
    <w:p>
      <w:pPr>
        <w:ind w:left="70"/>
        <w:spacing w:before="1" w:line="223" w:lineRule="auto"/>
        <w:rPr>
          <w:rFonts w:ascii="FangSong" w:hAnsi="FangSong" w:eastAsia="FangSong" w:cs="FangSong"/>
          <w:sz w:val="31"/>
          <w:szCs w:val="31"/>
        </w:rPr>
      </w:pPr>
      <w:r>
        <w:rPr>
          <w:rFonts w:ascii="FangSong" w:hAnsi="FangSong" w:eastAsia="FangSong" w:cs="FangSong"/>
          <w:sz w:val="31"/>
          <w:szCs w:val="31"/>
          <w:spacing w:val="6"/>
        </w:rPr>
        <w:t>区</w:t>
      </w:r>
      <w:r>
        <w:rPr>
          <w:rFonts w:ascii="SimSun" w:hAnsi="SimSun" w:eastAsia="SimSun" w:cs="SimSun"/>
          <w:sz w:val="31"/>
          <w:szCs w:val="31"/>
          <w:spacing w:val="6"/>
        </w:rPr>
        <w:t>(</w:t>
      </w:r>
      <w:r>
        <w:rPr>
          <w:rFonts w:ascii="FangSong" w:hAnsi="FangSong" w:eastAsia="FangSong" w:cs="FangSong"/>
          <w:sz w:val="31"/>
          <w:szCs w:val="31"/>
          <w:spacing w:val="6"/>
        </w:rPr>
        <w:t>包括化工园区、工业园区）外的公共区域。</w:t>
      </w:r>
    </w:p>
    <w:p>
      <w:pPr>
        <w:spacing w:line="223" w:lineRule="auto"/>
        <w:sectPr>
          <w:footerReference w:type="default" r:id="rId23"/>
          <w:pgSz w:w="11906" w:h="16839"/>
          <w:pgMar w:top="1431" w:right="1785" w:bottom="1171" w:left="1785" w:header="0" w:footer="992" w:gutter="0"/>
        </w:sectPr>
        <w:rPr>
          <w:rFonts w:ascii="FangSong" w:hAnsi="FangSong" w:eastAsia="FangSong" w:cs="FangSong"/>
          <w:sz w:val="31"/>
          <w:szCs w:val="31"/>
        </w:rPr>
      </w:pPr>
    </w:p>
    <w:p>
      <w:pPr>
        <w:ind w:right="16"/>
        <w:spacing w:before="217" w:line="600" w:lineRule="exact"/>
        <w:jc w:val="right"/>
        <w:rPr>
          <w:rFonts w:ascii="FangSong" w:hAnsi="FangSong" w:eastAsia="FangSong" w:cs="FangSong"/>
          <w:sz w:val="31"/>
          <w:szCs w:val="31"/>
        </w:rPr>
      </w:pPr>
      <w:r>
        <w:rPr>
          <w:rFonts w:ascii="FangSong" w:hAnsi="FangSong" w:eastAsia="FangSong" w:cs="FangSong"/>
          <w:sz w:val="31"/>
          <w:szCs w:val="31"/>
          <w:spacing w:val="8"/>
          <w:position w:val="21"/>
        </w:rPr>
        <w:t>九、地区架空电力线路穿越生产区且不符合国家标准要</w:t>
      </w:r>
    </w:p>
    <w:p>
      <w:pPr>
        <w:ind w:left="40"/>
        <w:spacing w:line="222" w:lineRule="auto"/>
        <w:rPr>
          <w:rFonts w:ascii="FangSong" w:hAnsi="FangSong" w:eastAsia="FangSong" w:cs="FangSong"/>
          <w:sz w:val="31"/>
          <w:szCs w:val="31"/>
        </w:rPr>
      </w:pPr>
      <w:r>
        <w:rPr>
          <w:rFonts w:ascii="FangSong" w:hAnsi="FangSong" w:eastAsia="FangSong" w:cs="FangSong"/>
          <w:sz w:val="31"/>
          <w:szCs w:val="31"/>
          <w:spacing w:val="-9"/>
        </w:rPr>
        <w:t>求。</w:t>
      </w:r>
    </w:p>
    <w:p>
      <w:pPr>
        <w:ind w:right="14"/>
        <w:spacing w:before="226" w:line="600" w:lineRule="exact"/>
        <w:jc w:val="right"/>
        <w:rPr>
          <w:rFonts w:ascii="FangSong" w:hAnsi="FangSong" w:eastAsia="FangSong" w:cs="FangSong"/>
          <w:sz w:val="31"/>
          <w:szCs w:val="31"/>
        </w:rPr>
      </w:pPr>
      <w:r>
        <w:rPr>
          <w:rFonts w:ascii="FangSong" w:hAnsi="FangSong" w:eastAsia="FangSong" w:cs="FangSong"/>
          <w:sz w:val="31"/>
          <w:szCs w:val="31"/>
          <w:spacing w:val="22"/>
          <w:position w:val="21"/>
        </w:rPr>
        <w:t>十、在役化工装置未经正规设计且未进行安全设计诊</w:t>
      </w:r>
    </w:p>
    <w:p>
      <w:pPr>
        <w:ind w:left="42"/>
        <w:spacing w:line="221" w:lineRule="auto"/>
        <w:rPr>
          <w:rFonts w:ascii="FangSong" w:hAnsi="FangSong" w:eastAsia="FangSong" w:cs="FangSong"/>
          <w:sz w:val="31"/>
          <w:szCs w:val="31"/>
        </w:rPr>
      </w:pPr>
      <w:r>
        <w:rPr>
          <w:rFonts w:ascii="FangSong" w:hAnsi="FangSong" w:eastAsia="FangSong" w:cs="FangSong"/>
          <w:sz w:val="31"/>
          <w:szCs w:val="31"/>
          <w:spacing w:val="-10"/>
        </w:rPr>
        <w:t>断。</w:t>
      </w:r>
    </w:p>
    <w:p>
      <w:pPr>
        <w:ind w:right="16"/>
        <w:spacing w:before="228" w:line="600" w:lineRule="exact"/>
        <w:jc w:val="right"/>
        <w:rPr>
          <w:rFonts w:ascii="FangSong" w:hAnsi="FangSong" w:eastAsia="FangSong" w:cs="FangSong"/>
          <w:sz w:val="31"/>
          <w:szCs w:val="31"/>
        </w:rPr>
      </w:pPr>
      <w:r>
        <w:rPr>
          <w:rFonts w:ascii="FangSong" w:hAnsi="FangSong" w:eastAsia="FangSong" w:cs="FangSong"/>
          <w:sz w:val="31"/>
          <w:szCs w:val="31"/>
          <w:spacing w:val="8"/>
          <w:position w:val="21"/>
        </w:rPr>
        <w:t>十一、使用淘汰落后安全技术工艺、设备目录列出的工</w:t>
      </w:r>
    </w:p>
    <w:p>
      <w:pPr>
        <w:ind w:left="48"/>
        <w:spacing w:before="1" w:line="223" w:lineRule="auto"/>
        <w:rPr>
          <w:rFonts w:ascii="FangSong" w:hAnsi="FangSong" w:eastAsia="FangSong" w:cs="FangSong"/>
          <w:sz w:val="31"/>
          <w:szCs w:val="31"/>
        </w:rPr>
      </w:pPr>
      <w:r>
        <w:rPr>
          <w:rFonts w:ascii="FangSong" w:hAnsi="FangSong" w:eastAsia="FangSong" w:cs="FangSong"/>
          <w:sz w:val="31"/>
          <w:szCs w:val="31"/>
        </w:rPr>
        <w:t>艺、设备。</w:t>
      </w:r>
    </w:p>
    <w:p>
      <w:pPr>
        <w:ind w:left="32" w:right="14" w:firstLine="648"/>
        <w:spacing w:before="225" w:line="357" w:lineRule="auto"/>
        <w:rPr>
          <w:rFonts w:ascii="FangSong" w:hAnsi="FangSong" w:eastAsia="FangSong" w:cs="FangSong"/>
          <w:sz w:val="31"/>
          <w:szCs w:val="31"/>
        </w:rPr>
      </w:pPr>
      <w:r>
        <w:rPr>
          <w:rFonts w:ascii="FangSong" w:hAnsi="FangSong" w:eastAsia="FangSong" w:cs="FangSong"/>
          <w:sz w:val="31"/>
          <w:szCs w:val="31"/>
          <w:spacing w:val="8"/>
        </w:rPr>
        <w:t>十二、涉及可燃和有毒有害气体泄漏的场所未按国家标</w:t>
      </w:r>
      <w:r>
        <w:rPr>
          <w:rFonts w:ascii="FangSong" w:hAnsi="FangSong" w:eastAsia="FangSong" w:cs="FangSong"/>
          <w:sz w:val="31"/>
          <w:szCs w:val="31"/>
          <w:spacing w:val="6"/>
        </w:rPr>
        <w:t xml:space="preserve"> </w:t>
      </w:r>
      <w:r>
        <w:rPr>
          <w:rFonts w:ascii="FangSong" w:hAnsi="FangSong" w:eastAsia="FangSong" w:cs="FangSong"/>
          <w:sz w:val="31"/>
          <w:szCs w:val="31"/>
          <w:spacing w:val="8"/>
        </w:rPr>
        <w:t>准设置检测报警装置，爆炸危险场所未按国家标准安装使用</w:t>
      </w:r>
    </w:p>
    <w:p>
      <w:pPr>
        <w:ind w:left="55"/>
        <w:spacing w:before="1" w:line="223" w:lineRule="auto"/>
        <w:rPr>
          <w:rFonts w:ascii="FangSong" w:hAnsi="FangSong" w:eastAsia="FangSong" w:cs="FangSong"/>
          <w:sz w:val="31"/>
          <w:szCs w:val="31"/>
        </w:rPr>
      </w:pPr>
      <w:r>
        <w:rPr>
          <w:rFonts w:ascii="FangSong" w:hAnsi="FangSong" w:eastAsia="FangSong" w:cs="FangSong"/>
          <w:sz w:val="31"/>
          <w:szCs w:val="31"/>
          <w:spacing w:val="2"/>
        </w:rPr>
        <w:t>防爆电气设备。</w:t>
      </w:r>
    </w:p>
    <w:p>
      <w:pPr>
        <w:ind w:right="16"/>
        <w:spacing w:before="225" w:line="600" w:lineRule="exact"/>
        <w:jc w:val="right"/>
        <w:rPr>
          <w:rFonts w:ascii="FangSong" w:hAnsi="FangSong" w:eastAsia="FangSong" w:cs="FangSong"/>
          <w:sz w:val="31"/>
          <w:szCs w:val="31"/>
        </w:rPr>
      </w:pPr>
      <w:r>
        <w:rPr>
          <w:rFonts w:ascii="FangSong" w:hAnsi="FangSong" w:eastAsia="FangSong" w:cs="FangSong"/>
          <w:sz w:val="31"/>
          <w:szCs w:val="31"/>
          <w:spacing w:val="8"/>
          <w:position w:val="21"/>
        </w:rPr>
        <w:t>十三、控制室或机柜间面向具有火灾、爆炸危险性装置</w:t>
      </w:r>
    </w:p>
    <w:p>
      <w:pPr>
        <w:ind w:left="46"/>
        <w:spacing w:before="1" w:line="222" w:lineRule="auto"/>
        <w:rPr>
          <w:rFonts w:ascii="FangSong" w:hAnsi="FangSong" w:eastAsia="FangSong" w:cs="FangSong"/>
          <w:sz w:val="31"/>
          <w:szCs w:val="31"/>
        </w:rPr>
      </w:pPr>
      <w:r>
        <w:rPr>
          <w:rFonts w:ascii="FangSong" w:hAnsi="FangSong" w:eastAsia="FangSong" w:cs="FangSong"/>
          <w:sz w:val="31"/>
          <w:szCs w:val="31"/>
          <w:spacing w:val="7"/>
        </w:rPr>
        <w:t>一侧不满足国家标准关于防火防爆的要求。</w:t>
      </w:r>
    </w:p>
    <w:p>
      <w:pPr>
        <w:ind w:right="14"/>
        <w:spacing w:before="226" w:line="600" w:lineRule="exact"/>
        <w:jc w:val="right"/>
        <w:rPr>
          <w:rFonts w:ascii="FangSong" w:hAnsi="FangSong" w:eastAsia="FangSong" w:cs="FangSong"/>
          <w:sz w:val="31"/>
          <w:szCs w:val="31"/>
        </w:rPr>
      </w:pPr>
      <w:r>
        <w:rPr>
          <w:rFonts w:ascii="FangSong" w:hAnsi="FangSong" w:eastAsia="FangSong" w:cs="FangSong"/>
          <w:sz w:val="31"/>
          <w:szCs w:val="31"/>
          <w:spacing w:val="8"/>
          <w:position w:val="21"/>
        </w:rPr>
        <w:t>十四、化工生产装置未按国家标准要求设置双重电源供</w:t>
      </w:r>
    </w:p>
    <w:p>
      <w:pPr>
        <w:ind w:left="63"/>
        <w:spacing w:line="221" w:lineRule="auto"/>
        <w:rPr>
          <w:rFonts w:ascii="FangSong" w:hAnsi="FangSong" w:eastAsia="FangSong" w:cs="FangSong"/>
          <w:sz w:val="31"/>
          <w:szCs w:val="31"/>
        </w:rPr>
      </w:pPr>
      <w:r>
        <w:rPr>
          <w:rFonts w:ascii="FangSong" w:hAnsi="FangSong" w:eastAsia="FangSong" w:cs="FangSong"/>
          <w:sz w:val="31"/>
          <w:szCs w:val="31"/>
          <w:spacing w:val="1"/>
        </w:rPr>
        <w:t>电，</w:t>
      </w:r>
      <w:r>
        <w:rPr>
          <w:rFonts w:ascii="FangSong" w:hAnsi="FangSong" w:eastAsia="FangSong" w:cs="FangSong"/>
          <w:sz w:val="31"/>
          <w:szCs w:val="31"/>
          <w:spacing w:val="-56"/>
        </w:rPr>
        <w:t xml:space="preserve"> </w:t>
      </w:r>
      <w:r>
        <w:rPr>
          <w:rFonts w:ascii="FangSong" w:hAnsi="FangSong" w:eastAsia="FangSong" w:cs="FangSong"/>
          <w:sz w:val="31"/>
          <w:szCs w:val="31"/>
          <w:spacing w:val="1"/>
        </w:rPr>
        <w:t>自动化控制系统未设置不间断电源。</w:t>
      </w:r>
    </w:p>
    <w:p>
      <w:pPr>
        <w:ind w:left="681"/>
        <w:spacing w:before="230" w:line="222" w:lineRule="auto"/>
        <w:rPr>
          <w:rFonts w:ascii="FangSong" w:hAnsi="FangSong" w:eastAsia="FangSong" w:cs="FangSong"/>
          <w:sz w:val="31"/>
          <w:szCs w:val="31"/>
        </w:rPr>
      </w:pPr>
      <w:r>
        <w:rPr>
          <w:rFonts w:ascii="FangSong" w:hAnsi="FangSong" w:eastAsia="FangSong" w:cs="FangSong"/>
          <w:sz w:val="31"/>
          <w:szCs w:val="31"/>
          <w:spacing w:val="8"/>
        </w:rPr>
        <w:t>十五、安全阀、爆破片等安全附件未正常投用。</w:t>
      </w:r>
    </w:p>
    <w:p>
      <w:pPr>
        <w:ind w:right="14"/>
        <w:spacing w:before="226" w:line="600" w:lineRule="exact"/>
        <w:jc w:val="right"/>
        <w:rPr>
          <w:rFonts w:ascii="FangSong" w:hAnsi="FangSong" w:eastAsia="FangSong" w:cs="FangSong"/>
          <w:sz w:val="31"/>
          <w:szCs w:val="31"/>
        </w:rPr>
      </w:pPr>
      <w:r>
        <w:rPr>
          <w:rFonts w:ascii="FangSong" w:hAnsi="FangSong" w:eastAsia="FangSong" w:cs="FangSong"/>
          <w:sz w:val="31"/>
          <w:szCs w:val="31"/>
          <w:spacing w:val="8"/>
          <w:position w:val="21"/>
        </w:rPr>
        <w:t>十六、未建立与岗位相匹配的全员安全生产责任制或者</w:t>
      </w:r>
    </w:p>
    <w:p>
      <w:pPr>
        <w:ind w:left="26"/>
        <w:spacing w:before="1" w:line="221" w:lineRule="auto"/>
        <w:rPr>
          <w:rFonts w:ascii="FangSong" w:hAnsi="FangSong" w:eastAsia="FangSong" w:cs="FangSong"/>
          <w:sz w:val="31"/>
          <w:szCs w:val="31"/>
        </w:rPr>
      </w:pPr>
      <w:r>
        <w:rPr>
          <w:rFonts w:ascii="FangSong" w:hAnsi="FangSong" w:eastAsia="FangSong" w:cs="FangSong"/>
          <w:sz w:val="31"/>
          <w:szCs w:val="31"/>
          <w:spacing w:val="8"/>
        </w:rPr>
        <w:t>未制定实施生产安全事故隐患排查治理制度。</w:t>
      </w:r>
    </w:p>
    <w:p>
      <w:pPr>
        <w:ind w:left="681"/>
        <w:spacing w:before="229" w:line="220" w:lineRule="auto"/>
        <w:rPr>
          <w:rFonts w:ascii="FangSong" w:hAnsi="FangSong" w:eastAsia="FangSong" w:cs="FangSong"/>
          <w:sz w:val="31"/>
          <w:szCs w:val="31"/>
        </w:rPr>
      </w:pPr>
      <w:r>
        <w:rPr>
          <w:rFonts w:ascii="FangSong" w:hAnsi="FangSong" w:eastAsia="FangSong" w:cs="FangSong"/>
          <w:sz w:val="31"/>
          <w:szCs w:val="31"/>
          <w:spacing w:val="7"/>
        </w:rPr>
        <w:t>十七、未制定操作规程和工艺控制指标。</w:t>
      </w:r>
    </w:p>
    <w:p>
      <w:pPr>
        <w:ind w:right="13"/>
        <w:spacing w:before="230" w:line="600" w:lineRule="exact"/>
        <w:jc w:val="right"/>
        <w:rPr>
          <w:rFonts w:ascii="FangSong" w:hAnsi="FangSong" w:eastAsia="FangSong" w:cs="FangSong"/>
          <w:sz w:val="31"/>
          <w:szCs w:val="31"/>
        </w:rPr>
      </w:pPr>
      <w:r>
        <w:rPr>
          <w:rFonts w:ascii="FangSong" w:hAnsi="FangSong" w:eastAsia="FangSong" w:cs="FangSong"/>
          <w:sz w:val="31"/>
          <w:szCs w:val="31"/>
          <w:spacing w:val="8"/>
          <w:position w:val="21"/>
        </w:rPr>
        <w:t>十八、未按照国家标准制定动火、进入受限空间等特殊</w:t>
      </w:r>
    </w:p>
    <w:p>
      <w:pPr>
        <w:ind w:left="30"/>
        <w:spacing w:line="220" w:lineRule="auto"/>
        <w:rPr>
          <w:rFonts w:ascii="FangSong" w:hAnsi="FangSong" w:eastAsia="FangSong" w:cs="FangSong"/>
          <w:sz w:val="31"/>
          <w:szCs w:val="31"/>
        </w:rPr>
      </w:pPr>
      <w:r>
        <w:rPr>
          <w:rFonts w:ascii="FangSong" w:hAnsi="FangSong" w:eastAsia="FangSong" w:cs="FangSong"/>
          <w:sz w:val="31"/>
          <w:szCs w:val="31"/>
          <w:spacing w:val="8"/>
        </w:rPr>
        <w:t>作业管理制度，或者制度未有效执行。</w:t>
      </w:r>
    </w:p>
    <w:p>
      <w:pPr>
        <w:ind w:left="26" w:right="16" w:firstLine="654"/>
        <w:spacing w:before="232" w:line="357" w:lineRule="auto"/>
        <w:rPr>
          <w:rFonts w:ascii="FangSong" w:hAnsi="FangSong" w:eastAsia="FangSong" w:cs="FangSong"/>
          <w:sz w:val="31"/>
          <w:szCs w:val="31"/>
        </w:rPr>
      </w:pPr>
      <w:r>
        <w:rPr>
          <w:rFonts w:ascii="FangSong" w:hAnsi="FangSong" w:eastAsia="FangSong" w:cs="FangSong"/>
          <w:sz w:val="31"/>
          <w:szCs w:val="31"/>
          <w:spacing w:val="5"/>
        </w:rPr>
        <w:t>十九、新开发的危险化学品生产工艺未经小试、</w:t>
      </w:r>
      <w:r>
        <w:rPr>
          <w:rFonts w:ascii="FangSong" w:hAnsi="FangSong" w:eastAsia="FangSong" w:cs="FangSong"/>
          <w:sz w:val="31"/>
          <w:szCs w:val="31"/>
          <w:spacing w:val="-80"/>
        </w:rPr>
        <w:t xml:space="preserve"> </w:t>
      </w:r>
      <w:r>
        <w:rPr>
          <w:rFonts w:ascii="FangSong" w:hAnsi="FangSong" w:eastAsia="FangSong" w:cs="FangSong"/>
          <w:sz w:val="31"/>
          <w:szCs w:val="31"/>
          <w:spacing w:val="5"/>
        </w:rPr>
        <w:t>中试、</w:t>
      </w:r>
      <w:r>
        <w:rPr>
          <w:rFonts w:ascii="FangSong" w:hAnsi="FangSong" w:eastAsia="FangSong" w:cs="FangSong"/>
          <w:sz w:val="31"/>
          <w:szCs w:val="31"/>
        </w:rPr>
        <w:t xml:space="preserve"> </w:t>
      </w:r>
      <w:r>
        <w:rPr>
          <w:rFonts w:ascii="FangSong" w:hAnsi="FangSong" w:eastAsia="FangSong" w:cs="FangSong"/>
          <w:sz w:val="31"/>
          <w:szCs w:val="31"/>
          <w:spacing w:val="9"/>
        </w:rPr>
        <w:t>工业化试验直接进行工业化生产；国内首次使用的</w:t>
      </w:r>
      <w:r>
        <w:rPr>
          <w:rFonts w:ascii="FangSong" w:hAnsi="FangSong" w:eastAsia="FangSong" w:cs="FangSong"/>
          <w:sz w:val="31"/>
          <w:szCs w:val="31"/>
          <w:spacing w:val="8"/>
        </w:rPr>
        <w:t>化工工艺</w:t>
      </w:r>
      <w:r>
        <w:rPr>
          <w:rFonts w:ascii="FangSong" w:hAnsi="FangSong" w:eastAsia="FangSong" w:cs="FangSong"/>
          <w:sz w:val="31"/>
          <w:szCs w:val="31"/>
        </w:rPr>
        <w:t xml:space="preserve"> </w:t>
      </w:r>
      <w:r>
        <w:rPr>
          <w:rFonts w:ascii="FangSong" w:hAnsi="FangSong" w:eastAsia="FangSong" w:cs="FangSong"/>
          <w:sz w:val="31"/>
          <w:szCs w:val="31"/>
          <w:spacing w:val="9"/>
        </w:rPr>
        <w:t>未经过省级人民政府有关部门组织的安全可靠性论</w:t>
      </w:r>
      <w:r>
        <w:rPr>
          <w:rFonts w:ascii="FangSong" w:hAnsi="FangSong" w:eastAsia="FangSong" w:cs="FangSong"/>
          <w:sz w:val="31"/>
          <w:szCs w:val="31"/>
          <w:spacing w:val="8"/>
        </w:rPr>
        <w:t>证；新建</w:t>
      </w:r>
    </w:p>
    <w:p>
      <w:pPr>
        <w:ind w:left="26"/>
        <w:spacing w:before="1" w:line="219" w:lineRule="auto"/>
        <w:rPr>
          <w:rFonts w:ascii="FangSong" w:hAnsi="FangSong" w:eastAsia="FangSong" w:cs="FangSong"/>
          <w:sz w:val="31"/>
          <w:szCs w:val="31"/>
        </w:rPr>
      </w:pPr>
      <w:r>
        <w:rPr>
          <w:rFonts w:ascii="FangSong" w:hAnsi="FangSong" w:eastAsia="FangSong" w:cs="FangSong"/>
          <w:sz w:val="31"/>
          <w:szCs w:val="31"/>
          <w:spacing w:val="9"/>
        </w:rPr>
        <w:t>装置未制定试生产方案投料开车；精细化工企业未</w:t>
      </w:r>
      <w:r>
        <w:rPr>
          <w:rFonts w:ascii="FangSong" w:hAnsi="FangSong" w:eastAsia="FangSong" w:cs="FangSong"/>
          <w:sz w:val="31"/>
          <w:szCs w:val="31"/>
          <w:spacing w:val="8"/>
        </w:rPr>
        <w:t>按规范性</w:t>
      </w:r>
    </w:p>
    <w:p>
      <w:pPr>
        <w:spacing w:line="219" w:lineRule="auto"/>
        <w:sectPr>
          <w:footerReference w:type="default" r:id="rId24"/>
          <w:pgSz w:w="11906" w:h="16839"/>
          <w:pgMar w:top="1431" w:right="1785" w:bottom="1171" w:left="1785" w:header="0" w:footer="992" w:gutter="0"/>
        </w:sectPr>
        <w:rPr>
          <w:rFonts w:ascii="FangSong" w:hAnsi="FangSong" w:eastAsia="FangSong" w:cs="FangSong"/>
          <w:sz w:val="31"/>
          <w:szCs w:val="31"/>
        </w:rPr>
      </w:pPr>
    </w:p>
    <w:p>
      <w:pPr>
        <w:ind w:left="40"/>
        <w:spacing w:before="217" w:line="220" w:lineRule="auto"/>
        <w:rPr>
          <w:rFonts w:ascii="FangSong" w:hAnsi="FangSong" w:eastAsia="FangSong" w:cs="FangSong"/>
          <w:sz w:val="31"/>
          <w:szCs w:val="31"/>
        </w:rPr>
      </w:pPr>
      <w:bookmarkStart w:name="bookmark9" w:id="3"/>
      <w:bookmarkEnd w:id="3"/>
      <w:r>
        <w:rPr>
          <w:rFonts w:ascii="FangSong" w:hAnsi="FangSong" w:eastAsia="FangSong" w:cs="FangSong"/>
          <w:sz w:val="31"/>
          <w:szCs w:val="31"/>
          <w:spacing w:val="7"/>
        </w:rPr>
        <w:t>文件要求开展反应安全风险评估。</w:t>
      </w:r>
    </w:p>
    <w:p>
      <w:pPr>
        <w:ind w:right="11"/>
        <w:spacing w:before="230" w:line="600" w:lineRule="exact"/>
        <w:jc w:val="right"/>
        <w:rPr>
          <w:rFonts w:ascii="FangSong" w:hAnsi="FangSong" w:eastAsia="FangSong" w:cs="FangSong"/>
          <w:sz w:val="31"/>
          <w:szCs w:val="31"/>
        </w:rPr>
      </w:pPr>
      <w:r>
        <w:rPr>
          <w:rFonts w:ascii="FangSong" w:hAnsi="FangSong" w:eastAsia="FangSong" w:cs="FangSong"/>
          <w:sz w:val="31"/>
          <w:szCs w:val="31"/>
          <w:spacing w:val="8"/>
          <w:position w:val="21"/>
        </w:rPr>
        <w:t>二十、未按国家标准分区分类储存危险化学品，超量、</w:t>
      </w:r>
    </w:p>
    <w:p>
      <w:pPr>
        <w:ind w:left="20"/>
        <w:spacing w:before="1" w:line="219" w:lineRule="auto"/>
        <w:rPr>
          <w:rFonts w:ascii="FangSong" w:hAnsi="FangSong" w:eastAsia="FangSong" w:cs="FangSong"/>
          <w:sz w:val="31"/>
          <w:szCs w:val="31"/>
        </w:rPr>
      </w:pPr>
      <w:r>
        <w:rPr>
          <w:rFonts w:ascii="FangSong" w:hAnsi="FangSong" w:eastAsia="FangSong" w:cs="FangSong"/>
          <w:sz w:val="31"/>
          <w:szCs w:val="31"/>
          <w:spacing w:val="9"/>
        </w:rPr>
        <w:t>超品种储存危险化学品，相互禁配物质混放混存。</w:t>
      </w:r>
    </w:p>
    <w:p>
      <w:pPr>
        <w:spacing w:line="219" w:lineRule="auto"/>
        <w:sectPr>
          <w:footerReference w:type="default" r:id="rId25"/>
          <w:pgSz w:w="11906" w:h="16839"/>
          <w:pgMar w:top="1431" w:right="1785" w:bottom="1171" w:left="1785" w:header="0" w:footer="992" w:gutter="0"/>
        </w:sectPr>
        <w:rPr>
          <w:rFonts w:ascii="FangSong" w:hAnsi="FangSong" w:eastAsia="FangSong" w:cs="FangSong"/>
          <w:sz w:val="31"/>
          <w:szCs w:val="31"/>
        </w:rPr>
      </w:pPr>
    </w:p>
    <w:p>
      <w:pPr>
        <w:pStyle w:val="BodyText"/>
        <w:spacing w:line="266" w:lineRule="auto"/>
        <w:rPr/>
      </w:pPr>
      <w:r/>
    </w:p>
    <w:p>
      <w:pPr>
        <w:pStyle w:val="BodyText"/>
        <w:spacing w:line="266" w:lineRule="auto"/>
        <w:rPr/>
      </w:pPr>
      <w:r/>
    </w:p>
    <w:p>
      <w:pPr>
        <w:ind w:left="1974"/>
        <w:spacing w:before="140"/>
        <w:rPr>
          <w:rFonts w:ascii="SimSun" w:hAnsi="SimSun" w:eastAsia="SimSun" w:cs="SimSun"/>
          <w:sz w:val="43"/>
          <w:szCs w:val="43"/>
        </w:rPr>
      </w:pPr>
      <w:r>
        <w:rPr>
          <w:rFonts w:ascii="SimSun" w:hAnsi="SimSun" w:eastAsia="SimSun" w:cs="SimSun"/>
          <w:sz w:val="43"/>
          <w:szCs w:val="43"/>
          <w:b/>
          <w:bCs/>
          <w:spacing w:val="4"/>
        </w:rPr>
        <w:t>烟花爆竹生产经营单位</w:t>
      </w:r>
    </w:p>
    <w:p>
      <w:pPr>
        <w:ind w:left="216"/>
        <w:spacing w:line="591" w:lineRule="exact"/>
        <w:rPr>
          <w:rFonts w:ascii="SimSun" w:hAnsi="SimSun" w:eastAsia="SimSun" w:cs="SimSun"/>
          <w:sz w:val="43"/>
          <w:szCs w:val="43"/>
        </w:rPr>
      </w:pPr>
      <w:r>
        <w:rPr>
          <w:rFonts w:ascii="SimSun" w:hAnsi="SimSun" w:eastAsia="SimSun" w:cs="SimSun"/>
          <w:sz w:val="43"/>
          <w:szCs w:val="43"/>
          <w:b/>
          <w:bCs/>
          <w:spacing w:val="5"/>
          <w:position w:val="2"/>
        </w:rPr>
        <w:t>重大生产安全事故隐患判定标准（试行）</w:t>
      </w:r>
    </w:p>
    <w:p>
      <w:pPr>
        <w:pStyle w:val="BodyText"/>
        <w:spacing w:line="298" w:lineRule="auto"/>
        <w:rPr/>
      </w:pPr>
      <w:r/>
    </w:p>
    <w:p>
      <w:pPr>
        <w:pStyle w:val="BodyText"/>
        <w:spacing w:line="299" w:lineRule="auto"/>
        <w:rPr/>
      </w:pPr>
      <w:r/>
    </w:p>
    <w:p>
      <w:pPr>
        <w:ind w:left="981"/>
        <w:spacing w:before="100" w:line="562" w:lineRule="exact"/>
        <w:rPr>
          <w:rFonts w:ascii="FangSong" w:hAnsi="FangSong" w:eastAsia="FangSong" w:cs="FangSong"/>
          <w:sz w:val="31"/>
          <w:szCs w:val="31"/>
        </w:rPr>
      </w:pPr>
      <w:r>
        <w:rPr>
          <w:rFonts w:ascii="FangSong" w:hAnsi="FangSong" w:eastAsia="FangSong" w:cs="FangSong"/>
          <w:sz w:val="31"/>
          <w:szCs w:val="31"/>
          <w:spacing w:val="9"/>
          <w:position w:val="18"/>
        </w:rPr>
        <w:t>依据有关法律法规、部门规章和国家标准，以下</w:t>
      </w:r>
      <w:r>
        <w:rPr>
          <w:rFonts w:ascii="FangSong" w:hAnsi="FangSong" w:eastAsia="FangSong" w:cs="FangSong"/>
          <w:sz w:val="31"/>
          <w:szCs w:val="31"/>
          <w:spacing w:val="8"/>
          <w:position w:val="18"/>
        </w:rPr>
        <w:t>情形</w:t>
      </w:r>
    </w:p>
    <w:p>
      <w:pPr>
        <w:ind w:left="34"/>
        <w:spacing w:line="223" w:lineRule="auto"/>
        <w:rPr>
          <w:rFonts w:ascii="FangSong" w:hAnsi="FangSong" w:eastAsia="FangSong" w:cs="FangSong"/>
          <w:sz w:val="31"/>
          <w:szCs w:val="31"/>
        </w:rPr>
      </w:pPr>
      <w:r>
        <w:rPr>
          <w:rFonts w:ascii="FangSong" w:hAnsi="FangSong" w:eastAsia="FangSong" w:cs="FangSong"/>
          <w:sz w:val="31"/>
          <w:szCs w:val="31"/>
          <w:spacing w:val="7"/>
        </w:rPr>
        <w:t>应当判定为重大事故隐患：</w:t>
      </w:r>
    </w:p>
    <w:p>
      <w:pPr>
        <w:spacing w:before="185" w:line="222" w:lineRule="auto"/>
        <w:jc w:val="right"/>
        <w:rPr>
          <w:rFonts w:ascii="FangSong" w:hAnsi="FangSong" w:eastAsia="FangSong" w:cs="FangSong"/>
          <w:sz w:val="31"/>
          <w:szCs w:val="31"/>
        </w:rPr>
      </w:pPr>
      <w:r>
        <w:rPr>
          <w:rFonts w:ascii="FangSong" w:hAnsi="FangSong" w:eastAsia="FangSong" w:cs="FangSong"/>
          <w:sz w:val="31"/>
          <w:szCs w:val="31"/>
          <w:spacing w:val="-1"/>
        </w:rPr>
        <w:t>一、主要负责人、安全生产管理人员未依法经考</w:t>
      </w:r>
      <w:r>
        <w:rPr>
          <w:rFonts w:ascii="FangSong" w:hAnsi="FangSong" w:eastAsia="FangSong" w:cs="FangSong"/>
          <w:sz w:val="31"/>
          <w:szCs w:val="31"/>
          <w:spacing w:val="-2"/>
        </w:rPr>
        <w:t>核合格。</w:t>
      </w:r>
    </w:p>
    <w:p>
      <w:pPr>
        <w:ind w:left="684"/>
        <w:spacing w:before="186" w:line="561" w:lineRule="exact"/>
        <w:rPr>
          <w:rFonts w:ascii="FangSong" w:hAnsi="FangSong" w:eastAsia="FangSong" w:cs="FangSong"/>
          <w:sz w:val="31"/>
          <w:szCs w:val="31"/>
        </w:rPr>
      </w:pPr>
      <w:r>
        <w:rPr>
          <w:rFonts w:ascii="FangSong" w:hAnsi="FangSong" w:eastAsia="FangSong" w:cs="FangSong"/>
          <w:sz w:val="31"/>
          <w:szCs w:val="31"/>
          <w:spacing w:val="8"/>
          <w:position w:val="18"/>
        </w:rPr>
        <w:t>二、特种作业人员未持证上岗，作业人员带药检维修设</w:t>
      </w:r>
    </w:p>
    <w:p>
      <w:pPr>
        <w:ind w:left="30"/>
        <w:spacing w:before="2" w:line="223" w:lineRule="auto"/>
        <w:rPr>
          <w:rFonts w:ascii="FangSong" w:hAnsi="FangSong" w:eastAsia="FangSong" w:cs="FangSong"/>
          <w:sz w:val="31"/>
          <w:szCs w:val="31"/>
        </w:rPr>
      </w:pPr>
      <w:r>
        <w:rPr>
          <w:rFonts w:ascii="FangSong" w:hAnsi="FangSong" w:eastAsia="FangSong" w:cs="FangSong"/>
          <w:sz w:val="31"/>
          <w:szCs w:val="31"/>
          <w:spacing w:val="3"/>
        </w:rPr>
        <w:t>备设施。</w:t>
      </w:r>
    </w:p>
    <w:p>
      <w:pPr>
        <w:spacing w:before="183" w:line="220" w:lineRule="auto"/>
        <w:jc w:val="right"/>
        <w:rPr>
          <w:rFonts w:ascii="FangSong" w:hAnsi="FangSong" w:eastAsia="FangSong" w:cs="FangSong"/>
          <w:sz w:val="31"/>
          <w:szCs w:val="31"/>
        </w:rPr>
      </w:pPr>
      <w:r>
        <w:rPr>
          <w:rFonts w:ascii="FangSong" w:hAnsi="FangSong" w:eastAsia="FangSong" w:cs="FangSong"/>
          <w:sz w:val="31"/>
          <w:szCs w:val="31"/>
          <w:spacing w:val="-2"/>
        </w:rPr>
        <w:t>三、职工自行携带工器具、机器设备进厂进行涉药作业。</w:t>
      </w:r>
    </w:p>
    <w:p>
      <w:pPr>
        <w:ind w:left="704"/>
        <w:spacing w:before="190" w:line="220" w:lineRule="auto"/>
        <w:rPr>
          <w:rFonts w:ascii="FangSong" w:hAnsi="FangSong" w:eastAsia="FangSong" w:cs="FangSong"/>
          <w:sz w:val="31"/>
          <w:szCs w:val="31"/>
        </w:rPr>
      </w:pPr>
      <w:r>
        <w:rPr>
          <w:rFonts w:ascii="FangSong" w:hAnsi="FangSong" w:eastAsia="FangSong" w:cs="FangSong"/>
          <w:sz w:val="31"/>
          <w:szCs w:val="31"/>
          <w:spacing w:val="7"/>
        </w:rPr>
        <w:t>四、工（库）房实际作业人员数量超过核定人数。</w:t>
      </w:r>
    </w:p>
    <w:p>
      <w:pPr>
        <w:ind w:left="678"/>
        <w:spacing w:before="191" w:line="220" w:lineRule="auto"/>
        <w:rPr>
          <w:rFonts w:ascii="FangSong" w:hAnsi="FangSong" w:eastAsia="FangSong" w:cs="FangSong"/>
          <w:sz w:val="31"/>
          <w:szCs w:val="31"/>
        </w:rPr>
      </w:pPr>
      <w:r>
        <w:rPr>
          <w:rFonts w:ascii="FangSong" w:hAnsi="FangSong" w:eastAsia="FangSong" w:cs="FangSong"/>
          <w:sz w:val="31"/>
          <w:szCs w:val="31"/>
          <w:spacing w:val="8"/>
        </w:rPr>
        <w:t>五、工（库）房实际滞留、存储药量超过核定药量。</w:t>
      </w:r>
    </w:p>
    <w:p>
      <w:pPr>
        <w:ind w:left="681"/>
        <w:spacing w:before="191" w:line="559" w:lineRule="exact"/>
        <w:rPr>
          <w:rFonts w:ascii="FangSong" w:hAnsi="FangSong" w:eastAsia="FangSong" w:cs="FangSong"/>
          <w:sz w:val="31"/>
          <w:szCs w:val="31"/>
        </w:rPr>
      </w:pPr>
      <w:r>
        <w:rPr>
          <w:rFonts w:ascii="FangSong" w:hAnsi="FangSong" w:eastAsia="FangSong" w:cs="FangSong"/>
          <w:sz w:val="31"/>
          <w:szCs w:val="31"/>
          <w:spacing w:val="8"/>
          <w:position w:val="18"/>
        </w:rPr>
        <w:t>六、工（库）房内、外部安全距离不足，防护屏障缺失</w:t>
      </w:r>
    </w:p>
    <w:p>
      <w:pPr>
        <w:ind w:left="26"/>
        <w:spacing w:line="221" w:lineRule="auto"/>
        <w:rPr>
          <w:rFonts w:ascii="FangSong" w:hAnsi="FangSong" w:eastAsia="FangSong" w:cs="FangSong"/>
          <w:sz w:val="31"/>
          <w:szCs w:val="31"/>
        </w:rPr>
      </w:pPr>
      <w:r>
        <w:rPr>
          <w:rFonts w:ascii="FangSong" w:hAnsi="FangSong" w:eastAsia="FangSong" w:cs="FangSong"/>
          <w:sz w:val="31"/>
          <w:szCs w:val="31"/>
          <w:spacing w:val="7"/>
        </w:rPr>
        <w:t>或者不符合要求。</w:t>
      </w:r>
    </w:p>
    <w:p>
      <w:pPr>
        <w:ind w:left="674"/>
        <w:spacing w:before="191" w:line="223" w:lineRule="auto"/>
        <w:rPr>
          <w:rFonts w:ascii="FangSong" w:hAnsi="FangSong" w:eastAsia="FangSong" w:cs="FangSong"/>
          <w:sz w:val="31"/>
          <w:szCs w:val="31"/>
        </w:rPr>
      </w:pPr>
      <w:r>
        <w:rPr>
          <w:rFonts w:ascii="FangSong" w:hAnsi="FangSong" w:eastAsia="FangSong" w:cs="FangSong"/>
          <w:sz w:val="31"/>
          <w:szCs w:val="31"/>
          <w:spacing w:val="8"/>
        </w:rPr>
        <w:t>七、防静电、防火、防雷设备设施缺失或者失效。</w:t>
      </w:r>
    </w:p>
    <w:p>
      <w:pPr>
        <w:ind w:left="673"/>
        <w:spacing w:before="184" w:line="222" w:lineRule="auto"/>
        <w:rPr>
          <w:rFonts w:ascii="FangSong" w:hAnsi="FangSong" w:eastAsia="FangSong" w:cs="FangSong"/>
          <w:sz w:val="31"/>
          <w:szCs w:val="31"/>
        </w:rPr>
      </w:pPr>
      <w:r>
        <w:rPr>
          <w:rFonts w:ascii="FangSong" w:hAnsi="FangSong" w:eastAsia="FangSong" w:cs="FangSong"/>
          <w:sz w:val="31"/>
          <w:szCs w:val="31"/>
          <w:spacing w:val="8"/>
        </w:rPr>
        <w:t>八、擅自改变工（库）房用途或者违规私搭乱建。</w:t>
      </w:r>
    </w:p>
    <w:p>
      <w:pPr>
        <w:ind w:left="671"/>
        <w:spacing w:before="187" w:line="221" w:lineRule="auto"/>
        <w:rPr>
          <w:rFonts w:ascii="FangSong" w:hAnsi="FangSong" w:eastAsia="FangSong" w:cs="FangSong"/>
          <w:sz w:val="31"/>
          <w:szCs w:val="31"/>
        </w:rPr>
      </w:pPr>
      <w:r>
        <w:rPr>
          <w:rFonts w:ascii="FangSong" w:hAnsi="FangSong" w:eastAsia="FangSong" w:cs="FangSong"/>
          <w:sz w:val="31"/>
          <w:szCs w:val="31"/>
          <w:spacing w:val="8"/>
        </w:rPr>
        <w:t>九、工厂围墙缺失或者分区设置不符合国家标准。</w:t>
      </w:r>
    </w:p>
    <w:p>
      <w:pPr>
        <w:ind w:right="65"/>
        <w:spacing w:before="190"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十、将氧化剂、还原剂同库储存、违规预混或者在同一</w:t>
      </w:r>
    </w:p>
    <w:p>
      <w:pPr>
        <w:ind w:left="34"/>
        <w:spacing w:line="221" w:lineRule="auto"/>
        <w:rPr>
          <w:rFonts w:ascii="FangSong" w:hAnsi="FangSong" w:eastAsia="FangSong" w:cs="FangSong"/>
          <w:sz w:val="31"/>
          <w:szCs w:val="31"/>
        </w:rPr>
      </w:pPr>
      <w:r>
        <w:rPr>
          <w:rFonts w:ascii="FangSong" w:hAnsi="FangSong" w:eastAsia="FangSong" w:cs="FangSong"/>
          <w:sz w:val="31"/>
          <w:szCs w:val="31"/>
          <w:spacing w:val="6"/>
        </w:rPr>
        <w:t>工房内粉碎、称量。</w:t>
      </w:r>
    </w:p>
    <w:p>
      <w:pPr>
        <w:ind w:left="681"/>
        <w:spacing w:before="188" w:line="562" w:lineRule="exact"/>
        <w:rPr>
          <w:rFonts w:ascii="FangSong" w:hAnsi="FangSong" w:eastAsia="FangSong" w:cs="FangSong"/>
          <w:sz w:val="31"/>
          <w:szCs w:val="31"/>
        </w:rPr>
      </w:pPr>
      <w:r>
        <w:rPr>
          <w:rFonts w:ascii="FangSong" w:hAnsi="FangSong" w:eastAsia="FangSong" w:cs="FangSong"/>
          <w:sz w:val="31"/>
          <w:szCs w:val="31"/>
          <w:spacing w:val="22"/>
          <w:position w:val="18"/>
        </w:rPr>
        <w:t>十一、在用涉药机械设备未经安全性论证或者擅自更</w:t>
      </w:r>
    </w:p>
    <w:p>
      <w:pPr>
        <w:ind w:left="60"/>
        <w:spacing w:line="223" w:lineRule="auto"/>
        <w:rPr>
          <w:rFonts w:ascii="FangSong" w:hAnsi="FangSong" w:eastAsia="FangSong" w:cs="FangSong"/>
          <w:sz w:val="31"/>
          <w:szCs w:val="31"/>
        </w:rPr>
      </w:pPr>
      <w:r>
        <w:rPr>
          <w:rFonts w:ascii="FangSong" w:hAnsi="FangSong" w:eastAsia="FangSong" w:cs="FangSong"/>
          <w:sz w:val="31"/>
          <w:szCs w:val="31"/>
          <w:spacing w:val="-7"/>
        </w:rPr>
        <w:t>改、</w:t>
      </w:r>
      <w:r>
        <w:rPr>
          <w:rFonts w:ascii="FangSong" w:hAnsi="FangSong" w:eastAsia="FangSong" w:cs="FangSong"/>
          <w:sz w:val="31"/>
          <w:szCs w:val="31"/>
          <w:spacing w:val="-93"/>
        </w:rPr>
        <w:t xml:space="preserve"> </w:t>
      </w:r>
      <w:r>
        <w:rPr>
          <w:rFonts w:ascii="FangSong" w:hAnsi="FangSong" w:eastAsia="FangSong" w:cs="FangSong"/>
          <w:sz w:val="31"/>
          <w:szCs w:val="31"/>
          <w:spacing w:val="-7"/>
        </w:rPr>
        <w:t>改变用途。</w:t>
      </w:r>
    </w:p>
    <w:p>
      <w:pPr>
        <w:ind w:left="681"/>
        <w:spacing w:before="185" w:line="559" w:lineRule="exact"/>
        <w:rPr>
          <w:rFonts w:ascii="FangSong" w:hAnsi="FangSong" w:eastAsia="FangSong" w:cs="FangSong"/>
          <w:sz w:val="31"/>
          <w:szCs w:val="31"/>
        </w:rPr>
      </w:pPr>
      <w:r>
        <w:rPr>
          <w:rFonts w:ascii="FangSong" w:hAnsi="FangSong" w:eastAsia="FangSong" w:cs="FangSong"/>
          <w:sz w:val="31"/>
          <w:szCs w:val="31"/>
          <w:spacing w:val="8"/>
          <w:position w:val="18"/>
        </w:rPr>
        <w:t>十二、中转库、药物总库和成品总库的存储能力与设计</w:t>
      </w:r>
    </w:p>
    <w:p>
      <w:pPr>
        <w:ind w:left="26"/>
        <w:spacing w:before="1" w:line="221" w:lineRule="auto"/>
        <w:rPr>
          <w:rFonts w:ascii="FangSong" w:hAnsi="FangSong" w:eastAsia="FangSong" w:cs="FangSong"/>
          <w:sz w:val="31"/>
          <w:szCs w:val="31"/>
        </w:rPr>
      </w:pPr>
      <w:r>
        <w:rPr>
          <w:rFonts w:ascii="FangSong" w:hAnsi="FangSong" w:eastAsia="FangSong" w:cs="FangSong"/>
          <w:sz w:val="31"/>
          <w:szCs w:val="31"/>
          <w:spacing w:val="5"/>
        </w:rPr>
        <w:t>产能不匹配。</w:t>
      </w:r>
    </w:p>
    <w:p>
      <w:pPr>
        <w:ind w:left="681"/>
        <w:spacing w:before="189" w:line="222" w:lineRule="auto"/>
        <w:rPr>
          <w:rFonts w:ascii="FangSong" w:hAnsi="FangSong" w:eastAsia="FangSong" w:cs="FangSong"/>
          <w:sz w:val="31"/>
          <w:szCs w:val="31"/>
        </w:rPr>
      </w:pPr>
      <w:r>
        <w:rPr>
          <w:rFonts w:ascii="FangSong" w:hAnsi="FangSong" w:eastAsia="FangSong" w:cs="FangSong"/>
          <w:sz w:val="31"/>
          <w:szCs w:val="31"/>
          <w:spacing w:val="8"/>
        </w:rPr>
        <w:t>十三、未建立与岗位相匹配的全员安全生产责任制或者</w:t>
      </w:r>
    </w:p>
    <w:p>
      <w:pPr>
        <w:spacing w:line="222" w:lineRule="auto"/>
        <w:sectPr>
          <w:footerReference w:type="default" r:id="rId26"/>
          <w:pgSz w:w="11906" w:h="16839"/>
          <w:pgMar w:top="1431" w:right="1710" w:bottom="1171" w:left="1785" w:header="0" w:footer="992" w:gutter="0"/>
        </w:sectPr>
        <w:rPr>
          <w:rFonts w:ascii="FangSong" w:hAnsi="FangSong" w:eastAsia="FangSong" w:cs="FangSong"/>
          <w:sz w:val="31"/>
          <w:szCs w:val="31"/>
        </w:rPr>
      </w:pPr>
    </w:p>
    <w:p>
      <w:pPr>
        <w:ind w:left="26"/>
        <w:spacing w:before="185" w:line="222" w:lineRule="auto"/>
        <w:rPr>
          <w:rFonts w:ascii="FangSong" w:hAnsi="FangSong" w:eastAsia="FangSong" w:cs="FangSong"/>
          <w:sz w:val="31"/>
          <w:szCs w:val="31"/>
        </w:rPr>
      </w:pPr>
      <w:r>
        <w:rPr>
          <w:rFonts w:ascii="FangSong" w:hAnsi="FangSong" w:eastAsia="FangSong" w:cs="FangSong"/>
          <w:sz w:val="31"/>
          <w:szCs w:val="31"/>
          <w:spacing w:val="8"/>
        </w:rPr>
        <w:t>未制定实施生产安全事故隐患排查治理制度。</w:t>
      </w:r>
    </w:p>
    <w:p>
      <w:pPr>
        <w:spacing w:before="186" w:line="219" w:lineRule="auto"/>
        <w:jc w:val="right"/>
        <w:rPr>
          <w:rFonts w:ascii="FangSong" w:hAnsi="FangSong" w:eastAsia="FangSong" w:cs="FangSong"/>
          <w:sz w:val="31"/>
          <w:szCs w:val="31"/>
        </w:rPr>
      </w:pPr>
      <w:r>
        <w:rPr>
          <w:rFonts w:ascii="FangSong" w:hAnsi="FangSong" w:eastAsia="FangSong" w:cs="FangSong"/>
          <w:sz w:val="31"/>
          <w:szCs w:val="31"/>
          <w:spacing w:val="-1"/>
        </w:rPr>
        <w:t>十四、出租、出借、转让、买卖、冒用或者伪造许可证。</w:t>
      </w:r>
    </w:p>
    <w:p>
      <w:pPr>
        <w:ind w:left="681"/>
        <w:spacing w:before="191" w:line="562" w:lineRule="exact"/>
        <w:rPr>
          <w:rFonts w:ascii="FangSong" w:hAnsi="FangSong" w:eastAsia="FangSong" w:cs="FangSong"/>
          <w:sz w:val="31"/>
          <w:szCs w:val="31"/>
        </w:rPr>
      </w:pPr>
      <w:r>
        <w:rPr>
          <w:rFonts w:ascii="FangSong" w:hAnsi="FangSong" w:eastAsia="FangSong" w:cs="FangSong"/>
          <w:sz w:val="31"/>
          <w:szCs w:val="31"/>
          <w:spacing w:val="8"/>
          <w:position w:val="18"/>
        </w:rPr>
        <w:t>十五、生产经营的产品种类、危险等级超许可范围或者</w:t>
      </w:r>
    </w:p>
    <w:p>
      <w:pPr>
        <w:ind w:left="46"/>
        <w:spacing w:line="221" w:lineRule="auto"/>
        <w:rPr>
          <w:rFonts w:ascii="FangSong" w:hAnsi="FangSong" w:eastAsia="FangSong" w:cs="FangSong"/>
          <w:sz w:val="31"/>
          <w:szCs w:val="31"/>
        </w:rPr>
      </w:pPr>
      <w:r>
        <w:rPr>
          <w:rFonts w:ascii="FangSong" w:hAnsi="FangSong" w:eastAsia="FangSong" w:cs="FangSong"/>
          <w:sz w:val="31"/>
          <w:szCs w:val="31"/>
          <w:spacing w:val="5"/>
        </w:rPr>
        <w:t>生产使用违禁药物。</w:t>
      </w:r>
    </w:p>
    <w:p>
      <w:pPr>
        <w:ind w:left="681"/>
        <w:spacing w:before="187" w:line="219" w:lineRule="auto"/>
        <w:rPr>
          <w:rFonts w:ascii="FangSong" w:hAnsi="FangSong" w:eastAsia="FangSong" w:cs="FangSong"/>
          <w:sz w:val="31"/>
          <w:szCs w:val="31"/>
        </w:rPr>
      </w:pPr>
      <w:r>
        <w:rPr>
          <w:rFonts w:ascii="FangSong" w:hAnsi="FangSong" w:eastAsia="FangSong" w:cs="FangSong"/>
          <w:sz w:val="31"/>
          <w:szCs w:val="31"/>
          <w:spacing w:val="8"/>
        </w:rPr>
        <w:t>十六、分包转包生产线、工房、库房组织生产经营。</w:t>
      </w:r>
    </w:p>
    <w:p>
      <w:pPr>
        <w:ind w:left="681"/>
        <w:spacing w:before="192" w:line="222" w:lineRule="auto"/>
        <w:rPr>
          <w:rFonts w:ascii="FangSong" w:hAnsi="FangSong" w:eastAsia="FangSong" w:cs="FangSong"/>
          <w:sz w:val="31"/>
          <w:szCs w:val="31"/>
        </w:rPr>
      </w:pPr>
      <w:r>
        <w:rPr>
          <w:rFonts w:ascii="FangSong" w:hAnsi="FangSong" w:eastAsia="FangSong" w:cs="FangSong"/>
          <w:sz w:val="31"/>
          <w:szCs w:val="31"/>
          <w:spacing w:val="8"/>
        </w:rPr>
        <w:t>十七、一证多厂或者多股东各自独立组织生产经营。</w:t>
      </w:r>
    </w:p>
    <w:p>
      <w:pPr>
        <w:ind w:left="681"/>
        <w:spacing w:before="188" w:line="559" w:lineRule="exact"/>
        <w:rPr>
          <w:rFonts w:ascii="FangSong" w:hAnsi="FangSong" w:eastAsia="FangSong" w:cs="FangSong"/>
          <w:sz w:val="31"/>
          <w:szCs w:val="31"/>
        </w:rPr>
      </w:pPr>
      <w:r>
        <w:rPr>
          <w:rFonts w:ascii="FangSong" w:hAnsi="FangSong" w:eastAsia="FangSong" w:cs="FangSong"/>
          <w:sz w:val="31"/>
          <w:szCs w:val="31"/>
          <w:spacing w:val="8"/>
          <w:position w:val="18"/>
        </w:rPr>
        <w:t>十八、许可证过期、整顿改造、恶劣天气等停产停业期</w:t>
      </w:r>
    </w:p>
    <w:p>
      <w:pPr>
        <w:ind w:left="60"/>
        <w:spacing w:before="1" w:line="223" w:lineRule="auto"/>
        <w:rPr>
          <w:rFonts w:ascii="FangSong" w:hAnsi="FangSong" w:eastAsia="FangSong" w:cs="FangSong"/>
          <w:sz w:val="31"/>
          <w:szCs w:val="31"/>
        </w:rPr>
      </w:pPr>
      <w:r>
        <w:rPr>
          <w:rFonts w:ascii="FangSong" w:hAnsi="FangSong" w:eastAsia="FangSong" w:cs="FangSong"/>
          <w:sz w:val="31"/>
          <w:szCs w:val="31"/>
          <w:spacing w:val="2"/>
        </w:rPr>
        <w:t>间组织生产经营。</w:t>
      </w:r>
    </w:p>
    <w:p>
      <w:pPr>
        <w:ind w:left="681"/>
        <w:spacing w:before="184" w:line="562" w:lineRule="exact"/>
        <w:rPr>
          <w:rFonts w:ascii="FangSong" w:hAnsi="FangSong" w:eastAsia="FangSong" w:cs="FangSong"/>
          <w:sz w:val="31"/>
          <w:szCs w:val="31"/>
        </w:rPr>
      </w:pPr>
      <w:r>
        <w:rPr>
          <w:rFonts w:ascii="FangSong" w:hAnsi="FangSong" w:eastAsia="FangSong" w:cs="FangSong"/>
          <w:sz w:val="31"/>
          <w:szCs w:val="31"/>
          <w:spacing w:val="8"/>
          <w:position w:val="18"/>
        </w:rPr>
        <w:t>十九、烟花爆竹仓库存放其它爆炸物等危险物品或者生</w:t>
      </w:r>
    </w:p>
    <w:p>
      <w:pPr>
        <w:ind w:left="26"/>
        <w:spacing w:before="1" w:line="222" w:lineRule="auto"/>
        <w:rPr>
          <w:rFonts w:ascii="FangSong" w:hAnsi="FangSong" w:eastAsia="FangSong" w:cs="FangSong"/>
          <w:sz w:val="31"/>
          <w:szCs w:val="31"/>
        </w:rPr>
      </w:pPr>
      <w:r>
        <w:rPr>
          <w:rFonts w:ascii="FangSong" w:hAnsi="FangSong" w:eastAsia="FangSong" w:cs="FangSong"/>
          <w:sz w:val="31"/>
          <w:szCs w:val="31"/>
          <w:spacing w:val="7"/>
        </w:rPr>
        <w:t>产经营违禁超标产品。</w:t>
      </w:r>
    </w:p>
    <w:p>
      <w:pPr>
        <w:ind w:left="684"/>
        <w:spacing w:before="185" w:line="559" w:lineRule="exact"/>
        <w:rPr>
          <w:rFonts w:ascii="FangSong" w:hAnsi="FangSong" w:eastAsia="FangSong" w:cs="FangSong"/>
          <w:sz w:val="31"/>
          <w:szCs w:val="31"/>
        </w:rPr>
      </w:pPr>
      <w:r>
        <w:rPr>
          <w:rFonts w:ascii="FangSong" w:hAnsi="FangSong" w:eastAsia="FangSong" w:cs="FangSong"/>
          <w:sz w:val="31"/>
          <w:szCs w:val="31"/>
          <w:spacing w:val="8"/>
          <w:position w:val="18"/>
        </w:rPr>
        <w:t>二十、零售点与居民居住场所设置在同一建筑物内或者</w:t>
      </w:r>
    </w:p>
    <w:p>
      <w:pPr>
        <w:ind w:left="30"/>
        <w:spacing w:before="1" w:line="219" w:lineRule="auto"/>
        <w:rPr>
          <w:rFonts w:ascii="FangSong" w:hAnsi="FangSong" w:eastAsia="FangSong" w:cs="FangSong"/>
          <w:sz w:val="31"/>
          <w:szCs w:val="31"/>
        </w:rPr>
      </w:pPr>
      <w:r>
        <w:rPr>
          <w:rFonts w:ascii="FangSong" w:hAnsi="FangSong" w:eastAsia="FangSong" w:cs="FangSong"/>
          <w:sz w:val="31"/>
          <w:szCs w:val="31"/>
          <w:spacing w:val="7"/>
        </w:rPr>
        <w:t>在零售场所使用明火。</w:t>
      </w:r>
    </w:p>
    <w:p>
      <w:pPr>
        <w:spacing w:line="219" w:lineRule="auto"/>
        <w:sectPr>
          <w:footerReference w:type="default" r:id="rId27"/>
          <w:pgSz w:w="11906" w:h="16839"/>
          <w:pgMar w:top="1431" w:right="1710" w:bottom="1171" w:left="1785" w:header="0" w:footer="992" w:gutter="0"/>
        </w:sectPr>
        <w:rPr>
          <w:rFonts w:ascii="FangSong" w:hAnsi="FangSong" w:eastAsia="FangSong" w:cs="FangSong"/>
          <w:sz w:val="31"/>
          <w:szCs w:val="31"/>
        </w:rPr>
      </w:pPr>
    </w:p>
    <w:p>
      <w:pPr>
        <w:pStyle w:val="BodyText"/>
        <w:spacing w:line="279" w:lineRule="auto"/>
        <w:rPr/>
      </w:pPr>
      <w:r/>
    </w:p>
    <w:p>
      <w:pPr>
        <w:pStyle w:val="BodyText"/>
        <w:spacing w:line="280" w:lineRule="auto"/>
        <w:rPr/>
      </w:pPr>
      <w:r/>
    </w:p>
    <w:p>
      <w:pPr>
        <w:ind w:left="1092"/>
        <w:spacing w:before="140" w:line="224" w:lineRule="auto"/>
        <w:rPr>
          <w:rFonts w:ascii="SimSun" w:hAnsi="SimSun" w:eastAsia="SimSun" w:cs="SimSun"/>
          <w:sz w:val="43"/>
          <w:szCs w:val="43"/>
        </w:rPr>
      </w:pPr>
      <w:r>
        <w:rPr>
          <w:rFonts w:ascii="SimSun" w:hAnsi="SimSun" w:eastAsia="SimSun" w:cs="SimSun"/>
          <w:sz w:val="43"/>
          <w:szCs w:val="43"/>
          <w:b/>
          <w:bCs/>
          <w:spacing w:val="4"/>
        </w:rPr>
        <w:t>工贸企业重大事故隐患判定标准</w:t>
      </w:r>
    </w:p>
    <w:p>
      <w:pPr>
        <w:pStyle w:val="BodyText"/>
        <w:spacing w:line="455" w:lineRule="auto"/>
        <w:rPr/>
      </w:pPr>
      <w:r/>
    </w:p>
    <w:p>
      <w:pPr>
        <w:ind w:left="45" w:right="156" w:firstLine="621"/>
        <w:spacing w:before="100" w:line="334" w:lineRule="auto"/>
        <w:rPr>
          <w:rFonts w:ascii="FangSong" w:hAnsi="FangSong" w:eastAsia="FangSong" w:cs="FangSong"/>
          <w:sz w:val="31"/>
          <w:szCs w:val="31"/>
        </w:rPr>
      </w:pPr>
      <w:r>
        <w:rPr>
          <w:rFonts w:ascii="SimHei" w:hAnsi="SimHei" w:eastAsia="SimHei" w:cs="SimHei"/>
          <w:sz w:val="31"/>
          <w:szCs w:val="31"/>
          <w:spacing w:val="8"/>
        </w:rPr>
        <w:t>第一条</w:t>
      </w:r>
      <w:r>
        <w:rPr>
          <w:rFonts w:ascii="SimHei" w:hAnsi="SimHei" w:eastAsia="SimHei" w:cs="SimHei"/>
          <w:sz w:val="31"/>
          <w:szCs w:val="31"/>
          <w:spacing w:val="8"/>
        </w:rPr>
        <w:t xml:space="preserve">  </w:t>
      </w:r>
      <w:r>
        <w:rPr>
          <w:rFonts w:ascii="FangSong" w:hAnsi="FangSong" w:eastAsia="FangSong" w:cs="FangSong"/>
          <w:sz w:val="31"/>
          <w:szCs w:val="31"/>
          <w:spacing w:val="8"/>
        </w:rPr>
        <w:t>为了准确判定、及时消除工贸企业重大事故隐</w:t>
      </w:r>
      <w:r>
        <w:rPr>
          <w:rFonts w:ascii="FangSong" w:hAnsi="FangSong" w:eastAsia="FangSong" w:cs="FangSong"/>
          <w:sz w:val="31"/>
          <w:szCs w:val="31"/>
          <w:spacing w:val="9"/>
        </w:rPr>
        <w:t xml:space="preserve"> </w:t>
      </w:r>
      <w:r>
        <w:rPr>
          <w:rFonts w:ascii="FangSong" w:hAnsi="FangSong" w:eastAsia="FangSong" w:cs="FangSong"/>
          <w:sz w:val="31"/>
          <w:szCs w:val="31"/>
          <w:spacing w:val="13"/>
        </w:rPr>
        <w:t>患（以下简称重大事故隐患</w:t>
      </w:r>
      <w:r>
        <w:rPr>
          <w:rFonts w:ascii="FangSong" w:hAnsi="FangSong" w:eastAsia="FangSong" w:cs="FangSong"/>
          <w:sz w:val="31"/>
          <w:szCs w:val="31"/>
          <w:spacing w:val="-51"/>
        </w:rPr>
        <w:t>），</w:t>
      </w:r>
      <w:r>
        <w:rPr>
          <w:rFonts w:ascii="FangSong" w:hAnsi="FangSong" w:eastAsia="FangSong" w:cs="FangSong"/>
          <w:sz w:val="31"/>
          <w:szCs w:val="31"/>
          <w:spacing w:val="13"/>
        </w:rPr>
        <w:t>根据《中华人民共和国安全</w:t>
      </w:r>
    </w:p>
    <w:p>
      <w:pPr>
        <w:ind w:left="46"/>
        <w:spacing w:line="221" w:lineRule="auto"/>
        <w:rPr>
          <w:rFonts w:ascii="FangSong" w:hAnsi="FangSong" w:eastAsia="FangSong" w:cs="FangSong"/>
          <w:sz w:val="31"/>
          <w:szCs w:val="31"/>
        </w:rPr>
      </w:pPr>
      <w:r>
        <w:rPr>
          <w:rFonts w:ascii="FangSong" w:hAnsi="FangSong" w:eastAsia="FangSong" w:cs="FangSong"/>
          <w:sz w:val="31"/>
          <w:szCs w:val="31"/>
          <w:spacing w:val="7"/>
        </w:rPr>
        <w:t>生产法》等法律、行政法规，制定本标准。</w:t>
      </w:r>
    </w:p>
    <w:p>
      <w:pPr>
        <w:ind w:left="40" w:right="153" w:firstLine="627"/>
        <w:spacing w:before="185" w:line="334" w:lineRule="auto"/>
        <w:rPr>
          <w:rFonts w:ascii="FangSong" w:hAnsi="FangSong" w:eastAsia="FangSong" w:cs="FangSong"/>
          <w:sz w:val="31"/>
          <w:szCs w:val="31"/>
        </w:rPr>
      </w:pPr>
      <w:r>
        <w:rPr>
          <w:rFonts w:ascii="SimHei" w:hAnsi="SimHei" w:eastAsia="SimHei" w:cs="SimHei"/>
          <w:sz w:val="31"/>
          <w:szCs w:val="31"/>
          <w:spacing w:val="8"/>
        </w:rPr>
        <w:t>第二条</w:t>
      </w:r>
      <w:r>
        <w:rPr>
          <w:rFonts w:ascii="SimHei" w:hAnsi="SimHei" w:eastAsia="SimHei" w:cs="SimHei"/>
          <w:sz w:val="31"/>
          <w:szCs w:val="31"/>
          <w:spacing w:val="8"/>
        </w:rPr>
        <w:t xml:space="preserve">  </w:t>
      </w:r>
      <w:r>
        <w:rPr>
          <w:rFonts w:ascii="FangSong" w:hAnsi="FangSong" w:eastAsia="FangSong" w:cs="FangSong"/>
          <w:sz w:val="31"/>
          <w:szCs w:val="31"/>
          <w:spacing w:val="8"/>
        </w:rPr>
        <w:t>本标准适用于判定冶金、有色、建材、机械、</w:t>
      </w:r>
      <w:r>
        <w:rPr>
          <w:rFonts w:ascii="FangSong" w:hAnsi="FangSong" w:eastAsia="FangSong" w:cs="FangSong"/>
          <w:sz w:val="31"/>
          <w:szCs w:val="31"/>
          <w:spacing w:val="11"/>
        </w:rPr>
        <w:t xml:space="preserve"> </w:t>
      </w:r>
      <w:r>
        <w:rPr>
          <w:rFonts w:ascii="FangSong" w:hAnsi="FangSong" w:eastAsia="FangSong" w:cs="FangSong"/>
          <w:sz w:val="31"/>
          <w:szCs w:val="31"/>
          <w:spacing w:val="8"/>
        </w:rPr>
        <w:t>轻工、纺织、烟草、商贸等工贸企业重大事故隐患。工贸企</w:t>
      </w:r>
      <w:r>
        <w:rPr>
          <w:rFonts w:ascii="FangSong" w:hAnsi="FangSong" w:eastAsia="FangSong" w:cs="FangSong"/>
          <w:sz w:val="31"/>
          <w:szCs w:val="31"/>
          <w:spacing w:val="11"/>
        </w:rPr>
        <w:t xml:space="preserve"> </w:t>
      </w:r>
      <w:r>
        <w:rPr>
          <w:rFonts w:ascii="FangSong" w:hAnsi="FangSong" w:eastAsia="FangSong" w:cs="FangSong"/>
          <w:sz w:val="31"/>
          <w:szCs w:val="31"/>
          <w:spacing w:val="8"/>
        </w:rPr>
        <w:t>业内涉及危险化学品、消防（火灾）、燃气、特种设备等方</w:t>
      </w:r>
    </w:p>
    <w:p>
      <w:pPr>
        <w:ind w:left="40"/>
        <w:spacing w:line="222" w:lineRule="auto"/>
        <w:rPr>
          <w:rFonts w:ascii="FangSong" w:hAnsi="FangSong" w:eastAsia="FangSong" w:cs="FangSong"/>
          <w:sz w:val="31"/>
          <w:szCs w:val="31"/>
        </w:rPr>
      </w:pPr>
      <w:r>
        <w:rPr>
          <w:rFonts w:ascii="FangSong" w:hAnsi="FangSong" w:eastAsia="FangSong" w:cs="FangSong"/>
          <w:sz w:val="31"/>
          <w:szCs w:val="31"/>
          <w:spacing w:val="8"/>
        </w:rPr>
        <w:t>面的重大事故隐患判定另有规定的，适用其规定。</w:t>
      </w:r>
    </w:p>
    <w:p>
      <w:pPr>
        <w:ind w:left="667"/>
        <w:spacing w:before="185" w:line="562" w:lineRule="exact"/>
        <w:rPr>
          <w:rFonts w:ascii="FangSong" w:hAnsi="FangSong" w:eastAsia="FangSong" w:cs="FangSong"/>
          <w:sz w:val="31"/>
          <w:szCs w:val="31"/>
        </w:rPr>
      </w:pPr>
      <w:r>
        <w:rPr>
          <w:rFonts w:ascii="SimHei" w:hAnsi="SimHei" w:eastAsia="SimHei" w:cs="SimHei"/>
          <w:sz w:val="31"/>
          <w:szCs w:val="31"/>
          <w:spacing w:val="8"/>
          <w:position w:val="18"/>
        </w:rPr>
        <w:t>第三条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工贸企业有下列情形之一的，应当判定为重大</w:t>
      </w:r>
    </w:p>
    <w:p>
      <w:pPr>
        <w:ind w:left="36"/>
        <w:spacing w:before="1" w:line="223" w:lineRule="auto"/>
        <w:rPr>
          <w:rFonts w:ascii="FangSong" w:hAnsi="FangSong" w:eastAsia="FangSong" w:cs="FangSong"/>
          <w:sz w:val="31"/>
          <w:szCs w:val="31"/>
        </w:rPr>
      </w:pPr>
      <w:r>
        <w:rPr>
          <w:rFonts w:ascii="FangSong" w:hAnsi="FangSong" w:eastAsia="FangSong" w:cs="FangSong"/>
          <w:sz w:val="31"/>
          <w:szCs w:val="31"/>
          <w:spacing w:val="3"/>
        </w:rPr>
        <w:t>事故隐患：</w:t>
      </w:r>
    </w:p>
    <w:p>
      <w:pPr>
        <w:ind w:left="659"/>
        <w:spacing w:before="184" w:line="559" w:lineRule="exac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5"/>
          <w:position w:val="18"/>
        </w:rPr>
        <w:t xml:space="preserve"> </w:t>
      </w:r>
      <w:r>
        <w:rPr>
          <w:rFonts w:ascii="FangSong" w:hAnsi="FangSong" w:eastAsia="FangSong" w:cs="FangSong"/>
          <w:sz w:val="31"/>
          <w:szCs w:val="31"/>
          <w:spacing w:val="6"/>
          <w:position w:val="18"/>
        </w:rPr>
        <w:t>一）未对承包单位、承租单位的安全生产工作统一协</w:t>
      </w:r>
    </w:p>
    <w:p>
      <w:pPr>
        <w:ind w:left="26"/>
        <w:spacing w:before="1" w:line="220" w:lineRule="auto"/>
        <w:rPr>
          <w:rFonts w:ascii="FangSong" w:hAnsi="FangSong" w:eastAsia="FangSong" w:cs="FangSong"/>
          <w:sz w:val="31"/>
          <w:szCs w:val="31"/>
        </w:rPr>
      </w:pPr>
      <w:r>
        <w:rPr>
          <w:rFonts w:ascii="FangSong" w:hAnsi="FangSong" w:eastAsia="FangSong" w:cs="FangSong"/>
          <w:sz w:val="31"/>
          <w:szCs w:val="31"/>
          <w:spacing w:val="8"/>
        </w:rPr>
        <w:t>调、管理，或者未定期进行安全检查的；</w:t>
      </w:r>
    </w:p>
    <w:p>
      <w:pPr>
        <w:ind w:left="659"/>
        <w:spacing w:before="192" w:line="559" w:lineRule="exac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0"/>
          <w:position w:val="18"/>
        </w:rPr>
        <w:t xml:space="preserve"> </w:t>
      </w:r>
      <w:r>
        <w:rPr>
          <w:rFonts w:ascii="FangSong" w:hAnsi="FangSong" w:eastAsia="FangSong" w:cs="FangSong"/>
          <w:sz w:val="31"/>
          <w:szCs w:val="31"/>
          <w:spacing w:val="6"/>
          <w:position w:val="18"/>
        </w:rPr>
        <w:t>二）特种作业人员未按照规定经专门的安全作业培训</w:t>
      </w:r>
    </w:p>
    <w:p>
      <w:pPr>
        <w:ind w:left="36"/>
        <w:spacing w:line="220" w:lineRule="auto"/>
        <w:rPr>
          <w:rFonts w:ascii="FangSong" w:hAnsi="FangSong" w:eastAsia="FangSong" w:cs="FangSong"/>
          <w:sz w:val="31"/>
          <w:szCs w:val="31"/>
        </w:rPr>
      </w:pPr>
      <w:r>
        <w:rPr>
          <w:rFonts w:ascii="FangSong" w:hAnsi="FangSong" w:eastAsia="FangSong" w:cs="FangSong"/>
          <w:sz w:val="31"/>
          <w:szCs w:val="31"/>
          <w:spacing w:val="7"/>
        </w:rPr>
        <w:t>并取得相应资格，上岗作业的；</w:t>
      </w:r>
    </w:p>
    <w:p>
      <w:pPr>
        <w:ind w:left="659"/>
        <w:spacing w:before="190" w:line="561" w:lineRule="exact"/>
        <w:rPr>
          <w:rFonts w:ascii="FangSong" w:hAnsi="FangSong" w:eastAsia="FangSong" w:cs="FangSong"/>
          <w:sz w:val="31"/>
          <w:szCs w:val="31"/>
        </w:rPr>
      </w:pPr>
      <w:r>
        <w:rPr>
          <w:rFonts w:ascii="FangSong" w:hAnsi="FangSong" w:eastAsia="FangSong" w:cs="FangSong"/>
          <w:sz w:val="31"/>
          <w:szCs w:val="31"/>
          <w:spacing w:val="9"/>
          <w:position w:val="18"/>
        </w:rPr>
        <w:t>（三）金属冶炼企业主要负责人、安全生产管理人员未</w:t>
      </w:r>
    </w:p>
    <w:p>
      <w:pPr>
        <w:ind w:left="27"/>
        <w:spacing w:before="1" w:line="222" w:lineRule="auto"/>
        <w:rPr>
          <w:rFonts w:ascii="FangSong" w:hAnsi="FangSong" w:eastAsia="FangSong" w:cs="FangSong"/>
          <w:sz w:val="31"/>
          <w:szCs w:val="31"/>
        </w:rPr>
      </w:pPr>
      <w:r>
        <w:rPr>
          <w:rFonts w:ascii="FangSong" w:hAnsi="FangSong" w:eastAsia="FangSong" w:cs="FangSong"/>
          <w:sz w:val="31"/>
          <w:szCs w:val="31"/>
          <w:spacing w:val="7"/>
        </w:rPr>
        <w:t>按照规定经考核合格的。</w:t>
      </w:r>
    </w:p>
    <w:p>
      <w:pPr>
        <w:ind w:left="667"/>
        <w:spacing w:before="184" w:line="561" w:lineRule="exact"/>
        <w:rPr>
          <w:rFonts w:ascii="FangSong" w:hAnsi="FangSong" w:eastAsia="FangSong" w:cs="FangSong"/>
          <w:sz w:val="31"/>
          <w:szCs w:val="31"/>
        </w:rPr>
      </w:pPr>
      <w:r>
        <w:rPr>
          <w:rFonts w:ascii="SimHei" w:hAnsi="SimHei" w:eastAsia="SimHei" w:cs="SimHei"/>
          <w:sz w:val="31"/>
          <w:szCs w:val="31"/>
          <w:spacing w:val="8"/>
          <w:position w:val="18"/>
        </w:rPr>
        <w:t>第四条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冶金企业有下列情形之一的，应当判定为重大</w:t>
      </w:r>
    </w:p>
    <w:p>
      <w:pPr>
        <w:ind w:left="36"/>
        <w:spacing w:line="223" w:lineRule="auto"/>
        <w:rPr>
          <w:rFonts w:ascii="FangSong" w:hAnsi="FangSong" w:eastAsia="FangSong" w:cs="FangSong"/>
          <w:sz w:val="31"/>
          <w:szCs w:val="31"/>
        </w:rPr>
      </w:pPr>
      <w:r>
        <w:rPr>
          <w:rFonts w:ascii="FangSong" w:hAnsi="FangSong" w:eastAsia="FangSong" w:cs="FangSong"/>
          <w:sz w:val="31"/>
          <w:szCs w:val="31"/>
          <w:spacing w:val="3"/>
        </w:rPr>
        <w:t>事故隐患：</w:t>
      </w:r>
    </w:p>
    <w:p>
      <w:pPr>
        <w:ind w:left="35" w:firstLine="624"/>
        <w:spacing w:before="187" w:line="333"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67"/>
        </w:rPr>
        <w:t xml:space="preserve"> </w:t>
      </w:r>
      <w:r>
        <w:rPr>
          <w:rFonts w:ascii="FangSong" w:hAnsi="FangSong" w:eastAsia="FangSong" w:cs="FangSong"/>
          <w:sz w:val="31"/>
          <w:szCs w:val="31"/>
          <w:spacing w:val="6"/>
        </w:rPr>
        <w:t>一）会议室、活动室、休息室、操作室、交接班室、</w:t>
      </w:r>
      <w:r>
        <w:rPr>
          <w:rFonts w:ascii="FangSong" w:hAnsi="FangSong" w:eastAsia="FangSong" w:cs="FangSong"/>
          <w:sz w:val="31"/>
          <w:szCs w:val="31"/>
          <w:spacing w:val="6"/>
        </w:rPr>
        <w:t xml:space="preserve"> </w:t>
      </w:r>
      <w:r>
        <w:rPr>
          <w:rFonts w:ascii="FangSong" w:hAnsi="FangSong" w:eastAsia="FangSong" w:cs="FangSong"/>
          <w:sz w:val="31"/>
          <w:szCs w:val="31"/>
          <w:spacing w:val="-5"/>
        </w:rPr>
        <w:t>更衣室（含澡堂）等</w:t>
      </w:r>
      <w:r>
        <w:rPr>
          <w:rFonts w:ascii="FangSong" w:hAnsi="FangSong" w:eastAsia="FangSong" w:cs="FangSong"/>
          <w:sz w:val="31"/>
          <w:szCs w:val="31"/>
          <w:spacing w:val="-57"/>
        </w:rPr>
        <w:t xml:space="preserve"> </w:t>
      </w:r>
      <w:r>
        <w:rPr>
          <w:rFonts w:ascii="SimSun" w:hAnsi="SimSun" w:eastAsia="SimSun" w:cs="SimSun"/>
          <w:sz w:val="31"/>
          <w:szCs w:val="31"/>
          <w:spacing w:val="-5"/>
        </w:rPr>
        <w:t>6</w:t>
      </w:r>
      <w:r>
        <w:rPr>
          <w:rFonts w:ascii="SimSun" w:hAnsi="SimSun" w:eastAsia="SimSun" w:cs="SimSun"/>
          <w:sz w:val="31"/>
          <w:szCs w:val="31"/>
          <w:spacing w:val="-45"/>
        </w:rPr>
        <w:t xml:space="preserve"> </w:t>
      </w:r>
      <w:r>
        <w:rPr>
          <w:rFonts w:ascii="FangSong" w:hAnsi="FangSong" w:eastAsia="FangSong" w:cs="FangSong"/>
          <w:sz w:val="31"/>
          <w:szCs w:val="31"/>
          <w:spacing w:val="-5"/>
        </w:rPr>
        <w:t>类人员聚集场所</w:t>
      </w:r>
      <w:r>
        <w:rPr>
          <w:rFonts w:ascii="SimSun" w:hAnsi="SimSun" w:eastAsia="SimSun" w:cs="SimSun"/>
          <w:sz w:val="31"/>
          <w:szCs w:val="31"/>
          <w:spacing w:val="-5"/>
        </w:rPr>
        <w:t>,</w:t>
      </w:r>
      <w:r>
        <w:rPr>
          <w:rFonts w:ascii="FangSong" w:hAnsi="FangSong" w:eastAsia="FangSong" w:cs="FangSong"/>
          <w:sz w:val="31"/>
          <w:szCs w:val="31"/>
          <w:spacing w:val="-5"/>
        </w:rPr>
        <w:t>以及钢铁水罐冷（热）</w:t>
      </w:r>
    </w:p>
    <w:p>
      <w:pPr>
        <w:ind w:left="20"/>
        <w:spacing w:before="1" w:line="219" w:lineRule="auto"/>
        <w:rPr>
          <w:rFonts w:ascii="FangSong" w:hAnsi="FangSong" w:eastAsia="FangSong" w:cs="FangSong"/>
          <w:sz w:val="31"/>
          <w:szCs w:val="31"/>
        </w:rPr>
      </w:pPr>
      <w:r>
        <w:rPr>
          <w:rFonts w:ascii="FangSong" w:hAnsi="FangSong" w:eastAsia="FangSong" w:cs="FangSong"/>
          <w:sz w:val="31"/>
          <w:szCs w:val="31"/>
          <w:spacing w:val="9"/>
        </w:rPr>
        <w:t>修工位设置在铁水、钢水、液渣吊运跨的地坪区域内的；</w:t>
      </w:r>
    </w:p>
    <w:p>
      <w:pPr>
        <w:ind w:left="659"/>
        <w:spacing w:before="193" w:line="559" w:lineRule="exact"/>
        <w:rPr>
          <w:rFonts w:ascii="FangSong" w:hAnsi="FangSong" w:eastAsia="FangSong" w:cs="FangSong"/>
          <w:sz w:val="31"/>
          <w:szCs w:val="31"/>
        </w:rPr>
      </w:pPr>
      <w:r>
        <w:rPr>
          <w:rFonts w:ascii="FangSong" w:hAnsi="FangSong" w:eastAsia="FangSong" w:cs="FangSong"/>
          <w:sz w:val="31"/>
          <w:szCs w:val="31"/>
          <w:spacing w:val="2"/>
          <w:position w:val="18"/>
        </w:rPr>
        <w:t>（</w:t>
      </w:r>
      <w:r>
        <w:rPr>
          <w:rFonts w:ascii="FangSong" w:hAnsi="FangSong" w:eastAsia="FangSong" w:cs="FangSong"/>
          <w:sz w:val="31"/>
          <w:szCs w:val="31"/>
          <w:spacing w:val="-68"/>
          <w:position w:val="18"/>
        </w:rPr>
        <w:t xml:space="preserve"> </w:t>
      </w:r>
      <w:r>
        <w:rPr>
          <w:rFonts w:ascii="FangSong" w:hAnsi="FangSong" w:eastAsia="FangSong" w:cs="FangSong"/>
          <w:sz w:val="31"/>
          <w:szCs w:val="31"/>
          <w:spacing w:val="2"/>
          <w:position w:val="18"/>
        </w:rPr>
        <w:t>二</w:t>
      </w:r>
      <w:r>
        <w:rPr>
          <w:rFonts w:ascii="FangSong" w:hAnsi="FangSong" w:eastAsia="FangSong" w:cs="FangSong"/>
          <w:sz w:val="31"/>
          <w:szCs w:val="31"/>
          <w:spacing w:val="-68"/>
          <w:position w:val="18"/>
        </w:rPr>
        <w:t xml:space="preserve"> </w:t>
      </w:r>
      <w:r>
        <w:rPr>
          <w:rFonts w:ascii="FangSong" w:hAnsi="FangSong" w:eastAsia="FangSong" w:cs="FangSong"/>
          <w:sz w:val="31"/>
          <w:szCs w:val="31"/>
          <w:spacing w:val="2"/>
          <w:position w:val="18"/>
        </w:rPr>
        <w:t>）生产期间冶炼、精炼和铸造生产区域的事故坑、</w:t>
      </w:r>
    </w:p>
    <w:p>
      <w:pPr>
        <w:ind w:left="32"/>
        <w:spacing w:before="1" w:line="221" w:lineRule="auto"/>
        <w:rPr>
          <w:rFonts w:ascii="FangSong" w:hAnsi="FangSong" w:eastAsia="FangSong" w:cs="FangSong"/>
          <w:sz w:val="31"/>
          <w:szCs w:val="31"/>
        </w:rPr>
      </w:pPr>
      <w:r>
        <w:rPr>
          <w:rFonts w:ascii="FangSong" w:hAnsi="FangSong" w:eastAsia="FangSong" w:cs="FangSong"/>
          <w:sz w:val="31"/>
          <w:szCs w:val="31"/>
          <w:spacing w:val="18"/>
        </w:rPr>
        <w:t>炉下渣坑，</w:t>
      </w:r>
      <w:r>
        <w:rPr>
          <w:rFonts w:ascii="FangSong" w:hAnsi="FangSong" w:eastAsia="FangSong" w:cs="FangSong"/>
          <w:sz w:val="31"/>
          <w:szCs w:val="31"/>
          <w:spacing w:val="-72"/>
        </w:rPr>
        <w:t xml:space="preserve"> </w:t>
      </w:r>
      <w:r>
        <w:rPr>
          <w:rFonts w:ascii="FangSong" w:hAnsi="FangSong" w:eastAsia="FangSong" w:cs="FangSong"/>
          <w:sz w:val="31"/>
          <w:szCs w:val="31"/>
          <w:spacing w:val="18"/>
        </w:rPr>
        <w:t>以及熔融金属泄漏和喷溅影响范围内的炉前平</w:t>
      </w:r>
    </w:p>
    <w:p>
      <w:pPr>
        <w:spacing w:line="221" w:lineRule="auto"/>
        <w:sectPr>
          <w:footerReference w:type="default" r:id="rId28"/>
          <w:pgSz w:w="11906" w:h="16839"/>
          <w:pgMar w:top="1431" w:right="1645" w:bottom="1171" w:left="1785" w:header="0" w:footer="992" w:gutter="0"/>
        </w:sectPr>
        <w:rPr>
          <w:rFonts w:ascii="FangSong" w:hAnsi="FangSong" w:eastAsia="FangSong" w:cs="FangSong"/>
          <w:sz w:val="31"/>
          <w:szCs w:val="31"/>
        </w:rPr>
      </w:pPr>
    </w:p>
    <w:p>
      <w:pPr>
        <w:ind w:left="63"/>
        <w:spacing w:before="185" w:line="560" w:lineRule="exact"/>
        <w:rPr>
          <w:rFonts w:ascii="FangSong" w:hAnsi="FangSong" w:eastAsia="FangSong" w:cs="FangSong"/>
          <w:sz w:val="31"/>
          <w:szCs w:val="31"/>
        </w:rPr>
      </w:pPr>
      <w:r>
        <w:rPr>
          <w:rFonts w:ascii="FangSong" w:hAnsi="FangSong" w:eastAsia="FangSong" w:cs="FangSong"/>
          <w:sz w:val="31"/>
          <w:szCs w:val="31"/>
          <w:spacing w:val="5"/>
          <w:position w:val="18"/>
        </w:rPr>
        <w:t>台、炉基区域、厂房内吊运和地面运输通道等</w:t>
      </w:r>
      <w:r>
        <w:rPr>
          <w:rFonts w:ascii="FangSong" w:hAnsi="FangSong" w:eastAsia="FangSong" w:cs="FangSong"/>
          <w:sz w:val="31"/>
          <w:szCs w:val="31"/>
          <w:spacing w:val="-47"/>
          <w:position w:val="18"/>
        </w:rPr>
        <w:t xml:space="preserve"> </w:t>
      </w:r>
      <w:r>
        <w:rPr>
          <w:rFonts w:ascii="SimSun" w:hAnsi="SimSun" w:eastAsia="SimSun" w:cs="SimSun"/>
          <w:sz w:val="31"/>
          <w:szCs w:val="31"/>
          <w:spacing w:val="5"/>
          <w:position w:val="18"/>
        </w:rPr>
        <w:t>6</w:t>
      </w:r>
      <w:r>
        <w:rPr>
          <w:rFonts w:ascii="SimSun" w:hAnsi="SimSun" w:eastAsia="SimSun" w:cs="SimSun"/>
          <w:sz w:val="31"/>
          <w:szCs w:val="31"/>
          <w:spacing w:val="-45"/>
          <w:position w:val="18"/>
        </w:rPr>
        <w:t xml:space="preserve"> </w:t>
      </w:r>
      <w:r>
        <w:rPr>
          <w:rFonts w:ascii="FangSong" w:hAnsi="FangSong" w:eastAsia="FangSong" w:cs="FangSong"/>
          <w:sz w:val="31"/>
          <w:szCs w:val="31"/>
          <w:spacing w:val="5"/>
          <w:position w:val="18"/>
        </w:rPr>
        <w:t>类区域存在</w:t>
      </w:r>
    </w:p>
    <w:p>
      <w:pPr>
        <w:ind w:left="29"/>
        <w:spacing w:line="222" w:lineRule="auto"/>
        <w:rPr>
          <w:rFonts w:ascii="FangSong" w:hAnsi="FangSong" w:eastAsia="FangSong" w:cs="FangSong"/>
          <w:sz w:val="31"/>
          <w:szCs w:val="31"/>
        </w:rPr>
      </w:pPr>
      <w:r>
        <w:rPr>
          <w:rFonts w:ascii="FangSong" w:hAnsi="FangSong" w:eastAsia="FangSong" w:cs="FangSong"/>
          <w:sz w:val="31"/>
          <w:szCs w:val="31"/>
          <w:spacing w:val="3"/>
        </w:rPr>
        <w:t>积水的；</w:t>
      </w:r>
    </w:p>
    <w:p>
      <w:pPr>
        <w:ind w:left="18" w:right="13" w:firstLine="640"/>
        <w:spacing w:before="184" w:line="334" w:lineRule="auto"/>
        <w:rPr>
          <w:rFonts w:ascii="FangSong" w:hAnsi="FangSong" w:eastAsia="FangSong" w:cs="FangSong"/>
          <w:sz w:val="31"/>
          <w:szCs w:val="31"/>
        </w:rPr>
      </w:pPr>
      <w:r>
        <w:rPr>
          <w:rFonts w:ascii="FangSong" w:hAnsi="FangSong" w:eastAsia="FangSong" w:cs="FangSong"/>
          <w:sz w:val="31"/>
          <w:szCs w:val="31"/>
          <w:spacing w:val="9"/>
        </w:rPr>
        <w:t>（三）炼钢连铸流程未设置事故钢水罐、中间罐漏钢坑</w:t>
      </w:r>
      <w:r>
        <w:rPr>
          <w:rFonts w:ascii="FangSong" w:hAnsi="FangSong" w:eastAsia="FangSong" w:cs="FangSong"/>
          <w:sz w:val="31"/>
          <w:szCs w:val="31"/>
          <w:spacing w:val="3"/>
        </w:rPr>
        <w:t xml:space="preserve"> </w:t>
      </w:r>
      <w:r>
        <w:rPr>
          <w:rFonts w:ascii="FangSong" w:hAnsi="FangSong" w:eastAsia="FangSong" w:cs="FangSong"/>
          <w:sz w:val="31"/>
          <w:szCs w:val="31"/>
          <w:spacing w:val="-3"/>
        </w:rPr>
        <w:t>（槽）、中间罐溢流坑（槽）、漏钢回转溜槽，或者模铸流程</w:t>
      </w:r>
    </w:p>
    <w:p>
      <w:pPr>
        <w:ind w:left="26"/>
        <w:spacing w:line="222" w:lineRule="auto"/>
        <w:rPr>
          <w:rFonts w:ascii="FangSong" w:hAnsi="FangSong" w:eastAsia="FangSong" w:cs="FangSong"/>
          <w:sz w:val="31"/>
          <w:szCs w:val="31"/>
        </w:rPr>
      </w:pPr>
      <w:r>
        <w:rPr>
          <w:rFonts w:ascii="FangSong" w:hAnsi="FangSong" w:eastAsia="FangSong" w:cs="FangSong"/>
          <w:sz w:val="31"/>
          <w:szCs w:val="31"/>
          <w:spacing w:val="8"/>
        </w:rPr>
        <w:t>未设置事故钢水罐（坑、槽）的；</w:t>
      </w:r>
    </w:p>
    <w:p>
      <w:pPr>
        <w:ind w:left="25" w:right="13" w:firstLine="634"/>
        <w:spacing w:before="188" w:line="333" w:lineRule="auto"/>
        <w:rPr>
          <w:rFonts w:ascii="FangSong" w:hAnsi="FangSong" w:eastAsia="FangSong" w:cs="FangSong"/>
          <w:sz w:val="31"/>
          <w:szCs w:val="31"/>
        </w:rPr>
      </w:pPr>
      <w:r>
        <w:rPr>
          <w:rFonts w:ascii="FangSong" w:hAnsi="FangSong" w:eastAsia="FangSong" w:cs="FangSong"/>
          <w:sz w:val="31"/>
          <w:szCs w:val="31"/>
          <w:spacing w:val="4"/>
        </w:rPr>
        <w:t>（四）转炉、</w:t>
      </w:r>
      <w:r>
        <w:rPr>
          <w:rFonts w:ascii="FangSong" w:hAnsi="FangSong" w:eastAsia="FangSong" w:cs="FangSong"/>
          <w:sz w:val="31"/>
          <w:szCs w:val="31"/>
          <w:spacing w:val="-90"/>
        </w:rPr>
        <w:t xml:space="preserve"> </w:t>
      </w:r>
      <w:r>
        <w:rPr>
          <w:rFonts w:ascii="FangSong" w:hAnsi="FangSong" w:eastAsia="FangSong" w:cs="FangSong"/>
          <w:sz w:val="31"/>
          <w:szCs w:val="31"/>
          <w:spacing w:val="4"/>
        </w:rPr>
        <w:t>电弧炉、</w:t>
      </w:r>
      <w:r>
        <w:rPr>
          <w:rFonts w:ascii="SimSun" w:hAnsi="SimSun" w:eastAsia="SimSun" w:cs="SimSun"/>
          <w:sz w:val="31"/>
          <w:szCs w:val="31"/>
        </w:rPr>
        <w:t>AOD</w:t>
      </w:r>
      <w:r>
        <w:rPr>
          <w:rFonts w:ascii="SimSun" w:hAnsi="SimSun" w:eastAsia="SimSun" w:cs="SimSun"/>
          <w:sz w:val="31"/>
          <w:szCs w:val="31"/>
          <w:spacing w:val="-58"/>
        </w:rPr>
        <w:t xml:space="preserve"> </w:t>
      </w:r>
      <w:r>
        <w:rPr>
          <w:rFonts w:ascii="FangSong" w:hAnsi="FangSong" w:eastAsia="FangSong" w:cs="FangSong"/>
          <w:sz w:val="31"/>
          <w:szCs w:val="31"/>
          <w:spacing w:val="4"/>
        </w:rPr>
        <w:t>炉、</w:t>
      </w:r>
      <w:r>
        <w:rPr>
          <w:rFonts w:ascii="SimSun" w:hAnsi="SimSun" w:eastAsia="SimSun" w:cs="SimSun"/>
          <w:sz w:val="31"/>
          <w:szCs w:val="31"/>
        </w:rPr>
        <w:t>LF</w:t>
      </w:r>
      <w:r>
        <w:rPr>
          <w:rFonts w:ascii="SimSun" w:hAnsi="SimSun" w:eastAsia="SimSun" w:cs="SimSun"/>
          <w:sz w:val="31"/>
          <w:szCs w:val="31"/>
          <w:spacing w:val="-58"/>
        </w:rPr>
        <w:t xml:space="preserve"> </w:t>
      </w:r>
      <w:r>
        <w:rPr>
          <w:rFonts w:ascii="FangSong" w:hAnsi="FangSong" w:eastAsia="FangSong" w:cs="FangSong"/>
          <w:sz w:val="31"/>
          <w:szCs w:val="31"/>
          <w:spacing w:val="4"/>
        </w:rPr>
        <w:t>炉、</w:t>
      </w:r>
      <w:r>
        <w:rPr>
          <w:rFonts w:ascii="SimSun" w:hAnsi="SimSun" w:eastAsia="SimSun" w:cs="SimSun"/>
          <w:sz w:val="31"/>
          <w:szCs w:val="31"/>
        </w:rPr>
        <w:t>RH</w:t>
      </w:r>
      <w:r>
        <w:rPr>
          <w:rFonts w:ascii="SimSun" w:hAnsi="SimSun" w:eastAsia="SimSun" w:cs="SimSun"/>
          <w:sz w:val="31"/>
          <w:szCs w:val="31"/>
          <w:spacing w:val="-56"/>
        </w:rPr>
        <w:t xml:space="preserve"> </w:t>
      </w:r>
      <w:r>
        <w:rPr>
          <w:rFonts w:ascii="FangSong" w:hAnsi="FangSong" w:eastAsia="FangSong" w:cs="FangSong"/>
          <w:sz w:val="31"/>
          <w:szCs w:val="31"/>
          <w:spacing w:val="4"/>
        </w:rPr>
        <w:t>炉、</w:t>
      </w:r>
      <w:r>
        <w:rPr>
          <w:rFonts w:ascii="SimSun" w:hAnsi="SimSun" w:eastAsia="SimSun" w:cs="SimSun"/>
          <w:sz w:val="31"/>
          <w:szCs w:val="31"/>
        </w:rPr>
        <w:t>VOD</w:t>
      </w:r>
      <w:r>
        <w:rPr>
          <w:rFonts w:ascii="SimSun" w:hAnsi="SimSun" w:eastAsia="SimSun" w:cs="SimSun"/>
          <w:sz w:val="31"/>
          <w:szCs w:val="31"/>
          <w:spacing w:val="-58"/>
        </w:rPr>
        <w:t xml:space="preserve"> </w:t>
      </w:r>
      <w:r>
        <w:rPr>
          <w:rFonts w:ascii="FangSong" w:hAnsi="FangSong" w:eastAsia="FangSong" w:cs="FangSong"/>
          <w:sz w:val="31"/>
          <w:szCs w:val="31"/>
          <w:spacing w:val="4"/>
        </w:rPr>
        <w:t>炉等</w:t>
      </w:r>
      <w:r>
        <w:rPr>
          <w:rFonts w:ascii="FangSong" w:hAnsi="FangSong" w:eastAsia="FangSong" w:cs="FangSong"/>
          <w:sz w:val="31"/>
          <w:szCs w:val="31"/>
        </w:rPr>
        <w:t xml:space="preserve"> </w:t>
      </w:r>
      <w:r>
        <w:rPr>
          <w:rFonts w:ascii="FangSong" w:hAnsi="FangSong" w:eastAsia="FangSong" w:cs="FangSong"/>
          <w:sz w:val="31"/>
          <w:szCs w:val="31"/>
          <w:spacing w:val="9"/>
        </w:rPr>
        <w:t>炼钢炉的水冷元件未设置出水温度、进出水流量差等</w:t>
      </w:r>
      <w:r>
        <w:rPr>
          <w:rFonts w:ascii="FangSong" w:hAnsi="FangSong" w:eastAsia="FangSong" w:cs="FangSong"/>
          <w:sz w:val="31"/>
          <w:szCs w:val="31"/>
          <w:spacing w:val="8"/>
        </w:rPr>
        <w:t>监测报</w:t>
      </w:r>
      <w:r>
        <w:rPr>
          <w:rFonts w:ascii="FangSong" w:hAnsi="FangSong" w:eastAsia="FangSong" w:cs="FangSong"/>
          <w:sz w:val="31"/>
          <w:szCs w:val="31"/>
        </w:rPr>
        <w:t xml:space="preserve"> </w:t>
      </w:r>
      <w:r>
        <w:rPr>
          <w:rFonts w:ascii="FangSong" w:hAnsi="FangSong" w:eastAsia="FangSong" w:cs="FangSong"/>
          <w:sz w:val="31"/>
          <w:szCs w:val="31"/>
          <w:spacing w:val="9"/>
        </w:rPr>
        <w:t>警装置，或者监测报警装置未与炉体倾动、氧（副）枪自动</w:t>
      </w:r>
    </w:p>
    <w:p>
      <w:pPr>
        <w:ind w:left="23"/>
        <w:spacing w:line="221" w:lineRule="auto"/>
        <w:rPr>
          <w:rFonts w:ascii="FangSong" w:hAnsi="FangSong" w:eastAsia="FangSong" w:cs="FangSong"/>
          <w:sz w:val="31"/>
          <w:szCs w:val="31"/>
        </w:rPr>
      </w:pPr>
      <w:r>
        <w:rPr>
          <w:rFonts w:ascii="FangSong" w:hAnsi="FangSong" w:eastAsia="FangSong" w:cs="FangSong"/>
          <w:sz w:val="31"/>
          <w:szCs w:val="31"/>
          <w:spacing w:val="5"/>
        </w:rPr>
        <w:t>提升、</w:t>
      </w:r>
      <w:r>
        <w:rPr>
          <w:rFonts w:ascii="FangSong" w:hAnsi="FangSong" w:eastAsia="FangSong" w:cs="FangSong"/>
          <w:sz w:val="31"/>
          <w:szCs w:val="31"/>
          <w:spacing w:val="-88"/>
        </w:rPr>
        <w:t xml:space="preserve"> </w:t>
      </w:r>
      <w:r>
        <w:rPr>
          <w:rFonts w:ascii="FangSong" w:hAnsi="FangSong" w:eastAsia="FangSong" w:cs="FangSong"/>
          <w:sz w:val="31"/>
          <w:szCs w:val="31"/>
          <w:spacing w:val="5"/>
        </w:rPr>
        <w:t>电极自动断电和升起装置联锁的；</w:t>
      </w:r>
    </w:p>
    <w:p>
      <w:pPr>
        <w:ind w:left="27" w:right="14" w:firstLine="631"/>
        <w:spacing w:before="193" w:line="333" w:lineRule="auto"/>
        <w:rPr>
          <w:rFonts w:ascii="FangSong" w:hAnsi="FangSong" w:eastAsia="FangSong" w:cs="FangSong"/>
          <w:sz w:val="31"/>
          <w:szCs w:val="31"/>
        </w:rPr>
      </w:pPr>
      <w:r>
        <w:rPr>
          <w:rFonts w:ascii="FangSong" w:hAnsi="FangSong" w:eastAsia="FangSong" w:cs="FangSong"/>
          <w:sz w:val="31"/>
          <w:szCs w:val="31"/>
          <w:spacing w:val="9"/>
        </w:rPr>
        <w:t>（五）高炉生产期间炉顶工作压力设定值超过设计文件</w:t>
      </w:r>
      <w:r>
        <w:rPr>
          <w:rFonts w:ascii="FangSong" w:hAnsi="FangSong" w:eastAsia="FangSong" w:cs="FangSong"/>
          <w:sz w:val="31"/>
          <w:szCs w:val="31"/>
          <w:spacing w:val="3"/>
        </w:rPr>
        <w:t xml:space="preserve"> </w:t>
      </w:r>
      <w:r>
        <w:rPr>
          <w:rFonts w:ascii="FangSong" w:hAnsi="FangSong" w:eastAsia="FangSong" w:cs="FangSong"/>
          <w:sz w:val="31"/>
          <w:szCs w:val="31"/>
          <w:spacing w:val="9"/>
        </w:rPr>
        <w:t>规定的最高工作压力，或者炉顶工作压力监测</w:t>
      </w:r>
      <w:r>
        <w:rPr>
          <w:rFonts w:ascii="FangSong" w:hAnsi="FangSong" w:eastAsia="FangSong" w:cs="FangSong"/>
          <w:sz w:val="31"/>
          <w:szCs w:val="31"/>
          <w:spacing w:val="8"/>
        </w:rPr>
        <w:t>装置未与炉顶</w:t>
      </w:r>
      <w:r>
        <w:rPr>
          <w:rFonts w:ascii="FangSong" w:hAnsi="FangSong" w:eastAsia="FangSong" w:cs="FangSong"/>
          <w:sz w:val="31"/>
          <w:szCs w:val="31"/>
        </w:rPr>
        <w:t xml:space="preserve"> </w:t>
      </w:r>
      <w:r>
        <w:rPr>
          <w:rFonts w:ascii="FangSong" w:hAnsi="FangSong" w:eastAsia="FangSong" w:cs="FangSong"/>
          <w:sz w:val="31"/>
          <w:szCs w:val="31"/>
          <w:spacing w:val="9"/>
        </w:rPr>
        <w:t>放散阀联锁，或者炉顶放散阀的联锁放散压力</w:t>
      </w:r>
      <w:r>
        <w:rPr>
          <w:rFonts w:ascii="FangSong" w:hAnsi="FangSong" w:eastAsia="FangSong" w:cs="FangSong"/>
          <w:sz w:val="31"/>
          <w:szCs w:val="31"/>
          <w:spacing w:val="8"/>
        </w:rPr>
        <w:t>设定值超过设</w:t>
      </w:r>
    </w:p>
    <w:p>
      <w:pPr>
        <w:ind w:left="30"/>
        <w:spacing w:before="1" w:line="222" w:lineRule="auto"/>
        <w:rPr>
          <w:rFonts w:ascii="FangSong" w:hAnsi="FangSong" w:eastAsia="FangSong" w:cs="FangSong"/>
          <w:sz w:val="31"/>
          <w:szCs w:val="31"/>
        </w:rPr>
      </w:pPr>
      <w:r>
        <w:rPr>
          <w:rFonts w:ascii="FangSong" w:hAnsi="FangSong" w:eastAsia="FangSong" w:cs="FangSong"/>
          <w:sz w:val="31"/>
          <w:szCs w:val="31"/>
          <w:spacing w:val="6"/>
        </w:rPr>
        <w:t>备设计压力值的；</w:t>
      </w:r>
    </w:p>
    <w:p>
      <w:pPr>
        <w:ind w:left="25" w:right="13" w:firstLine="634"/>
        <w:spacing w:before="188" w:line="333" w:lineRule="auto"/>
        <w:rPr>
          <w:rFonts w:ascii="FangSong" w:hAnsi="FangSong" w:eastAsia="FangSong" w:cs="FangSong"/>
          <w:sz w:val="31"/>
          <w:szCs w:val="31"/>
        </w:rPr>
      </w:pPr>
      <w:r>
        <w:rPr>
          <w:rFonts w:ascii="FangSong" w:hAnsi="FangSong" w:eastAsia="FangSong" w:cs="FangSong"/>
          <w:sz w:val="31"/>
          <w:szCs w:val="31"/>
          <w:spacing w:val="9"/>
        </w:rPr>
        <w:t>（六）煤气生产、回收净化、加压混合、储存、使用设</w:t>
      </w:r>
      <w:r>
        <w:rPr>
          <w:rFonts w:ascii="FangSong" w:hAnsi="FangSong" w:eastAsia="FangSong" w:cs="FangSong"/>
          <w:sz w:val="31"/>
          <w:szCs w:val="31"/>
          <w:spacing w:val="3"/>
        </w:rPr>
        <w:t xml:space="preserve"> </w:t>
      </w:r>
      <w:r>
        <w:rPr>
          <w:rFonts w:ascii="FangSong" w:hAnsi="FangSong" w:eastAsia="FangSong" w:cs="FangSong"/>
          <w:sz w:val="31"/>
          <w:szCs w:val="31"/>
          <w:spacing w:val="9"/>
        </w:rPr>
        <w:t>施附近的会议室、活动室、休息室、操作室、交接班</w:t>
      </w:r>
      <w:r>
        <w:rPr>
          <w:rFonts w:ascii="FangSong" w:hAnsi="FangSong" w:eastAsia="FangSong" w:cs="FangSong"/>
          <w:sz w:val="31"/>
          <w:szCs w:val="31"/>
          <w:spacing w:val="8"/>
        </w:rPr>
        <w:t>室、更</w:t>
      </w:r>
      <w:r>
        <w:rPr>
          <w:rFonts w:ascii="FangSong" w:hAnsi="FangSong" w:eastAsia="FangSong" w:cs="FangSong"/>
          <w:sz w:val="31"/>
          <w:szCs w:val="31"/>
        </w:rPr>
        <w:t xml:space="preserve"> </w:t>
      </w:r>
      <w:r>
        <w:rPr>
          <w:rFonts w:ascii="FangSong" w:hAnsi="FangSong" w:eastAsia="FangSong" w:cs="FangSong"/>
          <w:sz w:val="31"/>
          <w:szCs w:val="31"/>
          <w:spacing w:val="7"/>
        </w:rPr>
        <w:t>衣室等</w:t>
      </w:r>
      <w:r>
        <w:rPr>
          <w:rFonts w:ascii="FangSong" w:hAnsi="FangSong" w:eastAsia="FangSong" w:cs="FangSong"/>
          <w:sz w:val="31"/>
          <w:szCs w:val="31"/>
          <w:spacing w:val="-58"/>
        </w:rPr>
        <w:t xml:space="preserve"> </w:t>
      </w:r>
      <w:r>
        <w:rPr>
          <w:rFonts w:ascii="SimSun" w:hAnsi="SimSun" w:eastAsia="SimSun" w:cs="SimSun"/>
          <w:sz w:val="31"/>
          <w:szCs w:val="31"/>
          <w:spacing w:val="7"/>
        </w:rPr>
        <w:t>6</w:t>
      </w:r>
      <w:r>
        <w:rPr>
          <w:rFonts w:ascii="SimSun" w:hAnsi="SimSun" w:eastAsia="SimSun" w:cs="SimSun"/>
          <w:sz w:val="31"/>
          <w:szCs w:val="31"/>
          <w:spacing w:val="-45"/>
        </w:rPr>
        <w:t xml:space="preserve"> </w:t>
      </w:r>
      <w:r>
        <w:rPr>
          <w:rFonts w:ascii="FangSong" w:hAnsi="FangSong" w:eastAsia="FangSong" w:cs="FangSong"/>
          <w:sz w:val="31"/>
          <w:szCs w:val="31"/>
          <w:spacing w:val="7"/>
        </w:rPr>
        <w:t>类人员聚集场所，以及可能发生煤气泄漏、积聚的</w:t>
      </w:r>
      <w:r>
        <w:rPr>
          <w:rFonts w:ascii="FangSong" w:hAnsi="FangSong" w:eastAsia="FangSong" w:cs="FangSong"/>
          <w:sz w:val="31"/>
          <w:szCs w:val="31"/>
        </w:rPr>
        <w:t xml:space="preserve"> </w:t>
      </w:r>
      <w:r>
        <w:rPr>
          <w:rFonts w:ascii="FangSong" w:hAnsi="FangSong" w:eastAsia="FangSong" w:cs="FangSong"/>
          <w:sz w:val="31"/>
          <w:szCs w:val="31"/>
          <w:spacing w:val="9"/>
        </w:rPr>
        <w:t>场所和部位未设置固定式一氧化碳浓度监测报警装置</w:t>
      </w:r>
      <w:r>
        <w:rPr>
          <w:rFonts w:ascii="FangSong" w:hAnsi="FangSong" w:eastAsia="FangSong" w:cs="FangSong"/>
          <w:sz w:val="31"/>
          <w:szCs w:val="31"/>
          <w:spacing w:val="8"/>
        </w:rPr>
        <w:t>，或者</w:t>
      </w:r>
    </w:p>
    <w:p>
      <w:pPr>
        <w:ind w:left="36"/>
        <w:spacing w:before="1" w:line="222" w:lineRule="auto"/>
        <w:rPr>
          <w:rFonts w:ascii="FangSong" w:hAnsi="FangSong" w:eastAsia="FangSong" w:cs="FangSong"/>
          <w:sz w:val="31"/>
          <w:szCs w:val="31"/>
        </w:rPr>
      </w:pPr>
      <w:r>
        <w:rPr>
          <w:rFonts w:ascii="FangSong" w:hAnsi="FangSong" w:eastAsia="FangSong" w:cs="FangSong"/>
          <w:sz w:val="31"/>
          <w:szCs w:val="31"/>
          <w:spacing w:val="6"/>
        </w:rPr>
        <w:t>监测数据未接入</w:t>
      </w:r>
      <w:r>
        <w:rPr>
          <w:rFonts w:ascii="FangSong" w:hAnsi="FangSong" w:eastAsia="FangSong" w:cs="FangSong"/>
          <w:sz w:val="31"/>
          <w:szCs w:val="31"/>
          <w:spacing w:val="-57"/>
        </w:rPr>
        <w:t xml:space="preserve"> </w:t>
      </w:r>
      <w:r>
        <w:rPr>
          <w:rFonts w:ascii="SimSun" w:hAnsi="SimSun" w:eastAsia="SimSun" w:cs="SimSun"/>
          <w:sz w:val="31"/>
          <w:szCs w:val="31"/>
          <w:spacing w:val="6"/>
        </w:rPr>
        <w:t>24</w:t>
      </w:r>
      <w:r>
        <w:rPr>
          <w:rFonts w:ascii="SimSun" w:hAnsi="SimSun" w:eastAsia="SimSun" w:cs="SimSun"/>
          <w:sz w:val="31"/>
          <w:szCs w:val="31"/>
          <w:spacing w:val="-62"/>
        </w:rPr>
        <w:t xml:space="preserve"> </w:t>
      </w:r>
      <w:r>
        <w:rPr>
          <w:rFonts w:ascii="FangSong" w:hAnsi="FangSong" w:eastAsia="FangSong" w:cs="FangSong"/>
          <w:sz w:val="31"/>
          <w:szCs w:val="31"/>
          <w:spacing w:val="6"/>
        </w:rPr>
        <w:t>小时有人值守场所的；</w:t>
      </w:r>
    </w:p>
    <w:p>
      <w:pPr>
        <w:ind w:right="16"/>
        <w:spacing w:before="188"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（七）加热炉、煤气柜、除尘器、加压机、烘烤器等设</w:t>
      </w:r>
    </w:p>
    <w:p>
      <w:pPr>
        <w:ind w:left="27"/>
        <w:spacing w:before="1" w:line="219" w:lineRule="auto"/>
        <w:rPr>
          <w:rFonts w:ascii="FangSong" w:hAnsi="FangSong" w:eastAsia="FangSong" w:cs="FangSong"/>
          <w:sz w:val="31"/>
          <w:szCs w:val="31"/>
        </w:rPr>
      </w:pPr>
      <w:r>
        <w:rPr>
          <w:rFonts w:ascii="FangSong" w:hAnsi="FangSong" w:eastAsia="FangSong" w:cs="FangSong"/>
          <w:sz w:val="31"/>
          <w:szCs w:val="31"/>
          <w:spacing w:val="5"/>
        </w:rPr>
        <w:t>施，</w:t>
      </w:r>
      <w:r>
        <w:rPr>
          <w:rFonts w:ascii="FangSong" w:hAnsi="FangSong" w:eastAsia="FangSong" w:cs="FangSong"/>
          <w:sz w:val="31"/>
          <w:szCs w:val="31"/>
          <w:spacing w:val="-66"/>
        </w:rPr>
        <w:t xml:space="preserve"> </w:t>
      </w:r>
      <w:r>
        <w:rPr>
          <w:rFonts w:ascii="FangSong" w:hAnsi="FangSong" w:eastAsia="FangSong" w:cs="FangSong"/>
          <w:sz w:val="31"/>
          <w:szCs w:val="31"/>
          <w:spacing w:val="5"/>
        </w:rPr>
        <w:t>以及进入车间前的煤气管道未安装隔断装置的；</w:t>
      </w:r>
    </w:p>
    <w:p>
      <w:pPr>
        <w:ind w:left="23" w:right="13" w:firstLine="635"/>
        <w:spacing w:before="193" w:line="333" w:lineRule="auto"/>
        <w:rPr>
          <w:rFonts w:ascii="FangSong" w:hAnsi="FangSong" w:eastAsia="FangSong" w:cs="FangSong"/>
          <w:sz w:val="31"/>
          <w:szCs w:val="31"/>
        </w:rPr>
      </w:pPr>
      <w:r>
        <w:rPr>
          <w:rFonts w:ascii="FangSong" w:hAnsi="FangSong" w:eastAsia="FangSong" w:cs="FangSong"/>
          <w:sz w:val="31"/>
          <w:szCs w:val="31"/>
          <w:spacing w:val="9"/>
        </w:rPr>
        <w:t>（八）正压煤气输配管线水封式排水器的最高封堵煤气</w:t>
      </w:r>
      <w:r>
        <w:rPr>
          <w:rFonts w:ascii="FangSong" w:hAnsi="FangSong" w:eastAsia="FangSong" w:cs="FangSong"/>
          <w:sz w:val="31"/>
          <w:szCs w:val="31"/>
          <w:spacing w:val="3"/>
        </w:rPr>
        <w:t xml:space="preserve"> </w:t>
      </w:r>
      <w:r>
        <w:rPr>
          <w:rFonts w:ascii="FangSong" w:hAnsi="FangSong" w:eastAsia="FangSong" w:cs="FangSong"/>
          <w:sz w:val="31"/>
          <w:szCs w:val="31"/>
          <w:spacing w:val="11"/>
        </w:rPr>
        <w:t>压力小于</w:t>
      </w:r>
      <w:r>
        <w:rPr>
          <w:rFonts w:ascii="FangSong" w:hAnsi="FangSong" w:eastAsia="FangSong" w:cs="FangSong"/>
          <w:sz w:val="31"/>
          <w:szCs w:val="31"/>
          <w:spacing w:val="-40"/>
        </w:rPr>
        <w:t xml:space="preserve"> </w:t>
      </w:r>
      <w:r>
        <w:rPr>
          <w:rFonts w:ascii="SimSun" w:hAnsi="SimSun" w:eastAsia="SimSun" w:cs="SimSun"/>
          <w:sz w:val="31"/>
          <w:szCs w:val="31"/>
          <w:spacing w:val="11"/>
        </w:rPr>
        <w:t>30</w:t>
      </w:r>
      <w:r>
        <w:rPr>
          <w:rFonts w:ascii="SimSun" w:hAnsi="SimSun" w:eastAsia="SimSun" w:cs="SimSun"/>
          <w:sz w:val="31"/>
          <w:szCs w:val="31"/>
        </w:rPr>
        <w:t>kPa</w:t>
      </w:r>
      <w:r>
        <w:rPr>
          <w:rFonts w:ascii="FangSong" w:hAnsi="FangSong" w:eastAsia="FangSong" w:cs="FangSong"/>
          <w:sz w:val="31"/>
          <w:szCs w:val="31"/>
          <w:spacing w:val="11"/>
        </w:rPr>
        <w:t>，或者同一煤气管道隔断装置的两侧共用一</w:t>
      </w:r>
      <w:r>
        <w:rPr>
          <w:rFonts w:ascii="FangSong" w:hAnsi="FangSong" w:eastAsia="FangSong" w:cs="FangSong"/>
          <w:sz w:val="31"/>
          <w:szCs w:val="31"/>
        </w:rPr>
        <w:t xml:space="preserve"> </w:t>
      </w:r>
      <w:r>
        <w:rPr>
          <w:rFonts w:ascii="FangSong" w:hAnsi="FangSong" w:eastAsia="FangSong" w:cs="FangSong"/>
          <w:sz w:val="31"/>
          <w:szCs w:val="31"/>
          <w:spacing w:val="9"/>
        </w:rPr>
        <w:t>个排水器，或者不同煤气管道排水器上部的排水管连通</w:t>
      </w:r>
      <w:r>
        <w:rPr>
          <w:rFonts w:ascii="FangSong" w:hAnsi="FangSong" w:eastAsia="FangSong" w:cs="FangSong"/>
          <w:sz w:val="31"/>
          <w:szCs w:val="31"/>
          <w:spacing w:val="8"/>
        </w:rPr>
        <w:t>，或</w:t>
      </w:r>
    </w:p>
    <w:p>
      <w:pPr>
        <w:ind w:left="29"/>
        <w:spacing w:before="1" w:line="220" w:lineRule="auto"/>
        <w:rPr>
          <w:rFonts w:ascii="FangSong" w:hAnsi="FangSong" w:eastAsia="FangSong" w:cs="FangSong"/>
          <w:sz w:val="31"/>
          <w:szCs w:val="31"/>
        </w:rPr>
      </w:pPr>
      <w:r>
        <w:rPr>
          <w:rFonts w:ascii="FangSong" w:hAnsi="FangSong" w:eastAsia="FangSong" w:cs="FangSong"/>
          <w:sz w:val="31"/>
          <w:szCs w:val="31"/>
          <w:spacing w:val="8"/>
        </w:rPr>
        <w:t>者不同介质的煤气管道共用一个排水器的。</w:t>
      </w:r>
    </w:p>
    <w:p>
      <w:pPr>
        <w:spacing w:line="220" w:lineRule="auto"/>
        <w:sectPr>
          <w:footerReference w:type="default" r:id="rId29"/>
          <w:pgSz w:w="11906" w:h="16839"/>
          <w:pgMar w:top="1431" w:right="1785" w:bottom="1171" w:left="1785" w:header="0" w:footer="992" w:gutter="0"/>
        </w:sectPr>
        <w:rPr>
          <w:rFonts w:ascii="FangSong" w:hAnsi="FangSong" w:eastAsia="FangSong" w:cs="FangSong"/>
          <w:sz w:val="31"/>
          <w:szCs w:val="31"/>
        </w:rPr>
      </w:pPr>
    </w:p>
    <w:p>
      <w:pPr>
        <w:ind w:left="667"/>
        <w:spacing w:before="184" w:line="561" w:lineRule="exact"/>
        <w:rPr>
          <w:rFonts w:ascii="FangSong" w:hAnsi="FangSong" w:eastAsia="FangSong" w:cs="FangSong"/>
          <w:sz w:val="31"/>
          <w:szCs w:val="31"/>
        </w:rPr>
      </w:pPr>
      <w:r>
        <w:rPr>
          <w:rFonts w:ascii="SimHei" w:hAnsi="SimHei" w:eastAsia="SimHei" w:cs="SimHei"/>
          <w:sz w:val="31"/>
          <w:szCs w:val="31"/>
          <w:spacing w:val="8"/>
          <w:position w:val="18"/>
        </w:rPr>
        <w:t>第五条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有色企业有下列情形之一的，应当判定为重大</w:t>
      </w:r>
    </w:p>
    <w:p>
      <w:pPr>
        <w:ind w:left="36"/>
        <w:spacing w:line="223" w:lineRule="auto"/>
        <w:rPr>
          <w:rFonts w:ascii="FangSong" w:hAnsi="FangSong" w:eastAsia="FangSong" w:cs="FangSong"/>
          <w:sz w:val="31"/>
          <w:szCs w:val="31"/>
        </w:rPr>
      </w:pPr>
      <w:r>
        <w:rPr>
          <w:rFonts w:ascii="FangSong" w:hAnsi="FangSong" w:eastAsia="FangSong" w:cs="FangSong"/>
          <w:sz w:val="31"/>
          <w:szCs w:val="31"/>
          <w:spacing w:val="3"/>
        </w:rPr>
        <w:t>事故隐患：</w:t>
      </w:r>
    </w:p>
    <w:p>
      <w:pPr>
        <w:ind w:left="35" w:right="97" w:firstLine="624"/>
        <w:spacing w:before="183" w:line="334"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一）会议室、活动室、休息室、操作室、交接</w:t>
      </w:r>
      <w:r>
        <w:rPr>
          <w:rFonts w:ascii="FangSong" w:hAnsi="FangSong" w:eastAsia="FangSong" w:cs="FangSong"/>
          <w:sz w:val="31"/>
          <w:szCs w:val="31"/>
          <w:spacing w:val="5"/>
        </w:rPr>
        <w:t>班室、</w:t>
      </w:r>
      <w:r>
        <w:rPr>
          <w:rFonts w:ascii="FangSong" w:hAnsi="FangSong" w:eastAsia="FangSong" w:cs="FangSong"/>
          <w:sz w:val="31"/>
          <w:szCs w:val="31"/>
        </w:rPr>
        <w:t xml:space="preserve"> </w:t>
      </w:r>
      <w:r>
        <w:rPr>
          <w:rFonts w:ascii="FangSong" w:hAnsi="FangSong" w:eastAsia="FangSong" w:cs="FangSong"/>
          <w:sz w:val="31"/>
          <w:szCs w:val="31"/>
          <w:spacing w:val="6"/>
        </w:rPr>
        <w:t>更衣室（含澡堂）等</w:t>
      </w:r>
      <w:r>
        <w:rPr>
          <w:rFonts w:ascii="FangSong" w:hAnsi="FangSong" w:eastAsia="FangSong" w:cs="FangSong"/>
          <w:sz w:val="31"/>
          <w:szCs w:val="31"/>
          <w:spacing w:val="-44"/>
        </w:rPr>
        <w:t xml:space="preserve"> </w:t>
      </w:r>
      <w:r>
        <w:rPr>
          <w:rFonts w:ascii="SimSun" w:hAnsi="SimSun" w:eastAsia="SimSun" w:cs="SimSun"/>
          <w:sz w:val="31"/>
          <w:szCs w:val="31"/>
          <w:spacing w:val="6"/>
        </w:rPr>
        <w:t>6</w:t>
      </w:r>
      <w:r>
        <w:rPr>
          <w:rFonts w:ascii="SimSun" w:hAnsi="SimSun" w:eastAsia="SimSun" w:cs="SimSun"/>
          <w:sz w:val="31"/>
          <w:szCs w:val="31"/>
          <w:spacing w:val="-46"/>
        </w:rPr>
        <w:t xml:space="preserve"> </w:t>
      </w:r>
      <w:r>
        <w:rPr>
          <w:rFonts w:ascii="FangSong" w:hAnsi="FangSong" w:eastAsia="FangSong" w:cs="FangSong"/>
          <w:sz w:val="31"/>
          <w:szCs w:val="31"/>
          <w:spacing w:val="6"/>
        </w:rPr>
        <w:t>类人员聚集场所设置在熔融金属吊运</w:t>
      </w:r>
    </w:p>
    <w:p>
      <w:pPr>
        <w:ind w:left="34"/>
        <w:spacing w:line="222" w:lineRule="auto"/>
        <w:rPr>
          <w:rFonts w:ascii="FangSong" w:hAnsi="FangSong" w:eastAsia="FangSong" w:cs="FangSong"/>
          <w:sz w:val="31"/>
          <w:szCs w:val="31"/>
        </w:rPr>
      </w:pPr>
      <w:r>
        <w:rPr>
          <w:rFonts w:ascii="FangSong" w:hAnsi="FangSong" w:eastAsia="FangSong" w:cs="FangSong"/>
          <w:sz w:val="31"/>
          <w:szCs w:val="31"/>
          <w:spacing w:val="6"/>
        </w:rPr>
        <w:t>跨的地坪区域内的；</w:t>
      </w:r>
    </w:p>
    <w:p>
      <w:pPr>
        <w:ind w:left="32" w:firstLine="626"/>
        <w:spacing w:before="188" w:line="333" w:lineRule="auto"/>
        <w:rPr>
          <w:rFonts w:ascii="FangSong" w:hAnsi="FangSong" w:eastAsia="FangSong" w:cs="FangSong"/>
          <w:sz w:val="31"/>
          <w:szCs w:val="31"/>
        </w:rPr>
      </w:pPr>
      <w:r>
        <w:rPr>
          <w:rFonts w:ascii="FangSong" w:hAnsi="FangSong" w:eastAsia="FangSong" w:cs="FangSong"/>
          <w:sz w:val="31"/>
          <w:szCs w:val="31"/>
          <w:spacing w:val="4"/>
        </w:rPr>
        <w:t>（</w:t>
      </w:r>
      <w:r>
        <w:rPr>
          <w:rFonts w:ascii="FangSong" w:hAnsi="FangSong" w:eastAsia="FangSong" w:cs="FangSong"/>
          <w:sz w:val="31"/>
          <w:szCs w:val="31"/>
          <w:spacing w:val="-80"/>
        </w:rPr>
        <w:t xml:space="preserve"> </w:t>
      </w:r>
      <w:r>
        <w:rPr>
          <w:rFonts w:ascii="FangSong" w:hAnsi="FangSong" w:eastAsia="FangSong" w:cs="FangSong"/>
          <w:sz w:val="31"/>
          <w:szCs w:val="31"/>
          <w:spacing w:val="4"/>
        </w:rPr>
        <w:t>二</w:t>
      </w:r>
      <w:r>
        <w:rPr>
          <w:rFonts w:ascii="FangSong" w:hAnsi="FangSong" w:eastAsia="FangSong" w:cs="FangSong"/>
          <w:sz w:val="31"/>
          <w:szCs w:val="31"/>
          <w:spacing w:val="-65"/>
        </w:rPr>
        <w:t xml:space="preserve"> </w:t>
      </w:r>
      <w:r>
        <w:rPr>
          <w:rFonts w:ascii="FangSong" w:hAnsi="FangSong" w:eastAsia="FangSong" w:cs="FangSong"/>
          <w:sz w:val="31"/>
          <w:szCs w:val="31"/>
          <w:spacing w:val="4"/>
        </w:rPr>
        <w:t>）生产期间冶炼、精炼、铸造生产区域的事故坑、</w:t>
      </w:r>
      <w:r>
        <w:rPr>
          <w:rFonts w:ascii="FangSong" w:hAnsi="FangSong" w:eastAsia="FangSong" w:cs="FangSong"/>
          <w:sz w:val="31"/>
          <w:szCs w:val="31"/>
        </w:rPr>
        <w:t xml:space="preserve"> </w:t>
      </w:r>
      <w:r>
        <w:rPr>
          <w:rFonts w:ascii="FangSong" w:hAnsi="FangSong" w:eastAsia="FangSong" w:cs="FangSong"/>
          <w:sz w:val="31"/>
          <w:szCs w:val="31"/>
        </w:rPr>
        <w:t>炉下渣坑，以及熔融金属泄漏、喷溅影响范围内的炉前平台、</w:t>
      </w:r>
      <w:r>
        <w:rPr>
          <w:rFonts w:ascii="FangSong" w:hAnsi="FangSong" w:eastAsia="FangSong" w:cs="FangSong"/>
          <w:sz w:val="31"/>
          <w:szCs w:val="31"/>
          <w:spacing w:val="11"/>
        </w:rPr>
        <w:t xml:space="preserve"> </w:t>
      </w:r>
      <w:r>
        <w:rPr>
          <w:rFonts w:ascii="FangSong" w:hAnsi="FangSong" w:eastAsia="FangSong" w:cs="FangSong"/>
          <w:sz w:val="31"/>
          <w:szCs w:val="31"/>
          <w:spacing w:val="7"/>
        </w:rPr>
        <w:t>炉基区域、厂房内吊运和地面运输通道等</w:t>
      </w:r>
      <w:r>
        <w:rPr>
          <w:rFonts w:ascii="FangSong" w:hAnsi="FangSong" w:eastAsia="FangSong" w:cs="FangSong"/>
          <w:sz w:val="31"/>
          <w:szCs w:val="31"/>
          <w:spacing w:val="-61"/>
        </w:rPr>
        <w:t xml:space="preserve"> </w:t>
      </w:r>
      <w:r>
        <w:rPr>
          <w:rFonts w:ascii="SimSun" w:hAnsi="SimSun" w:eastAsia="SimSun" w:cs="SimSun"/>
          <w:sz w:val="31"/>
          <w:szCs w:val="31"/>
          <w:spacing w:val="7"/>
        </w:rPr>
        <w:t>6</w:t>
      </w:r>
      <w:r>
        <w:rPr>
          <w:rFonts w:ascii="SimSun" w:hAnsi="SimSun" w:eastAsia="SimSun" w:cs="SimSun"/>
          <w:sz w:val="31"/>
          <w:szCs w:val="31"/>
          <w:spacing w:val="-46"/>
        </w:rPr>
        <w:t xml:space="preserve"> </w:t>
      </w:r>
      <w:r>
        <w:rPr>
          <w:rFonts w:ascii="FangSong" w:hAnsi="FangSong" w:eastAsia="FangSong" w:cs="FangSong"/>
          <w:sz w:val="31"/>
          <w:szCs w:val="31"/>
          <w:spacing w:val="6"/>
        </w:rPr>
        <w:t>类区域存在非生</w:t>
      </w:r>
    </w:p>
    <w:p>
      <w:pPr>
        <w:ind w:left="26"/>
        <w:spacing w:line="220" w:lineRule="auto"/>
        <w:rPr>
          <w:rFonts w:ascii="FangSong" w:hAnsi="FangSong" w:eastAsia="FangSong" w:cs="FangSong"/>
          <w:sz w:val="31"/>
          <w:szCs w:val="31"/>
        </w:rPr>
      </w:pPr>
      <w:r>
        <w:rPr>
          <w:rFonts w:ascii="FangSong" w:hAnsi="FangSong" w:eastAsia="FangSong" w:cs="FangSong"/>
          <w:sz w:val="31"/>
          <w:szCs w:val="31"/>
          <w:spacing w:val="5"/>
        </w:rPr>
        <w:t>产性积水的；</w:t>
      </w:r>
    </w:p>
    <w:p>
      <w:pPr>
        <w:ind w:left="27" w:right="95" w:firstLine="631"/>
        <w:spacing w:before="192" w:line="333" w:lineRule="auto"/>
        <w:rPr>
          <w:rFonts w:ascii="FangSong" w:hAnsi="FangSong" w:eastAsia="FangSong" w:cs="FangSong"/>
          <w:sz w:val="31"/>
          <w:szCs w:val="31"/>
        </w:rPr>
      </w:pPr>
      <w:r>
        <w:rPr>
          <w:rFonts w:ascii="FangSong" w:hAnsi="FangSong" w:eastAsia="FangSong" w:cs="FangSong"/>
          <w:sz w:val="31"/>
          <w:szCs w:val="31"/>
          <w:spacing w:val="9"/>
        </w:rPr>
        <w:t>（三）熔融金属铸造环节未设置紧急排放和应急储存设</w:t>
      </w:r>
      <w:r>
        <w:rPr>
          <w:rFonts w:ascii="FangSong" w:hAnsi="FangSong" w:eastAsia="FangSong" w:cs="FangSong"/>
          <w:sz w:val="31"/>
          <w:szCs w:val="31"/>
          <w:spacing w:val="3"/>
        </w:rPr>
        <w:t xml:space="preserve"> </w:t>
      </w:r>
      <w:r>
        <w:rPr>
          <w:rFonts w:ascii="FangSong" w:hAnsi="FangSong" w:eastAsia="FangSong" w:cs="FangSong"/>
          <w:sz w:val="31"/>
          <w:szCs w:val="31"/>
          <w:spacing w:val="7"/>
        </w:rPr>
        <w:t>施的（倾动式熔炼炉、倾动式保温炉、倾动式熔保一体</w:t>
      </w:r>
      <w:r>
        <w:rPr>
          <w:rFonts w:ascii="FangSong" w:hAnsi="FangSong" w:eastAsia="FangSong" w:cs="FangSong"/>
          <w:sz w:val="31"/>
          <w:szCs w:val="31"/>
          <w:spacing w:val="6"/>
        </w:rPr>
        <w:t>炉、</w:t>
      </w:r>
    </w:p>
    <w:p>
      <w:pPr>
        <w:ind w:left="48"/>
        <w:spacing w:line="220" w:lineRule="auto"/>
        <w:rPr>
          <w:rFonts w:ascii="FangSong" w:hAnsi="FangSong" w:eastAsia="FangSong" w:cs="FangSong"/>
          <w:sz w:val="31"/>
          <w:szCs w:val="31"/>
        </w:rPr>
      </w:pPr>
      <w:r>
        <w:rPr>
          <w:rFonts w:ascii="FangSong" w:hAnsi="FangSong" w:eastAsia="FangSong" w:cs="FangSong"/>
          <w:sz w:val="31"/>
          <w:szCs w:val="31"/>
          <w:spacing w:val="7"/>
        </w:rPr>
        <w:t>带保温炉的固定式熔炼炉除外</w:t>
      </w:r>
      <w:r>
        <w:rPr>
          <w:rFonts w:ascii="FangSong" w:hAnsi="FangSong" w:eastAsia="FangSong" w:cs="FangSong"/>
          <w:sz w:val="31"/>
          <w:szCs w:val="31"/>
          <w:spacing w:val="-75"/>
        </w:rPr>
        <w:t>）；</w:t>
      </w:r>
    </w:p>
    <w:p>
      <w:pPr>
        <w:ind w:left="659"/>
        <w:spacing w:before="192" w:line="559" w:lineRule="exact"/>
        <w:rPr>
          <w:rFonts w:ascii="FangSong" w:hAnsi="FangSong" w:eastAsia="FangSong" w:cs="FangSong"/>
          <w:sz w:val="31"/>
          <w:szCs w:val="31"/>
        </w:rPr>
      </w:pPr>
      <w:r>
        <w:rPr>
          <w:rFonts w:ascii="FangSong" w:hAnsi="FangSong" w:eastAsia="FangSong" w:cs="FangSong"/>
          <w:sz w:val="31"/>
          <w:szCs w:val="31"/>
          <w:spacing w:val="9"/>
          <w:position w:val="18"/>
        </w:rPr>
        <w:t>（四）采用水冷冷却的冶炼炉窑、铸造机（铝加工深井</w:t>
      </w:r>
    </w:p>
    <w:p>
      <w:pPr>
        <w:ind w:left="20"/>
        <w:spacing w:before="1" w:line="222" w:lineRule="auto"/>
        <w:rPr>
          <w:rFonts w:ascii="FangSong" w:hAnsi="FangSong" w:eastAsia="FangSong" w:cs="FangSong"/>
          <w:sz w:val="31"/>
          <w:szCs w:val="31"/>
        </w:rPr>
      </w:pPr>
      <w:r>
        <w:rPr>
          <w:rFonts w:ascii="FangSong" w:hAnsi="FangSong" w:eastAsia="FangSong" w:cs="FangSong"/>
          <w:sz w:val="31"/>
          <w:szCs w:val="31"/>
          <w:spacing w:val="2"/>
        </w:rPr>
        <w:t>铸造工艺的结晶器除外）、加热炉未设置应急水源的；</w:t>
      </w:r>
    </w:p>
    <w:p>
      <w:pPr>
        <w:ind w:left="25" w:right="95" w:firstLine="634"/>
        <w:spacing w:before="188" w:line="333" w:lineRule="auto"/>
        <w:rPr>
          <w:rFonts w:ascii="FangSong" w:hAnsi="FangSong" w:eastAsia="FangSong" w:cs="FangSong"/>
          <w:sz w:val="31"/>
          <w:szCs w:val="31"/>
        </w:rPr>
      </w:pPr>
      <w:r>
        <w:rPr>
          <w:rFonts w:ascii="FangSong" w:hAnsi="FangSong" w:eastAsia="FangSong" w:cs="FangSong"/>
          <w:sz w:val="31"/>
          <w:szCs w:val="31"/>
          <w:spacing w:val="9"/>
        </w:rPr>
        <w:t>（五）熔融金属冶炼炉窑的闭路循环水冷元件未设置出</w:t>
      </w:r>
      <w:r>
        <w:rPr>
          <w:rFonts w:ascii="FangSong" w:hAnsi="FangSong" w:eastAsia="FangSong" w:cs="FangSong"/>
          <w:sz w:val="31"/>
          <w:szCs w:val="31"/>
          <w:spacing w:val="3"/>
        </w:rPr>
        <w:t xml:space="preserve"> </w:t>
      </w:r>
      <w:r>
        <w:rPr>
          <w:rFonts w:ascii="FangSong" w:hAnsi="FangSong" w:eastAsia="FangSong" w:cs="FangSong"/>
          <w:sz w:val="31"/>
          <w:szCs w:val="31"/>
          <w:spacing w:val="9"/>
        </w:rPr>
        <w:t>水温度、进出水流量差监测报警装置，或者开路水冷元件未</w:t>
      </w:r>
      <w:r>
        <w:rPr>
          <w:rFonts w:ascii="FangSong" w:hAnsi="FangSong" w:eastAsia="FangSong" w:cs="FangSong"/>
          <w:sz w:val="31"/>
          <w:szCs w:val="31"/>
        </w:rPr>
        <w:t xml:space="preserve"> </w:t>
      </w:r>
      <w:r>
        <w:rPr>
          <w:rFonts w:ascii="FangSong" w:hAnsi="FangSong" w:eastAsia="FangSong" w:cs="FangSong"/>
          <w:sz w:val="31"/>
          <w:szCs w:val="31"/>
          <w:spacing w:val="9"/>
        </w:rPr>
        <w:t>设置进水流量、压力监测报警装置，或者未监测开路</w:t>
      </w:r>
      <w:r>
        <w:rPr>
          <w:rFonts w:ascii="FangSong" w:hAnsi="FangSong" w:eastAsia="FangSong" w:cs="FangSong"/>
          <w:sz w:val="31"/>
          <w:szCs w:val="31"/>
          <w:spacing w:val="8"/>
        </w:rPr>
        <w:t>水冷元</w:t>
      </w:r>
    </w:p>
    <w:p>
      <w:pPr>
        <w:ind w:left="22"/>
        <w:spacing w:before="1" w:line="222" w:lineRule="auto"/>
        <w:rPr>
          <w:rFonts w:ascii="FangSong" w:hAnsi="FangSong" w:eastAsia="FangSong" w:cs="FangSong"/>
          <w:sz w:val="31"/>
          <w:szCs w:val="31"/>
        </w:rPr>
      </w:pPr>
      <w:r>
        <w:rPr>
          <w:rFonts w:ascii="FangSong" w:hAnsi="FangSong" w:eastAsia="FangSong" w:cs="FangSong"/>
          <w:sz w:val="31"/>
          <w:szCs w:val="31"/>
          <w:spacing w:val="7"/>
        </w:rPr>
        <w:t>件出水温度的；</w:t>
      </w:r>
    </w:p>
    <w:p>
      <w:pPr>
        <w:ind w:left="26" w:right="95" w:firstLine="632"/>
        <w:spacing w:before="186" w:line="333" w:lineRule="auto"/>
        <w:rPr>
          <w:rFonts w:ascii="FangSong" w:hAnsi="FangSong" w:eastAsia="FangSong" w:cs="FangSong"/>
          <w:sz w:val="31"/>
          <w:szCs w:val="31"/>
        </w:rPr>
      </w:pPr>
      <w:r>
        <w:rPr>
          <w:rFonts w:ascii="FangSong" w:hAnsi="FangSong" w:eastAsia="FangSong" w:cs="FangSong"/>
          <w:sz w:val="31"/>
          <w:szCs w:val="31"/>
          <w:spacing w:val="9"/>
        </w:rPr>
        <w:t>（六）铝加工深井铸造工艺的结晶器冷却水系统未设置</w:t>
      </w:r>
      <w:r>
        <w:rPr>
          <w:rFonts w:ascii="FangSong" w:hAnsi="FangSong" w:eastAsia="FangSong" w:cs="FangSong"/>
          <w:sz w:val="31"/>
          <w:szCs w:val="31"/>
          <w:spacing w:val="3"/>
        </w:rPr>
        <w:t xml:space="preserve"> </w:t>
      </w:r>
      <w:r>
        <w:rPr>
          <w:rFonts w:ascii="FangSong" w:hAnsi="FangSong" w:eastAsia="FangSong" w:cs="FangSong"/>
          <w:sz w:val="31"/>
          <w:szCs w:val="31"/>
          <w:spacing w:val="9"/>
        </w:rPr>
        <w:t>进水压力、进水流量监测报警装置，或者监测报警</w:t>
      </w:r>
      <w:r>
        <w:rPr>
          <w:rFonts w:ascii="FangSong" w:hAnsi="FangSong" w:eastAsia="FangSong" w:cs="FangSong"/>
          <w:sz w:val="31"/>
          <w:szCs w:val="31"/>
          <w:spacing w:val="8"/>
        </w:rPr>
        <w:t>装置未与</w:t>
      </w:r>
      <w:r>
        <w:rPr>
          <w:rFonts w:ascii="FangSong" w:hAnsi="FangSong" w:eastAsia="FangSong" w:cs="FangSong"/>
          <w:sz w:val="31"/>
          <w:szCs w:val="31"/>
        </w:rPr>
        <w:t xml:space="preserve"> </w:t>
      </w:r>
      <w:r>
        <w:rPr>
          <w:rFonts w:ascii="FangSong" w:hAnsi="FangSong" w:eastAsia="FangSong" w:cs="FangSong"/>
          <w:sz w:val="31"/>
          <w:szCs w:val="31"/>
          <w:spacing w:val="9"/>
        </w:rPr>
        <w:t>快速切断阀、紧急排放阀、流槽断开装置联锁，或</w:t>
      </w:r>
      <w:r>
        <w:rPr>
          <w:rFonts w:ascii="FangSong" w:hAnsi="FangSong" w:eastAsia="FangSong" w:cs="FangSong"/>
          <w:sz w:val="31"/>
          <w:szCs w:val="31"/>
          <w:spacing w:val="8"/>
        </w:rPr>
        <w:t>者监测报</w:t>
      </w:r>
    </w:p>
    <w:p>
      <w:pPr>
        <w:ind w:left="25"/>
        <w:spacing w:line="224" w:lineRule="auto"/>
        <w:rPr>
          <w:rFonts w:ascii="FangSong" w:hAnsi="FangSong" w:eastAsia="FangSong" w:cs="FangSong"/>
          <w:sz w:val="31"/>
          <w:szCs w:val="31"/>
        </w:rPr>
      </w:pPr>
      <w:r>
        <w:rPr>
          <w:rFonts w:ascii="FangSong" w:hAnsi="FangSong" w:eastAsia="FangSong" w:cs="FangSong"/>
          <w:sz w:val="31"/>
          <w:szCs w:val="31"/>
          <w:spacing w:val="8"/>
        </w:rPr>
        <w:t>警装置未与倾动式浇铸炉控制系统联锁的；</w:t>
      </w:r>
    </w:p>
    <w:p>
      <w:pPr>
        <w:ind w:left="659"/>
        <w:spacing w:before="187" w:line="555" w:lineRule="exact"/>
        <w:rPr>
          <w:rFonts w:ascii="FangSong" w:hAnsi="FangSong" w:eastAsia="FangSong" w:cs="FangSong"/>
          <w:sz w:val="31"/>
          <w:szCs w:val="31"/>
        </w:rPr>
      </w:pPr>
      <w:r>
        <w:rPr>
          <w:rFonts w:ascii="FangSong" w:hAnsi="FangSong" w:eastAsia="FangSong" w:cs="FangSong"/>
          <w:sz w:val="31"/>
          <w:szCs w:val="31"/>
          <w:spacing w:val="9"/>
          <w:position w:val="17"/>
        </w:rPr>
        <w:t>（七）铝加工深井铸造工艺的浇铸炉铝液出口流槽、流</w:t>
      </w:r>
    </w:p>
    <w:p>
      <w:pPr>
        <w:spacing w:before="1" w:line="224" w:lineRule="auto"/>
        <w:jc w:val="right"/>
        <w:rPr>
          <w:rFonts w:ascii="FangSong" w:hAnsi="FangSong" w:eastAsia="FangSong" w:cs="FangSong"/>
          <w:sz w:val="31"/>
          <w:szCs w:val="31"/>
        </w:rPr>
      </w:pPr>
      <w:r>
        <w:rPr>
          <w:rFonts w:ascii="FangSong" w:hAnsi="FangSong" w:eastAsia="FangSong" w:cs="FangSong"/>
          <w:sz w:val="31"/>
          <w:szCs w:val="31"/>
        </w:rPr>
        <w:t>槽与模盘（分配流槽）入口连接处未设置液位监测报警装置，</w:t>
      </w:r>
    </w:p>
    <w:p>
      <w:pPr>
        <w:spacing w:line="224" w:lineRule="auto"/>
        <w:sectPr>
          <w:footerReference w:type="default" r:id="rId30"/>
          <w:pgSz w:w="11906" w:h="16839"/>
          <w:pgMar w:top="1431" w:right="1704" w:bottom="1171" w:left="1785" w:header="0" w:footer="992" w:gutter="0"/>
        </w:sectPr>
        <w:rPr>
          <w:rFonts w:ascii="FangSong" w:hAnsi="FangSong" w:eastAsia="FangSong" w:cs="FangSong"/>
          <w:sz w:val="31"/>
          <w:szCs w:val="31"/>
        </w:rPr>
      </w:pPr>
    </w:p>
    <w:p>
      <w:pPr>
        <w:ind w:left="26"/>
        <w:spacing w:before="185" w:line="221" w:lineRule="auto"/>
        <w:rPr>
          <w:rFonts w:ascii="FangSong" w:hAnsi="FangSong" w:eastAsia="FangSong" w:cs="FangSong"/>
          <w:sz w:val="31"/>
          <w:szCs w:val="31"/>
        </w:rPr>
      </w:pPr>
      <w:r>
        <w:rPr>
          <w:rFonts w:ascii="FangSong" w:hAnsi="FangSong" w:eastAsia="FangSong" w:cs="FangSong"/>
          <w:sz w:val="31"/>
          <w:szCs w:val="31"/>
          <w:spacing w:val="9"/>
        </w:rPr>
        <w:t>或者固定式浇铸炉的铝液出口未设置机械锁紧装置</w:t>
      </w:r>
      <w:r>
        <w:rPr>
          <w:rFonts w:ascii="FangSong" w:hAnsi="FangSong" w:eastAsia="FangSong" w:cs="FangSong"/>
          <w:sz w:val="31"/>
          <w:szCs w:val="31"/>
          <w:spacing w:val="8"/>
        </w:rPr>
        <w:t>的；</w:t>
      </w:r>
    </w:p>
    <w:p>
      <w:pPr>
        <w:ind w:left="26" w:right="13" w:firstLine="632"/>
        <w:spacing w:before="190" w:line="333" w:lineRule="auto"/>
        <w:rPr>
          <w:rFonts w:ascii="FangSong" w:hAnsi="FangSong" w:eastAsia="FangSong" w:cs="FangSong"/>
          <w:sz w:val="31"/>
          <w:szCs w:val="31"/>
        </w:rPr>
      </w:pPr>
      <w:r>
        <w:rPr>
          <w:rFonts w:ascii="FangSong" w:hAnsi="FangSong" w:eastAsia="FangSong" w:cs="FangSong"/>
          <w:sz w:val="31"/>
          <w:szCs w:val="31"/>
          <w:spacing w:val="9"/>
        </w:rPr>
        <w:t>（八）铝加工深井铸造工艺的固定式浇铸炉的铝液流槽</w:t>
      </w:r>
      <w:r>
        <w:rPr>
          <w:rFonts w:ascii="FangSong" w:hAnsi="FangSong" w:eastAsia="FangSong" w:cs="FangSong"/>
          <w:sz w:val="31"/>
          <w:szCs w:val="31"/>
          <w:spacing w:val="3"/>
        </w:rPr>
        <w:t xml:space="preserve"> </w:t>
      </w:r>
      <w:r>
        <w:rPr>
          <w:rFonts w:ascii="FangSong" w:hAnsi="FangSong" w:eastAsia="FangSong" w:cs="FangSong"/>
          <w:sz w:val="31"/>
          <w:szCs w:val="31"/>
          <w:spacing w:val="9"/>
        </w:rPr>
        <w:t>未设置紧急排放阀，或者流槽与模盘（分配流槽）</w:t>
      </w:r>
      <w:r>
        <w:rPr>
          <w:rFonts w:ascii="FangSong" w:hAnsi="FangSong" w:eastAsia="FangSong" w:cs="FangSong"/>
          <w:sz w:val="31"/>
          <w:szCs w:val="31"/>
          <w:spacing w:val="8"/>
        </w:rPr>
        <w:t>入口连接</w:t>
      </w:r>
      <w:r>
        <w:rPr>
          <w:rFonts w:ascii="FangSong" w:hAnsi="FangSong" w:eastAsia="FangSong" w:cs="FangSong"/>
          <w:sz w:val="31"/>
          <w:szCs w:val="31"/>
        </w:rPr>
        <w:t xml:space="preserve"> </w:t>
      </w:r>
      <w:r>
        <w:rPr>
          <w:rFonts w:ascii="FangSong" w:hAnsi="FangSong" w:eastAsia="FangSong" w:cs="FangSong"/>
          <w:sz w:val="31"/>
          <w:szCs w:val="31"/>
          <w:spacing w:val="14"/>
        </w:rPr>
        <w:t>处未设置快速切断阀（断开装置</w:t>
      </w:r>
      <w:r>
        <w:rPr>
          <w:rFonts w:ascii="FangSong" w:hAnsi="FangSong" w:eastAsia="FangSong" w:cs="FangSong"/>
          <w:sz w:val="31"/>
          <w:szCs w:val="31"/>
          <w:spacing w:val="-52"/>
        </w:rPr>
        <w:t>），</w:t>
      </w:r>
      <w:r>
        <w:rPr>
          <w:rFonts w:ascii="FangSong" w:hAnsi="FangSong" w:eastAsia="FangSong" w:cs="FangSong"/>
          <w:sz w:val="31"/>
          <w:szCs w:val="31"/>
          <w:spacing w:val="14"/>
        </w:rPr>
        <w:t>或者流槽与模盘（分配</w:t>
      </w:r>
      <w:r>
        <w:rPr>
          <w:rFonts w:ascii="FangSong" w:hAnsi="FangSong" w:eastAsia="FangSong" w:cs="FangSong"/>
          <w:sz w:val="31"/>
          <w:szCs w:val="31"/>
        </w:rPr>
        <w:t xml:space="preserve"> </w:t>
      </w:r>
      <w:r>
        <w:rPr>
          <w:rFonts w:ascii="FangSong" w:hAnsi="FangSong" w:eastAsia="FangSong" w:cs="FangSong"/>
          <w:sz w:val="31"/>
          <w:szCs w:val="31"/>
          <w:spacing w:val="9"/>
        </w:rPr>
        <w:t>流槽）入口连接处的液位监测报警装置未与快速切</w:t>
      </w:r>
      <w:r>
        <w:rPr>
          <w:rFonts w:ascii="FangSong" w:hAnsi="FangSong" w:eastAsia="FangSong" w:cs="FangSong"/>
          <w:sz w:val="31"/>
          <w:szCs w:val="31"/>
          <w:spacing w:val="8"/>
        </w:rPr>
        <w:t>断阀（断</w:t>
      </w:r>
    </w:p>
    <w:p>
      <w:pPr>
        <w:ind w:left="36"/>
        <w:spacing w:line="222" w:lineRule="auto"/>
        <w:rPr>
          <w:rFonts w:ascii="FangSong" w:hAnsi="FangSong" w:eastAsia="FangSong" w:cs="FangSong"/>
          <w:sz w:val="31"/>
          <w:szCs w:val="31"/>
        </w:rPr>
      </w:pPr>
      <w:r>
        <w:rPr>
          <w:rFonts w:ascii="FangSong" w:hAnsi="FangSong" w:eastAsia="FangSong" w:cs="FangSong"/>
          <w:sz w:val="31"/>
          <w:szCs w:val="31"/>
          <w:spacing w:val="-4"/>
        </w:rPr>
        <w:t>开装置）、紧急排放阀联锁的；</w:t>
      </w:r>
    </w:p>
    <w:p>
      <w:pPr>
        <w:ind w:left="18" w:right="14" w:firstLine="640"/>
        <w:spacing w:before="190" w:line="333" w:lineRule="auto"/>
        <w:rPr>
          <w:rFonts w:ascii="FangSong" w:hAnsi="FangSong" w:eastAsia="FangSong" w:cs="FangSong"/>
          <w:sz w:val="31"/>
          <w:szCs w:val="31"/>
        </w:rPr>
      </w:pPr>
      <w:r>
        <w:rPr>
          <w:rFonts w:ascii="FangSong" w:hAnsi="FangSong" w:eastAsia="FangSong" w:cs="FangSong"/>
          <w:sz w:val="31"/>
          <w:szCs w:val="31"/>
          <w:spacing w:val="9"/>
        </w:rPr>
        <w:t>（九）铝加工深井铸造工艺的倾动式浇铸炉流槽与模盘</w:t>
      </w:r>
      <w:r>
        <w:rPr>
          <w:rFonts w:ascii="FangSong" w:hAnsi="FangSong" w:eastAsia="FangSong" w:cs="FangSong"/>
          <w:sz w:val="31"/>
          <w:szCs w:val="31"/>
          <w:spacing w:val="3"/>
        </w:rPr>
        <w:t xml:space="preserve"> </w:t>
      </w:r>
      <w:r>
        <w:rPr>
          <w:rFonts w:ascii="FangSong" w:hAnsi="FangSong" w:eastAsia="FangSong" w:cs="FangSong"/>
          <w:sz w:val="31"/>
          <w:szCs w:val="31"/>
          <w:spacing w:val="15"/>
        </w:rPr>
        <w:t>（分配流槽）入口连接处未设置快速切断阀（断开装置</w:t>
      </w:r>
      <w:r>
        <w:rPr>
          <w:rFonts w:ascii="FangSong" w:hAnsi="FangSong" w:eastAsia="FangSong" w:cs="FangSong"/>
          <w:sz w:val="31"/>
          <w:szCs w:val="31"/>
          <w:spacing w:val="-60"/>
        </w:rPr>
        <w:t>），</w:t>
      </w:r>
      <w:r>
        <w:rPr>
          <w:rFonts w:ascii="FangSong" w:hAnsi="FangSong" w:eastAsia="FangSong" w:cs="FangSong"/>
          <w:sz w:val="31"/>
          <w:szCs w:val="31"/>
        </w:rPr>
        <w:t xml:space="preserve"> </w:t>
      </w:r>
      <w:r>
        <w:rPr>
          <w:rFonts w:ascii="FangSong" w:hAnsi="FangSong" w:eastAsia="FangSong" w:cs="FangSong"/>
          <w:sz w:val="31"/>
          <w:szCs w:val="31"/>
          <w:spacing w:val="9"/>
        </w:rPr>
        <w:t>或者流槽与模盘（分配流槽）入口连接处的液位监测报警装</w:t>
      </w:r>
      <w:r>
        <w:rPr>
          <w:rFonts w:ascii="FangSong" w:hAnsi="FangSong" w:eastAsia="FangSong" w:cs="FangSong"/>
          <w:sz w:val="31"/>
          <w:szCs w:val="31"/>
          <w:spacing w:val="4"/>
        </w:rPr>
        <w:t xml:space="preserve"> </w:t>
      </w:r>
      <w:r>
        <w:rPr>
          <w:rFonts w:ascii="FangSong" w:hAnsi="FangSong" w:eastAsia="FangSong" w:cs="FangSong"/>
          <w:sz w:val="31"/>
          <w:szCs w:val="31"/>
          <w:spacing w:val="9"/>
        </w:rPr>
        <w:t>置未与浇铸炉倾动控制系统、快速切断阀（断开装置）联锁</w:t>
      </w:r>
    </w:p>
    <w:p>
      <w:pPr>
        <w:ind w:left="53"/>
        <w:spacing w:before="1" w:line="222" w:lineRule="auto"/>
        <w:rPr>
          <w:rFonts w:ascii="FangSong" w:hAnsi="FangSong" w:eastAsia="FangSong" w:cs="FangSong"/>
          <w:sz w:val="31"/>
          <w:szCs w:val="31"/>
        </w:rPr>
      </w:pPr>
      <w:r>
        <w:rPr>
          <w:rFonts w:ascii="FangSong" w:hAnsi="FangSong" w:eastAsia="FangSong" w:cs="FangSong"/>
          <w:sz w:val="31"/>
          <w:szCs w:val="31"/>
          <w:spacing w:val="-16"/>
        </w:rPr>
        <w:t>的；</w:t>
      </w:r>
    </w:p>
    <w:p>
      <w:pPr>
        <w:ind w:right="14"/>
        <w:spacing w:before="186" w:line="561" w:lineRule="exact"/>
        <w:jc w:val="right"/>
        <w:rPr>
          <w:rFonts w:ascii="FangSong" w:hAnsi="FangSong" w:eastAsia="FangSong" w:cs="FangSong"/>
          <w:sz w:val="31"/>
          <w:szCs w:val="31"/>
        </w:rPr>
      </w:pPr>
      <w:r>
        <w:rPr>
          <w:rFonts w:ascii="FangSong" w:hAnsi="FangSong" w:eastAsia="FangSong" w:cs="FangSong"/>
          <w:sz w:val="31"/>
          <w:szCs w:val="31"/>
          <w:spacing w:val="9"/>
          <w:position w:val="18"/>
        </w:rPr>
        <w:t>（十）铝加工深井铸造机钢丝卷扬系统选用非钢芯钢丝</w:t>
      </w:r>
    </w:p>
    <w:p>
      <w:pPr>
        <w:ind w:left="27"/>
        <w:spacing w:before="1" w:line="220" w:lineRule="auto"/>
        <w:rPr>
          <w:rFonts w:ascii="FangSong" w:hAnsi="FangSong" w:eastAsia="FangSong" w:cs="FangSong"/>
          <w:sz w:val="31"/>
          <w:szCs w:val="31"/>
        </w:rPr>
      </w:pPr>
      <w:r>
        <w:rPr>
          <w:rFonts w:ascii="FangSong" w:hAnsi="FangSong" w:eastAsia="FangSong" w:cs="FangSong"/>
          <w:sz w:val="31"/>
          <w:szCs w:val="31"/>
          <w:spacing w:val="8"/>
        </w:rPr>
        <w:t>绳，或者未落实钢丝绳定期检查、更换制度的；</w:t>
      </w:r>
    </w:p>
    <w:p>
      <w:pPr>
        <w:ind w:left="25" w:right="14" w:firstLine="634"/>
        <w:spacing w:before="192" w:line="333" w:lineRule="auto"/>
        <w:rPr>
          <w:rFonts w:ascii="FangSong" w:hAnsi="FangSong" w:eastAsia="FangSong" w:cs="FangSong"/>
          <w:sz w:val="31"/>
          <w:szCs w:val="31"/>
        </w:rPr>
      </w:pPr>
      <w:r>
        <w:rPr>
          <w:rFonts w:ascii="FangSong" w:hAnsi="FangSong" w:eastAsia="FangSong" w:cs="FangSong"/>
          <w:sz w:val="31"/>
          <w:szCs w:val="31"/>
          <w:spacing w:val="9"/>
        </w:rPr>
        <w:t>（十一）可能发生一氧化碳、砷化氢、氯气、硫化氢等</w:t>
      </w:r>
      <w:r>
        <w:rPr>
          <w:rFonts w:ascii="FangSong" w:hAnsi="FangSong" w:eastAsia="FangSong" w:cs="FangSong"/>
          <w:sz w:val="31"/>
          <w:szCs w:val="31"/>
          <w:spacing w:val="1"/>
        </w:rPr>
        <w:t xml:space="preserve"> </w:t>
      </w:r>
      <w:r>
        <w:rPr>
          <w:rFonts w:ascii="SimSun" w:hAnsi="SimSun" w:eastAsia="SimSun" w:cs="SimSun"/>
          <w:sz w:val="31"/>
          <w:szCs w:val="31"/>
          <w:spacing w:val="11"/>
        </w:rPr>
        <w:t>4</w:t>
      </w:r>
      <w:r>
        <w:rPr>
          <w:rFonts w:ascii="SimSun" w:hAnsi="SimSun" w:eastAsia="SimSun" w:cs="SimSun"/>
          <w:sz w:val="31"/>
          <w:szCs w:val="31"/>
          <w:spacing w:val="-55"/>
        </w:rPr>
        <w:t xml:space="preserve"> </w:t>
      </w:r>
      <w:r>
        <w:rPr>
          <w:rFonts w:ascii="FangSong" w:hAnsi="FangSong" w:eastAsia="FangSong" w:cs="FangSong"/>
          <w:sz w:val="31"/>
          <w:szCs w:val="31"/>
          <w:spacing w:val="11"/>
        </w:rPr>
        <w:t>种有毒气体泄漏、积聚的场所和部位未设置固定式气体浓</w:t>
      </w:r>
      <w:r>
        <w:rPr>
          <w:rFonts w:ascii="FangSong" w:hAnsi="FangSong" w:eastAsia="FangSong" w:cs="FangSong"/>
          <w:sz w:val="31"/>
          <w:szCs w:val="31"/>
        </w:rPr>
        <w:t xml:space="preserve"> </w:t>
      </w:r>
      <w:r>
        <w:rPr>
          <w:rFonts w:ascii="FangSong" w:hAnsi="FangSong" w:eastAsia="FangSong" w:cs="FangSong"/>
          <w:sz w:val="31"/>
          <w:szCs w:val="31"/>
          <w:spacing w:val="13"/>
        </w:rPr>
        <w:t>度监测报警装置，或者监测数据未接入</w:t>
      </w:r>
      <w:r>
        <w:rPr>
          <w:rFonts w:ascii="FangSong" w:hAnsi="FangSong" w:eastAsia="FangSong" w:cs="FangSong"/>
          <w:sz w:val="31"/>
          <w:szCs w:val="31"/>
          <w:spacing w:val="-52"/>
        </w:rPr>
        <w:t xml:space="preserve"> </w:t>
      </w:r>
      <w:r>
        <w:rPr>
          <w:rFonts w:ascii="SimSun" w:hAnsi="SimSun" w:eastAsia="SimSun" w:cs="SimSun"/>
          <w:sz w:val="31"/>
          <w:szCs w:val="31"/>
          <w:spacing w:val="13"/>
        </w:rPr>
        <w:t>24</w:t>
      </w:r>
      <w:r>
        <w:rPr>
          <w:rFonts w:ascii="SimSun" w:hAnsi="SimSun" w:eastAsia="SimSun" w:cs="SimSun"/>
          <w:sz w:val="31"/>
          <w:szCs w:val="31"/>
          <w:spacing w:val="-55"/>
        </w:rPr>
        <w:t xml:space="preserve"> </w:t>
      </w:r>
      <w:r>
        <w:rPr>
          <w:rFonts w:ascii="FangSong" w:hAnsi="FangSong" w:eastAsia="FangSong" w:cs="FangSong"/>
          <w:sz w:val="31"/>
          <w:szCs w:val="31"/>
          <w:spacing w:val="13"/>
        </w:rPr>
        <w:t>小时有人值守场</w:t>
      </w:r>
      <w:r>
        <w:rPr>
          <w:rFonts w:ascii="FangSong" w:hAnsi="FangSong" w:eastAsia="FangSong" w:cs="FangSong"/>
          <w:sz w:val="31"/>
          <w:szCs w:val="31"/>
        </w:rPr>
        <w:t xml:space="preserve"> </w:t>
      </w:r>
      <w:r>
        <w:rPr>
          <w:rFonts w:ascii="FangSong" w:hAnsi="FangSong" w:eastAsia="FangSong" w:cs="FangSong"/>
          <w:sz w:val="31"/>
          <w:szCs w:val="31"/>
          <w:spacing w:val="9"/>
        </w:rPr>
        <w:t>所，或者未对可能有砷化氢气体的场所和部位采取同等效果</w:t>
      </w:r>
    </w:p>
    <w:p>
      <w:pPr>
        <w:ind w:left="53"/>
        <w:spacing w:line="220" w:lineRule="auto"/>
        <w:rPr>
          <w:rFonts w:ascii="FangSong" w:hAnsi="FangSong" w:eastAsia="FangSong" w:cs="FangSong"/>
          <w:sz w:val="31"/>
          <w:szCs w:val="31"/>
        </w:rPr>
      </w:pPr>
      <w:r>
        <w:rPr>
          <w:rFonts w:ascii="FangSong" w:hAnsi="FangSong" w:eastAsia="FangSong" w:cs="FangSong"/>
          <w:sz w:val="31"/>
          <w:szCs w:val="31"/>
          <w:spacing w:val="2"/>
        </w:rPr>
        <w:t>的检测措施的；</w:t>
      </w:r>
    </w:p>
    <w:p>
      <w:pPr>
        <w:ind w:left="27" w:right="16" w:firstLine="631"/>
        <w:spacing w:before="192" w:line="333" w:lineRule="auto"/>
        <w:rPr>
          <w:rFonts w:ascii="FangSong" w:hAnsi="FangSong" w:eastAsia="FangSong" w:cs="FangSong"/>
          <w:sz w:val="31"/>
          <w:szCs w:val="31"/>
        </w:rPr>
      </w:pPr>
      <w:r>
        <w:rPr>
          <w:rFonts w:ascii="FangSong" w:hAnsi="FangSong" w:eastAsia="FangSong" w:cs="FangSong"/>
          <w:sz w:val="31"/>
          <w:szCs w:val="31"/>
          <w:spacing w:val="9"/>
        </w:rPr>
        <w:t>（十二）使用煤气（天然气）并强制送风的燃烧装置的</w:t>
      </w:r>
      <w:r>
        <w:rPr>
          <w:rFonts w:ascii="FangSong" w:hAnsi="FangSong" w:eastAsia="FangSong" w:cs="FangSong"/>
          <w:sz w:val="31"/>
          <w:szCs w:val="31"/>
          <w:spacing w:val="1"/>
        </w:rPr>
        <w:t xml:space="preserve"> </w:t>
      </w:r>
      <w:r>
        <w:rPr>
          <w:rFonts w:ascii="FangSong" w:hAnsi="FangSong" w:eastAsia="FangSong" w:cs="FangSong"/>
          <w:sz w:val="31"/>
          <w:szCs w:val="31"/>
          <w:spacing w:val="9"/>
        </w:rPr>
        <w:t>燃气总管未设置压力监测报警装置，或者监测</w:t>
      </w:r>
      <w:r>
        <w:rPr>
          <w:rFonts w:ascii="FangSong" w:hAnsi="FangSong" w:eastAsia="FangSong" w:cs="FangSong"/>
          <w:sz w:val="31"/>
          <w:szCs w:val="31"/>
          <w:spacing w:val="8"/>
        </w:rPr>
        <w:t>报警装置未与</w:t>
      </w:r>
    </w:p>
    <w:p>
      <w:pPr>
        <w:ind w:left="50"/>
        <w:spacing w:line="221" w:lineRule="auto"/>
        <w:rPr>
          <w:rFonts w:ascii="FangSong" w:hAnsi="FangSong" w:eastAsia="FangSong" w:cs="FangSong"/>
          <w:sz w:val="31"/>
          <w:szCs w:val="31"/>
        </w:rPr>
      </w:pPr>
      <w:r>
        <w:rPr>
          <w:rFonts w:ascii="FangSong" w:hAnsi="FangSong" w:eastAsia="FangSong" w:cs="FangSong"/>
          <w:sz w:val="31"/>
          <w:szCs w:val="31"/>
          <w:spacing w:val="6"/>
        </w:rPr>
        <w:t>紧急自动切断装置联锁的；</w:t>
      </w:r>
    </w:p>
    <w:p>
      <w:pPr>
        <w:ind w:left="40" w:right="16" w:firstLine="619"/>
        <w:spacing w:before="191" w:line="333" w:lineRule="auto"/>
        <w:rPr>
          <w:rFonts w:ascii="FangSong" w:hAnsi="FangSong" w:eastAsia="FangSong" w:cs="FangSong"/>
          <w:sz w:val="31"/>
          <w:szCs w:val="31"/>
        </w:rPr>
      </w:pPr>
      <w:r>
        <w:rPr>
          <w:rFonts w:ascii="FangSong" w:hAnsi="FangSong" w:eastAsia="FangSong" w:cs="FangSong"/>
          <w:sz w:val="31"/>
          <w:szCs w:val="31"/>
          <w:spacing w:val="9"/>
        </w:rPr>
        <w:t>（十三）正压煤气输配管线水封式排水器的最高封堵煤</w:t>
      </w:r>
      <w:r>
        <w:rPr>
          <w:rFonts w:ascii="FangSong" w:hAnsi="FangSong" w:eastAsia="FangSong" w:cs="FangSong"/>
          <w:sz w:val="31"/>
          <w:szCs w:val="31"/>
          <w:spacing w:val="1"/>
        </w:rPr>
        <w:t xml:space="preserve"> </w:t>
      </w:r>
      <w:r>
        <w:rPr>
          <w:rFonts w:ascii="FangSong" w:hAnsi="FangSong" w:eastAsia="FangSong" w:cs="FangSong"/>
          <w:sz w:val="31"/>
          <w:szCs w:val="31"/>
          <w:spacing w:val="10"/>
        </w:rPr>
        <w:t>气压力小于</w:t>
      </w:r>
      <w:r>
        <w:rPr>
          <w:rFonts w:ascii="FangSong" w:hAnsi="FangSong" w:eastAsia="FangSong" w:cs="FangSong"/>
          <w:sz w:val="31"/>
          <w:szCs w:val="31"/>
          <w:spacing w:val="-34"/>
        </w:rPr>
        <w:t xml:space="preserve"> </w:t>
      </w:r>
      <w:r>
        <w:rPr>
          <w:rFonts w:ascii="SimSun" w:hAnsi="SimSun" w:eastAsia="SimSun" w:cs="SimSun"/>
          <w:sz w:val="31"/>
          <w:szCs w:val="31"/>
          <w:spacing w:val="10"/>
        </w:rPr>
        <w:t>30</w:t>
      </w:r>
      <w:r>
        <w:rPr>
          <w:rFonts w:ascii="SimSun" w:hAnsi="SimSun" w:eastAsia="SimSun" w:cs="SimSun"/>
          <w:sz w:val="31"/>
          <w:szCs w:val="31"/>
        </w:rPr>
        <w:t>kPa</w:t>
      </w:r>
      <w:r>
        <w:rPr>
          <w:rFonts w:ascii="FangSong" w:hAnsi="FangSong" w:eastAsia="FangSong" w:cs="FangSong"/>
          <w:sz w:val="31"/>
          <w:szCs w:val="31"/>
          <w:spacing w:val="10"/>
        </w:rPr>
        <w:t>，或者同一煤气管道隔断装置的两侧共用</w:t>
      </w:r>
    </w:p>
    <w:p>
      <w:pPr>
        <w:ind w:left="46"/>
        <w:spacing w:line="220" w:lineRule="auto"/>
        <w:rPr>
          <w:rFonts w:ascii="FangSong" w:hAnsi="FangSong" w:eastAsia="FangSong" w:cs="FangSong"/>
          <w:sz w:val="31"/>
          <w:szCs w:val="31"/>
        </w:rPr>
      </w:pPr>
      <w:r>
        <w:rPr>
          <w:rFonts w:ascii="FangSong" w:hAnsi="FangSong" w:eastAsia="FangSong" w:cs="FangSong"/>
          <w:sz w:val="31"/>
          <w:szCs w:val="31"/>
          <w:spacing w:val="8"/>
        </w:rPr>
        <w:t>一个排水器，或者不同煤气管道排水器上部的排水管连通，</w:t>
      </w:r>
    </w:p>
    <w:p>
      <w:pPr>
        <w:spacing w:line="220" w:lineRule="auto"/>
        <w:sectPr>
          <w:footerReference w:type="default" r:id="rId31"/>
          <w:pgSz w:w="11906" w:h="16839"/>
          <w:pgMar w:top="1431" w:right="1785" w:bottom="1171" w:left="1785" w:header="0" w:footer="992" w:gutter="0"/>
        </w:sectPr>
        <w:rPr>
          <w:rFonts w:ascii="FangSong" w:hAnsi="FangSong" w:eastAsia="FangSong" w:cs="FangSong"/>
          <w:sz w:val="31"/>
          <w:szCs w:val="31"/>
        </w:rPr>
      </w:pPr>
    </w:p>
    <w:p>
      <w:pPr>
        <w:ind w:left="26"/>
        <w:spacing w:before="186" w:line="220" w:lineRule="auto"/>
        <w:rPr>
          <w:rFonts w:ascii="FangSong" w:hAnsi="FangSong" w:eastAsia="FangSong" w:cs="FangSong"/>
          <w:sz w:val="31"/>
          <w:szCs w:val="31"/>
        </w:rPr>
      </w:pPr>
      <w:r>
        <w:rPr>
          <w:rFonts w:ascii="FangSong" w:hAnsi="FangSong" w:eastAsia="FangSong" w:cs="FangSong"/>
          <w:sz w:val="31"/>
          <w:szCs w:val="31"/>
          <w:spacing w:val="8"/>
        </w:rPr>
        <w:t>或者不同介质的煤气管道共用一个排水器的。</w:t>
      </w:r>
    </w:p>
    <w:p>
      <w:pPr>
        <w:ind w:left="667"/>
        <w:spacing w:before="187" w:line="561" w:lineRule="exact"/>
        <w:rPr>
          <w:rFonts w:ascii="FangSong" w:hAnsi="FangSong" w:eastAsia="FangSong" w:cs="FangSong"/>
          <w:sz w:val="31"/>
          <w:szCs w:val="31"/>
        </w:rPr>
      </w:pPr>
      <w:r>
        <w:rPr>
          <w:rFonts w:ascii="SimHei" w:hAnsi="SimHei" w:eastAsia="SimHei" w:cs="SimHei"/>
          <w:sz w:val="31"/>
          <w:szCs w:val="31"/>
          <w:spacing w:val="8"/>
          <w:position w:val="18"/>
        </w:rPr>
        <w:t>第六条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建材企业有下列情形之一的，应当判定为重大</w:t>
      </w:r>
    </w:p>
    <w:p>
      <w:pPr>
        <w:ind w:left="36"/>
        <w:spacing w:line="223" w:lineRule="auto"/>
        <w:rPr>
          <w:rFonts w:ascii="FangSong" w:hAnsi="FangSong" w:eastAsia="FangSong" w:cs="FangSong"/>
          <w:sz w:val="31"/>
          <w:szCs w:val="31"/>
        </w:rPr>
      </w:pPr>
      <w:r>
        <w:rPr>
          <w:rFonts w:ascii="FangSong" w:hAnsi="FangSong" w:eastAsia="FangSong" w:cs="FangSong"/>
          <w:sz w:val="31"/>
          <w:szCs w:val="31"/>
          <w:spacing w:val="3"/>
        </w:rPr>
        <w:t>事故隐患：</w:t>
      </w:r>
    </w:p>
    <w:p>
      <w:pPr>
        <w:ind w:right="74"/>
        <w:spacing w:before="186" w:line="555" w:lineRule="exact"/>
        <w:jc w:val="right"/>
        <w:rPr>
          <w:rFonts w:ascii="FangSong" w:hAnsi="FangSong" w:eastAsia="FangSong" w:cs="FangSong"/>
          <w:sz w:val="31"/>
          <w:szCs w:val="31"/>
        </w:rPr>
      </w:pPr>
      <w:r>
        <w:rPr>
          <w:rFonts w:ascii="FangSong" w:hAnsi="FangSong" w:eastAsia="FangSong" w:cs="FangSong"/>
          <w:sz w:val="31"/>
          <w:szCs w:val="31"/>
          <w:spacing w:val="7"/>
          <w:position w:val="18"/>
        </w:rPr>
        <w:t>（</w:t>
      </w:r>
      <w:r>
        <w:rPr>
          <w:rFonts w:ascii="FangSong" w:hAnsi="FangSong" w:eastAsia="FangSong" w:cs="FangSong"/>
          <w:sz w:val="31"/>
          <w:szCs w:val="31"/>
          <w:spacing w:val="-79"/>
          <w:position w:val="18"/>
        </w:rPr>
        <w:t xml:space="preserve"> </w:t>
      </w:r>
      <w:r>
        <w:rPr>
          <w:rFonts w:ascii="FangSong" w:hAnsi="FangSong" w:eastAsia="FangSong" w:cs="FangSong"/>
          <w:sz w:val="31"/>
          <w:szCs w:val="31"/>
          <w:spacing w:val="7"/>
          <w:position w:val="18"/>
        </w:rPr>
        <w:t>一）煤磨袋式收尘器、煤粉仓未设置温度和</w:t>
      </w:r>
      <w:r>
        <w:rPr>
          <w:rFonts w:ascii="FangSong" w:hAnsi="FangSong" w:eastAsia="FangSong" w:cs="FangSong"/>
          <w:sz w:val="31"/>
          <w:szCs w:val="31"/>
          <w:spacing w:val="6"/>
          <w:position w:val="18"/>
        </w:rPr>
        <w:t>固定式一</w:t>
      </w:r>
    </w:p>
    <w:p>
      <w:pPr>
        <w:ind w:left="35"/>
        <w:spacing w:before="1" w:line="224" w:lineRule="auto"/>
        <w:rPr>
          <w:rFonts w:ascii="FangSong" w:hAnsi="FangSong" w:eastAsia="FangSong" w:cs="FangSong"/>
          <w:sz w:val="31"/>
          <w:szCs w:val="31"/>
        </w:rPr>
      </w:pPr>
      <w:r>
        <w:rPr>
          <w:rFonts w:ascii="FangSong" w:hAnsi="FangSong" w:eastAsia="FangSong" w:cs="FangSong"/>
          <w:sz w:val="31"/>
          <w:szCs w:val="31"/>
          <w:spacing w:val="8"/>
        </w:rPr>
        <w:t>氧化碳浓度监测报警装置，或者未设置气体灭火装置的；</w:t>
      </w:r>
    </w:p>
    <w:p>
      <w:pPr>
        <w:ind w:left="659"/>
        <w:spacing w:before="186" w:line="561" w:lineRule="exac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0"/>
          <w:position w:val="18"/>
        </w:rPr>
        <w:t xml:space="preserve"> </w:t>
      </w:r>
      <w:r>
        <w:rPr>
          <w:rFonts w:ascii="FangSong" w:hAnsi="FangSong" w:eastAsia="FangSong" w:cs="FangSong"/>
          <w:sz w:val="31"/>
          <w:szCs w:val="31"/>
          <w:spacing w:val="6"/>
          <w:position w:val="18"/>
        </w:rPr>
        <w:t>二）筒型储库人工清库作业未落实清库方案中防止高</w:t>
      </w:r>
    </w:p>
    <w:p>
      <w:pPr>
        <w:ind w:left="38"/>
        <w:spacing w:before="1" w:line="222" w:lineRule="auto"/>
        <w:rPr>
          <w:rFonts w:ascii="FangSong" w:hAnsi="FangSong" w:eastAsia="FangSong" w:cs="FangSong"/>
          <w:sz w:val="31"/>
          <w:szCs w:val="31"/>
        </w:rPr>
      </w:pPr>
      <w:r>
        <w:rPr>
          <w:rFonts w:ascii="FangSong" w:hAnsi="FangSong" w:eastAsia="FangSong" w:cs="FangSong"/>
          <w:sz w:val="31"/>
          <w:szCs w:val="31"/>
          <w:spacing w:val="7"/>
        </w:rPr>
        <w:t>处坠落、坍塌等安全措施的；</w:t>
      </w:r>
    </w:p>
    <w:p>
      <w:pPr>
        <w:ind w:left="40" w:right="95" w:firstLine="619"/>
        <w:spacing w:before="185" w:line="334" w:lineRule="auto"/>
        <w:rPr>
          <w:rFonts w:ascii="FangSong" w:hAnsi="FangSong" w:eastAsia="FangSong" w:cs="FangSong"/>
          <w:sz w:val="31"/>
          <w:szCs w:val="31"/>
        </w:rPr>
      </w:pPr>
      <w:r>
        <w:rPr>
          <w:rFonts w:ascii="FangSong" w:hAnsi="FangSong" w:eastAsia="FangSong" w:cs="FangSong"/>
          <w:sz w:val="31"/>
          <w:szCs w:val="31"/>
          <w:spacing w:val="9"/>
        </w:rPr>
        <w:t>（三）水泥企业电石渣原料筒型储库未设置固定式可燃</w:t>
      </w:r>
      <w:r>
        <w:rPr>
          <w:rFonts w:ascii="FangSong" w:hAnsi="FangSong" w:eastAsia="FangSong" w:cs="FangSong"/>
          <w:sz w:val="31"/>
          <w:szCs w:val="31"/>
          <w:spacing w:val="3"/>
        </w:rPr>
        <w:t xml:space="preserve"> </w:t>
      </w:r>
      <w:r>
        <w:rPr>
          <w:rFonts w:ascii="FangSong" w:hAnsi="FangSong" w:eastAsia="FangSong" w:cs="FangSong"/>
          <w:sz w:val="31"/>
          <w:szCs w:val="31"/>
          <w:spacing w:val="8"/>
        </w:rPr>
        <w:t>气体浓度监测报警装置，或者监测报警装置未与事故通风装</w:t>
      </w:r>
    </w:p>
    <w:p>
      <w:pPr>
        <w:ind w:left="36"/>
        <w:spacing w:before="1" w:line="222" w:lineRule="auto"/>
        <w:rPr>
          <w:rFonts w:ascii="FangSong" w:hAnsi="FangSong" w:eastAsia="FangSong" w:cs="FangSong"/>
          <w:sz w:val="31"/>
          <w:szCs w:val="31"/>
        </w:rPr>
      </w:pPr>
      <w:r>
        <w:rPr>
          <w:rFonts w:ascii="FangSong" w:hAnsi="FangSong" w:eastAsia="FangSong" w:cs="FangSong"/>
          <w:sz w:val="31"/>
          <w:szCs w:val="31"/>
          <w:spacing w:val="3"/>
        </w:rPr>
        <w:t>置联锁的；</w:t>
      </w:r>
    </w:p>
    <w:p>
      <w:pPr>
        <w:ind w:left="34" w:firstLine="625"/>
        <w:spacing w:before="188" w:line="333" w:lineRule="auto"/>
        <w:rPr>
          <w:rFonts w:ascii="FangSong" w:hAnsi="FangSong" w:eastAsia="FangSong" w:cs="FangSong"/>
          <w:sz w:val="31"/>
          <w:szCs w:val="31"/>
        </w:rPr>
      </w:pPr>
      <w:r>
        <w:rPr>
          <w:rFonts w:ascii="FangSong" w:hAnsi="FangSong" w:eastAsia="FangSong" w:cs="FangSong"/>
          <w:sz w:val="31"/>
          <w:szCs w:val="31"/>
        </w:rPr>
        <w:t>（四）进入筒型储库、焙烧窑、预热器旋风筒、分解炉、</w:t>
      </w:r>
      <w:r>
        <w:rPr>
          <w:rFonts w:ascii="FangSong" w:hAnsi="FangSong" w:eastAsia="FangSong" w:cs="FangSong"/>
          <w:sz w:val="31"/>
          <w:szCs w:val="31"/>
          <w:spacing w:val="5"/>
        </w:rPr>
        <w:t xml:space="preserve"> </w:t>
      </w:r>
      <w:r>
        <w:rPr>
          <w:rFonts w:ascii="FangSong" w:hAnsi="FangSong" w:eastAsia="FangSong" w:cs="FangSong"/>
          <w:sz w:val="31"/>
          <w:szCs w:val="31"/>
          <w:spacing w:val="8"/>
        </w:rPr>
        <w:t>竖炉、篦冷机、磨机、破碎机前，未对可能意外启动的设备</w:t>
      </w:r>
      <w:r>
        <w:rPr>
          <w:rFonts w:ascii="FangSong" w:hAnsi="FangSong" w:eastAsia="FangSong" w:cs="FangSong"/>
          <w:sz w:val="31"/>
          <w:szCs w:val="31"/>
          <w:spacing w:val="14"/>
        </w:rPr>
        <w:t xml:space="preserve"> </w:t>
      </w:r>
      <w:r>
        <w:rPr>
          <w:rFonts w:ascii="FangSong" w:hAnsi="FangSong" w:eastAsia="FangSong" w:cs="FangSong"/>
          <w:sz w:val="31"/>
          <w:szCs w:val="31"/>
          <w:spacing w:val="9"/>
        </w:rPr>
        <w:t>和涌入的物料、高温气体、有毒有害气体等</w:t>
      </w:r>
      <w:r>
        <w:rPr>
          <w:rFonts w:ascii="FangSong" w:hAnsi="FangSong" w:eastAsia="FangSong" w:cs="FangSong"/>
          <w:sz w:val="31"/>
          <w:szCs w:val="31"/>
          <w:spacing w:val="8"/>
        </w:rPr>
        <w:t>采取隔离措施，</w:t>
      </w:r>
    </w:p>
    <w:p>
      <w:pPr>
        <w:ind w:left="26"/>
        <w:spacing w:before="1" w:line="222" w:lineRule="auto"/>
        <w:rPr>
          <w:rFonts w:ascii="FangSong" w:hAnsi="FangSong" w:eastAsia="FangSong" w:cs="FangSong"/>
          <w:sz w:val="31"/>
          <w:szCs w:val="31"/>
        </w:rPr>
      </w:pPr>
      <w:r>
        <w:rPr>
          <w:rFonts w:ascii="FangSong" w:hAnsi="FangSong" w:eastAsia="FangSong" w:cs="FangSong"/>
          <w:sz w:val="31"/>
          <w:szCs w:val="31"/>
          <w:spacing w:val="8"/>
        </w:rPr>
        <w:t>或者未落实防止高处坠落、坍塌等安全措施的；</w:t>
      </w:r>
    </w:p>
    <w:p>
      <w:pPr>
        <w:ind w:left="32" w:right="97" w:firstLine="626"/>
        <w:spacing w:before="184" w:line="333" w:lineRule="auto"/>
        <w:rPr>
          <w:rFonts w:ascii="FangSong" w:hAnsi="FangSong" w:eastAsia="FangSong" w:cs="FangSong"/>
          <w:sz w:val="31"/>
          <w:szCs w:val="31"/>
        </w:rPr>
      </w:pPr>
      <w:r>
        <w:rPr>
          <w:rFonts w:ascii="FangSong" w:hAnsi="FangSong" w:eastAsia="FangSong" w:cs="FangSong"/>
          <w:sz w:val="31"/>
          <w:szCs w:val="31"/>
          <w:spacing w:val="9"/>
        </w:rPr>
        <w:t>（五）采用预混燃烧方式的燃气窑炉（热发生炉煤气窑</w:t>
      </w:r>
      <w:r>
        <w:rPr>
          <w:rFonts w:ascii="FangSong" w:hAnsi="FangSong" w:eastAsia="FangSong" w:cs="FangSong"/>
          <w:sz w:val="31"/>
          <w:szCs w:val="31"/>
          <w:spacing w:val="1"/>
        </w:rPr>
        <w:t xml:space="preserve"> </w:t>
      </w:r>
      <w:r>
        <w:rPr>
          <w:rFonts w:ascii="FangSong" w:hAnsi="FangSong" w:eastAsia="FangSong" w:cs="FangSong"/>
          <w:sz w:val="31"/>
          <w:szCs w:val="31"/>
          <w:spacing w:val="8"/>
        </w:rPr>
        <w:t>炉除外）的燃气总管未设置管道压力监测报警装置，或者监</w:t>
      </w:r>
    </w:p>
    <w:p>
      <w:pPr>
        <w:ind w:left="36"/>
        <w:spacing w:line="223" w:lineRule="auto"/>
        <w:rPr>
          <w:rFonts w:ascii="FangSong" w:hAnsi="FangSong" w:eastAsia="FangSong" w:cs="FangSong"/>
          <w:sz w:val="31"/>
          <w:szCs w:val="31"/>
        </w:rPr>
      </w:pPr>
      <w:r>
        <w:rPr>
          <w:rFonts w:ascii="FangSong" w:hAnsi="FangSong" w:eastAsia="FangSong" w:cs="FangSong"/>
          <w:sz w:val="31"/>
          <w:szCs w:val="31"/>
          <w:spacing w:val="8"/>
        </w:rPr>
        <w:t>测报警装置未与紧急自动切断装置联锁的；</w:t>
      </w:r>
    </w:p>
    <w:p>
      <w:pPr>
        <w:ind w:left="659"/>
        <w:spacing w:before="188" w:line="558" w:lineRule="exact"/>
        <w:rPr>
          <w:rFonts w:ascii="SimSun" w:hAnsi="SimSun" w:eastAsia="SimSun" w:cs="SimSun"/>
          <w:sz w:val="31"/>
          <w:szCs w:val="31"/>
        </w:rPr>
      </w:pPr>
      <w:r>
        <w:rPr>
          <w:rFonts w:ascii="FangSong" w:hAnsi="FangSong" w:eastAsia="FangSong" w:cs="FangSong"/>
          <w:sz w:val="31"/>
          <w:szCs w:val="31"/>
          <w:spacing w:val="9"/>
          <w:position w:val="18"/>
        </w:rPr>
        <w:t>（六）制氢站、氮氢保护气体配气间、燃气配气间等</w:t>
      </w:r>
      <w:r>
        <w:rPr>
          <w:rFonts w:ascii="FangSong" w:hAnsi="FangSong" w:eastAsia="FangSong" w:cs="FangSong"/>
          <w:sz w:val="31"/>
          <w:szCs w:val="31"/>
          <w:spacing w:val="-48"/>
          <w:position w:val="18"/>
        </w:rPr>
        <w:t xml:space="preserve"> </w:t>
      </w:r>
      <w:r>
        <w:rPr>
          <w:rFonts w:ascii="SimSun" w:hAnsi="SimSun" w:eastAsia="SimSun" w:cs="SimSun"/>
          <w:sz w:val="31"/>
          <w:szCs w:val="31"/>
          <w:spacing w:val="9"/>
          <w:position w:val="18"/>
        </w:rPr>
        <w:t>3</w:t>
      </w:r>
    </w:p>
    <w:p>
      <w:pPr>
        <w:ind w:left="42"/>
        <w:spacing w:before="2" w:line="224" w:lineRule="auto"/>
        <w:rPr>
          <w:rFonts w:ascii="FangSong" w:hAnsi="FangSong" w:eastAsia="FangSong" w:cs="FangSong"/>
          <w:sz w:val="31"/>
          <w:szCs w:val="31"/>
        </w:rPr>
      </w:pPr>
      <w:r>
        <w:rPr>
          <w:rFonts w:ascii="FangSong" w:hAnsi="FangSong" w:eastAsia="FangSong" w:cs="FangSong"/>
          <w:sz w:val="31"/>
          <w:szCs w:val="31"/>
          <w:spacing w:val="8"/>
        </w:rPr>
        <w:t>类场所未设置固定式可燃气体浓度监测报警装置的；</w:t>
      </w:r>
    </w:p>
    <w:p>
      <w:pPr>
        <w:ind w:left="659"/>
        <w:spacing w:before="185" w:line="222" w:lineRule="auto"/>
        <w:rPr>
          <w:rFonts w:ascii="FangSong" w:hAnsi="FangSong" w:eastAsia="FangSong" w:cs="FangSong"/>
          <w:sz w:val="31"/>
          <w:szCs w:val="31"/>
        </w:rPr>
      </w:pPr>
      <w:r>
        <w:rPr>
          <w:rFonts w:ascii="FangSong" w:hAnsi="FangSong" w:eastAsia="FangSong" w:cs="FangSong"/>
          <w:sz w:val="31"/>
          <w:szCs w:val="31"/>
          <w:spacing w:val="9"/>
        </w:rPr>
        <w:t>（七）电熔制品电炉的水冷设备失效的；</w:t>
      </w:r>
    </w:p>
    <w:p>
      <w:pPr>
        <w:ind w:left="659"/>
        <w:spacing w:before="187" w:line="557" w:lineRule="exact"/>
        <w:rPr>
          <w:rFonts w:ascii="FangSong" w:hAnsi="FangSong" w:eastAsia="FangSong" w:cs="FangSong"/>
          <w:sz w:val="31"/>
          <w:szCs w:val="31"/>
        </w:rPr>
      </w:pPr>
      <w:r>
        <w:rPr>
          <w:rFonts w:ascii="FangSong" w:hAnsi="FangSong" w:eastAsia="FangSong" w:cs="FangSong"/>
          <w:sz w:val="31"/>
          <w:szCs w:val="31"/>
          <w:spacing w:val="9"/>
          <w:position w:val="18"/>
        </w:rPr>
        <w:t>（八）玻璃窑炉、玻璃锡槽等设备未设置水冷和风冷保</w:t>
      </w:r>
    </w:p>
    <w:p>
      <w:pPr>
        <w:ind w:left="40"/>
        <w:spacing w:before="2" w:line="224" w:lineRule="auto"/>
        <w:rPr>
          <w:rFonts w:ascii="FangSong" w:hAnsi="FangSong" w:eastAsia="FangSong" w:cs="FangSong"/>
          <w:sz w:val="31"/>
          <w:szCs w:val="31"/>
        </w:rPr>
      </w:pPr>
      <w:r>
        <w:rPr>
          <w:rFonts w:ascii="FangSong" w:hAnsi="FangSong" w:eastAsia="FangSong" w:cs="FangSong"/>
          <w:sz w:val="31"/>
          <w:szCs w:val="31"/>
          <w:spacing w:val="6"/>
        </w:rPr>
        <w:t>护系统的监测报警装置的。</w:t>
      </w:r>
    </w:p>
    <w:p>
      <w:pPr>
        <w:ind w:left="667"/>
        <w:spacing w:before="184" w:line="560" w:lineRule="exact"/>
        <w:rPr>
          <w:rFonts w:ascii="FangSong" w:hAnsi="FangSong" w:eastAsia="FangSong" w:cs="FangSong"/>
          <w:sz w:val="31"/>
          <w:szCs w:val="31"/>
        </w:rPr>
      </w:pPr>
      <w:r>
        <w:rPr>
          <w:rFonts w:ascii="SimHei" w:hAnsi="SimHei" w:eastAsia="SimHei" w:cs="SimHei"/>
          <w:sz w:val="31"/>
          <w:szCs w:val="31"/>
          <w:spacing w:val="8"/>
          <w:position w:val="18"/>
        </w:rPr>
        <w:t>第七条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机械企业有下列情形之一的，应当判定为重大</w:t>
      </w:r>
    </w:p>
    <w:p>
      <w:pPr>
        <w:ind w:left="36"/>
        <w:spacing w:before="1" w:line="223" w:lineRule="auto"/>
        <w:rPr>
          <w:rFonts w:ascii="FangSong" w:hAnsi="FangSong" w:eastAsia="FangSong" w:cs="FangSong"/>
          <w:sz w:val="31"/>
          <w:szCs w:val="31"/>
        </w:rPr>
      </w:pPr>
      <w:r>
        <w:rPr>
          <w:rFonts w:ascii="FangSong" w:hAnsi="FangSong" w:eastAsia="FangSong" w:cs="FangSong"/>
          <w:sz w:val="31"/>
          <w:szCs w:val="31"/>
          <w:spacing w:val="3"/>
        </w:rPr>
        <w:t>事故隐患：</w:t>
      </w:r>
    </w:p>
    <w:p>
      <w:pPr>
        <w:spacing w:line="223" w:lineRule="auto"/>
        <w:sectPr>
          <w:footerReference w:type="default" r:id="rId32"/>
          <w:pgSz w:w="11906" w:h="16839"/>
          <w:pgMar w:top="1431" w:right="1704" w:bottom="1171" w:left="1785" w:header="0" w:footer="992" w:gutter="0"/>
        </w:sectPr>
        <w:rPr>
          <w:rFonts w:ascii="FangSong" w:hAnsi="FangSong" w:eastAsia="FangSong" w:cs="FangSong"/>
          <w:sz w:val="31"/>
          <w:szCs w:val="31"/>
        </w:rPr>
      </w:pPr>
    </w:p>
    <w:p>
      <w:pPr>
        <w:ind w:left="32" w:right="97" w:firstLine="626"/>
        <w:spacing w:before="185" w:line="333"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一）会议室、活动室、休息室、更衣室、交接</w:t>
      </w:r>
      <w:r>
        <w:rPr>
          <w:rFonts w:ascii="FangSong" w:hAnsi="FangSong" w:eastAsia="FangSong" w:cs="FangSong"/>
          <w:sz w:val="31"/>
          <w:szCs w:val="31"/>
          <w:spacing w:val="5"/>
        </w:rPr>
        <w:t>班室等</w:t>
      </w:r>
      <w:r>
        <w:rPr>
          <w:rFonts w:ascii="FangSong" w:hAnsi="FangSong" w:eastAsia="FangSong" w:cs="FangSong"/>
          <w:sz w:val="31"/>
          <w:szCs w:val="31"/>
        </w:rPr>
        <w:t xml:space="preserve"> </w:t>
      </w:r>
      <w:r>
        <w:rPr>
          <w:rFonts w:ascii="SimSun" w:hAnsi="SimSun" w:eastAsia="SimSun" w:cs="SimSun"/>
          <w:sz w:val="31"/>
          <w:szCs w:val="31"/>
          <w:spacing w:val="10"/>
        </w:rPr>
        <w:t>5</w:t>
      </w:r>
      <w:r>
        <w:rPr>
          <w:rFonts w:ascii="SimSun" w:hAnsi="SimSun" w:eastAsia="SimSun" w:cs="SimSun"/>
          <w:sz w:val="31"/>
          <w:szCs w:val="31"/>
          <w:spacing w:val="-37"/>
        </w:rPr>
        <w:t xml:space="preserve"> </w:t>
      </w:r>
      <w:r>
        <w:rPr>
          <w:rFonts w:ascii="FangSong" w:hAnsi="FangSong" w:eastAsia="FangSong" w:cs="FangSong"/>
          <w:sz w:val="31"/>
          <w:szCs w:val="31"/>
          <w:spacing w:val="10"/>
        </w:rPr>
        <w:t>类人员聚集场所设置在熔融金属吊运跨或者浇注跨的地坪</w:t>
      </w:r>
    </w:p>
    <w:p>
      <w:pPr>
        <w:ind w:left="70"/>
        <w:spacing w:line="222" w:lineRule="auto"/>
        <w:rPr>
          <w:rFonts w:ascii="FangSong" w:hAnsi="FangSong" w:eastAsia="FangSong" w:cs="FangSong"/>
          <w:sz w:val="31"/>
          <w:szCs w:val="31"/>
        </w:rPr>
      </w:pPr>
      <w:r>
        <w:rPr>
          <w:rFonts w:ascii="FangSong" w:hAnsi="FangSong" w:eastAsia="FangSong" w:cs="FangSong"/>
          <w:sz w:val="31"/>
          <w:szCs w:val="31"/>
          <w:spacing w:val="-4"/>
        </w:rPr>
        <w:t>区域内的；</w:t>
      </w:r>
    </w:p>
    <w:p>
      <w:pPr>
        <w:ind w:left="659"/>
        <w:spacing w:before="188" w:line="559" w:lineRule="exac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2"/>
          <w:position w:val="18"/>
        </w:rPr>
        <w:t xml:space="preserve"> </w:t>
      </w:r>
      <w:r>
        <w:rPr>
          <w:rFonts w:ascii="FangSong" w:hAnsi="FangSong" w:eastAsia="FangSong" w:cs="FangSong"/>
          <w:sz w:val="31"/>
          <w:szCs w:val="31"/>
          <w:spacing w:val="6"/>
          <w:position w:val="18"/>
        </w:rPr>
        <w:t>二）铸造用熔炼炉、精炼炉、保温炉未设置紧急排放</w:t>
      </w:r>
    </w:p>
    <w:p>
      <w:pPr>
        <w:ind w:left="34"/>
        <w:spacing w:before="1" w:line="219" w:lineRule="auto"/>
        <w:rPr>
          <w:rFonts w:ascii="FangSong" w:hAnsi="FangSong" w:eastAsia="FangSong" w:cs="FangSong"/>
          <w:sz w:val="31"/>
          <w:szCs w:val="31"/>
        </w:rPr>
      </w:pPr>
      <w:r>
        <w:rPr>
          <w:rFonts w:ascii="FangSong" w:hAnsi="FangSong" w:eastAsia="FangSong" w:cs="FangSong"/>
          <w:sz w:val="31"/>
          <w:szCs w:val="31"/>
          <w:spacing w:val="6"/>
        </w:rPr>
        <w:t>和应急储存设施的；</w:t>
      </w:r>
    </w:p>
    <w:p>
      <w:pPr>
        <w:ind w:left="31" w:firstLine="627"/>
        <w:spacing w:before="192" w:line="333" w:lineRule="auto"/>
        <w:rPr>
          <w:rFonts w:ascii="FangSong" w:hAnsi="FangSong" w:eastAsia="FangSong" w:cs="FangSong"/>
          <w:sz w:val="31"/>
          <w:szCs w:val="31"/>
        </w:rPr>
      </w:pPr>
      <w:r>
        <w:rPr>
          <w:rFonts w:ascii="FangSong" w:hAnsi="FangSong" w:eastAsia="FangSong" w:cs="FangSong"/>
          <w:sz w:val="31"/>
          <w:szCs w:val="31"/>
        </w:rPr>
        <w:t>（三）生产期间铸造用熔炼炉、精炼炉、保温炉的炉底、</w:t>
      </w:r>
      <w:r>
        <w:rPr>
          <w:rFonts w:ascii="FangSong" w:hAnsi="FangSong" w:eastAsia="FangSong" w:cs="FangSong"/>
          <w:sz w:val="31"/>
          <w:szCs w:val="31"/>
          <w:spacing w:val="5"/>
        </w:rPr>
        <w:t xml:space="preserve"> </w:t>
      </w:r>
      <w:r>
        <w:rPr>
          <w:rFonts w:ascii="FangSong" w:hAnsi="FangSong" w:eastAsia="FangSong" w:cs="FangSong"/>
          <w:sz w:val="31"/>
          <w:szCs w:val="31"/>
          <w:spacing w:val="8"/>
        </w:rPr>
        <w:t>炉坑和事故坑，以及熔融金属泄漏、喷溅影响范围内的炉前</w:t>
      </w:r>
      <w:r>
        <w:rPr>
          <w:rFonts w:ascii="FangSong" w:hAnsi="FangSong" w:eastAsia="FangSong" w:cs="FangSong"/>
          <w:sz w:val="31"/>
          <w:szCs w:val="31"/>
          <w:spacing w:val="17"/>
        </w:rPr>
        <w:t xml:space="preserve"> </w:t>
      </w:r>
      <w:r>
        <w:rPr>
          <w:rFonts w:ascii="FangSong" w:hAnsi="FangSong" w:eastAsia="FangSong" w:cs="FangSong"/>
          <w:sz w:val="31"/>
          <w:szCs w:val="31"/>
          <w:spacing w:val="8"/>
        </w:rPr>
        <w:t>平台、炉基区域、造型地坑、浇注作业坑和熔融金属转运通</w:t>
      </w:r>
    </w:p>
    <w:p>
      <w:pPr>
        <w:ind w:left="30"/>
        <w:spacing w:before="1" w:line="219" w:lineRule="auto"/>
        <w:rPr>
          <w:rFonts w:ascii="FangSong" w:hAnsi="FangSong" w:eastAsia="FangSong" w:cs="FangSong"/>
          <w:sz w:val="31"/>
          <w:szCs w:val="31"/>
        </w:rPr>
      </w:pPr>
      <w:r>
        <w:rPr>
          <w:rFonts w:ascii="FangSong" w:hAnsi="FangSong" w:eastAsia="FangSong" w:cs="FangSong"/>
          <w:sz w:val="31"/>
          <w:szCs w:val="31"/>
          <w:spacing w:val="3"/>
        </w:rPr>
        <w:t>道等</w:t>
      </w:r>
      <w:r>
        <w:rPr>
          <w:rFonts w:ascii="FangSong" w:hAnsi="FangSong" w:eastAsia="FangSong" w:cs="FangSong"/>
          <w:sz w:val="31"/>
          <w:szCs w:val="31"/>
          <w:spacing w:val="-55"/>
        </w:rPr>
        <w:t xml:space="preserve"> </w:t>
      </w:r>
      <w:r>
        <w:rPr>
          <w:rFonts w:ascii="SimSun" w:hAnsi="SimSun" w:eastAsia="SimSun" w:cs="SimSun"/>
          <w:sz w:val="31"/>
          <w:szCs w:val="31"/>
          <w:spacing w:val="3"/>
        </w:rPr>
        <w:t>8</w:t>
      </w:r>
      <w:r>
        <w:rPr>
          <w:rFonts w:ascii="SimSun" w:hAnsi="SimSun" w:eastAsia="SimSun" w:cs="SimSun"/>
          <w:sz w:val="31"/>
          <w:szCs w:val="31"/>
          <w:spacing w:val="-46"/>
        </w:rPr>
        <w:t xml:space="preserve"> </w:t>
      </w:r>
      <w:r>
        <w:rPr>
          <w:rFonts w:ascii="FangSong" w:hAnsi="FangSong" w:eastAsia="FangSong" w:cs="FangSong"/>
          <w:sz w:val="31"/>
          <w:szCs w:val="31"/>
          <w:spacing w:val="3"/>
        </w:rPr>
        <w:t>类区域存在积水的；</w:t>
      </w:r>
    </w:p>
    <w:p>
      <w:pPr>
        <w:ind w:left="41" w:right="95" w:firstLine="617"/>
        <w:spacing w:before="193" w:line="332" w:lineRule="auto"/>
        <w:rPr>
          <w:rFonts w:ascii="FangSong" w:hAnsi="FangSong" w:eastAsia="FangSong" w:cs="FangSong"/>
          <w:sz w:val="31"/>
          <w:szCs w:val="31"/>
        </w:rPr>
      </w:pPr>
      <w:r>
        <w:rPr>
          <w:rFonts w:ascii="FangSong" w:hAnsi="FangSong" w:eastAsia="FangSong" w:cs="FangSong"/>
          <w:sz w:val="31"/>
          <w:szCs w:val="31"/>
          <w:spacing w:val="9"/>
        </w:rPr>
        <w:t>（四）铸造用熔炼炉、精炼炉、压铸机、氧枪的冷却水</w:t>
      </w:r>
      <w:r>
        <w:rPr>
          <w:rFonts w:ascii="FangSong" w:hAnsi="FangSong" w:eastAsia="FangSong" w:cs="FangSong"/>
          <w:sz w:val="31"/>
          <w:szCs w:val="31"/>
          <w:spacing w:val="3"/>
        </w:rPr>
        <w:t xml:space="preserve"> </w:t>
      </w:r>
      <w:r>
        <w:rPr>
          <w:rFonts w:ascii="FangSong" w:hAnsi="FangSong" w:eastAsia="FangSong" w:cs="FangSong"/>
          <w:sz w:val="31"/>
          <w:szCs w:val="31"/>
          <w:spacing w:val="8"/>
        </w:rPr>
        <w:t>系统未设置出水温度、进出水流量差监测报警装置，或者监</w:t>
      </w:r>
    </w:p>
    <w:p>
      <w:pPr>
        <w:ind w:left="36"/>
        <w:spacing w:line="224" w:lineRule="auto"/>
        <w:rPr>
          <w:rFonts w:ascii="FangSong" w:hAnsi="FangSong" w:eastAsia="FangSong" w:cs="FangSong"/>
          <w:sz w:val="31"/>
          <w:szCs w:val="31"/>
        </w:rPr>
      </w:pPr>
      <w:r>
        <w:rPr>
          <w:rFonts w:ascii="FangSong" w:hAnsi="FangSong" w:eastAsia="FangSong" w:cs="FangSong"/>
          <w:sz w:val="31"/>
          <w:szCs w:val="31"/>
          <w:spacing w:val="8"/>
        </w:rPr>
        <w:t>测报警装置未与熔融金属加热、输送控制系统联锁的；</w:t>
      </w:r>
    </w:p>
    <w:p>
      <w:pPr>
        <w:ind w:left="26" w:right="95" w:firstLine="632"/>
        <w:spacing w:before="192" w:line="333" w:lineRule="auto"/>
        <w:rPr>
          <w:rFonts w:ascii="FangSong" w:hAnsi="FangSong" w:eastAsia="FangSong" w:cs="FangSong"/>
          <w:sz w:val="31"/>
          <w:szCs w:val="31"/>
        </w:rPr>
      </w:pPr>
      <w:r>
        <w:rPr>
          <w:rFonts w:ascii="FangSong" w:hAnsi="FangSong" w:eastAsia="FangSong" w:cs="FangSong"/>
          <w:sz w:val="31"/>
          <w:szCs w:val="31"/>
          <w:spacing w:val="9"/>
        </w:rPr>
        <w:t>（五）使用煤气（天然气）的燃烧装置的燃气总管未设</w:t>
      </w:r>
      <w:r>
        <w:rPr>
          <w:rFonts w:ascii="FangSong" w:hAnsi="FangSong" w:eastAsia="FangSong" w:cs="FangSong"/>
          <w:sz w:val="31"/>
          <w:szCs w:val="31"/>
          <w:spacing w:val="3"/>
        </w:rPr>
        <w:t xml:space="preserve"> </w:t>
      </w:r>
      <w:r>
        <w:rPr>
          <w:rFonts w:ascii="FangSong" w:hAnsi="FangSong" w:eastAsia="FangSong" w:cs="FangSong"/>
          <w:sz w:val="31"/>
          <w:szCs w:val="31"/>
          <w:spacing w:val="9"/>
        </w:rPr>
        <w:t>置管道压力监测报警装置，或者监测报警装置未与</w:t>
      </w:r>
      <w:r>
        <w:rPr>
          <w:rFonts w:ascii="FangSong" w:hAnsi="FangSong" w:eastAsia="FangSong" w:cs="FangSong"/>
          <w:sz w:val="31"/>
          <w:szCs w:val="31"/>
          <w:spacing w:val="8"/>
        </w:rPr>
        <w:t>紧急自动</w:t>
      </w:r>
      <w:r>
        <w:rPr>
          <w:rFonts w:ascii="FangSong" w:hAnsi="FangSong" w:eastAsia="FangSong" w:cs="FangSong"/>
          <w:sz w:val="31"/>
          <w:szCs w:val="31"/>
        </w:rPr>
        <w:t xml:space="preserve"> </w:t>
      </w:r>
      <w:r>
        <w:rPr>
          <w:rFonts w:ascii="FangSong" w:hAnsi="FangSong" w:eastAsia="FangSong" w:cs="FangSong"/>
          <w:sz w:val="31"/>
          <w:szCs w:val="31"/>
          <w:spacing w:val="9"/>
        </w:rPr>
        <w:t>切断装置联锁，或者燃烧装置未设置火焰监测和熄</w:t>
      </w:r>
      <w:r>
        <w:rPr>
          <w:rFonts w:ascii="FangSong" w:hAnsi="FangSong" w:eastAsia="FangSong" w:cs="FangSong"/>
          <w:sz w:val="31"/>
          <w:szCs w:val="31"/>
          <w:spacing w:val="8"/>
        </w:rPr>
        <w:t>火保护系</w:t>
      </w:r>
    </w:p>
    <w:p>
      <w:pPr>
        <w:ind w:left="41"/>
        <w:spacing w:line="222" w:lineRule="auto"/>
        <w:rPr>
          <w:rFonts w:ascii="FangSong" w:hAnsi="FangSong" w:eastAsia="FangSong" w:cs="FangSong"/>
          <w:sz w:val="31"/>
          <w:szCs w:val="31"/>
        </w:rPr>
      </w:pPr>
      <w:r>
        <w:rPr>
          <w:rFonts w:ascii="FangSong" w:hAnsi="FangSong" w:eastAsia="FangSong" w:cs="FangSong"/>
          <w:sz w:val="31"/>
          <w:szCs w:val="31"/>
          <w:spacing w:val="-4"/>
        </w:rPr>
        <w:t>统的；</w:t>
      </w:r>
    </w:p>
    <w:p>
      <w:pPr>
        <w:ind w:left="23" w:right="95" w:firstLine="635"/>
        <w:spacing w:before="185" w:line="334" w:lineRule="auto"/>
        <w:rPr>
          <w:rFonts w:ascii="FangSong" w:hAnsi="FangSong" w:eastAsia="FangSong" w:cs="FangSong"/>
          <w:sz w:val="31"/>
          <w:szCs w:val="31"/>
        </w:rPr>
      </w:pPr>
      <w:r>
        <w:rPr>
          <w:rFonts w:ascii="FangSong" w:hAnsi="FangSong" w:eastAsia="FangSong" w:cs="FangSong"/>
          <w:sz w:val="31"/>
          <w:szCs w:val="31"/>
          <w:spacing w:val="9"/>
        </w:rPr>
        <w:t>（六）使用可燃性有机溶剂清洗设备设施、工装器具、</w:t>
      </w:r>
      <w:r>
        <w:rPr>
          <w:rFonts w:ascii="FangSong" w:hAnsi="FangSong" w:eastAsia="FangSong" w:cs="FangSong"/>
          <w:sz w:val="31"/>
          <w:szCs w:val="31"/>
          <w:spacing w:val="3"/>
        </w:rPr>
        <w:t xml:space="preserve"> </w:t>
      </w:r>
      <w:r>
        <w:rPr>
          <w:rFonts w:ascii="FangSong" w:hAnsi="FangSong" w:eastAsia="FangSong" w:cs="FangSong"/>
          <w:sz w:val="31"/>
          <w:szCs w:val="31"/>
          <w:spacing w:val="9"/>
        </w:rPr>
        <w:t>地面时，未采取防止可燃气体在周边密闭或者半密闭空间内</w:t>
      </w:r>
    </w:p>
    <w:p>
      <w:pPr>
        <w:ind w:left="29"/>
        <w:spacing w:before="1" w:line="222" w:lineRule="auto"/>
        <w:rPr>
          <w:rFonts w:ascii="FangSong" w:hAnsi="FangSong" w:eastAsia="FangSong" w:cs="FangSong"/>
          <w:sz w:val="31"/>
          <w:szCs w:val="31"/>
        </w:rPr>
      </w:pPr>
      <w:r>
        <w:rPr>
          <w:rFonts w:ascii="FangSong" w:hAnsi="FangSong" w:eastAsia="FangSong" w:cs="FangSong"/>
          <w:sz w:val="31"/>
          <w:szCs w:val="31"/>
          <w:spacing w:val="5"/>
        </w:rPr>
        <w:t>积聚措施的；</w:t>
      </w:r>
    </w:p>
    <w:p>
      <w:pPr>
        <w:ind w:left="659"/>
        <w:spacing w:before="186" w:line="555" w:lineRule="exact"/>
        <w:rPr>
          <w:rFonts w:ascii="FangSong" w:hAnsi="FangSong" w:eastAsia="FangSong" w:cs="FangSong"/>
          <w:sz w:val="31"/>
          <w:szCs w:val="31"/>
        </w:rPr>
      </w:pPr>
      <w:r>
        <w:rPr>
          <w:rFonts w:ascii="FangSong" w:hAnsi="FangSong" w:eastAsia="FangSong" w:cs="FangSong"/>
          <w:sz w:val="31"/>
          <w:szCs w:val="31"/>
          <w:spacing w:val="9"/>
          <w:position w:val="18"/>
        </w:rPr>
        <w:t>（七）使用非水性漆的调漆间、喷漆室未设置固定式可</w:t>
      </w:r>
    </w:p>
    <w:p>
      <w:pPr>
        <w:ind w:left="27"/>
        <w:spacing w:before="1" w:line="224" w:lineRule="auto"/>
        <w:rPr>
          <w:rFonts w:ascii="FangSong" w:hAnsi="FangSong" w:eastAsia="FangSong" w:cs="FangSong"/>
          <w:sz w:val="31"/>
          <w:szCs w:val="31"/>
        </w:rPr>
      </w:pPr>
      <w:r>
        <w:rPr>
          <w:rFonts w:ascii="FangSong" w:hAnsi="FangSong" w:eastAsia="FangSong" w:cs="FangSong"/>
          <w:sz w:val="31"/>
          <w:szCs w:val="31"/>
          <w:spacing w:val="8"/>
        </w:rPr>
        <w:t>燃气体浓度监测报警装置或者通风设施的。</w:t>
      </w:r>
    </w:p>
    <w:p>
      <w:pPr>
        <w:ind w:left="667"/>
        <w:spacing w:before="187" w:line="561" w:lineRule="exact"/>
        <w:rPr>
          <w:rFonts w:ascii="FangSong" w:hAnsi="FangSong" w:eastAsia="FangSong" w:cs="FangSong"/>
          <w:sz w:val="31"/>
          <w:szCs w:val="31"/>
        </w:rPr>
      </w:pPr>
      <w:r>
        <w:rPr>
          <w:rFonts w:ascii="SimHei" w:hAnsi="SimHei" w:eastAsia="SimHei" w:cs="SimHei"/>
          <w:sz w:val="31"/>
          <w:szCs w:val="31"/>
          <w:spacing w:val="8"/>
          <w:position w:val="18"/>
        </w:rPr>
        <w:t>第八条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轻工企业有下列情形之一的，应当判定为重大</w:t>
      </w:r>
    </w:p>
    <w:p>
      <w:pPr>
        <w:ind w:left="36"/>
        <w:spacing w:line="223" w:lineRule="auto"/>
        <w:rPr>
          <w:rFonts w:ascii="FangSong" w:hAnsi="FangSong" w:eastAsia="FangSong" w:cs="FangSong"/>
          <w:sz w:val="31"/>
          <w:szCs w:val="31"/>
        </w:rPr>
      </w:pPr>
      <w:r>
        <w:rPr>
          <w:rFonts w:ascii="FangSong" w:hAnsi="FangSong" w:eastAsia="FangSong" w:cs="FangSong"/>
          <w:sz w:val="31"/>
          <w:szCs w:val="31"/>
          <w:spacing w:val="3"/>
        </w:rPr>
        <w:t>事故隐患：</w:t>
      </w:r>
    </w:p>
    <w:p>
      <w:pPr>
        <w:ind w:left="659"/>
        <w:spacing w:before="184" w:line="222"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一）食品制造企业烘制、油炸设备未设置防过热自动</w:t>
      </w:r>
    </w:p>
    <w:p>
      <w:pPr>
        <w:spacing w:line="222" w:lineRule="auto"/>
        <w:sectPr>
          <w:footerReference w:type="default" r:id="rId33"/>
          <w:pgSz w:w="11906" w:h="16839"/>
          <w:pgMar w:top="1431" w:right="1704" w:bottom="1171" w:left="1785" w:header="0" w:footer="992" w:gutter="0"/>
        </w:sectPr>
        <w:rPr>
          <w:rFonts w:ascii="FangSong" w:hAnsi="FangSong" w:eastAsia="FangSong" w:cs="FangSong"/>
          <w:sz w:val="31"/>
          <w:szCs w:val="31"/>
        </w:rPr>
      </w:pPr>
    </w:p>
    <w:p>
      <w:pPr>
        <w:ind w:left="26"/>
        <w:spacing w:before="185" w:line="221" w:lineRule="auto"/>
        <w:rPr>
          <w:rFonts w:ascii="FangSong" w:hAnsi="FangSong" w:eastAsia="FangSong" w:cs="FangSong"/>
          <w:sz w:val="31"/>
          <w:szCs w:val="31"/>
        </w:rPr>
      </w:pPr>
      <w:r>
        <w:rPr>
          <w:rFonts w:ascii="FangSong" w:hAnsi="FangSong" w:eastAsia="FangSong" w:cs="FangSong"/>
          <w:sz w:val="31"/>
          <w:szCs w:val="31"/>
          <w:spacing w:val="5"/>
        </w:rPr>
        <w:t>切断装置的；</w:t>
      </w:r>
    </w:p>
    <w:p>
      <w:pPr>
        <w:ind w:left="40" w:right="16" w:firstLine="619"/>
        <w:spacing w:before="187" w:line="334"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82"/>
        </w:rPr>
        <w:t xml:space="preserve"> </w:t>
      </w:r>
      <w:r>
        <w:rPr>
          <w:rFonts w:ascii="FangSong" w:hAnsi="FangSong" w:eastAsia="FangSong" w:cs="FangSong"/>
          <w:sz w:val="31"/>
          <w:szCs w:val="31"/>
          <w:spacing w:val="6"/>
        </w:rPr>
        <w:t>二）白酒勾兑、灌装场所和酒库未设置固定式乙醇蒸</w:t>
      </w:r>
      <w:r>
        <w:rPr>
          <w:rFonts w:ascii="FangSong" w:hAnsi="FangSong" w:eastAsia="FangSong" w:cs="FangSong"/>
          <w:sz w:val="31"/>
          <w:szCs w:val="31"/>
        </w:rPr>
        <w:t xml:space="preserve"> </w:t>
      </w:r>
      <w:r>
        <w:rPr>
          <w:rFonts w:ascii="FangSong" w:hAnsi="FangSong" w:eastAsia="FangSong" w:cs="FangSong"/>
          <w:sz w:val="31"/>
          <w:szCs w:val="31"/>
          <w:spacing w:val="8"/>
        </w:rPr>
        <w:t>气浓度监测报警装置，或者监测报警装置未与通风设施联锁</w:t>
      </w:r>
    </w:p>
    <w:p>
      <w:pPr>
        <w:ind w:left="53"/>
        <w:spacing w:line="222" w:lineRule="auto"/>
        <w:rPr>
          <w:rFonts w:ascii="FangSong" w:hAnsi="FangSong" w:eastAsia="FangSong" w:cs="FangSong"/>
          <w:sz w:val="31"/>
          <w:szCs w:val="31"/>
        </w:rPr>
      </w:pPr>
      <w:r>
        <w:rPr>
          <w:rFonts w:ascii="FangSong" w:hAnsi="FangSong" w:eastAsia="FangSong" w:cs="FangSong"/>
          <w:sz w:val="31"/>
          <w:szCs w:val="31"/>
          <w:spacing w:val="-16"/>
        </w:rPr>
        <w:t>的；</w:t>
      </w:r>
    </w:p>
    <w:p>
      <w:pPr>
        <w:ind w:right="16"/>
        <w:spacing w:before="185"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（三）纸浆制造、造纸企业使用蒸气、明火直接加热钢</w:t>
      </w:r>
    </w:p>
    <w:p>
      <w:pPr>
        <w:ind w:left="31"/>
        <w:spacing w:before="1" w:line="222" w:lineRule="auto"/>
        <w:rPr>
          <w:rFonts w:ascii="FangSong" w:hAnsi="FangSong" w:eastAsia="FangSong" w:cs="FangSong"/>
          <w:sz w:val="31"/>
          <w:szCs w:val="31"/>
        </w:rPr>
      </w:pPr>
      <w:r>
        <w:rPr>
          <w:rFonts w:ascii="FangSong" w:hAnsi="FangSong" w:eastAsia="FangSong" w:cs="FangSong"/>
          <w:sz w:val="31"/>
          <w:szCs w:val="31"/>
          <w:spacing w:val="6"/>
        </w:rPr>
        <w:t>瓶汽化液氯的；</w:t>
      </w:r>
    </w:p>
    <w:p>
      <w:pPr>
        <w:ind w:left="32" w:right="14" w:firstLine="626"/>
        <w:spacing w:before="191" w:line="333" w:lineRule="auto"/>
        <w:rPr>
          <w:rFonts w:ascii="FangSong" w:hAnsi="FangSong" w:eastAsia="FangSong" w:cs="FangSong"/>
          <w:sz w:val="31"/>
          <w:szCs w:val="31"/>
        </w:rPr>
      </w:pPr>
      <w:r>
        <w:rPr>
          <w:rFonts w:ascii="FangSong" w:hAnsi="FangSong" w:eastAsia="FangSong" w:cs="FangSong"/>
          <w:sz w:val="31"/>
          <w:szCs w:val="31"/>
          <w:spacing w:val="6"/>
        </w:rPr>
        <w:t>（四）</w:t>
      </w:r>
      <w:r>
        <w:rPr>
          <w:rFonts w:ascii="FangSong" w:hAnsi="FangSong" w:eastAsia="FangSong" w:cs="FangSong"/>
          <w:sz w:val="31"/>
          <w:szCs w:val="31"/>
          <w:spacing w:val="-78"/>
        </w:rPr>
        <w:t xml:space="preserve"> </w:t>
      </w:r>
      <w:r>
        <w:rPr>
          <w:rFonts w:ascii="FangSong" w:hAnsi="FangSong" w:eastAsia="FangSong" w:cs="FangSong"/>
          <w:sz w:val="31"/>
          <w:szCs w:val="31"/>
          <w:spacing w:val="6"/>
        </w:rPr>
        <w:t>日用玻璃、陶瓷制造企业采用预混燃烧</w:t>
      </w:r>
      <w:r>
        <w:rPr>
          <w:rFonts w:ascii="FangSong" w:hAnsi="FangSong" w:eastAsia="FangSong" w:cs="FangSong"/>
          <w:sz w:val="31"/>
          <w:szCs w:val="31"/>
          <w:spacing w:val="5"/>
        </w:rPr>
        <w:t>方式的燃</w:t>
      </w:r>
      <w:r>
        <w:rPr>
          <w:rFonts w:ascii="FangSong" w:hAnsi="FangSong" w:eastAsia="FangSong" w:cs="FangSong"/>
          <w:sz w:val="31"/>
          <w:szCs w:val="31"/>
        </w:rPr>
        <w:t xml:space="preserve"> </w:t>
      </w:r>
      <w:r>
        <w:rPr>
          <w:rFonts w:ascii="FangSong" w:hAnsi="FangSong" w:eastAsia="FangSong" w:cs="FangSong"/>
          <w:sz w:val="31"/>
          <w:szCs w:val="31"/>
          <w:spacing w:val="8"/>
        </w:rPr>
        <w:t>气窑炉（热发生炉煤气窑炉除外）的燃气总管未设置管道压</w:t>
      </w:r>
      <w:r>
        <w:rPr>
          <w:rFonts w:ascii="FangSong" w:hAnsi="FangSong" w:eastAsia="FangSong" w:cs="FangSong"/>
          <w:sz w:val="31"/>
          <w:szCs w:val="31"/>
          <w:spacing w:val="15"/>
        </w:rPr>
        <w:t xml:space="preserve"> </w:t>
      </w:r>
      <w:r>
        <w:rPr>
          <w:rFonts w:ascii="FangSong" w:hAnsi="FangSong" w:eastAsia="FangSong" w:cs="FangSong"/>
          <w:sz w:val="31"/>
          <w:szCs w:val="31"/>
          <w:spacing w:val="8"/>
        </w:rPr>
        <w:t>力监测报警装置，或者监测报警装置未与紧急自动切断装置</w:t>
      </w:r>
    </w:p>
    <w:p>
      <w:pPr>
        <w:ind w:left="26"/>
        <w:spacing w:line="222" w:lineRule="auto"/>
        <w:rPr>
          <w:rFonts w:ascii="FangSong" w:hAnsi="FangSong" w:eastAsia="FangSong" w:cs="FangSong"/>
          <w:sz w:val="31"/>
          <w:szCs w:val="31"/>
        </w:rPr>
      </w:pPr>
      <w:r>
        <w:rPr>
          <w:rFonts w:ascii="FangSong" w:hAnsi="FangSong" w:eastAsia="FangSong" w:cs="FangSong"/>
          <w:sz w:val="31"/>
          <w:szCs w:val="31"/>
          <w:spacing w:val="4"/>
        </w:rPr>
        <w:t>联锁的；</w:t>
      </w:r>
    </w:p>
    <w:p>
      <w:pPr>
        <w:ind w:right="14"/>
        <w:spacing w:before="186" w:line="555" w:lineRule="exact"/>
        <w:jc w:val="right"/>
        <w:rPr>
          <w:rFonts w:ascii="FangSong" w:hAnsi="FangSong" w:eastAsia="FangSong" w:cs="FangSong"/>
          <w:sz w:val="31"/>
          <w:szCs w:val="31"/>
        </w:rPr>
      </w:pPr>
      <w:r>
        <w:rPr>
          <w:rFonts w:ascii="FangSong" w:hAnsi="FangSong" w:eastAsia="FangSong" w:cs="FangSong"/>
          <w:sz w:val="31"/>
          <w:szCs w:val="31"/>
          <w:spacing w:val="6"/>
          <w:position w:val="18"/>
        </w:rPr>
        <w:t>（五）</w:t>
      </w:r>
      <w:r>
        <w:rPr>
          <w:rFonts w:ascii="FangSong" w:hAnsi="FangSong" w:eastAsia="FangSong" w:cs="FangSong"/>
          <w:sz w:val="31"/>
          <w:szCs w:val="31"/>
          <w:spacing w:val="-80"/>
          <w:position w:val="18"/>
        </w:rPr>
        <w:t xml:space="preserve"> </w:t>
      </w:r>
      <w:r>
        <w:rPr>
          <w:rFonts w:ascii="FangSong" w:hAnsi="FangSong" w:eastAsia="FangSong" w:cs="FangSong"/>
          <w:sz w:val="31"/>
          <w:szCs w:val="31"/>
          <w:spacing w:val="6"/>
          <w:position w:val="18"/>
        </w:rPr>
        <w:t>日用玻璃制造企业玻璃窑炉的冷却保护系统未设</w:t>
      </w:r>
    </w:p>
    <w:p>
      <w:pPr>
        <w:ind w:left="36"/>
        <w:spacing w:before="2" w:line="224" w:lineRule="auto"/>
        <w:rPr>
          <w:rFonts w:ascii="FangSong" w:hAnsi="FangSong" w:eastAsia="FangSong" w:cs="FangSong"/>
          <w:sz w:val="31"/>
          <w:szCs w:val="31"/>
        </w:rPr>
      </w:pPr>
      <w:r>
        <w:rPr>
          <w:rFonts w:ascii="FangSong" w:hAnsi="FangSong" w:eastAsia="FangSong" w:cs="FangSong"/>
          <w:sz w:val="31"/>
          <w:szCs w:val="31"/>
          <w:spacing w:val="6"/>
        </w:rPr>
        <w:t>置监测报警装置的；</w:t>
      </w:r>
    </w:p>
    <w:p>
      <w:pPr>
        <w:ind w:right="16"/>
        <w:spacing w:before="188" w:line="555" w:lineRule="exact"/>
        <w:jc w:val="right"/>
        <w:rPr>
          <w:rFonts w:ascii="FangSong" w:hAnsi="FangSong" w:eastAsia="FangSong" w:cs="FangSong"/>
          <w:sz w:val="31"/>
          <w:szCs w:val="31"/>
        </w:rPr>
      </w:pPr>
      <w:r>
        <w:rPr>
          <w:rFonts w:ascii="FangSong" w:hAnsi="FangSong" w:eastAsia="FangSong" w:cs="FangSong"/>
          <w:sz w:val="31"/>
          <w:szCs w:val="31"/>
          <w:spacing w:val="9"/>
          <w:position w:val="18"/>
        </w:rPr>
        <w:t>（六）使用非水性漆的调漆间、喷漆室未设置固定式可</w:t>
      </w:r>
    </w:p>
    <w:p>
      <w:pPr>
        <w:ind w:left="27"/>
        <w:spacing w:before="1" w:line="224" w:lineRule="auto"/>
        <w:rPr>
          <w:rFonts w:ascii="FangSong" w:hAnsi="FangSong" w:eastAsia="FangSong" w:cs="FangSong"/>
          <w:sz w:val="31"/>
          <w:szCs w:val="31"/>
        </w:rPr>
      </w:pPr>
      <w:r>
        <w:rPr>
          <w:rFonts w:ascii="FangSong" w:hAnsi="FangSong" w:eastAsia="FangSong" w:cs="FangSong"/>
          <w:sz w:val="31"/>
          <w:szCs w:val="31"/>
          <w:spacing w:val="8"/>
        </w:rPr>
        <w:t>燃气体浓度监测报警装置或者通风设施的；</w:t>
      </w:r>
    </w:p>
    <w:p>
      <w:pPr>
        <w:ind w:right="16"/>
        <w:spacing w:before="186" w:line="561" w:lineRule="exact"/>
        <w:jc w:val="right"/>
        <w:rPr>
          <w:rFonts w:ascii="FangSong" w:hAnsi="FangSong" w:eastAsia="FangSong" w:cs="FangSong"/>
          <w:sz w:val="31"/>
          <w:szCs w:val="31"/>
        </w:rPr>
      </w:pPr>
      <w:r>
        <w:rPr>
          <w:rFonts w:ascii="FangSong" w:hAnsi="FangSong" w:eastAsia="FangSong" w:cs="FangSong"/>
          <w:sz w:val="31"/>
          <w:szCs w:val="31"/>
          <w:spacing w:val="9"/>
          <w:position w:val="18"/>
        </w:rPr>
        <w:t>（七）锂离子电池储存仓库未对故障电池采取有效物理</w:t>
      </w:r>
    </w:p>
    <w:p>
      <w:pPr>
        <w:ind w:left="52"/>
        <w:spacing w:before="1" w:line="222" w:lineRule="auto"/>
        <w:rPr>
          <w:rFonts w:ascii="FangSong" w:hAnsi="FangSong" w:eastAsia="FangSong" w:cs="FangSong"/>
          <w:sz w:val="31"/>
          <w:szCs w:val="31"/>
        </w:rPr>
      </w:pPr>
      <w:r>
        <w:rPr>
          <w:rFonts w:ascii="FangSong" w:hAnsi="FangSong" w:eastAsia="FangSong" w:cs="FangSong"/>
          <w:sz w:val="31"/>
          <w:szCs w:val="31"/>
          <w:spacing w:val="1"/>
        </w:rPr>
        <w:t>隔离措施的。</w:t>
      </w:r>
    </w:p>
    <w:p>
      <w:pPr>
        <w:ind w:right="16"/>
        <w:spacing w:before="185" w:line="560" w:lineRule="exact"/>
        <w:jc w:val="right"/>
        <w:rPr>
          <w:rFonts w:ascii="FangSong" w:hAnsi="FangSong" w:eastAsia="FangSong" w:cs="FangSong"/>
          <w:sz w:val="31"/>
          <w:szCs w:val="31"/>
        </w:rPr>
      </w:pPr>
      <w:r>
        <w:rPr>
          <w:rFonts w:ascii="SimHei" w:hAnsi="SimHei" w:eastAsia="SimHei" w:cs="SimHei"/>
          <w:sz w:val="31"/>
          <w:szCs w:val="31"/>
          <w:spacing w:val="8"/>
          <w:position w:val="18"/>
        </w:rPr>
        <w:t>第九条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纺织企业有下列情形之一的，应当判定为重大</w:t>
      </w:r>
    </w:p>
    <w:p>
      <w:pPr>
        <w:ind w:left="36"/>
        <w:spacing w:line="223" w:lineRule="auto"/>
        <w:rPr>
          <w:rFonts w:ascii="FangSong" w:hAnsi="FangSong" w:eastAsia="FangSong" w:cs="FangSong"/>
          <w:sz w:val="31"/>
          <w:szCs w:val="31"/>
        </w:rPr>
      </w:pPr>
      <w:r>
        <w:rPr>
          <w:rFonts w:ascii="FangSong" w:hAnsi="FangSong" w:eastAsia="FangSong" w:cs="FangSong"/>
          <w:sz w:val="31"/>
          <w:szCs w:val="31"/>
          <w:spacing w:val="3"/>
        </w:rPr>
        <w:t>事故隐患：</w:t>
      </w:r>
    </w:p>
    <w:p>
      <w:pPr>
        <w:ind w:left="34" w:right="13" w:firstLine="625"/>
        <w:spacing w:before="187" w:line="333"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一）纱、线、织物加工的烧毛、开幅、烘干等热定型</w:t>
      </w:r>
      <w:r>
        <w:rPr>
          <w:rFonts w:ascii="FangSong" w:hAnsi="FangSong" w:eastAsia="FangSong" w:cs="FangSong"/>
          <w:sz w:val="31"/>
          <w:szCs w:val="31"/>
        </w:rPr>
        <w:t xml:space="preserve"> </w:t>
      </w:r>
      <w:r>
        <w:rPr>
          <w:rFonts w:ascii="FangSong" w:hAnsi="FangSong" w:eastAsia="FangSong" w:cs="FangSong"/>
          <w:sz w:val="31"/>
          <w:szCs w:val="31"/>
          <w:spacing w:val="8"/>
        </w:rPr>
        <w:t>工艺的汽化室、燃气贮罐、储油罐、热媒炉，未与生产加工</w:t>
      </w:r>
    </w:p>
    <w:p>
      <w:pPr>
        <w:ind w:left="41"/>
        <w:spacing w:line="221" w:lineRule="auto"/>
        <w:rPr>
          <w:rFonts w:ascii="FangSong" w:hAnsi="FangSong" w:eastAsia="FangSong" w:cs="FangSong"/>
          <w:sz w:val="31"/>
          <w:szCs w:val="31"/>
        </w:rPr>
      </w:pPr>
      <w:r>
        <w:rPr>
          <w:rFonts w:ascii="FangSong" w:hAnsi="FangSong" w:eastAsia="FangSong" w:cs="FangSong"/>
          <w:sz w:val="31"/>
          <w:szCs w:val="31"/>
          <w:spacing w:val="7"/>
        </w:rPr>
        <w:t>等人员聚集场所隔开或者单独设置的；</w:t>
      </w:r>
    </w:p>
    <w:p>
      <w:pPr>
        <w:ind w:left="18" w:right="13" w:firstLine="640"/>
        <w:spacing w:before="191" w:line="333"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80"/>
        </w:rPr>
        <w:t xml:space="preserve"> </w:t>
      </w:r>
      <w:r>
        <w:rPr>
          <w:rFonts w:ascii="FangSong" w:hAnsi="FangSong" w:eastAsia="FangSong" w:cs="FangSong"/>
          <w:sz w:val="31"/>
          <w:szCs w:val="31"/>
          <w:spacing w:val="6"/>
        </w:rPr>
        <w:t>二）保险粉、双氧水、次氯酸钠、亚氯酸钠、雕白粉</w:t>
      </w:r>
      <w:r>
        <w:rPr>
          <w:rFonts w:ascii="FangSong" w:hAnsi="FangSong" w:eastAsia="FangSong" w:cs="FangSong"/>
          <w:sz w:val="31"/>
          <w:szCs w:val="31"/>
        </w:rPr>
        <w:t xml:space="preserve"> </w:t>
      </w:r>
      <w:r>
        <w:rPr>
          <w:rFonts w:ascii="FangSong" w:hAnsi="FangSong" w:eastAsia="FangSong" w:cs="FangSong"/>
          <w:sz w:val="31"/>
          <w:szCs w:val="31"/>
          <w:spacing w:val="9"/>
        </w:rPr>
        <w:t>（吊白块）与禁忌物料混合储存，或者保险粉储存场所未采</w:t>
      </w:r>
    </w:p>
    <w:p>
      <w:pPr>
        <w:ind w:left="30"/>
        <w:spacing w:before="1" w:line="222" w:lineRule="auto"/>
        <w:rPr>
          <w:rFonts w:ascii="FangSong" w:hAnsi="FangSong" w:eastAsia="FangSong" w:cs="FangSong"/>
          <w:sz w:val="31"/>
          <w:szCs w:val="31"/>
        </w:rPr>
      </w:pPr>
      <w:r>
        <w:rPr>
          <w:rFonts w:ascii="FangSong" w:hAnsi="FangSong" w:eastAsia="FangSong" w:cs="FangSong"/>
          <w:sz w:val="31"/>
          <w:szCs w:val="31"/>
          <w:spacing w:val="6"/>
        </w:rPr>
        <w:t>取防水防潮措施的。</w:t>
      </w:r>
    </w:p>
    <w:p>
      <w:pPr>
        <w:spacing w:line="222" w:lineRule="auto"/>
        <w:sectPr>
          <w:footerReference w:type="default" r:id="rId34"/>
          <w:pgSz w:w="11906" w:h="16839"/>
          <w:pgMar w:top="1431" w:right="1785" w:bottom="1171" w:left="1785" w:header="0" w:footer="992" w:gutter="0"/>
        </w:sectPr>
        <w:rPr>
          <w:rFonts w:ascii="FangSong" w:hAnsi="FangSong" w:eastAsia="FangSong" w:cs="FangSong"/>
          <w:sz w:val="31"/>
          <w:szCs w:val="31"/>
        </w:rPr>
      </w:pPr>
    </w:p>
    <w:p>
      <w:pPr>
        <w:ind w:right="16"/>
        <w:spacing w:before="181" w:line="564" w:lineRule="exact"/>
        <w:jc w:val="right"/>
        <w:rPr>
          <w:rFonts w:ascii="FangSong" w:hAnsi="FangSong" w:eastAsia="FangSong" w:cs="FangSong"/>
          <w:sz w:val="31"/>
          <w:szCs w:val="31"/>
        </w:rPr>
      </w:pPr>
      <w:r>
        <w:rPr>
          <w:rFonts w:ascii="SimHei" w:hAnsi="SimHei" w:eastAsia="SimHei" w:cs="SimHei"/>
          <w:sz w:val="31"/>
          <w:szCs w:val="31"/>
          <w:spacing w:val="8"/>
          <w:position w:val="18"/>
        </w:rPr>
        <w:t>第十条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烟草企业有下列情形之一的，应当判定为重大</w:t>
      </w:r>
    </w:p>
    <w:p>
      <w:pPr>
        <w:ind w:left="36"/>
        <w:spacing w:line="223" w:lineRule="auto"/>
        <w:rPr>
          <w:rFonts w:ascii="FangSong" w:hAnsi="FangSong" w:eastAsia="FangSong" w:cs="FangSong"/>
          <w:sz w:val="31"/>
          <w:szCs w:val="31"/>
        </w:rPr>
      </w:pPr>
      <w:r>
        <w:rPr>
          <w:rFonts w:ascii="FangSong" w:hAnsi="FangSong" w:eastAsia="FangSong" w:cs="FangSong"/>
          <w:sz w:val="31"/>
          <w:szCs w:val="31"/>
          <w:spacing w:val="3"/>
        </w:rPr>
        <w:t>事故隐患：</w:t>
      </w:r>
    </w:p>
    <w:p>
      <w:pPr>
        <w:ind w:left="26" w:right="16" w:firstLine="632"/>
        <w:spacing w:before="180" w:line="335"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一）熏蒸作业场所未</w:t>
      </w:r>
      <w:r>
        <w:rPr>
          <w:rFonts w:ascii="SimSun" w:hAnsi="SimSun" w:eastAsia="SimSun" w:cs="SimSun"/>
          <w:sz w:val="31"/>
          <w:szCs w:val="31"/>
          <w:spacing w:val="6"/>
        </w:rPr>
        <w:t>配备</w:t>
      </w:r>
      <w:r>
        <w:rPr>
          <w:rFonts w:ascii="FangSong" w:hAnsi="FangSong" w:eastAsia="FangSong" w:cs="FangSong"/>
          <w:sz w:val="31"/>
          <w:szCs w:val="31"/>
          <w:spacing w:val="6"/>
        </w:rPr>
        <w:t>磷化氢气体浓度监测</w:t>
      </w:r>
      <w:r>
        <w:rPr>
          <w:rFonts w:ascii="FangSong" w:hAnsi="FangSong" w:eastAsia="FangSong" w:cs="FangSong"/>
          <w:sz w:val="31"/>
          <w:szCs w:val="31"/>
          <w:spacing w:val="5"/>
        </w:rPr>
        <w:t>报警</w:t>
      </w:r>
      <w:r>
        <w:rPr>
          <w:rFonts w:ascii="SimSun" w:hAnsi="SimSun" w:eastAsia="SimSun" w:cs="SimSun"/>
          <w:sz w:val="31"/>
          <w:szCs w:val="31"/>
          <w:spacing w:val="5"/>
        </w:rPr>
        <w:t>仪</w:t>
      </w:r>
      <w:r>
        <w:rPr>
          <w:rFonts w:ascii="SimSun" w:hAnsi="SimSun" w:eastAsia="SimSun" w:cs="SimSun"/>
          <w:sz w:val="31"/>
          <w:szCs w:val="31"/>
        </w:rPr>
        <w:t xml:space="preserve"> </w:t>
      </w:r>
      <w:r>
        <w:rPr>
          <w:rFonts w:ascii="SimSun" w:hAnsi="SimSun" w:eastAsia="SimSun" w:cs="SimSun"/>
          <w:sz w:val="31"/>
          <w:szCs w:val="31"/>
          <w:spacing w:val="9"/>
        </w:rPr>
        <w:t>器</w:t>
      </w:r>
      <w:r>
        <w:rPr>
          <w:rFonts w:ascii="FangSong" w:hAnsi="FangSong" w:eastAsia="FangSong" w:cs="FangSong"/>
          <w:sz w:val="31"/>
          <w:szCs w:val="31"/>
          <w:spacing w:val="9"/>
        </w:rPr>
        <w:t>，或者未配备防毒面具，或者熏蒸杀虫作业前未</w:t>
      </w:r>
      <w:r>
        <w:rPr>
          <w:rFonts w:ascii="FangSong" w:hAnsi="FangSong" w:eastAsia="FangSong" w:cs="FangSong"/>
          <w:sz w:val="31"/>
          <w:szCs w:val="31"/>
          <w:spacing w:val="8"/>
        </w:rPr>
        <w:t>确认无关</w:t>
      </w:r>
    </w:p>
    <w:p>
      <w:pPr>
        <w:ind w:left="29"/>
        <w:spacing w:line="220" w:lineRule="auto"/>
        <w:rPr>
          <w:rFonts w:ascii="FangSong" w:hAnsi="FangSong" w:eastAsia="FangSong" w:cs="FangSong"/>
          <w:sz w:val="31"/>
          <w:szCs w:val="31"/>
        </w:rPr>
      </w:pPr>
      <w:r>
        <w:rPr>
          <w:rFonts w:ascii="FangSong" w:hAnsi="FangSong" w:eastAsia="FangSong" w:cs="FangSong"/>
          <w:sz w:val="31"/>
          <w:szCs w:val="31"/>
          <w:spacing w:val="8"/>
        </w:rPr>
        <w:t>人员全部撤离熏蒸作业场所的；</w:t>
      </w:r>
    </w:p>
    <w:p>
      <w:pPr>
        <w:ind w:left="26" w:right="14" w:firstLine="632"/>
        <w:spacing w:before="188" w:line="334"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80"/>
        </w:rPr>
        <w:t xml:space="preserve"> </w:t>
      </w:r>
      <w:r>
        <w:rPr>
          <w:rFonts w:ascii="FangSong" w:hAnsi="FangSong" w:eastAsia="FangSong" w:cs="FangSong"/>
          <w:sz w:val="31"/>
          <w:szCs w:val="31"/>
          <w:spacing w:val="6"/>
        </w:rPr>
        <w:t>二）使用液态二氧化碳制造膨胀烟丝的生产线和场所</w:t>
      </w:r>
      <w:r>
        <w:rPr>
          <w:rFonts w:ascii="FangSong" w:hAnsi="FangSong" w:eastAsia="FangSong" w:cs="FangSong"/>
          <w:sz w:val="31"/>
          <w:szCs w:val="31"/>
        </w:rPr>
        <w:t xml:space="preserve"> </w:t>
      </w:r>
      <w:r>
        <w:rPr>
          <w:rFonts w:ascii="FangSong" w:hAnsi="FangSong" w:eastAsia="FangSong" w:cs="FangSong"/>
          <w:sz w:val="31"/>
          <w:szCs w:val="31"/>
          <w:spacing w:val="9"/>
        </w:rPr>
        <w:t>未设置固定式二氧化碳浓度监测报警装置，或者监</w:t>
      </w:r>
      <w:r>
        <w:rPr>
          <w:rFonts w:ascii="FangSong" w:hAnsi="FangSong" w:eastAsia="FangSong" w:cs="FangSong"/>
          <w:sz w:val="31"/>
          <w:szCs w:val="31"/>
          <w:spacing w:val="8"/>
        </w:rPr>
        <w:t>测报警装</w:t>
      </w:r>
    </w:p>
    <w:p>
      <w:pPr>
        <w:ind w:left="36"/>
        <w:spacing w:line="222" w:lineRule="auto"/>
        <w:rPr>
          <w:rFonts w:ascii="FangSong" w:hAnsi="FangSong" w:eastAsia="FangSong" w:cs="FangSong"/>
          <w:sz w:val="31"/>
          <w:szCs w:val="31"/>
        </w:rPr>
      </w:pPr>
      <w:r>
        <w:rPr>
          <w:rFonts w:ascii="FangSong" w:hAnsi="FangSong" w:eastAsia="FangSong" w:cs="FangSong"/>
          <w:sz w:val="31"/>
          <w:szCs w:val="31"/>
          <w:spacing w:val="7"/>
        </w:rPr>
        <w:t>置未与事故通风设施联锁的。</w:t>
      </w:r>
    </w:p>
    <w:p>
      <w:pPr>
        <w:ind w:right="16"/>
        <w:spacing w:before="184" w:line="563" w:lineRule="exact"/>
        <w:jc w:val="right"/>
        <w:rPr>
          <w:rFonts w:ascii="FangSong" w:hAnsi="FangSong" w:eastAsia="FangSong" w:cs="FangSong"/>
          <w:sz w:val="31"/>
          <w:szCs w:val="31"/>
        </w:rPr>
      </w:pPr>
      <w:r>
        <w:rPr>
          <w:rFonts w:ascii="SimHei" w:hAnsi="SimHei" w:eastAsia="SimHei" w:cs="SimHei"/>
          <w:sz w:val="31"/>
          <w:szCs w:val="31"/>
          <w:spacing w:val="21"/>
          <w:position w:val="18"/>
        </w:rPr>
        <w:t>第十一条</w:t>
      </w:r>
      <w:r>
        <w:rPr>
          <w:rFonts w:ascii="SimHei" w:hAnsi="SimHei" w:eastAsia="SimHei" w:cs="SimHei"/>
          <w:sz w:val="31"/>
          <w:szCs w:val="31"/>
          <w:spacing w:val="21"/>
          <w:position w:val="18"/>
        </w:rPr>
        <w:t xml:space="preserve">  </w:t>
      </w:r>
      <w:r>
        <w:rPr>
          <w:rFonts w:ascii="FangSong" w:hAnsi="FangSong" w:eastAsia="FangSong" w:cs="FangSong"/>
          <w:sz w:val="31"/>
          <w:szCs w:val="31"/>
          <w:spacing w:val="21"/>
          <w:position w:val="18"/>
        </w:rPr>
        <w:t>存在粉尘爆炸危险的工贸企业有下列情形</w:t>
      </w:r>
    </w:p>
    <w:p>
      <w:pPr>
        <w:ind w:left="34"/>
        <w:spacing w:line="223" w:lineRule="auto"/>
        <w:rPr>
          <w:rFonts w:ascii="FangSong" w:hAnsi="FangSong" w:eastAsia="FangSong" w:cs="FangSong"/>
          <w:sz w:val="31"/>
          <w:szCs w:val="31"/>
        </w:rPr>
      </w:pPr>
      <w:r>
        <w:rPr>
          <w:rFonts w:ascii="FangSong" w:hAnsi="FangSong" w:eastAsia="FangSong" w:cs="FangSong"/>
          <w:sz w:val="31"/>
          <w:szCs w:val="31"/>
          <w:spacing w:val="8"/>
        </w:rPr>
        <w:t>之一的，应当判定为重大事故隐患：</w:t>
      </w:r>
    </w:p>
    <w:p>
      <w:pPr>
        <w:ind w:left="82" w:right="14" w:firstLine="576"/>
        <w:spacing w:before="184" w:line="334" w:lineRule="auto"/>
        <w:rPr>
          <w:rFonts w:ascii="FangSong" w:hAnsi="FangSong" w:eastAsia="FangSong" w:cs="FangSong"/>
          <w:sz w:val="31"/>
          <w:szCs w:val="31"/>
        </w:rPr>
      </w:pPr>
      <w:r>
        <w:rPr>
          <w:rFonts w:ascii="FangSong" w:hAnsi="FangSong" w:eastAsia="FangSong" w:cs="FangSong"/>
          <w:sz w:val="31"/>
          <w:szCs w:val="31"/>
          <w:spacing w:val="19"/>
        </w:rPr>
        <w:t>（</w:t>
      </w:r>
      <w:r>
        <w:rPr>
          <w:rFonts w:ascii="FangSong" w:hAnsi="FangSong" w:eastAsia="FangSong" w:cs="FangSong"/>
          <w:sz w:val="31"/>
          <w:szCs w:val="31"/>
          <w:spacing w:val="-63"/>
        </w:rPr>
        <w:t xml:space="preserve"> </w:t>
      </w:r>
      <w:r>
        <w:rPr>
          <w:rFonts w:ascii="FangSong" w:hAnsi="FangSong" w:eastAsia="FangSong" w:cs="FangSong"/>
          <w:sz w:val="31"/>
          <w:szCs w:val="31"/>
          <w:spacing w:val="19"/>
        </w:rPr>
        <w:t>一）粉尘爆炸危险场所设置在非框架结构的多层建</w:t>
      </w:r>
      <w:r>
        <w:rPr>
          <w:rFonts w:ascii="FangSong" w:hAnsi="FangSong" w:eastAsia="FangSong" w:cs="FangSong"/>
          <w:sz w:val="31"/>
          <w:szCs w:val="31"/>
        </w:rPr>
        <w:t xml:space="preserve"> </w:t>
      </w:r>
      <w:r>
        <w:rPr>
          <w:rFonts w:ascii="SimSun" w:hAnsi="SimSun" w:eastAsia="SimSun" w:cs="SimSun"/>
          <w:sz w:val="31"/>
          <w:szCs w:val="31"/>
          <w:spacing w:val="6"/>
        </w:rPr>
        <w:t>(</w:t>
      </w:r>
      <w:r>
        <w:rPr>
          <w:rFonts w:ascii="FangSong" w:hAnsi="FangSong" w:eastAsia="FangSong" w:cs="FangSong"/>
          <w:sz w:val="31"/>
          <w:szCs w:val="31"/>
          <w:spacing w:val="6"/>
        </w:rPr>
        <w:t>构</w:t>
      </w:r>
      <w:r>
        <w:rPr>
          <w:rFonts w:ascii="SimSun" w:hAnsi="SimSun" w:eastAsia="SimSun" w:cs="SimSun"/>
          <w:sz w:val="31"/>
          <w:szCs w:val="31"/>
          <w:spacing w:val="6"/>
        </w:rPr>
        <w:t>)</w:t>
      </w:r>
      <w:r>
        <w:rPr>
          <w:rFonts w:ascii="FangSong" w:hAnsi="FangSong" w:eastAsia="FangSong" w:cs="FangSong"/>
          <w:sz w:val="31"/>
          <w:szCs w:val="31"/>
          <w:spacing w:val="6"/>
        </w:rPr>
        <w:t>筑物内，或者粉尘爆炸危险场所内设有员工宿舍、会议</w:t>
      </w:r>
    </w:p>
    <w:p>
      <w:pPr>
        <w:ind w:left="46"/>
        <w:spacing w:line="220" w:lineRule="auto"/>
        <w:rPr>
          <w:rFonts w:ascii="FangSong" w:hAnsi="FangSong" w:eastAsia="FangSong" w:cs="FangSong"/>
          <w:sz w:val="31"/>
          <w:szCs w:val="31"/>
        </w:rPr>
      </w:pPr>
      <w:r>
        <w:rPr>
          <w:rFonts w:ascii="FangSong" w:hAnsi="FangSong" w:eastAsia="FangSong" w:cs="FangSong"/>
          <w:sz w:val="31"/>
          <w:szCs w:val="31"/>
          <w:spacing w:val="7"/>
        </w:rPr>
        <w:t>室、办公室、休息室等人员聚集场所的；</w:t>
      </w:r>
    </w:p>
    <w:p>
      <w:pPr>
        <w:ind w:left="18" w:right="16" w:firstLine="640"/>
        <w:spacing w:before="192" w:line="333"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82"/>
        </w:rPr>
        <w:t xml:space="preserve"> </w:t>
      </w:r>
      <w:r>
        <w:rPr>
          <w:rFonts w:ascii="FangSong" w:hAnsi="FangSong" w:eastAsia="FangSong" w:cs="FangSong"/>
          <w:sz w:val="31"/>
          <w:szCs w:val="31"/>
          <w:spacing w:val="6"/>
        </w:rPr>
        <w:t>二）不同类别的可燃性粉尘、可燃性粉尘与可燃气体</w:t>
      </w:r>
      <w:r>
        <w:rPr>
          <w:rFonts w:ascii="FangSong" w:hAnsi="FangSong" w:eastAsia="FangSong" w:cs="FangSong"/>
          <w:sz w:val="31"/>
          <w:szCs w:val="31"/>
        </w:rPr>
        <w:t xml:space="preserve"> </w:t>
      </w:r>
      <w:r>
        <w:rPr>
          <w:rFonts w:ascii="FangSong" w:hAnsi="FangSong" w:eastAsia="FangSong" w:cs="FangSong"/>
          <w:sz w:val="31"/>
          <w:szCs w:val="31"/>
          <w:spacing w:val="22"/>
        </w:rPr>
        <w:t>等易加剧爆炸危险的介质共用一套除尘系统，或者不</w:t>
      </w:r>
      <w:r>
        <w:rPr>
          <w:rFonts w:ascii="FangSong" w:hAnsi="FangSong" w:eastAsia="FangSong" w:cs="FangSong"/>
          <w:sz w:val="31"/>
          <w:szCs w:val="31"/>
          <w:spacing w:val="21"/>
        </w:rPr>
        <w:t>同建</w:t>
      </w:r>
      <w:r>
        <w:rPr>
          <w:rFonts w:ascii="FangSong" w:hAnsi="FangSong" w:eastAsia="FangSong" w:cs="FangSong"/>
          <w:sz w:val="31"/>
          <w:szCs w:val="31"/>
        </w:rPr>
        <w:t xml:space="preserve"> </w:t>
      </w:r>
      <w:r>
        <w:rPr>
          <w:rFonts w:ascii="FangSong" w:hAnsi="FangSong" w:eastAsia="FangSong" w:cs="FangSong"/>
          <w:sz w:val="31"/>
          <w:szCs w:val="31"/>
          <w:spacing w:val="9"/>
        </w:rPr>
        <w:t>（构）筑物、不同防火分区共用一套除尘系统、除尘系统互</w:t>
      </w:r>
    </w:p>
    <w:p>
      <w:pPr>
        <w:ind w:left="26"/>
        <w:spacing w:before="1" w:line="222" w:lineRule="auto"/>
        <w:rPr>
          <w:rFonts w:ascii="FangSong" w:hAnsi="FangSong" w:eastAsia="FangSong" w:cs="FangSong"/>
          <w:sz w:val="31"/>
          <w:szCs w:val="31"/>
        </w:rPr>
      </w:pPr>
      <w:r>
        <w:rPr>
          <w:rFonts w:ascii="FangSong" w:hAnsi="FangSong" w:eastAsia="FangSong" w:cs="FangSong"/>
          <w:sz w:val="31"/>
          <w:szCs w:val="31"/>
          <w:spacing w:val="5"/>
        </w:rPr>
        <w:t>联互通的；</w:t>
      </w:r>
    </w:p>
    <w:p>
      <w:pPr>
        <w:ind w:right="5"/>
        <w:spacing w:before="186" w:line="561" w:lineRule="exact"/>
        <w:jc w:val="right"/>
        <w:rPr>
          <w:rFonts w:ascii="FangSong" w:hAnsi="FangSong" w:eastAsia="FangSong" w:cs="FangSong"/>
          <w:sz w:val="31"/>
          <w:szCs w:val="31"/>
        </w:rPr>
      </w:pPr>
      <w:r>
        <w:rPr>
          <w:rFonts w:ascii="FangSong" w:hAnsi="FangSong" w:eastAsia="FangSong" w:cs="FangSong"/>
          <w:sz w:val="31"/>
          <w:szCs w:val="31"/>
          <w:spacing w:val="9"/>
          <w:position w:val="18"/>
        </w:rPr>
        <w:t>（三）干式除尘系统未采取泄爆、惰化、抑爆等任一种</w:t>
      </w:r>
    </w:p>
    <w:p>
      <w:pPr>
        <w:ind w:left="29"/>
        <w:spacing w:before="1" w:line="222" w:lineRule="auto"/>
        <w:rPr>
          <w:rFonts w:ascii="FangSong" w:hAnsi="FangSong" w:eastAsia="FangSong" w:cs="FangSong"/>
          <w:sz w:val="31"/>
          <w:szCs w:val="31"/>
        </w:rPr>
      </w:pPr>
      <w:r>
        <w:rPr>
          <w:rFonts w:ascii="FangSong" w:hAnsi="FangSong" w:eastAsia="FangSong" w:cs="FangSong"/>
          <w:sz w:val="31"/>
          <w:szCs w:val="31"/>
          <w:spacing w:val="6"/>
        </w:rPr>
        <w:t>爆炸防控措施的；</w:t>
      </w:r>
    </w:p>
    <w:p>
      <w:pPr>
        <w:ind w:left="29" w:right="16" w:firstLine="630"/>
        <w:spacing w:before="185" w:line="334" w:lineRule="auto"/>
        <w:rPr>
          <w:rFonts w:ascii="FangSong" w:hAnsi="FangSong" w:eastAsia="FangSong" w:cs="FangSong"/>
          <w:sz w:val="31"/>
          <w:szCs w:val="31"/>
        </w:rPr>
      </w:pPr>
      <w:r>
        <w:rPr>
          <w:rFonts w:ascii="FangSong" w:hAnsi="FangSong" w:eastAsia="FangSong" w:cs="FangSong"/>
          <w:sz w:val="31"/>
          <w:szCs w:val="31"/>
          <w:spacing w:val="9"/>
        </w:rPr>
        <w:t>（四）铝镁等金属粉尘除尘系统采用正压除尘方式，或</w:t>
      </w:r>
      <w:r>
        <w:rPr>
          <w:rFonts w:ascii="FangSong" w:hAnsi="FangSong" w:eastAsia="FangSong" w:cs="FangSong"/>
          <w:sz w:val="31"/>
          <w:szCs w:val="31"/>
          <w:spacing w:val="1"/>
        </w:rPr>
        <w:t xml:space="preserve"> </w:t>
      </w:r>
      <w:r>
        <w:rPr>
          <w:rFonts w:ascii="FangSong" w:hAnsi="FangSong" w:eastAsia="FangSong" w:cs="FangSong"/>
          <w:sz w:val="31"/>
          <w:szCs w:val="31"/>
          <w:spacing w:val="9"/>
        </w:rPr>
        <w:t>者其他可燃性粉尘除尘系统采用正压吹送粉</w:t>
      </w:r>
      <w:r>
        <w:rPr>
          <w:rFonts w:ascii="FangSong" w:hAnsi="FangSong" w:eastAsia="FangSong" w:cs="FangSong"/>
          <w:sz w:val="31"/>
          <w:szCs w:val="31"/>
          <w:spacing w:val="8"/>
        </w:rPr>
        <w:t>尘时，未采取火</w:t>
      </w:r>
    </w:p>
    <w:p>
      <w:pPr>
        <w:ind w:left="29"/>
        <w:spacing w:line="220" w:lineRule="auto"/>
        <w:rPr>
          <w:rFonts w:ascii="FangSong" w:hAnsi="FangSong" w:eastAsia="FangSong" w:cs="FangSong"/>
          <w:sz w:val="31"/>
          <w:szCs w:val="31"/>
        </w:rPr>
      </w:pPr>
      <w:r>
        <w:rPr>
          <w:rFonts w:ascii="FangSong" w:hAnsi="FangSong" w:eastAsia="FangSong" w:cs="FangSong"/>
          <w:sz w:val="31"/>
          <w:szCs w:val="31"/>
          <w:spacing w:val="8"/>
        </w:rPr>
        <w:t>花探测消除等防范点燃源措施的；</w:t>
      </w:r>
    </w:p>
    <w:p>
      <w:pPr>
        <w:ind w:right="16"/>
        <w:spacing w:before="189" w:line="560" w:lineRule="exact"/>
        <w:jc w:val="right"/>
        <w:rPr>
          <w:rFonts w:ascii="FangSong" w:hAnsi="FangSong" w:eastAsia="FangSong" w:cs="FangSong"/>
          <w:sz w:val="31"/>
          <w:szCs w:val="31"/>
        </w:rPr>
      </w:pPr>
      <w:r>
        <w:rPr>
          <w:rFonts w:ascii="FangSong" w:hAnsi="FangSong" w:eastAsia="FangSong" w:cs="FangSong"/>
          <w:sz w:val="31"/>
          <w:szCs w:val="31"/>
          <w:spacing w:val="9"/>
          <w:position w:val="18"/>
        </w:rPr>
        <w:t>（五）除尘系统采用重力沉降室除尘，或者采用干式巷</w:t>
      </w:r>
    </w:p>
    <w:p>
      <w:pPr>
        <w:ind w:left="30"/>
        <w:spacing w:line="220" w:lineRule="auto"/>
        <w:rPr>
          <w:rFonts w:ascii="FangSong" w:hAnsi="FangSong" w:eastAsia="FangSong" w:cs="FangSong"/>
          <w:sz w:val="31"/>
          <w:szCs w:val="31"/>
        </w:rPr>
      </w:pPr>
      <w:r>
        <w:rPr>
          <w:rFonts w:ascii="FangSong" w:hAnsi="FangSong" w:eastAsia="FangSong" w:cs="FangSong"/>
          <w:sz w:val="31"/>
          <w:szCs w:val="31"/>
          <w:spacing w:val="7"/>
        </w:rPr>
        <w:t>道式构筑物作为除尘风道的；</w:t>
      </w:r>
    </w:p>
    <w:p>
      <w:pPr>
        <w:spacing w:line="220" w:lineRule="auto"/>
        <w:sectPr>
          <w:footerReference w:type="default" r:id="rId35"/>
          <w:pgSz w:w="11906" w:h="16839"/>
          <w:pgMar w:top="1431" w:right="1785" w:bottom="1171" w:left="1785" w:header="0" w:footer="992" w:gutter="0"/>
        </w:sectPr>
        <w:rPr>
          <w:rFonts w:ascii="FangSong" w:hAnsi="FangSong" w:eastAsia="FangSong" w:cs="FangSong"/>
          <w:sz w:val="31"/>
          <w:szCs w:val="31"/>
        </w:rPr>
      </w:pPr>
    </w:p>
    <w:p>
      <w:pPr>
        <w:ind w:left="659"/>
        <w:spacing w:before="185" w:line="560" w:lineRule="exact"/>
        <w:rPr>
          <w:rFonts w:ascii="FangSong" w:hAnsi="FangSong" w:eastAsia="FangSong" w:cs="FangSong"/>
          <w:sz w:val="31"/>
          <w:szCs w:val="31"/>
        </w:rPr>
      </w:pPr>
      <w:r>
        <w:rPr>
          <w:rFonts w:ascii="FangSong" w:hAnsi="FangSong" w:eastAsia="FangSong" w:cs="FangSong"/>
          <w:sz w:val="31"/>
          <w:szCs w:val="31"/>
          <w:spacing w:val="9"/>
          <w:position w:val="18"/>
        </w:rPr>
        <w:t>（六）铝镁等金属粉尘、木质粉尘的干式除尘系统未设</w:t>
      </w:r>
    </w:p>
    <w:p>
      <w:pPr>
        <w:ind w:left="36"/>
        <w:spacing w:line="221" w:lineRule="auto"/>
        <w:rPr>
          <w:rFonts w:ascii="FangSong" w:hAnsi="FangSong" w:eastAsia="FangSong" w:cs="FangSong"/>
          <w:sz w:val="31"/>
          <w:szCs w:val="31"/>
        </w:rPr>
      </w:pPr>
      <w:r>
        <w:rPr>
          <w:rFonts w:ascii="FangSong" w:hAnsi="FangSong" w:eastAsia="FangSong" w:cs="FangSong"/>
          <w:sz w:val="31"/>
          <w:szCs w:val="31"/>
          <w:spacing w:val="6"/>
        </w:rPr>
        <w:t>置锁气卸灰装置的；</w:t>
      </w:r>
    </w:p>
    <w:p>
      <w:pPr>
        <w:ind w:left="659"/>
        <w:spacing w:before="188" w:line="561" w:lineRule="exact"/>
        <w:rPr>
          <w:rFonts w:ascii="FangSong" w:hAnsi="FangSong" w:eastAsia="FangSong" w:cs="FangSong"/>
          <w:sz w:val="31"/>
          <w:szCs w:val="31"/>
        </w:rPr>
      </w:pPr>
      <w:r>
        <w:rPr>
          <w:rFonts w:ascii="FangSong" w:hAnsi="FangSong" w:eastAsia="FangSong" w:cs="FangSong"/>
          <w:sz w:val="31"/>
          <w:szCs w:val="31"/>
          <w:spacing w:val="11"/>
          <w:position w:val="18"/>
        </w:rPr>
        <w:t>（七）除尘器、收尘仓等划分为</w:t>
      </w:r>
      <w:r>
        <w:rPr>
          <w:rFonts w:ascii="FangSong" w:hAnsi="FangSong" w:eastAsia="FangSong" w:cs="FangSong"/>
          <w:sz w:val="31"/>
          <w:szCs w:val="31"/>
          <w:spacing w:val="-52"/>
          <w:position w:val="18"/>
        </w:rPr>
        <w:t xml:space="preserve"> </w:t>
      </w:r>
      <w:r>
        <w:rPr>
          <w:rFonts w:ascii="SimSun" w:hAnsi="SimSun" w:eastAsia="SimSun" w:cs="SimSun"/>
          <w:sz w:val="31"/>
          <w:szCs w:val="31"/>
          <w:spacing w:val="11"/>
          <w:position w:val="18"/>
        </w:rPr>
        <w:t>20 </w:t>
      </w:r>
      <w:r>
        <w:rPr>
          <w:rFonts w:ascii="FangSong" w:hAnsi="FangSong" w:eastAsia="FangSong" w:cs="FangSong"/>
          <w:sz w:val="31"/>
          <w:szCs w:val="31"/>
          <w:spacing w:val="11"/>
          <w:position w:val="18"/>
        </w:rPr>
        <w:t>区的粉尘</w:t>
      </w:r>
      <w:r>
        <w:rPr>
          <w:rFonts w:ascii="FangSong" w:hAnsi="FangSong" w:eastAsia="FangSong" w:cs="FangSong"/>
          <w:sz w:val="31"/>
          <w:szCs w:val="31"/>
          <w:spacing w:val="10"/>
          <w:position w:val="18"/>
        </w:rPr>
        <w:t>爆炸危险</w:t>
      </w:r>
    </w:p>
    <w:p>
      <w:pPr>
        <w:ind w:left="25"/>
        <w:spacing w:line="221" w:lineRule="auto"/>
        <w:rPr>
          <w:rFonts w:ascii="FangSong" w:hAnsi="FangSong" w:eastAsia="FangSong" w:cs="FangSong"/>
          <w:sz w:val="31"/>
          <w:szCs w:val="31"/>
        </w:rPr>
      </w:pPr>
      <w:r>
        <w:rPr>
          <w:rFonts w:ascii="FangSong" w:hAnsi="FangSong" w:eastAsia="FangSong" w:cs="FangSong"/>
          <w:sz w:val="31"/>
          <w:szCs w:val="31"/>
          <w:spacing w:val="8"/>
        </w:rPr>
        <w:t>场所电气设备不符合防爆要求的；</w:t>
      </w:r>
    </w:p>
    <w:p>
      <w:pPr>
        <w:ind w:left="30" w:right="95" w:firstLine="629"/>
        <w:spacing w:before="187" w:line="334" w:lineRule="auto"/>
        <w:rPr>
          <w:rFonts w:ascii="FangSong" w:hAnsi="FangSong" w:eastAsia="FangSong" w:cs="FangSong"/>
          <w:sz w:val="31"/>
          <w:szCs w:val="31"/>
        </w:rPr>
      </w:pPr>
      <w:r>
        <w:rPr>
          <w:rFonts w:ascii="FangSong" w:hAnsi="FangSong" w:eastAsia="FangSong" w:cs="FangSong"/>
          <w:sz w:val="31"/>
          <w:szCs w:val="31"/>
          <w:spacing w:val="9"/>
        </w:rPr>
        <w:t>（八）粉碎、研磨、造粒等易产生机械点燃源的工艺设</w:t>
      </w:r>
      <w:r>
        <w:rPr>
          <w:rFonts w:ascii="FangSong" w:hAnsi="FangSong" w:eastAsia="FangSong" w:cs="FangSong"/>
          <w:sz w:val="31"/>
          <w:szCs w:val="31"/>
          <w:spacing w:val="3"/>
        </w:rPr>
        <w:t xml:space="preserve"> </w:t>
      </w:r>
      <w:r>
        <w:rPr>
          <w:rFonts w:ascii="FangSong" w:hAnsi="FangSong" w:eastAsia="FangSong" w:cs="FangSong"/>
          <w:sz w:val="31"/>
          <w:szCs w:val="31"/>
          <w:spacing w:val="9"/>
        </w:rPr>
        <w:t>备前，未设置铁、石等杂物去除装置，或者木</w:t>
      </w:r>
      <w:r>
        <w:rPr>
          <w:rFonts w:ascii="FangSong" w:hAnsi="FangSong" w:eastAsia="FangSong" w:cs="FangSong"/>
          <w:sz w:val="31"/>
          <w:szCs w:val="31"/>
          <w:spacing w:val="8"/>
        </w:rPr>
        <w:t>制品加工企业</w:t>
      </w:r>
    </w:p>
    <w:p>
      <w:pPr>
        <w:ind w:left="44"/>
        <w:spacing w:line="220" w:lineRule="auto"/>
        <w:rPr>
          <w:rFonts w:ascii="FangSong" w:hAnsi="FangSong" w:eastAsia="FangSong" w:cs="FangSong"/>
          <w:sz w:val="31"/>
          <w:szCs w:val="31"/>
        </w:rPr>
      </w:pPr>
      <w:r>
        <w:rPr>
          <w:rFonts w:ascii="FangSong" w:hAnsi="FangSong" w:eastAsia="FangSong" w:cs="FangSong"/>
          <w:sz w:val="31"/>
          <w:szCs w:val="31"/>
          <w:spacing w:val="8"/>
        </w:rPr>
        <w:t>与砂光机连接的风管未设置火花探测消除装置的；</w:t>
      </w:r>
    </w:p>
    <w:p>
      <w:pPr>
        <w:ind w:left="34" w:right="97" w:firstLine="625"/>
        <w:spacing w:before="188" w:line="334" w:lineRule="auto"/>
        <w:rPr>
          <w:rFonts w:ascii="FangSong" w:hAnsi="FangSong" w:eastAsia="FangSong" w:cs="FangSong"/>
          <w:sz w:val="31"/>
          <w:szCs w:val="31"/>
        </w:rPr>
      </w:pPr>
      <w:r>
        <w:rPr>
          <w:rFonts w:ascii="FangSong" w:hAnsi="FangSong" w:eastAsia="FangSong" w:cs="FangSong"/>
          <w:sz w:val="31"/>
          <w:szCs w:val="31"/>
          <w:spacing w:val="9"/>
        </w:rPr>
        <w:t>（九）遇湿自燃金属粉尘收集、堆放、储存场所未采取</w:t>
      </w:r>
      <w:r>
        <w:rPr>
          <w:rFonts w:ascii="FangSong" w:hAnsi="FangSong" w:eastAsia="FangSong" w:cs="FangSong"/>
          <w:sz w:val="31"/>
          <w:szCs w:val="31"/>
          <w:spacing w:val="1"/>
        </w:rPr>
        <w:t xml:space="preserve"> </w:t>
      </w:r>
      <w:r>
        <w:rPr>
          <w:rFonts w:ascii="FangSong" w:hAnsi="FangSong" w:eastAsia="FangSong" w:cs="FangSong"/>
          <w:sz w:val="31"/>
          <w:szCs w:val="31"/>
          <w:spacing w:val="8"/>
        </w:rPr>
        <w:t>通风等防止氢气积聚措施，或者干式收集、堆放、储存场所</w:t>
      </w:r>
    </w:p>
    <w:p>
      <w:pPr>
        <w:ind w:left="26"/>
        <w:spacing w:line="222" w:lineRule="auto"/>
        <w:rPr>
          <w:rFonts w:ascii="FangSong" w:hAnsi="FangSong" w:eastAsia="FangSong" w:cs="FangSong"/>
          <w:sz w:val="31"/>
          <w:szCs w:val="31"/>
        </w:rPr>
      </w:pPr>
      <w:r>
        <w:rPr>
          <w:rFonts w:ascii="FangSong" w:hAnsi="FangSong" w:eastAsia="FangSong" w:cs="FangSong"/>
          <w:sz w:val="31"/>
          <w:szCs w:val="31"/>
          <w:spacing w:val="7"/>
        </w:rPr>
        <w:t>未采取防水、防潮措施的；</w:t>
      </w:r>
    </w:p>
    <w:p>
      <w:pPr>
        <w:spacing w:before="186" w:line="220" w:lineRule="auto"/>
        <w:jc w:val="right"/>
        <w:rPr>
          <w:rFonts w:ascii="FangSong" w:hAnsi="FangSong" w:eastAsia="FangSong" w:cs="FangSong"/>
          <w:sz w:val="31"/>
          <w:szCs w:val="31"/>
        </w:rPr>
      </w:pPr>
      <w:r>
        <w:rPr>
          <w:rFonts w:ascii="FangSong" w:hAnsi="FangSong" w:eastAsia="FangSong" w:cs="FangSong"/>
          <w:sz w:val="31"/>
          <w:szCs w:val="31"/>
        </w:rPr>
        <w:t>（十）未落实粉尘清理制度，造成作业现场积尘严重的。</w:t>
      </w:r>
    </w:p>
    <w:p>
      <w:pPr>
        <w:ind w:right="74"/>
        <w:spacing w:before="188" w:line="563" w:lineRule="exact"/>
        <w:jc w:val="right"/>
        <w:rPr>
          <w:rFonts w:ascii="FangSong" w:hAnsi="FangSong" w:eastAsia="FangSong" w:cs="FangSong"/>
          <w:sz w:val="31"/>
          <w:szCs w:val="31"/>
        </w:rPr>
      </w:pPr>
      <w:r>
        <w:rPr>
          <w:rFonts w:ascii="SimHei" w:hAnsi="SimHei" w:eastAsia="SimHei" w:cs="SimHei"/>
          <w:sz w:val="31"/>
          <w:szCs w:val="31"/>
          <w:spacing w:val="22"/>
          <w:position w:val="18"/>
        </w:rPr>
        <w:t>第十二条</w:t>
      </w:r>
      <w:r>
        <w:rPr>
          <w:rFonts w:ascii="SimHei" w:hAnsi="SimHei" w:eastAsia="SimHei" w:cs="SimHei"/>
          <w:sz w:val="31"/>
          <w:szCs w:val="31"/>
          <w:spacing w:val="22"/>
          <w:position w:val="18"/>
        </w:rPr>
        <w:t xml:space="preserve">  </w:t>
      </w:r>
      <w:r>
        <w:rPr>
          <w:rFonts w:ascii="FangSong" w:hAnsi="FangSong" w:eastAsia="FangSong" w:cs="FangSong"/>
          <w:sz w:val="31"/>
          <w:szCs w:val="31"/>
          <w:spacing w:val="22"/>
          <w:position w:val="18"/>
        </w:rPr>
        <w:t>使用液氨制冷的工贸企业有下列情形之一</w:t>
      </w:r>
    </w:p>
    <w:p>
      <w:pPr>
        <w:ind w:left="53"/>
        <w:spacing w:before="1" w:line="223" w:lineRule="auto"/>
        <w:rPr>
          <w:rFonts w:ascii="FangSong" w:hAnsi="FangSong" w:eastAsia="FangSong" w:cs="FangSong"/>
          <w:sz w:val="31"/>
          <w:szCs w:val="31"/>
        </w:rPr>
      </w:pPr>
      <w:r>
        <w:rPr>
          <w:rFonts w:ascii="FangSong" w:hAnsi="FangSong" w:eastAsia="FangSong" w:cs="FangSong"/>
          <w:sz w:val="31"/>
          <w:szCs w:val="31"/>
          <w:spacing w:val="6"/>
        </w:rPr>
        <w:t>的，应当判定为重大事故隐患：</w:t>
      </w:r>
    </w:p>
    <w:p>
      <w:pPr>
        <w:ind w:left="659"/>
        <w:spacing w:before="184" w:line="559" w:lineRule="exac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9"/>
          <w:position w:val="18"/>
        </w:rPr>
        <w:t xml:space="preserve"> </w:t>
      </w:r>
      <w:r>
        <w:rPr>
          <w:rFonts w:ascii="FangSong" w:hAnsi="FangSong" w:eastAsia="FangSong" w:cs="FangSong"/>
          <w:sz w:val="31"/>
          <w:szCs w:val="31"/>
          <w:spacing w:val="6"/>
          <w:position w:val="18"/>
        </w:rPr>
        <w:t>一）包装、分割、产品整理场所的空调系统采用氨直</w:t>
      </w:r>
    </w:p>
    <w:p>
      <w:pPr>
        <w:ind w:left="26"/>
        <w:spacing w:before="1" w:line="221" w:lineRule="auto"/>
        <w:rPr>
          <w:rFonts w:ascii="FangSong" w:hAnsi="FangSong" w:eastAsia="FangSong" w:cs="FangSong"/>
          <w:sz w:val="31"/>
          <w:szCs w:val="31"/>
        </w:rPr>
      </w:pPr>
      <w:r>
        <w:rPr>
          <w:rFonts w:ascii="FangSong" w:hAnsi="FangSong" w:eastAsia="FangSong" w:cs="FangSong"/>
          <w:sz w:val="31"/>
          <w:szCs w:val="31"/>
          <w:spacing w:val="6"/>
        </w:rPr>
        <w:t>接蒸发制冷的；</w:t>
      </w:r>
    </w:p>
    <w:p>
      <w:pPr>
        <w:ind w:left="659"/>
        <w:spacing w:before="190" w:line="559" w:lineRule="exac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0"/>
          <w:position w:val="18"/>
        </w:rPr>
        <w:t xml:space="preserve"> </w:t>
      </w:r>
      <w:r>
        <w:rPr>
          <w:rFonts w:ascii="FangSong" w:hAnsi="FangSong" w:eastAsia="FangSong" w:cs="FangSong"/>
          <w:sz w:val="31"/>
          <w:szCs w:val="31"/>
          <w:spacing w:val="6"/>
          <w:position w:val="18"/>
        </w:rPr>
        <w:t>二）快速冻结装置未设置在单独的作业间内，或者快</w:t>
      </w:r>
    </w:p>
    <w:p>
      <w:pPr>
        <w:ind w:left="26"/>
        <w:spacing w:line="220" w:lineRule="auto"/>
        <w:rPr>
          <w:rFonts w:ascii="FangSong" w:hAnsi="FangSong" w:eastAsia="FangSong" w:cs="FangSong"/>
          <w:sz w:val="31"/>
          <w:szCs w:val="31"/>
        </w:rPr>
      </w:pPr>
      <w:r>
        <w:rPr>
          <w:rFonts w:ascii="FangSong" w:hAnsi="FangSong" w:eastAsia="FangSong" w:cs="FangSong"/>
          <w:sz w:val="31"/>
          <w:szCs w:val="31"/>
          <w:spacing w:val="7"/>
        </w:rPr>
        <w:t>速冻结装置作业间内作业人员数量超过</w:t>
      </w:r>
      <w:r>
        <w:rPr>
          <w:rFonts w:ascii="FangSong" w:hAnsi="FangSong" w:eastAsia="FangSong" w:cs="FangSong"/>
          <w:sz w:val="31"/>
          <w:szCs w:val="31"/>
          <w:spacing w:val="-58"/>
        </w:rPr>
        <w:t xml:space="preserve"> </w:t>
      </w:r>
      <w:r>
        <w:rPr>
          <w:rFonts w:ascii="SimSun" w:hAnsi="SimSun" w:eastAsia="SimSun" w:cs="SimSun"/>
          <w:sz w:val="31"/>
          <w:szCs w:val="31"/>
          <w:spacing w:val="7"/>
        </w:rPr>
        <w:t>9</w:t>
      </w:r>
      <w:r>
        <w:rPr>
          <w:rFonts w:ascii="SimSun" w:hAnsi="SimSun" w:eastAsia="SimSun" w:cs="SimSun"/>
          <w:sz w:val="31"/>
          <w:szCs w:val="31"/>
          <w:spacing w:val="-60"/>
        </w:rPr>
        <w:t xml:space="preserve"> </w:t>
      </w:r>
      <w:r>
        <w:rPr>
          <w:rFonts w:ascii="FangSong" w:hAnsi="FangSong" w:eastAsia="FangSong" w:cs="FangSong"/>
          <w:sz w:val="31"/>
          <w:szCs w:val="31"/>
          <w:spacing w:val="7"/>
        </w:rPr>
        <w:t>人的。</w:t>
      </w:r>
    </w:p>
    <w:p>
      <w:pPr>
        <w:ind w:left="60" w:right="95" w:firstLine="606"/>
        <w:spacing w:before="189" w:line="334" w:lineRule="auto"/>
        <w:rPr>
          <w:rFonts w:ascii="FangSong" w:hAnsi="FangSong" w:eastAsia="FangSong" w:cs="FangSong"/>
          <w:sz w:val="31"/>
          <w:szCs w:val="31"/>
        </w:rPr>
      </w:pPr>
      <w:r>
        <w:rPr>
          <w:rFonts w:ascii="SimHei" w:hAnsi="SimHei" w:eastAsia="SimHei" w:cs="SimHei"/>
          <w:sz w:val="31"/>
          <w:szCs w:val="31"/>
          <w:spacing w:val="8"/>
        </w:rPr>
        <w:t>第十三条</w:t>
      </w:r>
      <w:r>
        <w:rPr>
          <w:rFonts w:ascii="SimHei" w:hAnsi="SimHei" w:eastAsia="SimHei" w:cs="SimHei"/>
          <w:sz w:val="31"/>
          <w:szCs w:val="31"/>
          <w:spacing w:val="8"/>
        </w:rPr>
        <w:t xml:space="preserve">  </w:t>
      </w:r>
      <w:r>
        <w:rPr>
          <w:rFonts w:ascii="FangSong" w:hAnsi="FangSong" w:eastAsia="FangSong" w:cs="FangSong"/>
          <w:sz w:val="31"/>
          <w:szCs w:val="31"/>
          <w:spacing w:val="8"/>
        </w:rPr>
        <w:t>存在硫化氢、一氧化碳等中毒风险的有限空</w:t>
      </w:r>
      <w:r>
        <w:rPr>
          <w:rFonts w:ascii="FangSong" w:hAnsi="FangSong" w:eastAsia="FangSong" w:cs="FangSong"/>
          <w:sz w:val="31"/>
          <w:szCs w:val="31"/>
          <w:spacing w:val="9"/>
        </w:rPr>
        <w:t xml:space="preserve"> </w:t>
      </w:r>
      <w:r>
        <w:rPr>
          <w:rFonts w:ascii="FangSong" w:hAnsi="FangSong" w:eastAsia="FangSong" w:cs="FangSong"/>
          <w:sz w:val="31"/>
          <w:szCs w:val="31"/>
          <w:spacing w:val="7"/>
        </w:rPr>
        <w:t>间作业的工贸企业有下列情形之一的，应当判定为重大事故</w:t>
      </w:r>
    </w:p>
    <w:p>
      <w:pPr>
        <w:ind w:left="51"/>
        <w:spacing w:before="1" w:line="223" w:lineRule="auto"/>
        <w:rPr>
          <w:rFonts w:ascii="FangSong" w:hAnsi="FangSong" w:eastAsia="FangSong" w:cs="FangSong"/>
          <w:sz w:val="31"/>
          <w:szCs w:val="31"/>
        </w:rPr>
      </w:pPr>
      <w:r>
        <w:rPr>
          <w:rFonts w:ascii="FangSong" w:hAnsi="FangSong" w:eastAsia="FangSong" w:cs="FangSong"/>
          <w:sz w:val="31"/>
          <w:szCs w:val="31"/>
          <w:spacing w:val="-7"/>
        </w:rPr>
        <w:t>隐患：</w:t>
      </w:r>
    </w:p>
    <w:p>
      <w:pPr>
        <w:ind w:left="659"/>
        <w:spacing w:before="183" w:line="558" w:lineRule="exac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69"/>
          <w:position w:val="18"/>
        </w:rPr>
        <w:t xml:space="preserve"> </w:t>
      </w:r>
      <w:r>
        <w:rPr>
          <w:rFonts w:ascii="FangSong" w:hAnsi="FangSong" w:eastAsia="FangSong" w:cs="FangSong"/>
          <w:sz w:val="31"/>
          <w:szCs w:val="31"/>
          <w:spacing w:val="6"/>
          <w:position w:val="18"/>
        </w:rPr>
        <w:t>一）未对有限空间进行辨识、建立安全管理台账，并</w:t>
      </w:r>
    </w:p>
    <w:p>
      <w:pPr>
        <w:ind w:left="26"/>
        <w:spacing w:before="2" w:line="224" w:lineRule="auto"/>
        <w:rPr>
          <w:rFonts w:ascii="FangSong" w:hAnsi="FangSong" w:eastAsia="FangSong" w:cs="FangSong"/>
          <w:sz w:val="31"/>
          <w:szCs w:val="31"/>
        </w:rPr>
      </w:pPr>
      <w:r>
        <w:rPr>
          <w:rFonts w:ascii="SimSun" w:hAnsi="SimSun" w:eastAsia="SimSun" w:cs="SimSun"/>
          <w:sz w:val="31"/>
          <w:szCs w:val="31"/>
          <w:spacing w:val="8"/>
        </w:rPr>
        <w:t>且</w:t>
      </w:r>
      <w:r>
        <w:rPr>
          <w:rFonts w:ascii="FangSong" w:hAnsi="FangSong" w:eastAsia="FangSong" w:cs="FangSong"/>
          <w:sz w:val="31"/>
          <w:szCs w:val="31"/>
          <w:spacing w:val="8"/>
        </w:rPr>
        <w:t>未设置明显的安全警示标志的；</w:t>
      </w:r>
    </w:p>
    <w:p>
      <w:pPr>
        <w:spacing w:before="185" w:line="559" w:lineRule="exact"/>
        <w:jc w:val="right"/>
        <w:rPr>
          <w:rFonts w:ascii="FangSong" w:hAnsi="FangSong" w:eastAsia="FangSong" w:cs="FangSong"/>
          <w:sz w:val="31"/>
          <w:szCs w:val="31"/>
        </w:rPr>
      </w:pPr>
      <w:r>
        <w:rPr>
          <w:rFonts w:ascii="FangSong" w:hAnsi="FangSong" w:eastAsia="FangSong" w:cs="FangSong"/>
          <w:sz w:val="31"/>
          <w:szCs w:val="31"/>
          <w:spacing w:val="-3"/>
          <w:position w:val="18"/>
        </w:rPr>
        <w:t>（</w:t>
      </w:r>
      <w:r>
        <w:rPr>
          <w:rFonts w:ascii="FangSong" w:hAnsi="FangSong" w:eastAsia="FangSong" w:cs="FangSong"/>
          <w:sz w:val="31"/>
          <w:szCs w:val="31"/>
          <w:spacing w:val="-75"/>
          <w:position w:val="18"/>
        </w:rPr>
        <w:t xml:space="preserve"> </w:t>
      </w:r>
      <w:r>
        <w:rPr>
          <w:rFonts w:ascii="FangSong" w:hAnsi="FangSong" w:eastAsia="FangSong" w:cs="FangSong"/>
          <w:sz w:val="31"/>
          <w:szCs w:val="31"/>
          <w:spacing w:val="-3"/>
          <w:position w:val="18"/>
        </w:rPr>
        <w:t>二）未落实有限空间作业审批，或者未执行“先通风、</w:t>
      </w:r>
    </w:p>
    <w:p>
      <w:pPr>
        <w:ind w:left="34"/>
        <w:spacing w:before="1" w:line="220" w:lineRule="auto"/>
        <w:rPr>
          <w:rFonts w:ascii="FangSong" w:hAnsi="FangSong" w:eastAsia="FangSong" w:cs="FangSong"/>
          <w:sz w:val="31"/>
          <w:szCs w:val="31"/>
        </w:rPr>
      </w:pPr>
      <w:r>
        <w:rPr>
          <w:rFonts w:ascii="FangSong" w:hAnsi="FangSong" w:eastAsia="FangSong" w:cs="FangSong"/>
          <w:sz w:val="31"/>
          <w:szCs w:val="31"/>
          <w:spacing w:val="9"/>
        </w:rPr>
        <w:t>再检测、后作业”要求，或者作业现场未设</w:t>
      </w:r>
      <w:r>
        <w:rPr>
          <w:rFonts w:ascii="FangSong" w:hAnsi="FangSong" w:eastAsia="FangSong" w:cs="FangSong"/>
          <w:sz w:val="31"/>
          <w:szCs w:val="31"/>
          <w:spacing w:val="8"/>
        </w:rPr>
        <w:t>置监护人员的。</w:t>
      </w:r>
    </w:p>
    <w:p>
      <w:pPr>
        <w:spacing w:line="220" w:lineRule="auto"/>
        <w:sectPr>
          <w:footerReference w:type="default" r:id="rId36"/>
          <w:pgSz w:w="11906" w:h="16839"/>
          <w:pgMar w:top="1431" w:right="1704" w:bottom="1171" w:left="1785" w:header="0" w:footer="992" w:gutter="0"/>
        </w:sectPr>
        <w:rPr>
          <w:rFonts w:ascii="FangSong" w:hAnsi="FangSong" w:eastAsia="FangSong" w:cs="FangSong"/>
          <w:sz w:val="31"/>
          <w:szCs w:val="31"/>
        </w:rPr>
      </w:pPr>
    </w:p>
    <w:p>
      <w:pPr>
        <w:ind w:left="30" w:right="16" w:firstLine="636"/>
        <w:spacing w:before="185" w:line="333" w:lineRule="auto"/>
        <w:rPr>
          <w:rFonts w:ascii="FangSong" w:hAnsi="FangSong" w:eastAsia="FangSong" w:cs="FangSong"/>
          <w:sz w:val="31"/>
          <w:szCs w:val="31"/>
        </w:rPr>
      </w:pPr>
      <w:r>
        <w:rPr>
          <w:rFonts w:ascii="SimHei" w:hAnsi="SimHei" w:eastAsia="SimHei" w:cs="SimHei"/>
          <w:sz w:val="31"/>
          <w:szCs w:val="31"/>
          <w:spacing w:val="21"/>
        </w:rPr>
        <w:t>第十四条</w:t>
      </w:r>
      <w:r>
        <w:rPr>
          <w:rFonts w:ascii="SimHei" w:hAnsi="SimHei" w:eastAsia="SimHei" w:cs="SimHei"/>
          <w:sz w:val="31"/>
          <w:szCs w:val="31"/>
          <w:spacing w:val="21"/>
        </w:rPr>
        <w:t xml:space="preserve">  </w:t>
      </w:r>
      <w:r>
        <w:rPr>
          <w:rFonts w:ascii="FangSong" w:hAnsi="FangSong" w:eastAsia="FangSong" w:cs="FangSong"/>
          <w:sz w:val="31"/>
          <w:szCs w:val="31"/>
          <w:spacing w:val="21"/>
        </w:rPr>
        <w:t>本标准所列情形中直接关系生产安全的监</w:t>
      </w:r>
      <w:r>
        <w:rPr>
          <w:rFonts w:ascii="FangSong" w:hAnsi="FangSong" w:eastAsia="FangSong" w:cs="FangSong"/>
          <w:sz w:val="31"/>
          <w:szCs w:val="31"/>
          <w:spacing w:val="15"/>
        </w:rPr>
        <w:t xml:space="preserve"> </w:t>
      </w:r>
      <w:r>
        <w:rPr>
          <w:rFonts w:ascii="FangSong" w:hAnsi="FangSong" w:eastAsia="FangSong" w:cs="FangSong"/>
          <w:sz w:val="31"/>
          <w:szCs w:val="31"/>
          <w:spacing w:val="7"/>
        </w:rPr>
        <w:t>控、报警、防护等设施、设备、装置，应当保证</w:t>
      </w:r>
      <w:r>
        <w:rPr>
          <w:rFonts w:ascii="FangSong" w:hAnsi="FangSong" w:eastAsia="FangSong" w:cs="FangSong"/>
          <w:sz w:val="31"/>
          <w:szCs w:val="31"/>
          <w:spacing w:val="6"/>
        </w:rPr>
        <w:t>正常运行、</w:t>
      </w:r>
    </w:p>
    <w:p>
      <w:pPr>
        <w:ind w:left="22"/>
        <w:spacing w:line="222" w:lineRule="auto"/>
        <w:rPr>
          <w:rFonts w:ascii="FangSong" w:hAnsi="FangSong" w:eastAsia="FangSong" w:cs="FangSong"/>
          <w:sz w:val="31"/>
          <w:szCs w:val="31"/>
        </w:rPr>
      </w:pPr>
      <w:r>
        <w:rPr>
          <w:rFonts w:ascii="FangSong" w:hAnsi="FangSong" w:eastAsia="FangSong" w:cs="FangSong"/>
          <w:sz w:val="31"/>
          <w:szCs w:val="31"/>
          <w:spacing w:val="9"/>
        </w:rPr>
        <w:t>使用，失效或者无效均判定为重大事故隐患。</w:t>
      </w:r>
    </w:p>
    <w:p>
      <w:pPr>
        <w:ind w:left="26" w:right="16" w:firstLine="640"/>
        <w:spacing w:before="188" w:line="333" w:lineRule="auto"/>
        <w:rPr>
          <w:rFonts w:ascii="FangSong" w:hAnsi="FangSong" w:eastAsia="FangSong" w:cs="FangSong"/>
          <w:sz w:val="31"/>
          <w:szCs w:val="31"/>
        </w:rPr>
      </w:pPr>
      <w:r>
        <w:rPr>
          <w:rFonts w:ascii="SimHei" w:hAnsi="SimHei" w:eastAsia="SimHei" w:cs="SimHei"/>
          <w:sz w:val="31"/>
          <w:szCs w:val="31"/>
          <w:spacing w:val="-1"/>
        </w:rPr>
        <w:t>第十五条</w:t>
      </w:r>
      <w:r>
        <w:rPr>
          <w:rFonts w:ascii="SimHei" w:hAnsi="SimHei" w:eastAsia="SimHei" w:cs="SimHei"/>
          <w:sz w:val="31"/>
          <w:szCs w:val="31"/>
          <w:spacing w:val="-1"/>
        </w:rPr>
        <w:t xml:space="preserve">  </w:t>
      </w:r>
      <w:r>
        <w:rPr>
          <w:rFonts w:ascii="FangSong" w:hAnsi="FangSong" w:eastAsia="FangSong" w:cs="FangSong"/>
          <w:sz w:val="31"/>
          <w:szCs w:val="31"/>
          <w:spacing w:val="-1"/>
        </w:rPr>
        <w:t>本标准自</w:t>
      </w:r>
      <w:r>
        <w:rPr>
          <w:rFonts w:ascii="FangSong" w:hAnsi="FangSong" w:eastAsia="FangSong" w:cs="FangSong"/>
          <w:sz w:val="31"/>
          <w:szCs w:val="31"/>
          <w:spacing w:val="-52"/>
        </w:rPr>
        <w:t xml:space="preserve"> </w:t>
      </w:r>
      <w:r>
        <w:rPr>
          <w:rFonts w:ascii="SimSun" w:hAnsi="SimSun" w:eastAsia="SimSun" w:cs="SimSun"/>
          <w:sz w:val="31"/>
          <w:szCs w:val="31"/>
          <w:spacing w:val="-1"/>
        </w:rPr>
        <w:t>2023</w:t>
      </w:r>
      <w:r>
        <w:rPr>
          <w:rFonts w:ascii="SimSun" w:hAnsi="SimSun" w:eastAsia="SimSun" w:cs="SimSun"/>
          <w:sz w:val="31"/>
          <w:szCs w:val="31"/>
          <w:spacing w:val="-51"/>
        </w:rPr>
        <w:t xml:space="preserve"> </w:t>
      </w:r>
      <w:r>
        <w:rPr>
          <w:rFonts w:ascii="FangSong" w:hAnsi="FangSong" w:eastAsia="FangSong" w:cs="FangSong"/>
          <w:sz w:val="31"/>
          <w:szCs w:val="31"/>
          <w:spacing w:val="-1"/>
        </w:rPr>
        <w:t>年</w:t>
      </w:r>
      <w:r>
        <w:rPr>
          <w:rFonts w:ascii="FangSong" w:hAnsi="FangSong" w:eastAsia="FangSong" w:cs="FangSong"/>
          <w:sz w:val="31"/>
          <w:szCs w:val="31"/>
          <w:spacing w:val="-47"/>
        </w:rPr>
        <w:t xml:space="preserve"> </w:t>
      </w:r>
      <w:r>
        <w:rPr>
          <w:rFonts w:ascii="SimSun" w:hAnsi="SimSun" w:eastAsia="SimSun" w:cs="SimSun"/>
          <w:sz w:val="31"/>
          <w:szCs w:val="31"/>
          <w:spacing w:val="-1"/>
        </w:rPr>
        <w:t>5</w:t>
      </w:r>
      <w:r>
        <w:rPr>
          <w:rFonts w:ascii="SimSun" w:hAnsi="SimSun" w:eastAsia="SimSun" w:cs="SimSun"/>
          <w:sz w:val="31"/>
          <w:szCs w:val="31"/>
          <w:spacing w:val="-41"/>
        </w:rPr>
        <w:t xml:space="preserve"> </w:t>
      </w:r>
      <w:r>
        <w:rPr>
          <w:rFonts w:ascii="FangSong" w:hAnsi="FangSong" w:eastAsia="FangSong" w:cs="FangSong"/>
          <w:sz w:val="31"/>
          <w:szCs w:val="31"/>
          <w:spacing w:val="-1"/>
        </w:rPr>
        <w:t>月</w:t>
      </w:r>
      <w:r>
        <w:rPr>
          <w:rFonts w:ascii="FangSong" w:hAnsi="FangSong" w:eastAsia="FangSong" w:cs="FangSong"/>
          <w:sz w:val="31"/>
          <w:szCs w:val="31"/>
          <w:spacing w:val="-30"/>
        </w:rPr>
        <w:t xml:space="preserve"> </w:t>
      </w:r>
      <w:r>
        <w:rPr>
          <w:rFonts w:ascii="SimSun" w:hAnsi="SimSun" w:eastAsia="SimSun" w:cs="SimSun"/>
          <w:sz w:val="31"/>
          <w:szCs w:val="31"/>
          <w:spacing w:val="-1"/>
        </w:rPr>
        <w:t>15 </w:t>
      </w:r>
      <w:r>
        <w:rPr>
          <w:rFonts w:ascii="FangSong" w:hAnsi="FangSong" w:eastAsia="FangSong" w:cs="FangSong"/>
          <w:sz w:val="31"/>
          <w:szCs w:val="31"/>
          <w:spacing w:val="-1"/>
        </w:rPr>
        <w:t>日</w:t>
      </w:r>
      <w:r>
        <w:rPr>
          <w:rFonts w:ascii="FangSong" w:hAnsi="FangSong" w:eastAsia="FangSong" w:cs="FangSong"/>
          <w:sz w:val="31"/>
          <w:szCs w:val="31"/>
          <w:spacing w:val="-2"/>
        </w:rPr>
        <w:t>起施行。《工贸</w:t>
      </w:r>
      <w:r>
        <w:rPr>
          <w:rFonts w:ascii="FangSong" w:hAnsi="FangSong" w:eastAsia="FangSong" w:cs="FangSong"/>
          <w:sz w:val="31"/>
          <w:szCs w:val="31"/>
        </w:rPr>
        <w:t xml:space="preserve"> </w:t>
      </w:r>
      <w:r>
        <w:rPr>
          <w:rFonts w:ascii="FangSong" w:hAnsi="FangSong" w:eastAsia="FangSong" w:cs="FangSong"/>
          <w:sz w:val="31"/>
          <w:szCs w:val="31"/>
          <w:spacing w:val="-6"/>
        </w:rPr>
        <w:t>行业重大生产安全事故隐患判定标准（</w:t>
      </w:r>
      <w:r>
        <w:rPr>
          <w:rFonts w:ascii="SimSun" w:hAnsi="SimSun" w:eastAsia="SimSun" w:cs="SimSun"/>
          <w:sz w:val="31"/>
          <w:szCs w:val="31"/>
          <w:spacing w:val="-6"/>
        </w:rPr>
        <w:t>2017</w:t>
      </w:r>
      <w:r>
        <w:rPr>
          <w:rFonts w:ascii="SimSun" w:hAnsi="SimSun" w:eastAsia="SimSun" w:cs="SimSun"/>
          <w:sz w:val="31"/>
          <w:szCs w:val="31"/>
          <w:spacing w:val="-61"/>
        </w:rPr>
        <w:t xml:space="preserve"> </w:t>
      </w:r>
      <w:r>
        <w:rPr>
          <w:rFonts w:ascii="FangSong" w:hAnsi="FangSong" w:eastAsia="FangSong" w:cs="FangSong"/>
          <w:sz w:val="31"/>
          <w:szCs w:val="31"/>
          <w:spacing w:val="-6"/>
        </w:rPr>
        <w:t>版）》（安监总管</w:t>
      </w:r>
    </w:p>
    <w:p>
      <w:pPr>
        <w:ind w:left="63"/>
        <w:spacing w:line="223" w:lineRule="auto"/>
        <w:rPr>
          <w:rFonts w:ascii="FangSong" w:hAnsi="FangSong" w:eastAsia="FangSong" w:cs="FangSong"/>
          <w:sz w:val="31"/>
          <w:szCs w:val="31"/>
        </w:rPr>
      </w:pPr>
      <w:r>
        <w:rPr>
          <w:rFonts w:ascii="FangSong" w:hAnsi="FangSong" w:eastAsia="FangSong" w:cs="FangSong"/>
          <w:sz w:val="31"/>
          <w:szCs w:val="31"/>
          <w:spacing w:val="2"/>
        </w:rPr>
        <w:t>四〔</w:t>
      </w:r>
      <w:r>
        <w:rPr>
          <w:rFonts w:ascii="SimSun" w:hAnsi="SimSun" w:eastAsia="SimSun" w:cs="SimSun"/>
          <w:sz w:val="31"/>
          <w:szCs w:val="31"/>
          <w:spacing w:val="2"/>
        </w:rPr>
        <w:t>2017</w:t>
      </w:r>
      <w:r>
        <w:rPr>
          <w:rFonts w:ascii="FangSong" w:hAnsi="FangSong" w:eastAsia="FangSong" w:cs="FangSong"/>
          <w:sz w:val="31"/>
          <w:szCs w:val="31"/>
          <w:spacing w:val="2"/>
        </w:rPr>
        <w:t>〕</w:t>
      </w:r>
      <w:r>
        <w:rPr>
          <w:rFonts w:ascii="SimSun" w:hAnsi="SimSun" w:eastAsia="SimSun" w:cs="SimSun"/>
          <w:sz w:val="31"/>
          <w:szCs w:val="31"/>
          <w:spacing w:val="2"/>
        </w:rPr>
        <w:t>129</w:t>
      </w:r>
      <w:r>
        <w:rPr>
          <w:rFonts w:ascii="SimSun" w:hAnsi="SimSun" w:eastAsia="SimSun" w:cs="SimSun"/>
          <w:sz w:val="31"/>
          <w:szCs w:val="31"/>
          <w:spacing w:val="-36"/>
        </w:rPr>
        <w:t xml:space="preserve"> </w:t>
      </w:r>
      <w:r>
        <w:rPr>
          <w:rFonts w:ascii="FangSong" w:hAnsi="FangSong" w:eastAsia="FangSong" w:cs="FangSong"/>
          <w:sz w:val="31"/>
          <w:szCs w:val="31"/>
          <w:spacing w:val="2"/>
        </w:rPr>
        <w:t>号）同时废止。</w:t>
      </w:r>
    </w:p>
    <w:p>
      <w:pPr>
        <w:spacing w:line="223" w:lineRule="auto"/>
        <w:sectPr>
          <w:footerReference w:type="default" r:id="rId37"/>
          <w:pgSz w:w="11906" w:h="16839"/>
          <w:pgMar w:top="1431" w:right="1785" w:bottom="1171" w:left="1785" w:header="0" w:footer="992" w:gutter="0"/>
        </w:sectPr>
        <w:rPr>
          <w:rFonts w:ascii="FangSong" w:hAnsi="FangSong" w:eastAsia="FangSong" w:cs="FangSong"/>
          <w:sz w:val="31"/>
          <w:szCs w:val="31"/>
        </w:rPr>
      </w:pPr>
    </w:p>
    <w:p>
      <w:pPr>
        <w:pStyle w:val="BodyText"/>
        <w:spacing w:line="281" w:lineRule="auto"/>
        <w:rPr/>
      </w:pPr>
      <w:r/>
    </w:p>
    <w:p>
      <w:pPr>
        <w:pStyle w:val="BodyText"/>
        <w:spacing w:line="281" w:lineRule="auto"/>
        <w:rPr/>
      </w:pPr>
      <w:r/>
    </w:p>
    <w:p>
      <w:pPr>
        <w:ind w:left="1977"/>
        <w:spacing w:before="140" w:line="222" w:lineRule="auto"/>
        <w:rPr>
          <w:rFonts w:ascii="SimSun" w:hAnsi="SimSun" w:eastAsia="SimSun" w:cs="SimSun"/>
          <w:sz w:val="43"/>
          <w:szCs w:val="43"/>
        </w:rPr>
      </w:pPr>
      <w:r>
        <w:rPr>
          <w:rFonts w:ascii="SimSun" w:hAnsi="SimSun" w:eastAsia="SimSun" w:cs="SimSun"/>
          <w:sz w:val="43"/>
          <w:szCs w:val="43"/>
          <w:b/>
          <w:bCs/>
          <w:spacing w:val="4"/>
        </w:rPr>
        <w:t>重大火灾隐患判定方法</w:t>
      </w:r>
    </w:p>
    <w:p>
      <w:pPr>
        <w:pStyle w:val="BodyText"/>
        <w:spacing w:line="300" w:lineRule="auto"/>
        <w:rPr/>
      </w:pPr>
      <w:r/>
    </w:p>
    <w:p>
      <w:pPr>
        <w:pStyle w:val="BodyText"/>
        <w:spacing w:line="300" w:lineRule="auto"/>
        <w:rPr/>
      </w:pPr>
      <w:r/>
    </w:p>
    <w:p>
      <w:pPr>
        <w:ind w:left="50"/>
        <w:spacing w:before="101" w:line="228" w:lineRule="auto"/>
        <w:rPr>
          <w:rFonts w:ascii="SimHei" w:hAnsi="SimHei" w:eastAsia="SimHei" w:cs="SimHei"/>
          <w:sz w:val="31"/>
          <w:szCs w:val="31"/>
        </w:rPr>
      </w:pPr>
      <w:r>
        <w:rPr>
          <w:rFonts w:ascii="SimSun" w:hAnsi="SimSun" w:eastAsia="SimSun" w:cs="SimSun"/>
          <w:sz w:val="31"/>
          <w:szCs w:val="31"/>
          <w:spacing w:val="-11"/>
        </w:rPr>
        <w:t>1</w:t>
      </w:r>
      <w:r>
        <w:rPr>
          <w:rFonts w:ascii="SimSun" w:hAnsi="SimSun" w:eastAsia="SimSun" w:cs="SimSun"/>
          <w:sz w:val="31"/>
          <w:szCs w:val="31"/>
          <w:spacing w:val="23"/>
        </w:rPr>
        <w:t xml:space="preserve"> </w:t>
      </w:r>
      <w:r>
        <w:rPr>
          <w:rFonts w:ascii="SimHei" w:hAnsi="SimHei" w:eastAsia="SimHei" w:cs="SimHei"/>
          <w:sz w:val="31"/>
          <w:szCs w:val="31"/>
          <w:spacing w:val="-11"/>
        </w:rPr>
        <w:t>范围</w:t>
      </w:r>
    </w:p>
    <w:p>
      <w:pPr>
        <w:ind w:right="16"/>
        <w:spacing w:before="179" w:line="559" w:lineRule="exact"/>
        <w:jc w:val="right"/>
        <w:rPr>
          <w:rFonts w:ascii="FangSong" w:hAnsi="FangSong" w:eastAsia="FangSong" w:cs="FangSong"/>
          <w:sz w:val="31"/>
          <w:szCs w:val="31"/>
        </w:rPr>
      </w:pPr>
      <w:r>
        <w:rPr>
          <w:rFonts w:ascii="FangSong" w:hAnsi="FangSong" w:eastAsia="FangSong" w:cs="FangSong"/>
          <w:sz w:val="31"/>
          <w:szCs w:val="31"/>
          <w:spacing w:val="8"/>
          <w:position w:val="18"/>
        </w:rPr>
        <w:t>本标准规定了重大火灾隐患的术语和定义、判定原则和</w:t>
      </w:r>
    </w:p>
    <w:p>
      <w:pPr>
        <w:ind w:left="30"/>
        <w:spacing w:line="222" w:lineRule="auto"/>
        <w:rPr>
          <w:rFonts w:ascii="FangSong" w:hAnsi="FangSong" w:eastAsia="FangSong" w:cs="FangSong"/>
          <w:sz w:val="31"/>
          <w:szCs w:val="31"/>
        </w:rPr>
      </w:pPr>
      <w:r>
        <w:rPr>
          <w:rFonts w:ascii="FangSong" w:hAnsi="FangSong" w:eastAsia="FangSong" w:cs="FangSong"/>
          <w:sz w:val="31"/>
          <w:szCs w:val="31"/>
          <w:spacing w:val="8"/>
        </w:rPr>
        <w:t>程序、判定方法、直接判定要素和综合判定要素等。</w:t>
      </w:r>
    </w:p>
    <w:p>
      <w:pPr>
        <w:ind w:left="34" w:right="13" w:firstLine="633"/>
        <w:spacing w:before="188" w:line="333" w:lineRule="auto"/>
        <w:rPr>
          <w:rFonts w:ascii="FangSong" w:hAnsi="FangSong" w:eastAsia="FangSong" w:cs="FangSong"/>
          <w:sz w:val="31"/>
          <w:szCs w:val="31"/>
        </w:rPr>
      </w:pPr>
      <w:r>
        <w:rPr>
          <w:rFonts w:ascii="FangSong" w:hAnsi="FangSong" w:eastAsia="FangSong" w:cs="FangSong"/>
          <w:sz w:val="31"/>
          <w:szCs w:val="31"/>
          <w:spacing w:val="8"/>
        </w:rPr>
        <w:t>本标准适用于城乡消防安全布局、公共消防设施、在用</w:t>
      </w:r>
      <w:r>
        <w:rPr>
          <w:rFonts w:ascii="FangSong" w:hAnsi="FangSong" w:eastAsia="FangSong" w:cs="FangSong"/>
          <w:sz w:val="31"/>
          <w:szCs w:val="31"/>
          <w:spacing w:val="17"/>
        </w:rPr>
        <w:t xml:space="preserve"> </w:t>
      </w:r>
      <w:r>
        <w:rPr>
          <w:rFonts w:ascii="FangSong" w:hAnsi="FangSong" w:eastAsia="FangSong" w:cs="FangSong"/>
          <w:sz w:val="31"/>
          <w:szCs w:val="31"/>
          <w:spacing w:val="8"/>
        </w:rPr>
        <w:t>工业与民用建筑（包括人民防空工程）及相关场所因违反消</w:t>
      </w:r>
      <w:r>
        <w:rPr>
          <w:rFonts w:ascii="FangSong" w:hAnsi="FangSong" w:eastAsia="FangSong" w:cs="FangSong"/>
          <w:sz w:val="31"/>
          <w:szCs w:val="31"/>
          <w:spacing w:val="17"/>
        </w:rPr>
        <w:t xml:space="preserve"> </w:t>
      </w:r>
      <w:r>
        <w:rPr>
          <w:rFonts w:ascii="FangSong" w:hAnsi="FangSong" w:eastAsia="FangSong" w:cs="FangSong"/>
          <w:sz w:val="31"/>
          <w:szCs w:val="31"/>
          <w:spacing w:val="8"/>
        </w:rPr>
        <w:t>防法律法规、不符合消防技术标准而形成的重大火灾隐患的</w:t>
      </w:r>
    </w:p>
    <w:p>
      <w:pPr>
        <w:ind w:left="40"/>
        <w:spacing w:before="1" w:line="224" w:lineRule="auto"/>
        <w:rPr>
          <w:rFonts w:ascii="FangSong" w:hAnsi="FangSong" w:eastAsia="FangSong" w:cs="FangSong"/>
          <w:sz w:val="31"/>
          <w:szCs w:val="31"/>
        </w:rPr>
      </w:pPr>
      <w:r>
        <w:rPr>
          <w:rFonts w:ascii="FangSong" w:hAnsi="FangSong" w:eastAsia="FangSong" w:cs="FangSong"/>
          <w:sz w:val="31"/>
          <w:szCs w:val="31"/>
          <w:spacing w:val="-3"/>
        </w:rPr>
        <w:t>判定。</w:t>
      </w:r>
    </w:p>
    <w:p>
      <w:pPr>
        <w:ind w:left="30"/>
        <w:spacing w:before="339" w:line="227" w:lineRule="auto"/>
        <w:rPr>
          <w:rFonts w:ascii="SimHei" w:hAnsi="SimHei" w:eastAsia="SimHei" w:cs="SimHei"/>
          <w:sz w:val="31"/>
          <w:szCs w:val="31"/>
        </w:rPr>
      </w:pPr>
      <w:r>
        <w:rPr>
          <w:rFonts w:ascii="SimSun" w:hAnsi="SimSun" w:eastAsia="SimSun" w:cs="SimSun"/>
          <w:sz w:val="31"/>
          <w:szCs w:val="31"/>
          <w:spacing w:val="6"/>
        </w:rPr>
        <w:t>2 </w:t>
      </w:r>
      <w:r>
        <w:rPr>
          <w:rFonts w:ascii="SimHei" w:hAnsi="SimHei" w:eastAsia="SimHei" w:cs="SimHei"/>
          <w:sz w:val="31"/>
          <w:szCs w:val="31"/>
          <w:spacing w:val="6"/>
        </w:rPr>
        <w:t>规范性引用文件</w:t>
      </w:r>
    </w:p>
    <w:p>
      <w:pPr>
        <w:ind w:left="26" w:right="16" w:firstLine="13"/>
        <w:spacing w:before="336" w:line="333" w:lineRule="auto"/>
        <w:rPr>
          <w:rFonts w:ascii="FangSong" w:hAnsi="FangSong" w:eastAsia="FangSong" w:cs="FangSong"/>
          <w:sz w:val="31"/>
          <w:szCs w:val="31"/>
        </w:rPr>
      </w:pPr>
      <w:r>
        <w:rPr>
          <w:rFonts w:ascii="FangSong" w:hAnsi="FangSong" w:eastAsia="FangSong" w:cs="FangSong"/>
          <w:sz w:val="31"/>
          <w:szCs w:val="31"/>
          <w:spacing w:val="8"/>
        </w:rPr>
        <w:t>下列文件对于本文件的应用是必不可少的。凡是注日期的引</w:t>
      </w:r>
      <w:r>
        <w:rPr>
          <w:rFonts w:ascii="FangSong" w:hAnsi="FangSong" w:eastAsia="FangSong" w:cs="FangSong"/>
          <w:sz w:val="31"/>
          <w:szCs w:val="31"/>
          <w:spacing w:val="8"/>
        </w:rPr>
        <w:t xml:space="preserve"> </w:t>
      </w:r>
      <w:r>
        <w:rPr>
          <w:rFonts w:ascii="FangSong" w:hAnsi="FangSong" w:eastAsia="FangSong" w:cs="FangSong"/>
          <w:sz w:val="31"/>
          <w:szCs w:val="31"/>
          <w:spacing w:val="9"/>
        </w:rPr>
        <w:t>用文件，仅注日期的版本适用于本文件。凡是不注</w:t>
      </w:r>
      <w:r>
        <w:rPr>
          <w:rFonts w:ascii="FangSong" w:hAnsi="FangSong" w:eastAsia="FangSong" w:cs="FangSong"/>
          <w:sz w:val="31"/>
          <w:szCs w:val="31"/>
          <w:spacing w:val="8"/>
        </w:rPr>
        <w:t>日期的引</w:t>
      </w:r>
      <w:r>
        <w:rPr>
          <w:rFonts w:ascii="FangSong" w:hAnsi="FangSong" w:eastAsia="FangSong" w:cs="FangSong"/>
          <w:sz w:val="31"/>
          <w:szCs w:val="31"/>
        </w:rPr>
        <w:t xml:space="preserve"> </w:t>
      </w:r>
      <w:r>
        <w:rPr>
          <w:rFonts w:ascii="FangSong" w:hAnsi="FangSong" w:eastAsia="FangSong" w:cs="FangSong"/>
          <w:sz w:val="31"/>
          <w:szCs w:val="31"/>
          <w:spacing w:val="7"/>
        </w:rPr>
        <w:t>用文件，其最新版本（包括所有的修改单）</w:t>
      </w:r>
      <w:r>
        <w:rPr>
          <w:rFonts w:ascii="FangSong" w:hAnsi="FangSong" w:eastAsia="FangSong" w:cs="FangSong"/>
          <w:sz w:val="31"/>
          <w:szCs w:val="31"/>
          <w:spacing w:val="6"/>
        </w:rPr>
        <w:t>适用于本文件。</w:t>
      </w:r>
    </w:p>
    <w:p>
      <w:pPr>
        <w:ind w:left="22"/>
        <w:spacing w:before="1" w:line="222" w:lineRule="auto"/>
        <w:rPr>
          <w:rFonts w:ascii="FangSong" w:hAnsi="FangSong" w:eastAsia="FangSong" w:cs="FangSong"/>
          <w:sz w:val="31"/>
          <w:szCs w:val="31"/>
        </w:rPr>
      </w:pPr>
      <w:r>
        <w:rPr>
          <w:rFonts w:ascii="SimSun" w:hAnsi="SimSun" w:eastAsia="SimSun" w:cs="SimSun"/>
          <w:sz w:val="31"/>
          <w:szCs w:val="31"/>
        </w:rPr>
        <w:t>GB</w:t>
      </w:r>
      <w:r>
        <w:rPr>
          <w:rFonts w:ascii="SimSun" w:hAnsi="SimSun" w:eastAsia="SimSun" w:cs="SimSun"/>
          <w:sz w:val="31"/>
          <w:szCs w:val="31"/>
          <w:spacing w:val="7"/>
        </w:rPr>
        <w:t>/T 5907 </w:t>
      </w:r>
      <w:r>
        <w:rPr>
          <w:rFonts w:ascii="FangSong" w:hAnsi="FangSong" w:eastAsia="FangSong" w:cs="FangSong"/>
          <w:sz w:val="31"/>
          <w:szCs w:val="31"/>
          <w:spacing w:val="7"/>
        </w:rPr>
        <w:t>（所有部分）消防词汇</w:t>
      </w:r>
    </w:p>
    <w:p>
      <w:pPr>
        <w:ind w:left="22"/>
        <w:spacing w:before="187" w:line="561" w:lineRule="exact"/>
        <w:rPr>
          <w:rFonts w:ascii="FangSong" w:hAnsi="FangSong" w:eastAsia="FangSong" w:cs="FangSong"/>
          <w:sz w:val="31"/>
          <w:szCs w:val="31"/>
        </w:rPr>
      </w:pPr>
      <w:r>
        <w:rPr>
          <w:rFonts w:ascii="SimSun" w:hAnsi="SimSun" w:eastAsia="SimSun" w:cs="SimSun"/>
          <w:sz w:val="31"/>
          <w:szCs w:val="31"/>
          <w:position w:val="18"/>
        </w:rPr>
        <w:t>GB</w:t>
      </w:r>
      <w:r>
        <w:rPr>
          <w:rFonts w:ascii="SimSun" w:hAnsi="SimSun" w:eastAsia="SimSun" w:cs="SimSun"/>
          <w:sz w:val="31"/>
          <w:szCs w:val="31"/>
          <w:spacing w:val="8"/>
          <w:position w:val="18"/>
        </w:rPr>
        <w:t xml:space="preserve"> 8624 </w:t>
      </w:r>
      <w:r>
        <w:rPr>
          <w:rFonts w:ascii="FangSong" w:hAnsi="FangSong" w:eastAsia="FangSong" w:cs="FangSong"/>
          <w:sz w:val="31"/>
          <w:szCs w:val="31"/>
          <w:spacing w:val="8"/>
          <w:position w:val="18"/>
        </w:rPr>
        <w:t>建筑材料及制品燃烧性能分级</w:t>
      </w:r>
    </w:p>
    <w:p>
      <w:pPr>
        <w:ind w:left="22"/>
        <w:spacing w:before="1" w:line="220" w:lineRule="auto"/>
        <w:rPr>
          <w:rFonts w:ascii="FangSong" w:hAnsi="FangSong" w:eastAsia="FangSong" w:cs="FangSong"/>
          <w:sz w:val="31"/>
          <w:szCs w:val="31"/>
        </w:rPr>
      </w:pPr>
      <w:r>
        <w:rPr>
          <w:rFonts w:ascii="SimSun" w:hAnsi="SimSun" w:eastAsia="SimSun" w:cs="SimSun"/>
          <w:sz w:val="31"/>
          <w:szCs w:val="31"/>
        </w:rPr>
        <w:t>GB</w:t>
      </w:r>
      <w:r>
        <w:rPr>
          <w:rFonts w:ascii="SimSun" w:hAnsi="SimSun" w:eastAsia="SimSun" w:cs="SimSun"/>
          <w:sz w:val="31"/>
          <w:szCs w:val="31"/>
          <w:spacing w:val="7"/>
        </w:rPr>
        <w:t xml:space="preserve"> 13690</w:t>
      </w:r>
      <w:r>
        <w:rPr>
          <w:rFonts w:ascii="SimSun" w:hAnsi="SimSun" w:eastAsia="SimSun" w:cs="SimSun"/>
          <w:sz w:val="31"/>
          <w:szCs w:val="31"/>
          <w:spacing w:val="31"/>
        </w:rPr>
        <w:t xml:space="preserve"> </w:t>
      </w:r>
      <w:r>
        <w:rPr>
          <w:rFonts w:ascii="FangSong" w:hAnsi="FangSong" w:eastAsia="FangSong" w:cs="FangSong"/>
          <w:sz w:val="31"/>
          <w:szCs w:val="31"/>
          <w:spacing w:val="7"/>
        </w:rPr>
        <w:t>化学品分类和危险性公示通则</w:t>
      </w:r>
    </w:p>
    <w:p>
      <w:pPr>
        <w:ind w:left="22"/>
        <w:spacing w:before="189" w:line="222" w:lineRule="auto"/>
        <w:rPr>
          <w:rFonts w:ascii="FangSong" w:hAnsi="FangSong" w:eastAsia="FangSong" w:cs="FangSong"/>
          <w:sz w:val="31"/>
          <w:szCs w:val="31"/>
        </w:rPr>
      </w:pPr>
      <w:r>
        <w:rPr>
          <w:rFonts w:ascii="SimSun" w:hAnsi="SimSun" w:eastAsia="SimSun" w:cs="SimSun"/>
          <w:sz w:val="31"/>
          <w:szCs w:val="31"/>
        </w:rPr>
        <w:t>GB</w:t>
      </w:r>
      <w:r>
        <w:rPr>
          <w:rFonts w:ascii="SimSun" w:hAnsi="SimSun" w:eastAsia="SimSun" w:cs="SimSun"/>
          <w:sz w:val="31"/>
          <w:szCs w:val="31"/>
          <w:spacing w:val="8"/>
        </w:rPr>
        <w:t xml:space="preserve"> 25506 </w:t>
      </w:r>
      <w:r>
        <w:rPr>
          <w:rFonts w:ascii="FangSong" w:hAnsi="FangSong" w:eastAsia="FangSong" w:cs="FangSong"/>
          <w:sz w:val="31"/>
          <w:szCs w:val="31"/>
          <w:spacing w:val="8"/>
        </w:rPr>
        <w:t>消防控制室通用技术要求</w:t>
      </w:r>
    </w:p>
    <w:p>
      <w:pPr>
        <w:ind w:left="22"/>
        <w:spacing w:before="187" w:line="561" w:lineRule="exact"/>
        <w:rPr>
          <w:rFonts w:ascii="FangSong" w:hAnsi="FangSong" w:eastAsia="FangSong" w:cs="FangSong"/>
          <w:sz w:val="31"/>
          <w:szCs w:val="31"/>
        </w:rPr>
      </w:pPr>
      <w:r>
        <w:rPr>
          <w:rFonts w:ascii="SimSun" w:hAnsi="SimSun" w:eastAsia="SimSun" w:cs="SimSun"/>
          <w:sz w:val="31"/>
          <w:szCs w:val="31"/>
          <w:position w:val="18"/>
        </w:rPr>
        <w:t>GB</w:t>
      </w:r>
      <w:r>
        <w:rPr>
          <w:rFonts w:ascii="SimSun" w:hAnsi="SimSun" w:eastAsia="SimSun" w:cs="SimSun"/>
          <w:sz w:val="31"/>
          <w:szCs w:val="31"/>
          <w:spacing w:val="7"/>
          <w:position w:val="18"/>
        </w:rPr>
        <w:t xml:space="preserve"> 50016 </w:t>
      </w:r>
      <w:r>
        <w:rPr>
          <w:rFonts w:ascii="FangSong" w:hAnsi="FangSong" w:eastAsia="FangSong" w:cs="FangSong"/>
          <w:sz w:val="31"/>
          <w:szCs w:val="31"/>
          <w:spacing w:val="7"/>
          <w:position w:val="18"/>
        </w:rPr>
        <w:t>建筑设计防火规范</w:t>
      </w:r>
    </w:p>
    <w:p>
      <w:pPr>
        <w:ind w:left="22"/>
        <w:spacing w:before="1" w:line="222" w:lineRule="auto"/>
        <w:rPr>
          <w:rFonts w:ascii="FangSong" w:hAnsi="FangSong" w:eastAsia="FangSong" w:cs="FangSong"/>
          <w:sz w:val="31"/>
          <w:szCs w:val="31"/>
        </w:rPr>
      </w:pPr>
      <w:r>
        <w:rPr>
          <w:rFonts w:ascii="SimSun" w:hAnsi="SimSun" w:eastAsia="SimSun" w:cs="SimSun"/>
          <w:sz w:val="31"/>
          <w:szCs w:val="31"/>
        </w:rPr>
        <w:t>GB</w:t>
      </w:r>
      <w:r>
        <w:rPr>
          <w:rFonts w:ascii="SimSun" w:hAnsi="SimSun" w:eastAsia="SimSun" w:cs="SimSun"/>
          <w:sz w:val="31"/>
          <w:szCs w:val="31"/>
          <w:spacing w:val="5"/>
        </w:rPr>
        <w:t xml:space="preserve"> 50074</w:t>
      </w:r>
      <w:r>
        <w:rPr>
          <w:rFonts w:ascii="SimSun" w:hAnsi="SimSun" w:eastAsia="SimSun" w:cs="SimSun"/>
          <w:sz w:val="31"/>
          <w:szCs w:val="31"/>
          <w:spacing w:val="39"/>
        </w:rPr>
        <w:t xml:space="preserve"> </w:t>
      </w:r>
      <w:r>
        <w:rPr>
          <w:rFonts w:ascii="FangSong" w:hAnsi="FangSong" w:eastAsia="FangSong" w:cs="FangSong"/>
          <w:sz w:val="31"/>
          <w:szCs w:val="31"/>
          <w:spacing w:val="5"/>
        </w:rPr>
        <w:t>石油库设计规范</w:t>
      </w:r>
    </w:p>
    <w:p>
      <w:pPr>
        <w:ind w:left="22"/>
        <w:spacing w:before="186" w:line="555" w:lineRule="exact"/>
        <w:rPr>
          <w:rFonts w:ascii="FangSong" w:hAnsi="FangSong" w:eastAsia="FangSong" w:cs="FangSong"/>
          <w:sz w:val="31"/>
          <w:szCs w:val="31"/>
        </w:rPr>
      </w:pPr>
      <w:r>
        <w:rPr>
          <w:rFonts w:ascii="SimSun" w:hAnsi="SimSun" w:eastAsia="SimSun" w:cs="SimSun"/>
          <w:sz w:val="31"/>
          <w:szCs w:val="31"/>
          <w:position w:val="17"/>
        </w:rPr>
        <w:t>GB</w:t>
      </w:r>
      <w:r>
        <w:rPr>
          <w:rFonts w:ascii="SimSun" w:hAnsi="SimSun" w:eastAsia="SimSun" w:cs="SimSun"/>
          <w:sz w:val="31"/>
          <w:szCs w:val="31"/>
          <w:spacing w:val="4"/>
          <w:position w:val="17"/>
        </w:rPr>
        <w:t xml:space="preserve"> 50084</w:t>
      </w:r>
      <w:r>
        <w:rPr>
          <w:rFonts w:ascii="SimSun" w:hAnsi="SimSun" w:eastAsia="SimSun" w:cs="SimSun"/>
          <w:sz w:val="31"/>
          <w:szCs w:val="31"/>
          <w:spacing w:val="83"/>
          <w:position w:val="17"/>
        </w:rPr>
        <w:t xml:space="preserve"> </w:t>
      </w:r>
      <w:r>
        <w:rPr>
          <w:rFonts w:ascii="FangSong" w:hAnsi="FangSong" w:eastAsia="FangSong" w:cs="FangSong"/>
          <w:sz w:val="31"/>
          <w:szCs w:val="31"/>
          <w:spacing w:val="4"/>
          <w:position w:val="17"/>
        </w:rPr>
        <w:t>自动喷水灭火系统设计规范</w:t>
      </w:r>
    </w:p>
    <w:p>
      <w:pPr>
        <w:ind w:left="22"/>
        <w:spacing w:before="1" w:line="224" w:lineRule="auto"/>
        <w:rPr>
          <w:rFonts w:ascii="FangSong" w:hAnsi="FangSong" w:eastAsia="FangSong" w:cs="FangSong"/>
          <w:sz w:val="31"/>
          <w:szCs w:val="31"/>
        </w:rPr>
      </w:pPr>
      <w:r>
        <w:rPr>
          <w:rFonts w:ascii="SimSun" w:hAnsi="SimSun" w:eastAsia="SimSun" w:cs="SimSun"/>
          <w:sz w:val="31"/>
          <w:szCs w:val="31"/>
        </w:rPr>
        <w:t>GB</w:t>
      </w:r>
      <w:r>
        <w:rPr>
          <w:rFonts w:ascii="SimSun" w:hAnsi="SimSun" w:eastAsia="SimSun" w:cs="SimSun"/>
          <w:sz w:val="31"/>
          <w:szCs w:val="31"/>
          <w:spacing w:val="8"/>
        </w:rPr>
        <w:t xml:space="preserve"> 50116 </w:t>
      </w:r>
      <w:r>
        <w:rPr>
          <w:rFonts w:ascii="FangSong" w:hAnsi="FangSong" w:eastAsia="FangSong" w:cs="FangSong"/>
          <w:sz w:val="31"/>
          <w:szCs w:val="31"/>
          <w:spacing w:val="8"/>
        </w:rPr>
        <w:t>火灾自动报警系统设计规范</w:t>
      </w:r>
    </w:p>
    <w:p>
      <w:pPr>
        <w:ind w:left="22"/>
        <w:spacing w:before="188" w:line="560" w:lineRule="exact"/>
        <w:rPr>
          <w:rFonts w:ascii="FangSong" w:hAnsi="FangSong" w:eastAsia="FangSong" w:cs="FangSong"/>
          <w:sz w:val="31"/>
          <w:szCs w:val="31"/>
        </w:rPr>
      </w:pPr>
      <w:r>
        <w:rPr>
          <w:rFonts w:ascii="SimSun" w:hAnsi="SimSun" w:eastAsia="SimSun" w:cs="SimSun"/>
          <w:sz w:val="31"/>
          <w:szCs w:val="31"/>
          <w:position w:val="18"/>
        </w:rPr>
        <w:t>GB</w:t>
      </w:r>
      <w:r>
        <w:rPr>
          <w:rFonts w:ascii="SimSun" w:hAnsi="SimSun" w:eastAsia="SimSun" w:cs="SimSun"/>
          <w:sz w:val="31"/>
          <w:szCs w:val="31"/>
          <w:spacing w:val="8"/>
          <w:position w:val="18"/>
        </w:rPr>
        <w:t xml:space="preserve"> 50156 </w:t>
      </w:r>
      <w:r>
        <w:rPr>
          <w:rFonts w:ascii="FangSong" w:hAnsi="FangSong" w:eastAsia="FangSong" w:cs="FangSong"/>
          <w:sz w:val="31"/>
          <w:szCs w:val="31"/>
          <w:spacing w:val="8"/>
          <w:position w:val="18"/>
        </w:rPr>
        <w:t>汽车加油加气站设计与施工规范</w:t>
      </w:r>
    </w:p>
    <w:p>
      <w:pPr>
        <w:ind w:left="22"/>
        <w:spacing w:line="222" w:lineRule="auto"/>
        <w:rPr>
          <w:rFonts w:ascii="FangSong" w:hAnsi="FangSong" w:eastAsia="FangSong" w:cs="FangSong"/>
          <w:sz w:val="31"/>
          <w:szCs w:val="31"/>
        </w:rPr>
      </w:pPr>
      <w:r>
        <w:rPr>
          <w:rFonts w:ascii="SimSun" w:hAnsi="SimSun" w:eastAsia="SimSun" w:cs="SimSun"/>
          <w:sz w:val="31"/>
          <w:szCs w:val="31"/>
        </w:rPr>
        <w:t>GB</w:t>
      </w:r>
      <w:r>
        <w:rPr>
          <w:rFonts w:ascii="SimSun" w:hAnsi="SimSun" w:eastAsia="SimSun" w:cs="SimSun"/>
          <w:sz w:val="31"/>
          <w:szCs w:val="31"/>
          <w:spacing w:val="8"/>
        </w:rPr>
        <w:t xml:space="preserve"> 50222 </w:t>
      </w:r>
      <w:r>
        <w:rPr>
          <w:rFonts w:ascii="FangSong" w:hAnsi="FangSong" w:eastAsia="FangSong" w:cs="FangSong"/>
          <w:sz w:val="31"/>
          <w:szCs w:val="31"/>
          <w:spacing w:val="8"/>
        </w:rPr>
        <w:t>建筑内部装修设计防火规范</w:t>
      </w:r>
    </w:p>
    <w:p>
      <w:pPr>
        <w:spacing w:line="222" w:lineRule="auto"/>
        <w:sectPr>
          <w:footerReference w:type="default" r:id="rId38"/>
          <w:pgSz w:w="11906" w:h="16839"/>
          <w:pgMar w:top="1431" w:right="1785" w:bottom="1171" w:left="1785" w:header="0" w:footer="992" w:gutter="0"/>
        </w:sectPr>
        <w:rPr>
          <w:rFonts w:ascii="FangSong" w:hAnsi="FangSong" w:eastAsia="FangSong" w:cs="FangSong"/>
          <w:sz w:val="31"/>
          <w:szCs w:val="31"/>
        </w:rPr>
      </w:pPr>
    </w:p>
    <w:p>
      <w:pPr>
        <w:ind w:left="22"/>
        <w:spacing w:before="185" w:line="222" w:lineRule="auto"/>
        <w:rPr>
          <w:rFonts w:ascii="FangSong" w:hAnsi="FangSong" w:eastAsia="FangSong" w:cs="FangSong"/>
          <w:sz w:val="31"/>
          <w:szCs w:val="31"/>
        </w:rPr>
      </w:pPr>
      <w:r>
        <w:rPr>
          <w:rFonts w:ascii="SimSun" w:hAnsi="SimSun" w:eastAsia="SimSun" w:cs="SimSun"/>
          <w:sz w:val="31"/>
          <w:szCs w:val="31"/>
        </w:rPr>
        <w:t>GB</w:t>
      </w:r>
      <w:r>
        <w:rPr>
          <w:rFonts w:ascii="SimSun" w:hAnsi="SimSun" w:eastAsia="SimSun" w:cs="SimSun"/>
          <w:sz w:val="31"/>
          <w:szCs w:val="31"/>
          <w:spacing w:val="8"/>
        </w:rPr>
        <w:t xml:space="preserve"> 50974 </w:t>
      </w:r>
      <w:r>
        <w:rPr>
          <w:rFonts w:ascii="FangSong" w:hAnsi="FangSong" w:eastAsia="FangSong" w:cs="FangSong"/>
          <w:sz w:val="31"/>
          <w:szCs w:val="31"/>
          <w:spacing w:val="8"/>
        </w:rPr>
        <w:t>消防给水及消火栓系统技术规范</w:t>
      </w:r>
    </w:p>
    <w:p>
      <w:pPr>
        <w:ind w:left="22"/>
        <w:spacing w:before="186" w:line="714" w:lineRule="exact"/>
        <w:rPr>
          <w:rFonts w:ascii="FangSong" w:hAnsi="FangSong" w:eastAsia="FangSong" w:cs="FangSong"/>
          <w:sz w:val="31"/>
          <w:szCs w:val="31"/>
        </w:rPr>
      </w:pPr>
      <w:r>
        <w:rPr>
          <w:rFonts w:ascii="SimSun" w:hAnsi="SimSun" w:eastAsia="SimSun" w:cs="SimSun"/>
          <w:sz w:val="31"/>
          <w:szCs w:val="31"/>
          <w:position w:val="30"/>
        </w:rPr>
        <w:t>GA</w:t>
      </w:r>
      <w:r>
        <w:rPr>
          <w:rFonts w:ascii="SimSun" w:hAnsi="SimSun" w:eastAsia="SimSun" w:cs="SimSun"/>
          <w:sz w:val="31"/>
          <w:szCs w:val="31"/>
          <w:spacing w:val="9"/>
          <w:position w:val="30"/>
        </w:rPr>
        <w:t xml:space="preserve"> 703 </w:t>
      </w:r>
      <w:r>
        <w:rPr>
          <w:rFonts w:ascii="FangSong" w:hAnsi="FangSong" w:eastAsia="FangSong" w:cs="FangSong"/>
          <w:sz w:val="31"/>
          <w:szCs w:val="31"/>
          <w:spacing w:val="9"/>
          <w:position w:val="30"/>
        </w:rPr>
        <w:t>住宿与生产储存经营合用场所消防安全技术要求</w:t>
      </w:r>
    </w:p>
    <w:p>
      <w:pPr>
        <w:ind w:left="32"/>
        <w:spacing w:before="1" w:line="227" w:lineRule="auto"/>
        <w:rPr>
          <w:rFonts w:ascii="SimHei" w:hAnsi="SimHei" w:eastAsia="SimHei" w:cs="SimHei"/>
          <w:sz w:val="31"/>
          <w:szCs w:val="31"/>
        </w:rPr>
      </w:pPr>
      <w:r>
        <w:rPr>
          <w:rFonts w:ascii="SimSun" w:hAnsi="SimSun" w:eastAsia="SimSun" w:cs="SimSun"/>
          <w:sz w:val="31"/>
          <w:szCs w:val="31"/>
          <w:spacing w:val="5"/>
        </w:rPr>
        <w:t>3 </w:t>
      </w:r>
      <w:r>
        <w:rPr>
          <w:rFonts w:ascii="SimHei" w:hAnsi="SimHei" w:eastAsia="SimHei" w:cs="SimHei"/>
          <w:sz w:val="31"/>
          <w:szCs w:val="31"/>
          <w:spacing w:val="5"/>
        </w:rPr>
        <w:t>术语和定义</w:t>
      </w:r>
    </w:p>
    <w:p>
      <w:pPr>
        <w:ind w:left="22" w:right="83"/>
        <w:spacing w:before="336" w:line="333" w:lineRule="auto"/>
        <w:rPr>
          <w:rFonts w:ascii="FangSong" w:hAnsi="FangSong" w:eastAsia="FangSong" w:cs="FangSong"/>
          <w:sz w:val="31"/>
          <w:szCs w:val="31"/>
        </w:rPr>
      </w:pPr>
      <w:r>
        <w:rPr>
          <w:rFonts w:ascii="SimSun" w:hAnsi="SimSun" w:eastAsia="SimSun" w:cs="SimSun"/>
          <w:sz w:val="31"/>
          <w:szCs w:val="31"/>
        </w:rPr>
        <w:t>GB</w:t>
      </w:r>
      <w:r>
        <w:rPr>
          <w:rFonts w:ascii="SimSun" w:hAnsi="SimSun" w:eastAsia="SimSun" w:cs="SimSun"/>
          <w:sz w:val="31"/>
          <w:szCs w:val="31"/>
          <w:spacing w:val="8"/>
        </w:rPr>
        <w:t>/T 5907</w:t>
      </w:r>
      <w:r>
        <w:rPr>
          <w:rFonts w:ascii="FangSong" w:hAnsi="FangSong" w:eastAsia="FangSong" w:cs="FangSong"/>
          <w:sz w:val="31"/>
          <w:szCs w:val="31"/>
          <w:spacing w:val="8"/>
        </w:rPr>
        <w:t>、</w:t>
      </w:r>
      <w:r>
        <w:rPr>
          <w:rFonts w:ascii="SimSun" w:hAnsi="SimSun" w:eastAsia="SimSun" w:cs="SimSun"/>
          <w:sz w:val="31"/>
          <w:szCs w:val="31"/>
        </w:rPr>
        <w:t>GB</w:t>
      </w:r>
      <w:r>
        <w:rPr>
          <w:rFonts w:ascii="SimSun" w:hAnsi="SimSun" w:eastAsia="SimSun" w:cs="SimSun"/>
          <w:sz w:val="31"/>
          <w:szCs w:val="31"/>
          <w:spacing w:val="54"/>
        </w:rPr>
        <w:t xml:space="preserve"> </w:t>
      </w:r>
      <w:r>
        <w:rPr>
          <w:rFonts w:ascii="SimSun" w:hAnsi="SimSun" w:eastAsia="SimSun" w:cs="SimSun"/>
          <w:sz w:val="31"/>
          <w:szCs w:val="31"/>
          <w:spacing w:val="8"/>
        </w:rPr>
        <w:t>13690</w:t>
      </w:r>
      <w:r>
        <w:rPr>
          <w:rFonts w:ascii="FangSong" w:hAnsi="FangSong" w:eastAsia="FangSong" w:cs="FangSong"/>
          <w:sz w:val="31"/>
          <w:szCs w:val="31"/>
          <w:spacing w:val="8"/>
        </w:rPr>
        <w:t>、</w:t>
      </w:r>
      <w:r>
        <w:rPr>
          <w:rFonts w:ascii="SimSun" w:hAnsi="SimSun" w:eastAsia="SimSun" w:cs="SimSun"/>
          <w:sz w:val="31"/>
          <w:szCs w:val="31"/>
        </w:rPr>
        <w:t>GB</w:t>
      </w:r>
      <w:r>
        <w:rPr>
          <w:rFonts w:ascii="SimSun" w:hAnsi="SimSun" w:eastAsia="SimSun" w:cs="SimSun"/>
          <w:sz w:val="31"/>
          <w:szCs w:val="31"/>
          <w:spacing w:val="8"/>
        </w:rPr>
        <w:t xml:space="preserve"> 50016</w:t>
      </w:r>
      <w:r>
        <w:rPr>
          <w:rFonts w:ascii="FangSong" w:hAnsi="FangSong" w:eastAsia="FangSong" w:cs="FangSong"/>
          <w:sz w:val="31"/>
          <w:szCs w:val="31"/>
          <w:spacing w:val="8"/>
        </w:rPr>
        <w:t>、</w:t>
      </w:r>
      <w:r>
        <w:rPr>
          <w:rFonts w:ascii="SimSun" w:hAnsi="SimSun" w:eastAsia="SimSun" w:cs="SimSun"/>
          <w:sz w:val="31"/>
          <w:szCs w:val="31"/>
        </w:rPr>
        <w:t>GB</w:t>
      </w:r>
      <w:r>
        <w:rPr>
          <w:rFonts w:ascii="SimSun" w:hAnsi="SimSun" w:eastAsia="SimSun" w:cs="SimSun"/>
          <w:sz w:val="31"/>
          <w:szCs w:val="31"/>
          <w:spacing w:val="35"/>
        </w:rPr>
        <w:t xml:space="preserve"> </w:t>
      </w:r>
      <w:r>
        <w:rPr>
          <w:rFonts w:ascii="SimSun" w:hAnsi="SimSun" w:eastAsia="SimSun" w:cs="SimSun"/>
          <w:sz w:val="31"/>
          <w:szCs w:val="31"/>
          <w:spacing w:val="8"/>
        </w:rPr>
        <w:t>50074</w:t>
      </w:r>
      <w:r>
        <w:rPr>
          <w:rFonts w:ascii="FangSong" w:hAnsi="FangSong" w:eastAsia="FangSong" w:cs="FangSong"/>
          <w:sz w:val="31"/>
          <w:szCs w:val="31"/>
          <w:spacing w:val="8"/>
        </w:rPr>
        <w:t>、</w:t>
      </w:r>
      <w:r>
        <w:rPr>
          <w:rFonts w:ascii="SimSun" w:hAnsi="SimSun" w:eastAsia="SimSun" w:cs="SimSun"/>
          <w:sz w:val="31"/>
          <w:szCs w:val="31"/>
        </w:rPr>
        <w:t>GB</w:t>
      </w:r>
      <w:r>
        <w:rPr>
          <w:rFonts w:ascii="SimSun" w:hAnsi="SimSun" w:eastAsia="SimSun" w:cs="SimSun"/>
          <w:sz w:val="31"/>
          <w:szCs w:val="31"/>
          <w:spacing w:val="36"/>
        </w:rPr>
        <w:t xml:space="preserve"> </w:t>
      </w:r>
      <w:r>
        <w:rPr>
          <w:rFonts w:ascii="SimSun" w:hAnsi="SimSun" w:eastAsia="SimSun" w:cs="SimSun"/>
          <w:sz w:val="31"/>
          <w:szCs w:val="31"/>
          <w:spacing w:val="8"/>
        </w:rPr>
        <w:t>50084</w:t>
      </w:r>
      <w:r>
        <w:rPr>
          <w:rFonts w:ascii="FangSong" w:hAnsi="FangSong" w:eastAsia="FangSong" w:cs="FangSong"/>
          <w:sz w:val="31"/>
          <w:szCs w:val="31"/>
          <w:spacing w:val="8"/>
        </w:rPr>
        <w:t>、</w:t>
      </w:r>
      <w:r>
        <w:rPr>
          <w:rFonts w:ascii="FangSong" w:hAnsi="FangSong" w:eastAsia="FangSong" w:cs="FangSong"/>
          <w:sz w:val="31"/>
          <w:szCs w:val="31"/>
        </w:rPr>
        <w:t xml:space="preserve"> </w:t>
      </w:r>
      <w:r>
        <w:rPr>
          <w:rFonts w:ascii="SimSun" w:hAnsi="SimSun" w:eastAsia="SimSun" w:cs="SimSun"/>
          <w:sz w:val="31"/>
          <w:szCs w:val="31"/>
        </w:rPr>
        <w:t>GB</w:t>
      </w:r>
      <w:r>
        <w:rPr>
          <w:rFonts w:ascii="SimSun" w:hAnsi="SimSun" w:eastAsia="SimSun" w:cs="SimSun"/>
          <w:sz w:val="31"/>
          <w:szCs w:val="31"/>
          <w:spacing w:val="4"/>
        </w:rPr>
        <w:t xml:space="preserve"> 50116</w:t>
      </w:r>
      <w:r>
        <w:rPr>
          <w:rFonts w:ascii="FangSong" w:hAnsi="FangSong" w:eastAsia="FangSong" w:cs="FangSong"/>
          <w:sz w:val="31"/>
          <w:szCs w:val="31"/>
          <w:spacing w:val="4"/>
        </w:rPr>
        <w:t>、</w:t>
      </w:r>
      <w:r>
        <w:rPr>
          <w:rFonts w:ascii="SimSun" w:hAnsi="SimSun" w:eastAsia="SimSun" w:cs="SimSun"/>
          <w:sz w:val="31"/>
          <w:szCs w:val="31"/>
        </w:rPr>
        <w:t>GB</w:t>
      </w:r>
      <w:r>
        <w:rPr>
          <w:rFonts w:ascii="SimSun" w:hAnsi="SimSun" w:eastAsia="SimSun" w:cs="SimSun"/>
          <w:sz w:val="31"/>
          <w:szCs w:val="31"/>
          <w:spacing w:val="4"/>
        </w:rPr>
        <w:t xml:space="preserve"> 50156</w:t>
      </w:r>
      <w:r>
        <w:rPr>
          <w:rFonts w:ascii="FangSong" w:hAnsi="FangSong" w:eastAsia="FangSong" w:cs="FangSong"/>
          <w:sz w:val="31"/>
          <w:szCs w:val="31"/>
          <w:spacing w:val="4"/>
        </w:rPr>
        <w:t>、</w:t>
      </w:r>
      <w:r>
        <w:rPr>
          <w:rFonts w:ascii="SimSun" w:hAnsi="SimSun" w:eastAsia="SimSun" w:cs="SimSun"/>
          <w:sz w:val="31"/>
          <w:szCs w:val="31"/>
        </w:rPr>
        <w:t>GB</w:t>
      </w:r>
      <w:r>
        <w:rPr>
          <w:rFonts w:ascii="SimSun" w:hAnsi="SimSun" w:eastAsia="SimSun" w:cs="SimSun"/>
          <w:sz w:val="31"/>
          <w:szCs w:val="31"/>
          <w:spacing w:val="4"/>
        </w:rPr>
        <w:t xml:space="preserve"> 50222</w:t>
      </w:r>
      <w:r>
        <w:rPr>
          <w:rFonts w:ascii="FangSong" w:hAnsi="FangSong" w:eastAsia="FangSong" w:cs="FangSong"/>
          <w:sz w:val="31"/>
          <w:szCs w:val="31"/>
          <w:spacing w:val="4"/>
        </w:rPr>
        <w:t>、</w:t>
      </w:r>
      <w:r>
        <w:rPr>
          <w:rFonts w:ascii="SimSun" w:hAnsi="SimSun" w:eastAsia="SimSun" w:cs="SimSun"/>
          <w:sz w:val="31"/>
          <w:szCs w:val="31"/>
        </w:rPr>
        <w:t>GB</w:t>
      </w:r>
      <w:r>
        <w:rPr>
          <w:rFonts w:ascii="SimSun" w:hAnsi="SimSun" w:eastAsia="SimSun" w:cs="SimSun"/>
          <w:sz w:val="31"/>
          <w:szCs w:val="31"/>
          <w:spacing w:val="4"/>
        </w:rPr>
        <w:t xml:space="preserve"> 50974</w:t>
      </w:r>
      <w:r>
        <w:rPr>
          <w:rFonts w:ascii="SimSun" w:hAnsi="SimSun" w:eastAsia="SimSun" w:cs="SimSun"/>
          <w:sz w:val="31"/>
          <w:szCs w:val="31"/>
          <w:spacing w:val="-57"/>
        </w:rPr>
        <w:t xml:space="preserve"> </w:t>
      </w:r>
      <w:r>
        <w:rPr>
          <w:rFonts w:ascii="FangSong" w:hAnsi="FangSong" w:eastAsia="FangSong" w:cs="FangSong"/>
          <w:sz w:val="31"/>
          <w:szCs w:val="31"/>
          <w:spacing w:val="4"/>
        </w:rPr>
        <w:t>界定的以及下列</w:t>
      </w:r>
    </w:p>
    <w:p>
      <w:pPr>
        <w:ind w:left="29"/>
        <w:spacing w:line="222" w:lineRule="auto"/>
        <w:rPr>
          <w:rFonts w:ascii="FangSong" w:hAnsi="FangSong" w:eastAsia="FangSong" w:cs="FangSong"/>
          <w:sz w:val="31"/>
          <w:szCs w:val="31"/>
        </w:rPr>
      </w:pPr>
      <w:r>
        <w:rPr>
          <w:rFonts w:ascii="FangSong" w:hAnsi="FangSong" w:eastAsia="FangSong" w:cs="FangSong"/>
          <w:sz w:val="31"/>
          <w:szCs w:val="31"/>
          <w:spacing w:val="7"/>
        </w:rPr>
        <w:t>术语和定义适用于本文件。</w:t>
      </w:r>
    </w:p>
    <w:p>
      <w:pPr>
        <w:ind w:left="32"/>
        <w:spacing w:before="186" w:line="220" w:lineRule="auto"/>
        <w:outlineLvl w:val="0"/>
        <w:rPr>
          <w:rFonts w:ascii="SimSun" w:hAnsi="SimSun" w:eastAsia="SimSun" w:cs="SimSun"/>
          <w:sz w:val="31"/>
          <w:szCs w:val="31"/>
        </w:rPr>
      </w:pPr>
      <w:r>
        <w:rPr>
          <w:rFonts w:ascii="SimSun" w:hAnsi="SimSun" w:eastAsia="SimSun" w:cs="SimSun"/>
          <w:sz w:val="31"/>
          <w:szCs w:val="31"/>
          <w:b/>
          <w:bCs/>
          <w:spacing w:val="7"/>
        </w:rPr>
        <w:t>3.1</w:t>
      </w:r>
      <w:r>
        <w:rPr>
          <w:rFonts w:ascii="SimSun" w:hAnsi="SimSun" w:eastAsia="SimSun" w:cs="SimSun"/>
          <w:sz w:val="31"/>
          <w:szCs w:val="31"/>
          <w:spacing w:val="7"/>
        </w:rPr>
        <w:t xml:space="preserve"> </w:t>
      </w:r>
      <w:r>
        <w:rPr>
          <w:rFonts w:ascii="FangSong" w:hAnsi="FangSong" w:eastAsia="FangSong" w:cs="FangSong"/>
          <w:sz w:val="31"/>
          <w:szCs w:val="31"/>
          <w:b/>
          <w:bCs/>
          <w:spacing w:val="7"/>
        </w:rPr>
        <w:t>重大火灾隐患</w:t>
      </w:r>
      <w:r>
        <w:rPr>
          <w:rFonts w:ascii="FangSong" w:hAnsi="FangSong" w:eastAsia="FangSong" w:cs="FangSong"/>
          <w:sz w:val="31"/>
          <w:szCs w:val="31"/>
          <w:spacing w:val="-62"/>
        </w:rPr>
        <w:t xml:space="preserve"> </w:t>
      </w:r>
      <w:r>
        <w:rPr>
          <w:rFonts w:ascii="SimSun" w:hAnsi="SimSun" w:eastAsia="SimSun" w:cs="SimSun"/>
          <w:sz w:val="31"/>
          <w:szCs w:val="31"/>
          <w:b/>
          <w:bCs/>
        </w:rPr>
        <w:t>major</w:t>
      </w:r>
      <w:r>
        <w:rPr>
          <w:rFonts w:ascii="SimSun" w:hAnsi="SimSun" w:eastAsia="SimSun" w:cs="SimSun"/>
          <w:sz w:val="31"/>
          <w:szCs w:val="31"/>
          <w:spacing w:val="7"/>
        </w:rPr>
        <w:t xml:space="preserve"> </w:t>
      </w:r>
      <w:r>
        <w:rPr>
          <w:rFonts w:ascii="SimSun" w:hAnsi="SimSun" w:eastAsia="SimSun" w:cs="SimSun"/>
          <w:sz w:val="31"/>
          <w:szCs w:val="31"/>
          <w:b/>
          <w:bCs/>
        </w:rPr>
        <w:t>fire</w:t>
      </w:r>
      <w:r>
        <w:rPr>
          <w:rFonts w:ascii="SimSun" w:hAnsi="SimSun" w:eastAsia="SimSun" w:cs="SimSun"/>
          <w:sz w:val="31"/>
          <w:szCs w:val="31"/>
          <w:spacing w:val="16"/>
        </w:rPr>
        <w:t xml:space="preserve"> </w:t>
      </w:r>
      <w:r>
        <w:rPr>
          <w:rFonts w:ascii="SimSun" w:hAnsi="SimSun" w:eastAsia="SimSun" w:cs="SimSun"/>
          <w:sz w:val="31"/>
          <w:szCs w:val="31"/>
          <w:b/>
          <w:bCs/>
        </w:rPr>
        <w:t>potential</w:t>
      </w:r>
    </w:p>
    <w:p>
      <w:pPr>
        <w:ind w:left="46" w:right="83" w:hanging="16"/>
        <w:spacing w:before="191" w:line="334" w:lineRule="auto"/>
        <w:jc w:val="both"/>
        <w:rPr>
          <w:rFonts w:ascii="FangSong" w:hAnsi="FangSong" w:eastAsia="FangSong" w:cs="FangSong"/>
          <w:sz w:val="31"/>
          <w:szCs w:val="31"/>
        </w:rPr>
      </w:pPr>
      <w:r>
        <w:rPr>
          <w:rFonts w:ascii="FangSong" w:hAnsi="FangSong" w:eastAsia="FangSong" w:cs="FangSong"/>
          <w:sz w:val="31"/>
          <w:szCs w:val="31"/>
          <w:spacing w:val="8"/>
        </w:rPr>
        <w:t>违反消防法律法规、不符合消防技术标准，可能导致火灾发</w:t>
      </w:r>
      <w:r>
        <w:rPr>
          <w:rFonts w:ascii="FangSong" w:hAnsi="FangSong" w:eastAsia="FangSong" w:cs="FangSong"/>
          <w:sz w:val="31"/>
          <w:szCs w:val="31"/>
          <w:spacing w:val="18"/>
        </w:rPr>
        <w:t xml:space="preserve"> </w:t>
      </w:r>
      <w:r>
        <w:rPr>
          <w:rFonts w:ascii="FangSong" w:hAnsi="FangSong" w:eastAsia="FangSong" w:cs="FangSong"/>
          <w:sz w:val="31"/>
          <w:szCs w:val="31"/>
          <w:spacing w:val="8"/>
        </w:rPr>
        <w:t>生或火灾危害增大，并由此可能造成重大、特别重大火灾事</w:t>
      </w:r>
    </w:p>
    <w:p>
      <w:pPr>
        <w:ind w:left="36"/>
        <w:spacing w:before="1" w:line="219" w:lineRule="auto"/>
        <w:rPr>
          <w:rFonts w:ascii="FangSong" w:hAnsi="FangSong" w:eastAsia="FangSong" w:cs="FangSong"/>
          <w:sz w:val="31"/>
          <w:szCs w:val="31"/>
        </w:rPr>
      </w:pPr>
      <w:r>
        <w:rPr>
          <w:rFonts w:ascii="FangSong" w:hAnsi="FangSong" w:eastAsia="FangSong" w:cs="FangSong"/>
          <w:sz w:val="31"/>
          <w:szCs w:val="31"/>
          <w:spacing w:val="8"/>
        </w:rPr>
        <w:t>故或严重社会影响的各类潜在不安全因素。</w:t>
      </w:r>
    </w:p>
    <w:p>
      <w:pPr>
        <w:ind w:left="32"/>
        <w:spacing w:before="189" w:line="220" w:lineRule="auto"/>
        <w:outlineLvl w:val="0"/>
        <w:rPr>
          <w:rFonts w:ascii="SimSun" w:hAnsi="SimSun" w:eastAsia="SimSun" w:cs="SimSun"/>
          <w:sz w:val="31"/>
          <w:szCs w:val="31"/>
        </w:rPr>
      </w:pPr>
      <w:r>
        <w:rPr>
          <w:rFonts w:ascii="SimSun" w:hAnsi="SimSun" w:eastAsia="SimSun" w:cs="SimSun"/>
          <w:sz w:val="31"/>
          <w:szCs w:val="31"/>
          <w:b/>
          <w:bCs/>
          <w:spacing w:val="8"/>
        </w:rPr>
        <w:t>3.2</w:t>
      </w:r>
      <w:r>
        <w:rPr>
          <w:rFonts w:ascii="SimSun" w:hAnsi="SimSun" w:eastAsia="SimSun" w:cs="SimSun"/>
          <w:sz w:val="31"/>
          <w:szCs w:val="31"/>
          <w:spacing w:val="8"/>
        </w:rPr>
        <w:t xml:space="preserve"> </w:t>
      </w:r>
      <w:r>
        <w:rPr>
          <w:rFonts w:ascii="FangSong" w:hAnsi="FangSong" w:eastAsia="FangSong" w:cs="FangSong"/>
          <w:sz w:val="31"/>
          <w:szCs w:val="31"/>
          <w:b/>
          <w:bCs/>
          <w:spacing w:val="8"/>
        </w:rPr>
        <w:t>公共娱乐场所</w:t>
      </w:r>
      <w:r>
        <w:rPr>
          <w:rFonts w:ascii="FangSong" w:hAnsi="FangSong" w:eastAsia="FangSong" w:cs="FangSong"/>
          <w:sz w:val="31"/>
          <w:szCs w:val="31"/>
          <w:spacing w:val="-55"/>
        </w:rPr>
        <w:t xml:space="preserve"> </w:t>
      </w:r>
      <w:r>
        <w:rPr>
          <w:rFonts w:ascii="SimSun" w:hAnsi="SimSun" w:eastAsia="SimSun" w:cs="SimSun"/>
          <w:sz w:val="31"/>
          <w:szCs w:val="31"/>
          <w:b/>
          <w:bCs/>
        </w:rPr>
        <w:t>place</w:t>
      </w:r>
      <w:r>
        <w:rPr>
          <w:rFonts w:ascii="SimSun" w:hAnsi="SimSun" w:eastAsia="SimSun" w:cs="SimSun"/>
          <w:sz w:val="31"/>
          <w:szCs w:val="31"/>
          <w:spacing w:val="8"/>
        </w:rPr>
        <w:t xml:space="preserve"> </w:t>
      </w:r>
      <w:r>
        <w:rPr>
          <w:rFonts w:ascii="SimSun" w:hAnsi="SimSun" w:eastAsia="SimSun" w:cs="SimSun"/>
          <w:sz w:val="31"/>
          <w:szCs w:val="31"/>
          <w:b/>
          <w:bCs/>
        </w:rPr>
        <w:t>of</w:t>
      </w:r>
      <w:r>
        <w:rPr>
          <w:rFonts w:ascii="SimSun" w:hAnsi="SimSun" w:eastAsia="SimSun" w:cs="SimSun"/>
          <w:sz w:val="31"/>
          <w:szCs w:val="31"/>
          <w:spacing w:val="8"/>
        </w:rPr>
        <w:t xml:space="preserve"> </w:t>
      </w:r>
      <w:r>
        <w:rPr>
          <w:rFonts w:ascii="SimSun" w:hAnsi="SimSun" w:eastAsia="SimSun" w:cs="SimSun"/>
          <w:sz w:val="31"/>
          <w:szCs w:val="31"/>
          <w:b/>
          <w:bCs/>
        </w:rPr>
        <w:t>public</w:t>
      </w:r>
      <w:r>
        <w:rPr>
          <w:rFonts w:ascii="SimSun" w:hAnsi="SimSun" w:eastAsia="SimSun" w:cs="SimSun"/>
          <w:sz w:val="31"/>
          <w:szCs w:val="31"/>
          <w:spacing w:val="8"/>
        </w:rPr>
        <w:t xml:space="preserve"> </w:t>
      </w:r>
      <w:r>
        <w:rPr>
          <w:rFonts w:ascii="SimSun" w:hAnsi="SimSun" w:eastAsia="SimSun" w:cs="SimSun"/>
          <w:sz w:val="31"/>
          <w:szCs w:val="31"/>
          <w:b/>
          <w:bCs/>
        </w:rPr>
        <w:t>amusement</w:t>
      </w:r>
    </w:p>
    <w:p>
      <w:pPr>
        <w:ind w:left="25" w:right="81" w:firstLine="11"/>
        <w:spacing w:before="190" w:line="334" w:lineRule="auto"/>
        <w:jc w:val="both"/>
        <w:rPr>
          <w:rFonts w:ascii="FangSong" w:hAnsi="FangSong" w:eastAsia="FangSong" w:cs="FangSong"/>
          <w:sz w:val="31"/>
          <w:szCs w:val="31"/>
        </w:rPr>
      </w:pPr>
      <w:r>
        <w:rPr>
          <w:rFonts w:ascii="FangSong" w:hAnsi="FangSong" w:eastAsia="FangSong" w:cs="FangSong"/>
          <w:sz w:val="31"/>
          <w:szCs w:val="31"/>
          <w:spacing w:val="8"/>
        </w:rPr>
        <w:t>具有文化娱乐、健身休闲功能并向公众开放的室内场所，包</w:t>
      </w:r>
      <w:r>
        <w:rPr>
          <w:rFonts w:ascii="FangSong" w:hAnsi="FangSong" w:eastAsia="FangSong" w:cs="FangSong"/>
          <w:sz w:val="31"/>
          <w:szCs w:val="31"/>
          <w:spacing w:val="12"/>
        </w:rPr>
        <w:t xml:space="preserve"> </w:t>
      </w:r>
      <w:r>
        <w:rPr>
          <w:rFonts w:ascii="FangSong" w:hAnsi="FangSong" w:eastAsia="FangSong" w:cs="FangSong"/>
          <w:sz w:val="31"/>
          <w:szCs w:val="31"/>
          <w:spacing w:val="5"/>
        </w:rPr>
        <w:t>括影剧院、录像厅、礼堂等演出、放映场所，舞厅、卡拉</w:t>
      </w:r>
      <w:r>
        <w:rPr>
          <w:rFonts w:ascii="FangSong" w:hAnsi="FangSong" w:eastAsia="FangSong" w:cs="FangSong"/>
          <w:sz w:val="31"/>
          <w:szCs w:val="31"/>
          <w:spacing w:val="-48"/>
        </w:rPr>
        <w:t xml:space="preserve"> </w:t>
      </w:r>
      <w:r>
        <w:rPr>
          <w:rFonts w:ascii="SimSun" w:hAnsi="SimSun" w:eastAsia="SimSun" w:cs="SimSun"/>
          <w:sz w:val="31"/>
          <w:szCs w:val="31"/>
        </w:rPr>
        <w:t>OK </w:t>
      </w:r>
      <w:r>
        <w:rPr>
          <w:rFonts w:ascii="FangSong" w:hAnsi="FangSong" w:eastAsia="FangSong" w:cs="FangSong"/>
          <w:sz w:val="31"/>
          <w:szCs w:val="31"/>
          <w:spacing w:val="9"/>
        </w:rPr>
        <w:t>厅等歌舞娱乐场所，具有娱乐功能的夜总会、音乐茶座和餐</w:t>
      </w:r>
      <w:r>
        <w:rPr>
          <w:rFonts w:ascii="FangSong" w:hAnsi="FangSong" w:eastAsia="FangSong" w:cs="FangSong"/>
          <w:sz w:val="31"/>
          <w:szCs w:val="31"/>
        </w:rPr>
        <w:t xml:space="preserve"> </w:t>
      </w:r>
      <w:r>
        <w:rPr>
          <w:rFonts w:ascii="FangSong" w:hAnsi="FangSong" w:eastAsia="FangSong" w:cs="FangSong"/>
          <w:sz w:val="31"/>
          <w:szCs w:val="31"/>
          <w:spacing w:val="9"/>
        </w:rPr>
        <w:t>饮场所，游艺、游乐场所，保龄球馆、旱冰场、桑拿</w:t>
      </w:r>
      <w:r>
        <w:rPr>
          <w:rFonts w:ascii="FangSong" w:hAnsi="FangSong" w:eastAsia="FangSong" w:cs="FangSong"/>
          <w:sz w:val="31"/>
          <w:szCs w:val="31"/>
          <w:spacing w:val="8"/>
        </w:rPr>
        <w:t>浴室等</w:t>
      </w:r>
    </w:p>
    <w:p>
      <w:pPr>
        <w:ind w:left="47"/>
        <w:spacing w:line="220" w:lineRule="auto"/>
        <w:rPr>
          <w:rFonts w:ascii="FangSong" w:hAnsi="FangSong" w:eastAsia="FangSong" w:cs="FangSong"/>
          <w:sz w:val="31"/>
          <w:szCs w:val="31"/>
        </w:rPr>
      </w:pPr>
      <w:r>
        <w:rPr>
          <w:rFonts w:ascii="FangSong" w:hAnsi="FangSong" w:eastAsia="FangSong" w:cs="FangSong"/>
          <w:sz w:val="31"/>
          <w:szCs w:val="31"/>
          <w:spacing w:val="5"/>
        </w:rPr>
        <w:t>营业性健身、休闲场所。</w:t>
      </w:r>
    </w:p>
    <w:p>
      <w:pPr>
        <w:ind w:left="32"/>
        <w:spacing w:before="188" w:line="219" w:lineRule="auto"/>
        <w:outlineLvl w:val="0"/>
        <w:rPr>
          <w:rFonts w:ascii="SimSun" w:hAnsi="SimSun" w:eastAsia="SimSun" w:cs="SimSun"/>
          <w:sz w:val="31"/>
          <w:szCs w:val="31"/>
        </w:rPr>
      </w:pPr>
      <w:r>
        <w:rPr>
          <w:rFonts w:ascii="SimSun" w:hAnsi="SimSun" w:eastAsia="SimSun" w:cs="SimSun"/>
          <w:sz w:val="31"/>
          <w:szCs w:val="31"/>
          <w:b/>
          <w:bCs/>
          <w:spacing w:val="8"/>
        </w:rPr>
        <w:t>3.3</w:t>
      </w:r>
      <w:r>
        <w:rPr>
          <w:rFonts w:ascii="SimSun" w:hAnsi="SimSun" w:eastAsia="SimSun" w:cs="SimSun"/>
          <w:sz w:val="31"/>
          <w:szCs w:val="31"/>
          <w:spacing w:val="8"/>
        </w:rPr>
        <w:t xml:space="preserve"> </w:t>
      </w:r>
      <w:r>
        <w:rPr>
          <w:rFonts w:ascii="FangSong" w:hAnsi="FangSong" w:eastAsia="FangSong" w:cs="FangSong"/>
          <w:sz w:val="31"/>
          <w:szCs w:val="31"/>
          <w:b/>
          <w:bCs/>
          <w:spacing w:val="8"/>
        </w:rPr>
        <w:t>公众聚集场所</w:t>
      </w:r>
      <w:r>
        <w:rPr>
          <w:rFonts w:ascii="FangSong" w:hAnsi="FangSong" w:eastAsia="FangSong" w:cs="FangSong"/>
          <w:sz w:val="31"/>
          <w:szCs w:val="31"/>
          <w:spacing w:val="-60"/>
        </w:rPr>
        <w:t xml:space="preserve"> </w:t>
      </w:r>
      <w:r>
        <w:rPr>
          <w:rFonts w:ascii="SimSun" w:hAnsi="SimSun" w:eastAsia="SimSun" w:cs="SimSun"/>
          <w:sz w:val="31"/>
          <w:szCs w:val="31"/>
          <w:b/>
          <w:bCs/>
        </w:rPr>
        <w:t>public</w:t>
      </w:r>
      <w:r>
        <w:rPr>
          <w:rFonts w:ascii="SimSun" w:hAnsi="SimSun" w:eastAsia="SimSun" w:cs="SimSun"/>
          <w:sz w:val="31"/>
          <w:szCs w:val="31"/>
          <w:spacing w:val="8"/>
        </w:rPr>
        <w:t xml:space="preserve"> </w:t>
      </w:r>
      <w:r>
        <w:rPr>
          <w:rFonts w:ascii="SimSun" w:hAnsi="SimSun" w:eastAsia="SimSun" w:cs="SimSun"/>
          <w:sz w:val="31"/>
          <w:szCs w:val="31"/>
          <w:b/>
          <w:bCs/>
        </w:rPr>
        <w:t>gathering</w:t>
      </w:r>
      <w:r>
        <w:rPr>
          <w:rFonts w:ascii="SimSun" w:hAnsi="SimSun" w:eastAsia="SimSun" w:cs="SimSun"/>
          <w:sz w:val="31"/>
          <w:szCs w:val="31"/>
          <w:spacing w:val="8"/>
        </w:rPr>
        <w:t xml:space="preserve"> </w:t>
      </w:r>
      <w:r>
        <w:rPr>
          <w:rFonts w:ascii="SimSun" w:hAnsi="SimSun" w:eastAsia="SimSun" w:cs="SimSun"/>
          <w:sz w:val="31"/>
          <w:szCs w:val="31"/>
          <w:b/>
          <w:bCs/>
        </w:rPr>
        <w:t>place</w:t>
      </w:r>
    </w:p>
    <w:p>
      <w:pPr>
        <w:ind w:left="19" w:right="81" w:firstLine="17"/>
        <w:spacing w:before="192" w:line="334" w:lineRule="auto"/>
        <w:jc w:val="both"/>
        <w:rPr>
          <w:rFonts w:ascii="FangSong" w:hAnsi="FangSong" w:eastAsia="FangSong" w:cs="FangSong"/>
          <w:sz w:val="31"/>
          <w:szCs w:val="31"/>
        </w:rPr>
      </w:pPr>
      <w:r>
        <w:rPr>
          <w:rFonts w:ascii="FangSong" w:hAnsi="FangSong" w:eastAsia="FangSong" w:cs="FangSong"/>
          <w:sz w:val="31"/>
          <w:szCs w:val="31"/>
          <w:spacing w:val="8"/>
        </w:rPr>
        <w:t>宾馆、饭店、商场、集贸市场、客运车站候车室、客运码头</w:t>
      </w:r>
      <w:r>
        <w:rPr>
          <w:rFonts w:ascii="FangSong" w:hAnsi="FangSong" w:eastAsia="FangSong" w:cs="FangSong"/>
          <w:sz w:val="31"/>
          <w:szCs w:val="31"/>
          <w:spacing w:val="12"/>
        </w:rPr>
        <w:t xml:space="preserve"> </w:t>
      </w:r>
      <w:r>
        <w:rPr>
          <w:rFonts w:ascii="FangSong" w:hAnsi="FangSong" w:eastAsia="FangSong" w:cs="FangSong"/>
          <w:sz w:val="31"/>
          <w:szCs w:val="31"/>
          <w:spacing w:val="6"/>
        </w:rPr>
        <w:t>候船厅、</w:t>
      </w:r>
      <w:r>
        <w:rPr>
          <w:rFonts w:ascii="FangSong" w:hAnsi="FangSong" w:eastAsia="FangSong" w:cs="FangSong"/>
          <w:sz w:val="31"/>
          <w:szCs w:val="31"/>
          <w:spacing w:val="-71"/>
        </w:rPr>
        <w:t xml:space="preserve"> </w:t>
      </w:r>
      <w:r>
        <w:rPr>
          <w:rFonts w:ascii="FangSong" w:hAnsi="FangSong" w:eastAsia="FangSong" w:cs="FangSong"/>
          <w:sz w:val="31"/>
          <w:szCs w:val="31"/>
          <w:spacing w:val="6"/>
        </w:rPr>
        <w:t>民用机场航站楼、体育场馆、会堂以及公共娱乐场</w:t>
      </w:r>
    </w:p>
    <w:p>
      <w:pPr>
        <w:ind w:left="27"/>
        <w:spacing w:before="1" w:line="222" w:lineRule="auto"/>
        <w:rPr>
          <w:rFonts w:ascii="FangSong" w:hAnsi="FangSong" w:eastAsia="FangSong" w:cs="FangSong"/>
          <w:sz w:val="31"/>
          <w:szCs w:val="31"/>
        </w:rPr>
      </w:pPr>
      <w:r>
        <w:rPr>
          <w:rFonts w:ascii="FangSong" w:hAnsi="FangSong" w:eastAsia="FangSong" w:cs="FangSong"/>
          <w:sz w:val="31"/>
          <w:szCs w:val="31"/>
          <w:spacing w:val="1"/>
        </w:rPr>
        <w:t>所等。</w:t>
      </w:r>
    </w:p>
    <w:p>
      <w:pPr>
        <w:ind w:left="32"/>
        <w:spacing w:before="184" w:line="220" w:lineRule="auto"/>
        <w:outlineLvl w:val="0"/>
        <w:rPr>
          <w:rFonts w:ascii="SimSun" w:hAnsi="SimSun" w:eastAsia="SimSun" w:cs="SimSun"/>
          <w:sz w:val="31"/>
          <w:szCs w:val="31"/>
        </w:rPr>
      </w:pPr>
      <w:r>
        <w:rPr>
          <w:rFonts w:ascii="SimSun" w:hAnsi="SimSun" w:eastAsia="SimSun" w:cs="SimSun"/>
          <w:sz w:val="31"/>
          <w:szCs w:val="31"/>
          <w:b/>
          <w:bCs/>
          <w:spacing w:val="7"/>
        </w:rPr>
        <w:t>3.4</w:t>
      </w:r>
      <w:r>
        <w:rPr>
          <w:rFonts w:ascii="SimSun" w:hAnsi="SimSun" w:eastAsia="SimSun" w:cs="SimSun"/>
          <w:sz w:val="31"/>
          <w:szCs w:val="31"/>
          <w:spacing w:val="7"/>
        </w:rPr>
        <w:t xml:space="preserve"> </w:t>
      </w:r>
      <w:r>
        <w:rPr>
          <w:rFonts w:ascii="FangSong" w:hAnsi="FangSong" w:eastAsia="FangSong" w:cs="FangSong"/>
          <w:sz w:val="31"/>
          <w:szCs w:val="31"/>
          <w:b/>
          <w:bCs/>
          <w:spacing w:val="7"/>
        </w:rPr>
        <w:t>人员密集场所</w:t>
      </w:r>
      <w:r>
        <w:rPr>
          <w:rFonts w:ascii="FangSong" w:hAnsi="FangSong" w:eastAsia="FangSong" w:cs="FangSong"/>
          <w:sz w:val="31"/>
          <w:szCs w:val="31"/>
          <w:spacing w:val="-55"/>
        </w:rPr>
        <w:t xml:space="preserve"> </w:t>
      </w:r>
      <w:r>
        <w:rPr>
          <w:rFonts w:ascii="SimSun" w:hAnsi="SimSun" w:eastAsia="SimSun" w:cs="SimSun"/>
          <w:sz w:val="31"/>
          <w:szCs w:val="31"/>
          <w:b/>
          <w:bCs/>
        </w:rPr>
        <w:t>assembly</w:t>
      </w:r>
      <w:r>
        <w:rPr>
          <w:rFonts w:ascii="SimSun" w:hAnsi="SimSun" w:eastAsia="SimSun" w:cs="SimSun"/>
          <w:sz w:val="31"/>
          <w:szCs w:val="31"/>
          <w:spacing w:val="7"/>
        </w:rPr>
        <w:t xml:space="preserve"> </w:t>
      </w:r>
      <w:r>
        <w:rPr>
          <w:rFonts w:ascii="SimSun" w:hAnsi="SimSun" w:eastAsia="SimSun" w:cs="SimSun"/>
          <w:sz w:val="31"/>
          <w:szCs w:val="31"/>
          <w:b/>
          <w:bCs/>
        </w:rPr>
        <w:t>occupancy</w:t>
      </w:r>
    </w:p>
    <w:p>
      <w:pPr>
        <w:ind w:left="43" w:hanging="18"/>
        <w:spacing w:before="194" w:line="333" w:lineRule="auto"/>
        <w:jc w:val="both"/>
        <w:rPr>
          <w:rFonts w:ascii="FangSong" w:hAnsi="FangSong" w:eastAsia="FangSong" w:cs="FangSong"/>
          <w:sz w:val="31"/>
          <w:szCs w:val="31"/>
        </w:rPr>
      </w:pPr>
      <w:r>
        <w:rPr>
          <w:rFonts w:ascii="FangSong" w:hAnsi="FangSong" w:eastAsia="FangSong" w:cs="FangSong"/>
          <w:sz w:val="31"/>
          <w:szCs w:val="31"/>
          <w:spacing w:val="9"/>
        </w:rPr>
        <w:t>公众聚集场所，医院的门诊楼、病房楼，学校的教学</w:t>
      </w:r>
      <w:r>
        <w:rPr>
          <w:rFonts w:ascii="FangSong" w:hAnsi="FangSong" w:eastAsia="FangSong" w:cs="FangSong"/>
          <w:sz w:val="31"/>
          <w:szCs w:val="31"/>
          <w:spacing w:val="8"/>
        </w:rPr>
        <w:t>楼、图</w:t>
      </w:r>
      <w:r>
        <w:rPr>
          <w:rFonts w:ascii="FangSong" w:hAnsi="FangSong" w:eastAsia="FangSong" w:cs="FangSong"/>
          <w:sz w:val="31"/>
          <w:szCs w:val="31"/>
        </w:rPr>
        <w:t xml:space="preserve"> </w:t>
      </w:r>
      <w:r>
        <w:rPr>
          <w:rFonts w:ascii="FangSong" w:hAnsi="FangSong" w:eastAsia="FangSong" w:cs="FangSong"/>
          <w:sz w:val="31"/>
          <w:szCs w:val="31"/>
          <w:spacing w:val="-1"/>
        </w:rPr>
        <w:t>书馆、食堂和集体宿舍，养老院，福利院，托儿所，幼儿园，</w:t>
      </w:r>
    </w:p>
    <w:p>
      <w:pPr>
        <w:ind w:left="25"/>
        <w:spacing w:line="221" w:lineRule="auto"/>
        <w:rPr>
          <w:rFonts w:ascii="FangSong" w:hAnsi="FangSong" w:eastAsia="FangSong" w:cs="FangSong"/>
          <w:sz w:val="31"/>
          <w:szCs w:val="31"/>
        </w:rPr>
      </w:pPr>
      <w:r>
        <w:rPr>
          <w:rFonts w:ascii="FangSong" w:hAnsi="FangSong" w:eastAsia="FangSong" w:cs="FangSong"/>
          <w:sz w:val="31"/>
          <w:szCs w:val="31"/>
          <w:spacing w:val="9"/>
        </w:rPr>
        <w:t>公共图书馆的阅览室，公共展览馆、博物馆的展示厅</w:t>
      </w:r>
      <w:r>
        <w:rPr>
          <w:rFonts w:ascii="FangSong" w:hAnsi="FangSong" w:eastAsia="FangSong" w:cs="FangSong"/>
          <w:sz w:val="31"/>
          <w:szCs w:val="31"/>
          <w:spacing w:val="8"/>
        </w:rPr>
        <w:t>，劳动</w:t>
      </w:r>
    </w:p>
    <w:p>
      <w:pPr>
        <w:spacing w:line="221" w:lineRule="auto"/>
        <w:sectPr>
          <w:footerReference w:type="default" r:id="rId39"/>
          <w:pgSz w:w="11906" w:h="16839"/>
          <w:pgMar w:top="1431" w:right="1718" w:bottom="1171" w:left="1785" w:header="0" w:footer="992" w:gutter="0"/>
        </w:sectPr>
        <w:rPr>
          <w:rFonts w:ascii="FangSong" w:hAnsi="FangSong" w:eastAsia="FangSong" w:cs="FangSong"/>
          <w:sz w:val="31"/>
          <w:szCs w:val="31"/>
        </w:rPr>
      </w:pPr>
    </w:p>
    <w:p>
      <w:pPr>
        <w:ind w:left="51"/>
        <w:spacing w:before="185" w:line="560" w:lineRule="exact"/>
        <w:rPr>
          <w:rFonts w:ascii="FangSong" w:hAnsi="FangSong" w:eastAsia="FangSong" w:cs="FangSong"/>
          <w:sz w:val="31"/>
          <w:szCs w:val="31"/>
        </w:rPr>
      </w:pPr>
      <w:r>
        <w:rPr>
          <w:rFonts w:ascii="FangSong" w:hAnsi="FangSong" w:eastAsia="FangSong" w:cs="FangSong"/>
          <w:sz w:val="31"/>
          <w:szCs w:val="31"/>
          <w:spacing w:val="8"/>
          <w:position w:val="18"/>
        </w:rPr>
        <w:t>密集型企业的生产加工车间和员工集体宿舍，旅游、宗教活</w:t>
      </w:r>
    </w:p>
    <w:p>
      <w:pPr>
        <w:ind w:left="44"/>
        <w:spacing w:line="222" w:lineRule="auto"/>
        <w:rPr>
          <w:rFonts w:ascii="FangSong" w:hAnsi="FangSong" w:eastAsia="FangSong" w:cs="FangSong"/>
          <w:sz w:val="31"/>
          <w:szCs w:val="31"/>
        </w:rPr>
      </w:pPr>
      <w:r>
        <w:rPr>
          <w:rFonts w:ascii="FangSong" w:hAnsi="FangSong" w:eastAsia="FangSong" w:cs="FangSong"/>
          <w:sz w:val="31"/>
          <w:szCs w:val="31"/>
          <w:spacing w:val="1"/>
        </w:rPr>
        <w:t>动场所等。</w:t>
      </w:r>
    </w:p>
    <w:p>
      <w:pPr>
        <w:ind w:left="32"/>
        <w:spacing w:before="184" w:line="561" w:lineRule="exact"/>
        <w:rPr>
          <w:rFonts w:ascii="SimSun" w:hAnsi="SimSun" w:eastAsia="SimSun" w:cs="SimSun"/>
          <w:sz w:val="31"/>
          <w:szCs w:val="31"/>
        </w:rPr>
      </w:pPr>
      <w:r>
        <w:rPr>
          <w:rFonts w:ascii="SimSun" w:hAnsi="SimSun" w:eastAsia="SimSun" w:cs="SimSun"/>
          <w:sz w:val="31"/>
          <w:szCs w:val="31"/>
          <w:b/>
          <w:bCs/>
          <w:spacing w:val="-6"/>
          <w:position w:val="18"/>
        </w:rPr>
        <w:t>3.5</w:t>
      </w:r>
      <w:r>
        <w:rPr>
          <w:rFonts w:ascii="SimSun" w:hAnsi="SimSun" w:eastAsia="SimSun" w:cs="SimSun"/>
          <w:sz w:val="31"/>
          <w:szCs w:val="31"/>
          <w:spacing w:val="135"/>
          <w:position w:val="18"/>
        </w:rPr>
        <w:t xml:space="preserve"> </w:t>
      </w:r>
      <w:r>
        <w:rPr>
          <w:rFonts w:ascii="FangSong" w:hAnsi="FangSong" w:eastAsia="FangSong" w:cs="FangSong"/>
          <w:sz w:val="31"/>
          <w:szCs w:val="31"/>
          <w:b/>
          <w:bCs/>
          <w:spacing w:val="-6"/>
          <w:position w:val="18"/>
        </w:rPr>
        <w:t>易</w:t>
      </w:r>
      <w:r>
        <w:rPr>
          <w:rFonts w:ascii="FangSong" w:hAnsi="FangSong" w:eastAsia="FangSong" w:cs="FangSong"/>
          <w:sz w:val="31"/>
          <w:szCs w:val="31"/>
          <w:spacing w:val="-50"/>
          <w:position w:val="18"/>
        </w:rPr>
        <w:t xml:space="preserve"> </w:t>
      </w:r>
      <w:r>
        <w:rPr>
          <w:rFonts w:ascii="FangSong" w:hAnsi="FangSong" w:eastAsia="FangSong" w:cs="FangSong"/>
          <w:sz w:val="31"/>
          <w:szCs w:val="31"/>
          <w:b/>
          <w:bCs/>
          <w:spacing w:val="-6"/>
          <w:position w:val="18"/>
        </w:rPr>
        <w:t>燃</w:t>
      </w:r>
      <w:r>
        <w:rPr>
          <w:rFonts w:ascii="FangSong" w:hAnsi="FangSong" w:eastAsia="FangSong" w:cs="FangSong"/>
          <w:sz w:val="31"/>
          <w:szCs w:val="31"/>
          <w:spacing w:val="-34"/>
          <w:position w:val="18"/>
        </w:rPr>
        <w:t xml:space="preserve"> </w:t>
      </w:r>
      <w:r>
        <w:rPr>
          <w:rFonts w:ascii="FangSong" w:hAnsi="FangSong" w:eastAsia="FangSong" w:cs="FangSong"/>
          <w:sz w:val="31"/>
          <w:szCs w:val="31"/>
          <w:b/>
          <w:bCs/>
          <w:spacing w:val="-6"/>
          <w:position w:val="18"/>
        </w:rPr>
        <w:t>易</w:t>
      </w:r>
      <w:r>
        <w:rPr>
          <w:rFonts w:ascii="FangSong" w:hAnsi="FangSong" w:eastAsia="FangSong" w:cs="FangSong"/>
          <w:sz w:val="31"/>
          <w:szCs w:val="31"/>
          <w:spacing w:val="-49"/>
          <w:position w:val="18"/>
        </w:rPr>
        <w:t xml:space="preserve"> </w:t>
      </w:r>
      <w:r>
        <w:rPr>
          <w:rFonts w:ascii="FangSong" w:hAnsi="FangSong" w:eastAsia="FangSong" w:cs="FangSong"/>
          <w:sz w:val="31"/>
          <w:szCs w:val="31"/>
          <w:b/>
          <w:bCs/>
          <w:spacing w:val="-6"/>
          <w:position w:val="18"/>
        </w:rPr>
        <w:t>爆</w:t>
      </w:r>
      <w:r>
        <w:rPr>
          <w:rFonts w:ascii="FangSong" w:hAnsi="FangSong" w:eastAsia="FangSong" w:cs="FangSong"/>
          <w:sz w:val="31"/>
          <w:szCs w:val="31"/>
          <w:spacing w:val="-54"/>
          <w:position w:val="18"/>
        </w:rPr>
        <w:t xml:space="preserve"> </w:t>
      </w:r>
      <w:r>
        <w:rPr>
          <w:rFonts w:ascii="FangSong" w:hAnsi="FangSong" w:eastAsia="FangSong" w:cs="FangSong"/>
          <w:sz w:val="31"/>
          <w:szCs w:val="31"/>
          <w:b/>
          <w:bCs/>
          <w:spacing w:val="-6"/>
          <w:position w:val="18"/>
        </w:rPr>
        <w:t>危</w:t>
      </w:r>
      <w:r>
        <w:rPr>
          <w:rFonts w:ascii="FangSong" w:hAnsi="FangSong" w:eastAsia="FangSong" w:cs="FangSong"/>
          <w:sz w:val="31"/>
          <w:szCs w:val="31"/>
          <w:spacing w:val="-6"/>
          <w:position w:val="18"/>
        </w:rPr>
        <w:t xml:space="preserve"> </w:t>
      </w:r>
      <w:r>
        <w:rPr>
          <w:rFonts w:ascii="FangSong" w:hAnsi="FangSong" w:eastAsia="FangSong" w:cs="FangSong"/>
          <w:sz w:val="31"/>
          <w:szCs w:val="31"/>
          <w:b/>
          <w:bCs/>
          <w:spacing w:val="-6"/>
          <w:position w:val="18"/>
        </w:rPr>
        <w:t>险</w:t>
      </w:r>
      <w:r>
        <w:rPr>
          <w:rFonts w:ascii="FangSong" w:hAnsi="FangSong" w:eastAsia="FangSong" w:cs="FangSong"/>
          <w:sz w:val="31"/>
          <w:szCs w:val="31"/>
          <w:spacing w:val="-6"/>
          <w:position w:val="18"/>
        </w:rPr>
        <w:t xml:space="preserve"> </w:t>
      </w:r>
      <w:r>
        <w:rPr>
          <w:rFonts w:ascii="FangSong" w:hAnsi="FangSong" w:eastAsia="FangSong" w:cs="FangSong"/>
          <w:sz w:val="31"/>
          <w:szCs w:val="31"/>
          <w:b/>
          <w:bCs/>
          <w:spacing w:val="-6"/>
          <w:position w:val="18"/>
        </w:rPr>
        <w:t>品</w:t>
      </w:r>
      <w:r>
        <w:rPr>
          <w:rFonts w:ascii="FangSong" w:hAnsi="FangSong" w:eastAsia="FangSong" w:cs="FangSong"/>
          <w:sz w:val="31"/>
          <w:szCs w:val="31"/>
          <w:spacing w:val="-52"/>
          <w:position w:val="18"/>
        </w:rPr>
        <w:t xml:space="preserve"> </w:t>
      </w:r>
      <w:r>
        <w:rPr>
          <w:rFonts w:ascii="FangSong" w:hAnsi="FangSong" w:eastAsia="FangSong" w:cs="FangSong"/>
          <w:sz w:val="31"/>
          <w:szCs w:val="31"/>
          <w:b/>
          <w:bCs/>
          <w:spacing w:val="-6"/>
          <w:position w:val="18"/>
        </w:rPr>
        <w:t>场</w:t>
      </w:r>
      <w:r>
        <w:rPr>
          <w:rFonts w:ascii="FangSong" w:hAnsi="FangSong" w:eastAsia="FangSong" w:cs="FangSong"/>
          <w:sz w:val="31"/>
          <w:szCs w:val="31"/>
          <w:spacing w:val="-52"/>
          <w:position w:val="18"/>
        </w:rPr>
        <w:t xml:space="preserve"> </w:t>
      </w:r>
      <w:r>
        <w:rPr>
          <w:rFonts w:ascii="FangSong" w:hAnsi="FangSong" w:eastAsia="FangSong" w:cs="FangSong"/>
          <w:sz w:val="31"/>
          <w:szCs w:val="31"/>
          <w:b/>
          <w:bCs/>
          <w:spacing w:val="-6"/>
          <w:position w:val="18"/>
        </w:rPr>
        <w:t>所</w:t>
      </w:r>
      <w:r>
        <w:rPr>
          <w:rFonts w:ascii="FangSong" w:hAnsi="FangSong" w:eastAsia="FangSong" w:cs="FangSong"/>
          <w:sz w:val="31"/>
          <w:szCs w:val="31"/>
          <w:spacing w:val="-6"/>
          <w:position w:val="18"/>
        </w:rPr>
        <w:t xml:space="preserve"> </w:t>
      </w:r>
      <w:r>
        <w:rPr>
          <w:rFonts w:ascii="SimSun" w:hAnsi="SimSun" w:eastAsia="SimSun" w:cs="SimSun"/>
          <w:sz w:val="31"/>
          <w:szCs w:val="31"/>
          <w:b/>
          <w:bCs/>
          <w:spacing w:val="-6"/>
          <w:position w:val="18"/>
        </w:rPr>
        <w:t>place</w:t>
      </w:r>
      <w:r>
        <w:rPr>
          <w:rFonts w:ascii="SimSun" w:hAnsi="SimSun" w:eastAsia="SimSun" w:cs="SimSun"/>
          <w:sz w:val="31"/>
          <w:szCs w:val="31"/>
          <w:spacing w:val="111"/>
          <w:position w:val="18"/>
        </w:rPr>
        <w:t xml:space="preserve"> </w:t>
      </w:r>
      <w:r>
        <w:rPr>
          <w:rFonts w:ascii="SimSun" w:hAnsi="SimSun" w:eastAsia="SimSun" w:cs="SimSun"/>
          <w:sz w:val="31"/>
          <w:szCs w:val="31"/>
          <w:b/>
          <w:bCs/>
          <w:spacing w:val="-6"/>
          <w:position w:val="18"/>
        </w:rPr>
        <w:t>of</w:t>
      </w:r>
      <w:r>
        <w:rPr>
          <w:rFonts w:ascii="SimSun" w:hAnsi="SimSun" w:eastAsia="SimSun" w:cs="SimSun"/>
          <w:sz w:val="31"/>
          <w:szCs w:val="31"/>
          <w:spacing w:val="111"/>
          <w:position w:val="18"/>
        </w:rPr>
        <w:t xml:space="preserve"> </w:t>
      </w:r>
      <w:r>
        <w:rPr>
          <w:rFonts w:ascii="SimSun" w:hAnsi="SimSun" w:eastAsia="SimSun" w:cs="SimSun"/>
          <w:sz w:val="31"/>
          <w:szCs w:val="31"/>
          <w:b/>
          <w:bCs/>
          <w:spacing w:val="-6"/>
          <w:position w:val="18"/>
        </w:rPr>
        <w:t>flammable</w:t>
      </w:r>
      <w:r>
        <w:rPr>
          <w:rFonts w:ascii="SimSun" w:hAnsi="SimSun" w:eastAsia="SimSun" w:cs="SimSun"/>
          <w:sz w:val="31"/>
          <w:szCs w:val="31"/>
          <w:spacing w:val="107"/>
          <w:position w:val="18"/>
        </w:rPr>
        <w:t xml:space="preserve"> </w:t>
      </w:r>
      <w:r>
        <w:rPr>
          <w:rFonts w:ascii="SimSun" w:hAnsi="SimSun" w:eastAsia="SimSun" w:cs="SimSun"/>
          <w:sz w:val="31"/>
          <w:szCs w:val="31"/>
          <w:b/>
          <w:bCs/>
          <w:spacing w:val="-6"/>
          <w:position w:val="18"/>
        </w:rPr>
        <w:t>and</w:t>
      </w:r>
    </w:p>
    <w:p>
      <w:pPr>
        <w:ind w:left="34"/>
        <w:spacing w:before="1" w:line="219" w:lineRule="auto"/>
        <w:rPr>
          <w:rFonts w:ascii="SimSun" w:hAnsi="SimSun" w:eastAsia="SimSun" w:cs="SimSun"/>
          <w:sz w:val="31"/>
          <w:szCs w:val="31"/>
        </w:rPr>
      </w:pPr>
      <w:r>
        <w:rPr>
          <w:rFonts w:ascii="SimSun" w:hAnsi="SimSun" w:eastAsia="SimSun" w:cs="SimSun"/>
          <w:sz w:val="31"/>
          <w:szCs w:val="31"/>
          <w:b/>
          <w:bCs/>
        </w:rPr>
        <w:t>explosive</w:t>
      </w:r>
      <w:r>
        <w:rPr>
          <w:rFonts w:ascii="SimSun" w:hAnsi="SimSun" w:eastAsia="SimSun" w:cs="SimSun"/>
          <w:sz w:val="31"/>
          <w:szCs w:val="31"/>
          <w:spacing w:val="34"/>
        </w:rPr>
        <w:t xml:space="preserve"> </w:t>
      </w:r>
      <w:r>
        <w:rPr>
          <w:rFonts w:ascii="SimSun" w:hAnsi="SimSun" w:eastAsia="SimSun" w:cs="SimSun"/>
          <w:sz w:val="31"/>
          <w:szCs w:val="31"/>
          <w:b/>
          <w:bCs/>
        </w:rPr>
        <w:t>material</w:t>
      </w:r>
    </w:p>
    <w:p>
      <w:pPr>
        <w:ind w:left="36" w:right="16" w:firstLine="10"/>
        <w:spacing w:before="190" w:line="334" w:lineRule="auto"/>
        <w:rPr>
          <w:rFonts w:ascii="FangSong" w:hAnsi="FangSong" w:eastAsia="FangSong" w:cs="FangSong"/>
          <w:sz w:val="31"/>
          <w:szCs w:val="31"/>
        </w:rPr>
      </w:pPr>
      <w:r>
        <w:rPr>
          <w:rFonts w:ascii="FangSong" w:hAnsi="FangSong" w:eastAsia="FangSong" w:cs="FangSong"/>
          <w:sz w:val="31"/>
          <w:szCs w:val="31"/>
          <w:spacing w:val="8"/>
        </w:rPr>
        <w:t>生产、储存、经营易燃易爆危险品的厂房和装置、库房、储</w:t>
      </w:r>
      <w:r>
        <w:rPr>
          <w:rFonts w:ascii="FangSong" w:hAnsi="FangSong" w:eastAsia="FangSong" w:cs="FangSong"/>
          <w:sz w:val="31"/>
          <w:szCs w:val="31"/>
          <w:spacing w:val="2"/>
        </w:rPr>
        <w:t xml:space="preserve"> </w:t>
      </w:r>
      <w:r>
        <w:rPr>
          <w:rFonts w:ascii="FangSong" w:hAnsi="FangSong" w:eastAsia="FangSong" w:cs="FangSong"/>
          <w:sz w:val="31"/>
          <w:szCs w:val="31"/>
          <w:spacing w:val="8"/>
        </w:rPr>
        <w:t>罐（区）、商店、专用车站和码头，可燃气体储存（储配）</w:t>
      </w:r>
    </w:p>
    <w:p>
      <w:pPr>
        <w:ind w:left="37"/>
        <w:spacing w:before="2" w:line="223" w:lineRule="auto"/>
        <w:rPr>
          <w:rFonts w:ascii="FangSong" w:hAnsi="FangSong" w:eastAsia="FangSong" w:cs="FangSong"/>
          <w:sz w:val="31"/>
          <w:szCs w:val="31"/>
        </w:rPr>
      </w:pPr>
      <w:r>
        <w:rPr>
          <w:rFonts w:ascii="FangSong" w:hAnsi="FangSong" w:eastAsia="FangSong" w:cs="FangSong"/>
          <w:sz w:val="31"/>
          <w:szCs w:val="31"/>
          <w:spacing w:val="8"/>
        </w:rPr>
        <w:t>站、充装站、调压站、供应站，加油加气站等。</w:t>
      </w:r>
    </w:p>
    <w:p>
      <w:pPr>
        <w:ind w:left="32"/>
        <w:spacing w:before="181" w:line="220" w:lineRule="auto"/>
        <w:outlineLvl w:val="0"/>
        <w:rPr>
          <w:rFonts w:ascii="SimSun" w:hAnsi="SimSun" w:eastAsia="SimSun" w:cs="SimSun"/>
          <w:sz w:val="31"/>
          <w:szCs w:val="31"/>
        </w:rPr>
      </w:pPr>
      <w:r>
        <w:rPr>
          <w:rFonts w:ascii="SimSun" w:hAnsi="SimSun" w:eastAsia="SimSun" w:cs="SimSun"/>
          <w:sz w:val="31"/>
          <w:szCs w:val="31"/>
          <w:b/>
          <w:bCs/>
          <w:spacing w:val="2"/>
        </w:rPr>
        <w:t>3.6</w:t>
      </w:r>
      <w:r>
        <w:rPr>
          <w:rFonts w:ascii="SimSun" w:hAnsi="SimSun" w:eastAsia="SimSun" w:cs="SimSun"/>
          <w:sz w:val="31"/>
          <w:szCs w:val="31"/>
          <w:spacing w:val="2"/>
        </w:rPr>
        <w:t xml:space="preserve"> </w:t>
      </w:r>
      <w:r>
        <w:rPr>
          <w:rFonts w:ascii="FangSong" w:hAnsi="FangSong" w:eastAsia="FangSong" w:cs="FangSong"/>
          <w:sz w:val="31"/>
          <w:szCs w:val="31"/>
          <w:b/>
          <w:bCs/>
          <w:spacing w:val="2"/>
        </w:rPr>
        <w:t>重要场所</w:t>
      </w:r>
      <w:r>
        <w:rPr>
          <w:rFonts w:ascii="FangSong" w:hAnsi="FangSong" w:eastAsia="FangSong" w:cs="FangSong"/>
          <w:sz w:val="31"/>
          <w:szCs w:val="31"/>
          <w:spacing w:val="-34"/>
        </w:rPr>
        <w:t xml:space="preserve"> </w:t>
      </w:r>
      <w:r>
        <w:rPr>
          <w:rFonts w:ascii="SimSun" w:hAnsi="SimSun" w:eastAsia="SimSun" w:cs="SimSun"/>
          <w:sz w:val="31"/>
          <w:szCs w:val="31"/>
          <w:b/>
          <w:bCs/>
        </w:rPr>
        <w:t>important</w:t>
      </w:r>
      <w:r>
        <w:rPr>
          <w:rFonts w:ascii="SimSun" w:hAnsi="SimSun" w:eastAsia="SimSun" w:cs="SimSun"/>
          <w:sz w:val="31"/>
          <w:szCs w:val="31"/>
          <w:spacing w:val="16"/>
        </w:rPr>
        <w:t xml:space="preserve"> </w:t>
      </w:r>
      <w:r>
        <w:rPr>
          <w:rFonts w:ascii="SimSun" w:hAnsi="SimSun" w:eastAsia="SimSun" w:cs="SimSun"/>
          <w:sz w:val="31"/>
          <w:szCs w:val="31"/>
          <w:b/>
          <w:bCs/>
        </w:rPr>
        <w:t>place</w:t>
      </w:r>
    </w:p>
    <w:p>
      <w:pPr>
        <w:ind w:left="22" w:right="13" w:firstLine="3"/>
        <w:spacing w:before="188" w:line="334" w:lineRule="auto"/>
        <w:rPr>
          <w:rFonts w:ascii="FangSong" w:hAnsi="FangSong" w:eastAsia="FangSong" w:cs="FangSong"/>
          <w:sz w:val="31"/>
          <w:szCs w:val="31"/>
        </w:rPr>
      </w:pPr>
      <w:r>
        <w:rPr>
          <w:rFonts w:ascii="FangSong" w:hAnsi="FangSong" w:eastAsia="FangSong" w:cs="FangSong"/>
          <w:sz w:val="31"/>
          <w:szCs w:val="31"/>
          <w:spacing w:val="9"/>
        </w:rPr>
        <w:t>发生火灾可能造成重大社会、政治影响和经济损失的场</w:t>
      </w:r>
      <w:r>
        <w:rPr>
          <w:rFonts w:ascii="FangSong" w:hAnsi="FangSong" w:eastAsia="FangSong" w:cs="FangSong"/>
          <w:sz w:val="31"/>
          <w:szCs w:val="31"/>
          <w:spacing w:val="8"/>
        </w:rPr>
        <w:t>所，</w:t>
      </w:r>
      <w:r>
        <w:rPr>
          <w:rFonts w:ascii="FangSong" w:hAnsi="FangSong" w:eastAsia="FangSong" w:cs="FangSong"/>
          <w:sz w:val="31"/>
          <w:szCs w:val="31"/>
        </w:rPr>
        <w:t xml:space="preserve"> </w:t>
      </w:r>
      <w:r>
        <w:rPr>
          <w:rFonts w:ascii="FangSong" w:hAnsi="FangSong" w:eastAsia="FangSong" w:cs="FangSong"/>
          <w:sz w:val="31"/>
          <w:szCs w:val="31"/>
          <w:spacing w:val="9"/>
        </w:rPr>
        <w:t>如国家机关，城市供水、供电、供气和供暖的调度中心，广</w:t>
      </w:r>
      <w:r>
        <w:rPr>
          <w:rFonts w:ascii="FangSong" w:hAnsi="FangSong" w:eastAsia="FangSong" w:cs="FangSong"/>
          <w:sz w:val="31"/>
          <w:szCs w:val="31"/>
        </w:rPr>
        <w:t xml:space="preserve"> </w:t>
      </w:r>
      <w:r>
        <w:rPr>
          <w:rFonts w:ascii="FangSong" w:hAnsi="FangSong" w:eastAsia="FangSong" w:cs="FangSong"/>
          <w:sz w:val="31"/>
          <w:szCs w:val="31"/>
          <w:spacing w:val="3"/>
        </w:rPr>
        <w:t>播、电视、邮政和电信建筑，大、中型发电厂（站）、</w:t>
      </w:r>
      <w:r>
        <w:rPr>
          <w:rFonts w:ascii="SimSun" w:hAnsi="SimSun" w:eastAsia="SimSun" w:cs="SimSun"/>
          <w:sz w:val="31"/>
          <w:szCs w:val="31"/>
          <w:spacing w:val="3"/>
        </w:rPr>
        <w:t>110</w:t>
      </w:r>
      <w:r>
        <w:rPr>
          <w:rFonts w:ascii="SimSun" w:hAnsi="SimSun" w:eastAsia="SimSun" w:cs="SimSun"/>
          <w:sz w:val="31"/>
          <w:szCs w:val="31"/>
        </w:rPr>
        <w:t>kV </w:t>
      </w:r>
      <w:r>
        <w:rPr>
          <w:rFonts w:ascii="FangSong" w:hAnsi="FangSong" w:eastAsia="FangSong" w:cs="FangSong"/>
          <w:sz w:val="31"/>
          <w:szCs w:val="31"/>
          <w:spacing w:val="9"/>
        </w:rPr>
        <w:t>及以上的变配电站，省级及以上博物馆、档案馆及国家文物</w:t>
      </w:r>
      <w:r>
        <w:rPr>
          <w:rFonts w:ascii="FangSong" w:hAnsi="FangSong" w:eastAsia="FangSong" w:cs="FangSong"/>
          <w:sz w:val="31"/>
          <w:szCs w:val="31"/>
        </w:rPr>
        <w:t xml:space="preserve"> </w:t>
      </w:r>
      <w:r>
        <w:rPr>
          <w:rFonts w:ascii="FangSong" w:hAnsi="FangSong" w:eastAsia="FangSong" w:cs="FangSong"/>
          <w:sz w:val="31"/>
          <w:szCs w:val="31"/>
          <w:spacing w:val="9"/>
        </w:rPr>
        <w:t>保护单位，重要科研单位中的关键建筑设施，城市地铁与重</w:t>
      </w:r>
    </w:p>
    <w:p>
      <w:pPr>
        <w:ind w:left="36"/>
        <w:spacing w:before="2" w:line="221" w:lineRule="auto"/>
        <w:rPr>
          <w:rFonts w:ascii="FangSong" w:hAnsi="FangSong" w:eastAsia="FangSong" w:cs="FangSong"/>
          <w:sz w:val="31"/>
          <w:szCs w:val="31"/>
        </w:rPr>
      </w:pPr>
      <w:r>
        <w:rPr>
          <w:rFonts w:ascii="FangSong" w:hAnsi="FangSong" w:eastAsia="FangSong" w:cs="FangSong"/>
          <w:sz w:val="31"/>
          <w:szCs w:val="31"/>
          <w:spacing w:val="6"/>
        </w:rPr>
        <w:t>要的城市交通隧道等。</w:t>
      </w:r>
    </w:p>
    <w:p>
      <w:pPr>
        <w:ind w:left="25"/>
        <w:spacing w:before="341" w:line="227" w:lineRule="auto"/>
        <w:rPr>
          <w:rFonts w:ascii="SimHei" w:hAnsi="SimHei" w:eastAsia="SimHei" w:cs="SimHei"/>
          <w:sz w:val="31"/>
          <w:szCs w:val="31"/>
        </w:rPr>
      </w:pPr>
      <w:r>
        <w:rPr>
          <w:rFonts w:ascii="SimSun" w:hAnsi="SimSun" w:eastAsia="SimSun" w:cs="SimSun"/>
          <w:sz w:val="31"/>
          <w:szCs w:val="31"/>
          <w:spacing w:val="7"/>
        </w:rPr>
        <w:t>4 </w:t>
      </w:r>
      <w:r>
        <w:rPr>
          <w:rFonts w:ascii="SimHei" w:hAnsi="SimHei" w:eastAsia="SimHei" w:cs="SimHei"/>
          <w:sz w:val="31"/>
          <w:szCs w:val="31"/>
          <w:spacing w:val="7"/>
        </w:rPr>
        <w:t>判定原则和程序</w:t>
      </w:r>
    </w:p>
    <w:p>
      <w:pPr>
        <w:ind w:left="25"/>
        <w:spacing w:before="338" w:line="559" w:lineRule="exact"/>
        <w:rPr>
          <w:rFonts w:ascii="FangSong" w:hAnsi="FangSong" w:eastAsia="FangSong" w:cs="FangSong"/>
          <w:sz w:val="31"/>
          <w:szCs w:val="31"/>
        </w:rPr>
      </w:pPr>
      <w:r>
        <w:rPr>
          <w:rFonts w:ascii="SimSun" w:hAnsi="SimSun" w:eastAsia="SimSun" w:cs="SimSun"/>
          <w:sz w:val="31"/>
          <w:szCs w:val="31"/>
          <w:b/>
          <w:bCs/>
          <w:spacing w:val="5"/>
          <w:position w:val="18"/>
        </w:rPr>
        <w:t>4.1</w:t>
      </w:r>
      <w:r>
        <w:rPr>
          <w:rFonts w:ascii="SimSun" w:hAnsi="SimSun" w:eastAsia="SimSun" w:cs="SimSun"/>
          <w:sz w:val="31"/>
          <w:szCs w:val="31"/>
          <w:spacing w:val="5"/>
          <w:position w:val="18"/>
        </w:rPr>
        <w:t xml:space="preserve"> </w:t>
      </w:r>
      <w:r>
        <w:rPr>
          <w:rFonts w:ascii="FangSong" w:hAnsi="FangSong" w:eastAsia="FangSong" w:cs="FangSong"/>
          <w:sz w:val="31"/>
          <w:szCs w:val="31"/>
          <w:b/>
          <w:bCs/>
          <w:spacing w:val="5"/>
          <w:position w:val="18"/>
        </w:rPr>
        <w:t>重大火灾隐患判定应坚持科学严谨、实事求是、客观公</w:t>
      </w:r>
    </w:p>
    <w:p>
      <w:pPr>
        <w:ind w:left="36"/>
        <w:spacing w:line="223" w:lineRule="auto"/>
        <w:rPr>
          <w:rFonts w:ascii="FangSong" w:hAnsi="FangSong" w:eastAsia="FangSong" w:cs="FangSong"/>
          <w:sz w:val="31"/>
          <w:szCs w:val="31"/>
        </w:rPr>
      </w:pPr>
      <w:r>
        <w:rPr>
          <w:rFonts w:ascii="FangSong" w:hAnsi="FangSong" w:eastAsia="FangSong" w:cs="FangSong"/>
          <w:sz w:val="31"/>
          <w:szCs w:val="31"/>
          <w:b/>
          <w:bCs/>
          <w:spacing w:val="1"/>
        </w:rPr>
        <w:t>正的原则。</w:t>
      </w:r>
    </w:p>
    <w:p>
      <w:pPr>
        <w:ind w:left="25"/>
        <w:spacing w:before="186" w:line="222" w:lineRule="auto"/>
        <w:outlineLvl w:val="0"/>
        <w:rPr>
          <w:rFonts w:ascii="FangSong" w:hAnsi="FangSong" w:eastAsia="FangSong" w:cs="FangSong"/>
          <w:sz w:val="31"/>
          <w:szCs w:val="31"/>
        </w:rPr>
      </w:pPr>
      <w:r>
        <w:rPr>
          <w:rFonts w:ascii="SimSun" w:hAnsi="SimSun" w:eastAsia="SimSun" w:cs="SimSun"/>
          <w:sz w:val="31"/>
          <w:szCs w:val="31"/>
          <w:b/>
          <w:bCs/>
          <w:spacing w:val="5"/>
        </w:rPr>
        <w:t>4.2</w:t>
      </w:r>
      <w:r>
        <w:rPr>
          <w:rFonts w:ascii="SimSun" w:hAnsi="SimSun" w:eastAsia="SimSun" w:cs="SimSun"/>
          <w:sz w:val="31"/>
          <w:szCs w:val="31"/>
          <w:spacing w:val="5"/>
        </w:rPr>
        <w:t xml:space="preserve"> </w:t>
      </w:r>
      <w:r>
        <w:rPr>
          <w:rFonts w:ascii="FangSong" w:hAnsi="FangSong" w:eastAsia="FangSong" w:cs="FangSong"/>
          <w:sz w:val="31"/>
          <w:szCs w:val="31"/>
          <w:b/>
          <w:bCs/>
          <w:spacing w:val="5"/>
        </w:rPr>
        <w:t>重大火灾隐患判定适用下列程序：</w:t>
      </w:r>
    </w:p>
    <w:p>
      <w:pPr>
        <w:ind w:left="27"/>
        <w:spacing w:before="186" w:line="561" w:lineRule="exact"/>
        <w:rPr>
          <w:rFonts w:ascii="FangSong" w:hAnsi="FangSong" w:eastAsia="FangSong" w:cs="FangSong"/>
          <w:sz w:val="31"/>
          <w:szCs w:val="31"/>
        </w:rPr>
      </w:pPr>
      <w:r>
        <w:rPr>
          <w:rFonts w:ascii="SimSun" w:hAnsi="SimSun" w:eastAsia="SimSun" w:cs="SimSun"/>
          <w:sz w:val="31"/>
          <w:szCs w:val="31"/>
          <w:spacing w:val="15"/>
          <w:position w:val="18"/>
        </w:rPr>
        <w:t>a</w:t>
      </w:r>
      <w:r>
        <w:rPr>
          <w:rFonts w:ascii="FangSong" w:hAnsi="FangSong" w:eastAsia="FangSong" w:cs="FangSong"/>
          <w:sz w:val="31"/>
          <w:szCs w:val="31"/>
          <w:spacing w:val="15"/>
          <w:position w:val="18"/>
        </w:rPr>
        <w:t>）现场检查：组织进行现场检</w:t>
      </w:r>
      <w:r>
        <w:rPr>
          <w:rFonts w:ascii="SimSun" w:hAnsi="SimSun" w:eastAsia="SimSun" w:cs="SimSun"/>
          <w:sz w:val="31"/>
          <w:szCs w:val="31"/>
          <w:spacing w:val="15"/>
          <w:position w:val="18"/>
        </w:rPr>
        <w:t>査</w:t>
      </w:r>
      <w:r>
        <w:rPr>
          <w:rFonts w:ascii="FangSong" w:hAnsi="FangSong" w:eastAsia="FangSong" w:cs="FangSong"/>
          <w:sz w:val="31"/>
          <w:szCs w:val="31"/>
          <w:spacing w:val="15"/>
          <w:position w:val="18"/>
        </w:rPr>
        <w:t>，核实火灾隐患</w:t>
      </w:r>
      <w:r>
        <w:rPr>
          <w:rFonts w:ascii="FangSong" w:hAnsi="FangSong" w:eastAsia="FangSong" w:cs="FangSong"/>
          <w:sz w:val="31"/>
          <w:szCs w:val="31"/>
          <w:spacing w:val="14"/>
          <w:position w:val="18"/>
        </w:rPr>
        <w:t>的具体情</w:t>
      </w:r>
    </w:p>
    <w:p>
      <w:pPr>
        <w:ind w:left="36"/>
        <w:spacing w:line="220" w:lineRule="auto"/>
        <w:rPr>
          <w:rFonts w:ascii="FangSong" w:hAnsi="FangSong" w:eastAsia="FangSong" w:cs="FangSong"/>
          <w:sz w:val="31"/>
          <w:szCs w:val="31"/>
        </w:rPr>
      </w:pPr>
      <w:r>
        <w:rPr>
          <w:rFonts w:ascii="FangSong" w:hAnsi="FangSong" w:eastAsia="FangSong" w:cs="FangSong"/>
          <w:sz w:val="31"/>
          <w:szCs w:val="31"/>
          <w:spacing w:val="7"/>
        </w:rPr>
        <w:t>况，并获取相关影像和文字资料；</w:t>
      </w:r>
    </w:p>
    <w:p>
      <w:pPr>
        <w:ind w:left="21"/>
        <w:spacing w:before="188" w:line="563" w:lineRule="exact"/>
        <w:rPr>
          <w:rFonts w:ascii="FangSong" w:hAnsi="FangSong" w:eastAsia="FangSong" w:cs="FangSong"/>
          <w:sz w:val="31"/>
          <w:szCs w:val="31"/>
        </w:rPr>
      </w:pPr>
      <w:r>
        <w:rPr>
          <w:rFonts w:ascii="SimSun" w:hAnsi="SimSun" w:eastAsia="SimSun" w:cs="SimSun"/>
          <w:sz w:val="31"/>
          <w:szCs w:val="31"/>
          <w:spacing w:val="15"/>
          <w:position w:val="18"/>
        </w:rPr>
        <w:t>b</w:t>
      </w:r>
      <w:r>
        <w:rPr>
          <w:rFonts w:ascii="FangSong" w:hAnsi="FangSong" w:eastAsia="FangSong" w:cs="FangSong"/>
          <w:sz w:val="31"/>
          <w:szCs w:val="31"/>
          <w:spacing w:val="15"/>
          <w:position w:val="18"/>
        </w:rPr>
        <w:t>）集体讨论：组织对火灾隐患进行集体讨论，做出结论性</w:t>
      </w:r>
    </w:p>
    <w:p>
      <w:pPr>
        <w:ind w:left="40"/>
        <w:spacing w:before="1" w:line="222" w:lineRule="auto"/>
        <w:rPr>
          <w:rFonts w:ascii="FangSong" w:hAnsi="FangSong" w:eastAsia="FangSong" w:cs="FangSong"/>
          <w:sz w:val="31"/>
          <w:szCs w:val="31"/>
        </w:rPr>
      </w:pPr>
      <w:r>
        <w:rPr>
          <w:rFonts w:ascii="FangSong" w:hAnsi="FangSong" w:eastAsia="FangSong" w:cs="FangSong"/>
          <w:sz w:val="31"/>
          <w:szCs w:val="31"/>
          <w:spacing w:val="5"/>
        </w:rPr>
        <w:t>判定意见，参与人数不应少于</w:t>
      </w:r>
      <w:r>
        <w:rPr>
          <w:rFonts w:ascii="FangSong" w:hAnsi="FangSong" w:eastAsia="FangSong" w:cs="FangSong"/>
          <w:sz w:val="31"/>
          <w:szCs w:val="31"/>
          <w:spacing w:val="-53"/>
        </w:rPr>
        <w:t xml:space="preserve"> </w:t>
      </w:r>
      <w:r>
        <w:rPr>
          <w:rFonts w:ascii="SimSun" w:hAnsi="SimSun" w:eastAsia="SimSun" w:cs="SimSun"/>
          <w:sz w:val="31"/>
          <w:szCs w:val="31"/>
          <w:spacing w:val="5"/>
        </w:rPr>
        <w:t>3</w:t>
      </w:r>
      <w:r>
        <w:rPr>
          <w:rFonts w:ascii="SimSun" w:hAnsi="SimSun" w:eastAsia="SimSun" w:cs="SimSun"/>
          <w:sz w:val="31"/>
          <w:szCs w:val="31"/>
          <w:spacing w:val="-60"/>
        </w:rPr>
        <w:t xml:space="preserve"> </w:t>
      </w:r>
      <w:r>
        <w:rPr>
          <w:rFonts w:ascii="FangSong" w:hAnsi="FangSong" w:eastAsia="FangSong" w:cs="FangSong"/>
          <w:sz w:val="31"/>
          <w:szCs w:val="31"/>
          <w:spacing w:val="5"/>
        </w:rPr>
        <w:t>人；</w:t>
      </w:r>
    </w:p>
    <w:p>
      <w:pPr>
        <w:ind w:left="32"/>
        <w:spacing w:before="184" w:line="561" w:lineRule="exact"/>
        <w:rPr>
          <w:rFonts w:ascii="FangSong" w:hAnsi="FangSong" w:eastAsia="FangSong" w:cs="FangSong"/>
          <w:sz w:val="31"/>
          <w:szCs w:val="31"/>
        </w:rPr>
      </w:pPr>
      <w:r>
        <w:rPr>
          <w:rFonts w:ascii="SimSun" w:hAnsi="SimSun" w:eastAsia="SimSun" w:cs="SimSun"/>
          <w:sz w:val="31"/>
          <w:szCs w:val="31"/>
          <w:spacing w:val="14"/>
          <w:position w:val="18"/>
        </w:rPr>
        <w:t>c</w:t>
      </w:r>
      <w:r>
        <w:rPr>
          <w:rFonts w:ascii="FangSong" w:hAnsi="FangSong" w:eastAsia="FangSong" w:cs="FangSong"/>
          <w:sz w:val="31"/>
          <w:szCs w:val="31"/>
          <w:spacing w:val="14"/>
          <w:position w:val="18"/>
        </w:rPr>
        <w:t>）专家技术论证：对于涉及复杂疑难的技术问题，按照本</w:t>
      </w:r>
    </w:p>
    <w:p>
      <w:pPr>
        <w:ind w:left="23"/>
        <w:spacing w:before="1" w:line="222" w:lineRule="auto"/>
        <w:rPr>
          <w:rFonts w:ascii="FangSong" w:hAnsi="FangSong" w:eastAsia="FangSong" w:cs="FangSong"/>
          <w:sz w:val="31"/>
          <w:szCs w:val="31"/>
        </w:rPr>
      </w:pPr>
      <w:r>
        <w:rPr>
          <w:rFonts w:ascii="FangSong" w:hAnsi="FangSong" w:eastAsia="FangSong" w:cs="FangSong"/>
          <w:sz w:val="31"/>
          <w:szCs w:val="31"/>
          <w:spacing w:val="9"/>
        </w:rPr>
        <w:t>标准判定重大火灾隐患有困难的，应组织专家成立专家</w:t>
      </w:r>
      <w:r>
        <w:rPr>
          <w:rFonts w:ascii="FangSong" w:hAnsi="FangSong" w:eastAsia="FangSong" w:cs="FangSong"/>
          <w:sz w:val="31"/>
          <w:szCs w:val="31"/>
          <w:spacing w:val="8"/>
        </w:rPr>
        <w:t>组进</w:t>
      </w:r>
    </w:p>
    <w:p>
      <w:pPr>
        <w:spacing w:line="222" w:lineRule="auto"/>
        <w:sectPr>
          <w:footerReference w:type="default" r:id="rId40"/>
          <w:pgSz w:w="11906" w:h="16839"/>
          <w:pgMar w:top="1431" w:right="1785" w:bottom="1171" w:left="1785" w:header="0" w:footer="992" w:gutter="0"/>
        </w:sectPr>
        <w:rPr>
          <w:rFonts w:ascii="FangSong" w:hAnsi="FangSong" w:eastAsia="FangSong" w:cs="FangSong"/>
          <w:sz w:val="31"/>
          <w:szCs w:val="31"/>
        </w:rPr>
      </w:pPr>
    </w:p>
    <w:p>
      <w:pPr>
        <w:ind w:left="26"/>
        <w:spacing w:before="185" w:line="560" w:lineRule="exact"/>
        <w:rPr>
          <w:rFonts w:ascii="FangSong" w:hAnsi="FangSong" w:eastAsia="FangSong" w:cs="FangSong"/>
          <w:sz w:val="31"/>
          <w:szCs w:val="31"/>
        </w:rPr>
      </w:pPr>
      <w:r>
        <w:rPr>
          <w:rFonts w:ascii="FangSong" w:hAnsi="FangSong" w:eastAsia="FangSong" w:cs="FangSong"/>
          <w:sz w:val="31"/>
          <w:szCs w:val="31"/>
          <w:spacing w:val="9"/>
          <w:position w:val="18"/>
        </w:rPr>
        <w:t>行技术论证，形成结论性判定意见。结论性判定意</w:t>
      </w:r>
      <w:r>
        <w:rPr>
          <w:rFonts w:ascii="FangSong" w:hAnsi="FangSong" w:eastAsia="FangSong" w:cs="FangSong"/>
          <w:sz w:val="31"/>
          <w:szCs w:val="31"/>
          <w:spacing w:val="8"/>
          <w:position w:val="18"/>
        </w:rPr>
        <w:t>见应有三</w:t>
      </w:r>
    </w:p>
    <w:p>
      <w:pPr>
        <w:ind w:left="29"/>
        <w:spacing w:line="223" w:lineRule="auto"/>
        <w:rPr>
          <w:rFonts w:ascii="FangSong" w:hAnsi="FangSong" w:eastAsia="FangSong" w:cs="FangSong"/>
          <w:sz w:val="31"/>
          <w:szCs w:val="31"/>
        </w:rPr>
      </w:pPr>
      <w:r>
        <w:rPr>
          <w:rFonts w:ascii="FangSong" w:hAnsi="FangSong" w:eastAsia="FangSong" w:cs="FangSong"/>
          <w:sz w:val="31"/>
          <w:szCs w:val="31"/>
          <w:spacing w:val="7"/>
        </w:rPr>
        <w:t>分之二以上的专家同意。</w:t>
      </w:r>
    </w:p>
    <w:p>
      <w:pPr>
        <w:ind w:left="25"/>
        <w:spacing w:before="184" w:line="561" w:lineRule="exact"/>
        <w:rPr>
          <w:rFonts w:ascii="FangSong" w:hAnsi="FangSong" w:eastAsia="FangSong" w:cs="FangSong"/>
          <w:sz w:val="31"/>
          <w:szCs w:val="31"/>
        </w:rPr>
      </w:pPr>
      <w:r>
        <w:rPr>
          <w:rFonts w:ascii="SimSun" w:hAnsi="SimSun" w:eastAsia="SimSun" w:cs="SimSun"/>
          <w:sz w:val="31"/>
          <w:szCs w:val="31"/>
          <w:b/>
          <w:bCs/>
          <w:spacing w:val="8"/>
          <w:position w:val="18"/>
        </w:rPr>
        <w:t>4.3</w:t>
      </w:r>
      <w:r>
        <w:rPr>
          <w:rFonts w:ascii="SimSun" w:hAnsi="SimSun" w:eastAsia="SimSun" w:cs="SimSun"/>
          <w:sz w:val="31"/>
          <w:szCs w:val="31"/>
          <w:spacing w:val="8"/>
          <w:position w:val="18"/>
        </w:rPr>
        <w:t xml:space="preserve"> </w:t>
      </w:r>
      <w:r>
        <w:rPr>
          <w:rFonts w:ascii="FangSong" w:hAnsi="FangSong" w:eastAsia="FangSong" w:cs="FangSong"/>
          <w:sz w:val="31"/>
          <w:szCs w:val="31"/>
          <w:spacing w:val="8"/>
          <w:position w:val="18"/>
        </w:rPr>
        <w:t>技术论证专家组应由当地政府有关行业主管部门</w:t>
      </w:r>
      <w:r>
        <w:rPr>
          <w:rFonts w:ascii="FangSong" w:hAnsi="FangSong" w:eastAsia="FangSong" w:cs="FangSong"/>
          <w:sz w:val="31"/>
          <w:szCs w:val="31"/>
          <w:spacing w:val="7"/>
          <w:position w:val="18"/>
        </w:rPr>
        <w:t>、监督</w:t>
      </w:r>
    </w:p>
    <w:p>
      <w:pPr>
        <w:ind w:left="27"/>
        <w:spacing w:before="1" w:line="221" w:lineRule="auto"/>
        <w:rPr>
          <w:rFonts w:ascii="FangSong" w:hAnsi="FangSong" w:eastAsia="FangSong" w:cs="FangSong"/>
          <w:sz w:val="31"/>
          <w:szCs w:val="31"/>
        </w:rPr>
      </w:pPr>
      <w:r>
        <w:rPr>
          <w:rFonts w:ascii="FangSong" w:hAnsi="FangSong" w:eastAsia="FangSong" w:cs="FangSong"/>
          <w:sz w:val="31"/>
          <w:szCs w:val="31"/>
          <w:spacing w:val="7"/>
        </w:rPr>
        <w:t>管理部门和相关消防技术专家组成，人数不应少于</w:t>
      </w:r>
      <w:r>
        <w:rPr>
          <w:rFonts w:ascii="FangSong" w:hAnsi="FangSong" w:eastAsia="FangSong" w:cs="FangSong"/>
          <w:sz w:val="31"/>
          <w:szCs w:val="31"/>
          <w:spacing w:val="-46"/>
        </w:rPr>
        <w:t xml:space="preserve"> </w:t>
      </w:r>
      <w:r>
        <w:rPr>
          <w:rFonts w:ascii="SimSun" w:hAnsi="SimSun" w:eastAsia="SimSun" w:cs="SimSun"/>
          <w:sz w:val="31"/>
          <w:szCs w:val="31"/>
          <w:spacing w:val="7"/>
        </w:rPr>
        <w:t>7</w:t>
      </w:r>
      <w:r>
        <w:rPr>
          <w:rFonts w:ascii="SimSun" w:hAnsi="SimSun" w:eastAsia="SimSun" w:cs="SimSun"/>
          <w:sz w:val="31"/>
          <w:szCs w:val="31"/>
          <w:spacing w:val="-59"/>
        </w:rPr>
        <w:t xml:space="preserve"> </w:t>
      </w:r>
      <w:r>
        <w:rPr>
          <w:rFonts w:ascii="FangSong" w:hAnsi="FangSong" w:eastAsia="FangSong" w:cs="FangSong"/>
          <w:sz w:val="31"/>
          <w:szCs w:val="31"/>
          <w:spacing w:val="7"/>
        </w:rPr>
        <w:t>人。</w:t>
      </w:r>
    </w:p>
    <w:p>
      <w:pPr>
        <w:ind w:left="25"/>
        <w:spacing w:before="186" w:line="559" w:lineRule="exact"/>
        <w:rPr>
          <w:rFonts w:ascii="FangSong" w:hAnsi="FangSong" w:eastAsia="FangSong" w:cs="FangSong"/>
          <w:sz w:val="31"/>
          <w:szCs w:val="31"/>
        </w:rPr>
      </w:pPr>
      <w:r>
        <w:rPr>
          <w:rFonts w:ascii="SimSun" w:hAnsi="SimSun" w:eastAsia="SimSun" w:cs="SimSun"/>
          <w:sz w:val="31"/>
          <w:szCs w:val="31"/>
          <w:b/>
          <w:bCs/>
          <w:spacing w:val="8"/>
          <w:position w:val="18"/>
        </w:rPr>
        <w:t>4.4</w:t>
      </w:r>
      <w:r>
        <w:rPr>
          <w:rFonts w:ascii="SimSun" w:hAnsi="SimSun" w:eastAsia="SimSun" w:cs="SimSun"/>
          <w:sz w:val="31"/>
          <w:szCs w:val="31"/>
          <w:spacing w:val="8"/>
          <w:position w:val="18"/>
        </w:rPr>
        <w:t xml:space="preserve"> </w:t>
      </w:r>
      <w:r>
        <w:rPr>
          <w:rFonts w:ascii="FangSong" w:hAnsi="FangSong" w:eastAsia="FangSong" w:cs="FangSong"/>
          <w:sz w:val="31"/>
          <w:szCs w:val="31"/>
          <w:spacing w:val="8"/>
          <w:position w:val="18"/>
        </w:rPr>
        <w:t>集体讨论或技术论证时，可以听取业主和管理、使用单</w:t>
      </w:r>
    </w:p>
    <w:p>
      <w:pPr>
        <w:ind w:left="21"/>
        <w:spacing w:before="1" w:line="221" w:lineRule="auto"/>
        <w:rPr>
          <w:rFonts w:ascii="FangSong" w:hAnsi="FangSong" w:eastAsia="FangSong" w:cs="FangSong"/>
          <w:sz w:val="31"/>
          <w:szCs w:val="31"/>
        </w:rPr>
      </w:pPr>
      <w:r>
        <w:rPr>
          <w:rFonts w:ascii="FangSong" w:hAnsi="FangSong" w:eastAsia="FangSong" w:cs="FangSong"/>
          <w:sz w:val="31"/>
          <w:szCs w:val="31"/>
          <w:spacing w:val="8"/>
        </w:rPr>
        <w:t>位等利害关系人的意见。</w:t>
      </w:r>
    </w:p>
    <w:p>
      <w:pPr>
        <w:pStyle w:val="BodyText"/>
        <w:spacing w:line="242" w:lineRule="auto"/>
        <w:rPr/>
      </w:pPr>
      <w:r/>
    </w:p>
    <w:p>
      <w:pPr>
        <w:ind w:left="32"/>
        <w:spacing w:before="101" w:line="226" w:lineRule="auto"/>
        <w:rPr>
          <w:rFonts w:ascii="SimHei" w:hAnsi="SimHei" w:eastAsia="SimHei" w:cs="SimHei"/>
          <w:sz w:val="31"/>
          <w:szCs w:val="31"/>
        </w:rPr>
      </w:pPr>
      <w:r>
        <w:rPr>
          <w:rFonts w:ascii="SimSun" w:hAnsi="SimSun" w:eastAsia="SimSun" w:cs="SimSun"/>
          <w:sz w:val="31"/>
          <w:szCs w:val="31"/>
          <w:spacing w:val="2"/>
        </w:rPr>
        <w:t>5</w:t>
      </w:r>
      <w:r>
        <w:rPr>
          <w:rFonts w:ascii="SimSun" w:hAnsi="SimSun" w:eastAsia="SimSun" w:cs="SimSun"/>
          <w:sz w:val="31"/>
          <w:szCs w:val="31"/>
          <w:spacing w:val="18"/>
        </w:rPr>
        <w:t xml:space="preserve"> </w:t>
      </w:r>
      <w:r>
        <w:rPr>
          <w:rFonts w:ascii="SimHei" w:hAnsi="SimHei" w:eastAsia="SimHei" w:cs="SimHei"/>
          <w:sz w:val="31"/>
          <w:szCs w:val="31"/>
          <w:spacing w:val="2"/>
        </w:rPr>
        <w:t>判定方法</w:t>
      </w:r>
    </w:p>
    <w:p>
      <w:pPr>
        <w:ind w:left="32"/>
        <w:spacing w:before="338" w:line="222" w:lineRule="auto"/>
        <w:outlineLvl w:val="0"/>
        <w:rPr>
          <w:rFonts w:ascii="FangSong" w:hAnsi="FangSong" w:eastAsia="FangSong" w:cs="FangSong"/>
          <w:sz w:val="31"/>
          <w:szCs w:val="31"/>
        </w:rPr>
      </w:pPr>
      <w:r>
        <w:rPr>
          <w:rFonts w:ascii="SimSun" w:hAnsi="SimSun" w:eastAsia="SimSun" w:cs="SimSun"/>
          <w:sz w:val="31"/>
          <w:szCs w:val="31"/>
          <w:b/>
          <w:bCs/>
          <w:spacing w:val="-2"/>
        </w:rPr>
        <w:t>5.1</w:t>
      </w:r>
      <w:r>
        <w:rPr>
          <w:rFonts w:ascii="SimSun" w:hAnsi="SimSun" w:eastAsia="SimSun" w:cs="SimSun"/>
          <w:sz w:val="31"/>
          <w:szCs w:val="31"/>
          <w:spacing w:val="38"/>
        </w:rPr>
        <w:t xml:space="preserve"> </w:t>
      </w:r>
      <w:r>
        <w:rPr>
          <w:rFonts w:ascii="FangSong" w:hAnsi="FangSong" w:eastAsia="FangSong" w:cs="FangSong"/>
          <w:sz w:val="31"/>
          <w:szCs w:val="31"/>
          <w:b/>
          <w:bCs/>
          <w:spacing w:val="-2"/>
        </w:rPr>
        <w:t>一般要求</w:t>
      </w:r>
    </w:p>
    <w:p>
      <w:pPr>
        <w:ind w:left="23" w:right="89" w:firstLine="8"/>
        <w:spacing w:before="186" w:line="298" w:lineRule="auto"/>
        <w:rPr>
          <w:rFonts w:ascii="FangSong" w:hAnsi="FangSong" w:eastAsia="FangSong" w:cs="FangSong"/>
          <w:sz w:val="31"/>
          <w:szCs w:val="31"/>
        </w:rPr>
      </w:pPr>
      <w:r>
        <w:rPr>
          <w:rFonts w:ascii="SimSun" w:hAnsi="SimSun" w:eastAsia="SimSun" w:cs="SimSun"/>
          <w:sz w:val="31"/>
          <w:szCs w:val="31"/>
          <w:spacing w:val="8"/>
        </w:rPr>
        <w:t>5.1.1</w:t>
      </w:r>
      <w:r>
        <w:rPr>
          <w:rFonts w:ascii="SimSun" w:hAnsi="SimSun" w:eastAsia="SimSun" w:cs="SimSun"/>
          <w:sz w:val="31"/>
          <w:szCs w:val="31"/>
          <w:spacing w:val="-46"/>
        </w:rPr>
        <w:t xml:space="preserve"> </w:t>
      </w:r>
      <w:r>
        <w:rPr>
          <w:rFonts w:ascii="FangSong" w:hAnsi="FangSong" w:eastAsia="FangSong" w:cs="FangSong"/>
          <w:sz w:val="31"/>
          <w:szCs w:val="31"/>
          <w:spacing w:val="8"/>
        </w:rPr>
        <w:t>重大火灾隐患判定应按照第</w:t>
      </w:r>
      <w:r>
        <w:rPr>
          <w:rFonts w:ascii="FangSong" w:hAnsi="FangSong" w:eastAsia="FangSong" w:cs="FangSong"/>
          <w:sz w:val="31"/>
          <w:szCs w:val="31"/>
          <w:spacing w:val="-60"/>
        </w:rPr>
        <w:t xml:space="preserve"> </w:t>
      </w:r>
      <w:r>
        <w:rPr>
          <w:rFonts w:ascii="SimSun" w:hAnsi="SimSun" w:eastAsia="SimSun" w:cs="SimSun"/>
          <w:sz w:val="31"/>
          <w:szCs w:val="31"/>
          <w:spacing w:val="8"/>
        </w:rPr>
        <w:t>4</w:t>
      </w:r>
      <w:r>
        <w:rPr>
          <w:rFonts w:ascii="SimSun" w:hAnsi="SimSun" w:eastAsia="SimSun" w:cs="SimSun"/>
          <w:sz w:val="31"/>
          <w:szCs w:val="31"/>
          <w:spacing w:val="-47"/>
        </w:rPr>
        <w:t xml:space="preserve"> </w:t>
      </w:r>
      <w:r>
        <w:rPr>
          <w:rFonts w:ascii="FangSong" w:hAnsi="FangSong" w:eastAsia="FangSong" w:cs="FangSong"/>
          <w:sz w:val="31"/>
          <w:szCs w:val="31"/>
          <w:spacing w:val="8"/>
        </w:rPr>
        <w:t>章规定的判定原则和程</w:t>
      </w:r>
      <w:r>
        <w:rPr>
          <w:rFonts w:ascii="FangSong" w:hAnsi="FangSong" w:eastAsia="FangSong" w:cs="FangSong"/>
          <w:sz w:val="31"/>
          <w:szCs w:val="31"/>
        </w:rPr>
        <w:t xml:space="preserve"> </w:t>
      </w:r>
      <w:r>
        <w:rPr>
          <w:rFonts w:ascii="FangSong" w:hAnsi="FangSong" w:eastAsia="FangSong" w:cs="FangSong"/>
          <w:sz w:val="31"/>
          <w:szCs w:val="31"/>
          <w:spacing w:val="21"/>
        </w:rPr>
        <w:t>序实施，并根据实际情况选择直接判定方法或综合判定方</w:t>
      </w:r>
      <w:r>
        <w:rPr>
          <w:rFonts w:ascii="FangSong" w:hAnsi="FangSong" w:eastAsia="FangSong" w:cs="FangSong"/>
          <w:sz w:val="31"/>
          <w:szCs w:val="31"/>
          <w:spacing w:val="17"/>
        </w:rPr>
        <w:t xml:space="preserve"> </w:t>
      </w:r>
      <w:r>
        <w:rPr>
          <w:rFonts w:ascii="FangSong" w:hAnsi="FangSong" w:eastAsia="FangSong" w:cs="FangSong"/>
          <w:sz w:val="31"/>
          <w:szCs w:val="31"/>
          <w:spacing w:val="-1"/>
        </w:rPr>
        <w:t>法。</w:t>
      </w:r>
    </w:p>
    <w:p>
      <w:pPr>
        <w:ind w:left="33" w:right="91" w:hanging="1"/>
        <w:spacing w:before="178" w:line="279" w:lineRule="auto"/>
        <w:rPr>
          <w:rFonts w:ascii="FangSong" w:hAnsi="FangSong" w:eastAsia="FangSong" w:cs="FangSong"/>
          <w:sz w:val="31"/>
          <w:szCs w:val="31"/>
        </w:rPr>
      </w:pPr>
      <w:r>
        <w:rPr>
          <w:rFonts w:ascii="SimSun" w:hAnsi="SimSun" w:eastAsia="SimSun" w:cs="SimSun"/>
          <w:sz w:val="31"/>
          <w:szCs w:val="31"/>
          <w:spacing w:val="10"/>
        </w:rPr>
        <w:t>5.1.2</w:t>
      </w:r>
      <w:r>
        <w:rPr>
          <w:rFonts w:ascii="SimSun" w:hAnsi="SimSun" w:eastAsia="SimSun" w:cs="SimSun"/>
          <w:sz w:val="31"/>
          <w:szCs w:val="31"/>
          <w:spacing w:val="-50"/>
        </w:rPr>
        <w:t xml:space="preserve"> </w:t>
      </w:r>
      <w:r>
        <w:rPr>
          <w:rFonts w:ascii="FangSong" w:hAnsi="FangSong" w:eastAsia="FangSong" w:cs="FangSong"/>
          <w:sz w:val="31"/>
          <w:szCs w:val="31"/>
          <w:spacing w:val="10"/>
        </w:rPr>
        <w:t>直接判定要素和综合判定要素均应为</w:t>
      </w:r>
      <w:r>
        <w:rPr>
          <w:rFonts w:ascii="FangSong" w:hAnsi="FangSong" w:eastAsia="FangSong" w:cs="FangSong"/>
          <w:sz w:val="31"/>
          <w:szCs w:val="31"/>
          <w:spacing w:val="9"/>
        </w:rPr>
        <w:t>不能立即改正的</w:t>
      </w:r>
      <w:r>
        <w:rPr>
          <w:rFonts w:ascii="FangSong" w:hAnsi="FangSong" w:eastAsia="FangSong" w:cs="FangSong"/>
          <w:sz w:val="31"/>
          <w:szCs w:val="31"/>
        </w:rPr>
        <w:t xml:space="preserve"> </w:t>
      </w:r>
      <w:r>
        <w:rPr>
          <w:rFonts w:ascii="FangSong" w:hAnsi="FangSong" w:eastAsia="FangSong" w:cs="FangSong"/>
          <w:sz w:val="31"/>
          <w:szCs w:val="31"/>
          <w:spacing w:val="5"/>
        </w:rPr>
        <w:t>火灾隐患要素。</w:t>
      </w:r>
    </w:p>
    <w:p>
      <w:pPr>
        <w:ind w:left="32"/>
        <w:spacing w:before="185" w:line="222" w:lineRule="auto"/>
        <w:rPr>
          <w:rFonts w:ascii="FangSong" w:hAnsi="FangSong" w:eastAsia="FangSong" w:cs="FangSong"/>
          <w:sz w:val="31"/>
          <w:szCs w:val="31"/>
        </w:rPr>
      </w:pPr>
      <w:r>
        <w:rPr>
          <w:rFonts w:ascii="SimSun" w:hAnsi="SimSun" w:eastAsia="SimSun" w:cs="SimSun"/>
          <w:sz w:val="31"/>
          <w:szCs w:val="31"/>
          <w:spacing w:val="6"/>
        </w:rPr>
        <w:t>5.1.3</w:t>
      </w:r>
      <w:r>
        <w:rPr>
          <w:rFonts w:ascii="SimSun" w:hAnsi="SimSun" w:eastAsia="SimSun" w:cs="SimSun"/>
          <w:sz w:val="31"/>
          <w:szCs w:val="31"/>
          <w:spacing w:val="-46"/>
        </w:rPr>
        <w:t xml:space="preserve"> </w:t>
      </w:r>
      <w:r>
        <w:rPr>
          <w:rFonts w:ascii="FangSong" w:hAnsi="FangSong" w:eastAsia="FangSong" w:cs="FangSong"/>
          <w:sz w:val="31"/>
          <w:szCs w:val="31"/>
          <w:spacing w:val="6"/>
        </w:rPr>
        <w:t>下列情形不应判定为重大火灾隐患：</w:t>
      </w:r>
    </w:p>
    <w:p>
      <w:pPr>
        <w:ind w:left="27"/>
        <w:spacing w:before="184" w:line="563" w:lineRule="exact"/>
        <w:rPr>
          <w:rFonts w:ascii="FangSong" w:hAnsi="FangSong" w:eastAsia="FangSong" w:cs="FangSong"/>
          <w:sz w:val="31"/>
          <w:szCs w:val="31"/>
        </w:rPr>
      </w:pPr>
      <w:r>
        <w:rPr>
          <w:rFonts w:ascii="SimSun" w:hAnsi="SimSun" w:eastAsia="SimSun" w:cs="SimSun"/>
          <w:sz w:val="31"/>
          <w:szCs w:val="31"/>
          <w:spacing w:val="15"/>
          <w:position w:val="18"/>
        </w:rPr>
        <w:t>a</w:t>
      </w:r>
      <w:r>
        <w:rPr>
          <w:rFonts w:ascii="FangSong" w:hAnsi="FangSong" w:eastAsia="FangSong" w:cs="FangSong"/>
          <w:sz w:val="31"/>
          <w:szCs w:val="31"/>
          <w:spacing w:val="15"/>
          <w:position w:val="18"/>
        </w:rPr>
        <w:t>）依法进行了消防设计专家评审，并已采</w:t>
      </w:r>
      <w:r>
        <w:rPr>
          <w:rFonts w:ascii="FangSong" w:hAnsi="FangSong" w:eastAsia="FangSong" w:cs="FangSong"/>
          <w:sz w:val="31"/>
          <w:szCs w:val="31"/>
          <w:spacing w:val="14"/>
          <w:position w:val="18"/>
        </w:rPr>
        <w:t>取相应技术措施</w:t>
      </w:r>
    </w:p>
    <w:p>
      <w:pPr>
        <w:ind w:left="53"/>
        <w:spacing w:before="1" w:line="222" w:lineRule="auto"/>
        <w:rPr>
          <w:rFonts w:ascii="FangSong" w:hAnsi="FangSong" w:eastAsia="FangSong" w:cs="FangSong"/>
          <w:sz w:val="31"/>
          <w:szCs w:val="31"/>
        </w:rPr>
      </w:pPr>
      <w:r>
        <w:rPr>
          <w:rFonts w:ascii="FangSong" w:hAnsi="FangSong" w:eastAsia="FangSong" w:cs="FangSong"/>
          <w:sz w:val="31"/>
          <w:szCs w:val="31"/>
          <w:spacing w:val="-16"/>
        </w:rPr>
        <w:t>的；</w:t>
      </w:r>
    </w:p>
    <w:p>
      <w:pPr>
        <w:ind w:left="21"/>
        <w:spacing w:before="184" w:line="222" w:lineRule="auto"/>
        <w:rPr>
          <w:rFonts w:ascii="FangSong" w:hAnsi="FangSong" w:eastAsia="FangSong" w:cs="FangSong"/>
          <w:sz w:val="31"/>
          <w:szCs w:val="31"/>
        </w:rPr>
      </w:pPr>
      <w:r>
        <w:rPr>
          <w:rFonts w:ascii="SimSun" w:hAnsi="SimSun" w:eastAsia="SimSun" w:cs="SimSun"/>
          <w:sz w:val="31"/>
          <w:szCs w:val="31"/>
          <w:spacing w:val="8"/>
        </w:rPr>
        <w:t>b</w:t>
      </w:r>
      <w:r>
        <w:rPr>
          <w:rFonts w:ascii="FangSong" w:hAnsi="FangSong" w:eastAsia="FangSong" w:cs="FangSong"/>
          <w:sz w:val="31"/>
          <w:szCs w:val="31"/>
          <w:spacing w:val="8"/>
        </w:rPr>
        <w:t>）单位、场所已停产停业或停止使用的；</w:t>
      </w:r>
    </w:p>
    <w:p>
      <w:pPr>
        <w:spacing w:before="186" w:line="224" w:lineRule="auto"/>
        <w:jc w:val="right"/>
        <w:rPr>
          <w:rFonts w:ascii="FangSong" w:hAnsi="FangSong" w:eastAsia="FangSong" w:cs="FangSong"/>
          <w:sz w:val="31"/>
          <w:szCs w:val="31"/>
        </w:rPr>
      </w:pPr>
      <w:r>
        <w:rPr>
          <w:rFonts w:ascii="SimSun" w:hAnsi="SimSun" w:eastAsia="SimSun" w:cs="SimSun"/>
          <w:sz w:val="31"/>
          <w:szCs w:val="31"/>
          <w:spacing w:val="6"/>
        </w:rPr>
        <w:t>c</w:t>
      </w:r>
      <w:r>
        <w:rPr>
          <w:rFonts w:ascii="FangSong" w:hAnsi="FangSong" w:eastAsia="FangSong" w:cs="FangSong"/>
          <w:sz w:val="31"/>
          <w:szCs w:val="31"/>
          <w:spacing w:val="6"/>
        </w:rPr>
        <w:t>）不足以导致重大、特别重大火灾事故或严重社会影响</w:t>
      </w:r>
      <w:r>
        <w:rPr>
          <w:rFonts w:ascii="FangSong" w:hAnsi="FangSong" w:eastAsia="FangSong" w:cs="FangSong"/>
          <w:sz w:val="31"/>
          <w:szCs w:val="31"/>
          <w:spacing w:val="5"/>
        </w:rPr>
        <w:t>的。</w:t>
      </w:r>
    </w:p>
    <w:p>
      <w:pPr>
        <w:ind w:left="32"/>
        <w:spacing w:before="188" w:line="223" w:lineRule="auto"/>
        <w:outlineLvl w:val="0"/>
        <w:rPr>
          <w:rFonts w:ascii="FangSong" w:hAnsi="FangSong" w:eastAsia="FangSong" w:cs="FangSong"/>
          <w:sz w:val="31"/>
          <w:szCs w:val="31"/>
        </w:rPr>
      </w:pPr>
      <w:r>
        <w:rPr>
          <w:rFonts w:ascii="SimSun" w:hAnsi="SimSun" w:eastAsia="SimSun" w:cs="SimSun"/>
          <w:sz w:val="31"/>
          <w:szCs w:val="31"/>
          <w:b/>
          <w:bCs/>
          <w:spacing w:val="-1"/>
        </w:rPr>
        <w:t>5.2</w:t>
      </w:r>
      <w:r>
        <w:rPr>
          <w:rFonts w:ascii="SimSun" w:hAnsi="SimSun" w:eastAsia="SimSun" w:cs="SimSun"/>
          <w:sz w:val="31"/>
          <w:szCs w:val="31"/>
          <w:spacing w:val="31"/>
        </w:rPr>
        <w:t xml:space="preserve"> </w:t>
      </w:r>
      <w:r>
        <w:rPr>
          <w:rFonts w:ascii="FangSong" w:hAnsi="FangSong" w:eastAsia="FangSong" w:cs="FangSong"/>
          <w:sz w:val="31"/>
          <w:szCs w:val="31"/>
          <w:b/>
          <w:bCs/>
          <w:spacing w:val="-1"/>
        </w:rPr>
        <w:t>直接判定</w:t>
      </w:r>
    </w:p>
    <w:p>
      <w:pPr>
        <w:ind w:left="32"/>
        <w:spacing w:before="185" w:line="222" w:lineRule="auto"/>
        <w:rPr>
          <w:rFonts w:ascii="FangSong" w:hAnsi="FangSong" w:eastAsia="FangSong" w:cs="FangSong"/>
          <w:sz w:val="31"/>
          <w:szCs w:val="31"/>
        </w:rPr>
      </w:pPr>
      <w:r>
        <w:rPr>
          <w:rFonts w:ascii="SimSun" w:hAnsi="SimSun" w:eastAsia="SimSun" w:cs="SimSun"/>
          <w:sz w:val="31"/>
          <w:szCs w:val="31"/>
          <w:spacing w:val="4"/>
        </w:rPr>
        <w:t>5.2.1</w:t>
      </w:r>
      <w:r>
        <w:rPr>
          <w:rFonts w:ascii="SimSun" w:hAnsi="SimSun" w:eastAsia="SimSun" w:cs="SimSun"/>
          <w:sz w:val="31"/>
          <w:szCs w:val="31"/>
          <w:spacing w:val="-43"/>
        </w:rPr>
        <w:t xml:space="preserve"> </w:t>
      </w:r>
      <w:r>
        <w:rPr>
          <w:rFonts w:ascii="FangSong" w:hAnsi="FangSong" w:eastAsia="FangSong" w:cs="FangSong"/>
          <w:sz w:val="31"/>
          <w:szCs w:val="31"/>
          <w:spacing w:val="4"/>
        </w:rPr>
        <w:t>重大火灾隐患直接判定要素见第</w:t>
      </w:r>
      <w:r>
        <w:rPr>
          <w:rFonts w:ascii="FangSong" w:hAnsi="FangSong" w:eastAsia="FangSong" w:cs="FangSong"/>
          <w:sz w:val="31"/>
          <w:szCs w:val="31"/>
          <w:spacing w:val="-58"/>
        </w:rPr>
        <w:t xml:space="preserve"> </w:t>
      </w:r>
      <w:r>
        <w:rPr>
          <w:rFonts w:ascii="SimSun" w:hAnsi="SimSun" w:eastAsia="SimSun" w:cs="SimSun"/>
          <w:sz w:val="31"/>
          <w:szCs w:val="31"/>
          <w:spacing w:val="4"/>
        </w:rPr>
        <w:t>6</w:t>
      </w:r>
      <w:r>
        <w:rPr>
          <w:rFonts w:ascii="SimSun" w:hAnsi="SimSun" w:eastAsia="SimSun" w:cs="SimSun"/>
          <w:sz w:val="31"/>
          <w:szCs w:val="31"/>
          <w:spacing w:val="-53"/>
        </w:rPr>
        <w:t xml:space="preserve"> </w:t>
      </w:r>
      <w:r>
        <w:rPr>
          <w:rFonts w:ascii="FangSong" w:hAnsi="FangSong" w:eastAsia="FangSong" w:cs="FangSong"/>
          <w:sz w:val="31"/>
          <w:szCs w:val="31"/>
          <w:spacing w:val="4"/>
        </w:rPr>
        <w:t>章。</w:t>
      </w:r>
    </w:p>
    <w:p>
      <w:pPr>
        <w:ind w:left="39" w:right="89" w:hanging="7"/>
        <w:spacing w:before="185" w:line="279" w:lineRule="auto"/>
        <w:rPr>
          <w:rFonts w:ascii="FangSong" w:hAnsi="FangSong" w:eastAsia="FangSong" w:cs="FangSong"/>
          <w:sz w:val="31"/>
          <w:szCs w:val="31"/>
        </w:rPr>
      </w:pPr>
      <w:r>
        <w:rPr>
          <w:rFonts w:ascii="SimSun" w:hAnsi="SimSun" w:eastAsia="SimSun" w:cs="SimSun"/>
          <w:sz w:val="31"/>
          <w:szCs w:val="31"/>
          <w:spacing w:val="8"/>
        </w:rPr>
        <w:t>5.2.2</w:t>
      </w:r>
      <w:r>
        <w:rPr>
          <w:rFonts w:ascii="SimSun" w:hAnsi="SimSun" w:eastAsia="SimSun" w:cs="SimSun"/>
          <w:sz w:val="31"/>
          <w:szCs w:val="31"/>
          <w:spacing w:val="-50"/>
        </w:rPr>
        <w:t xml:space="preserve"> </w:t>
      </w:r>
      <w:r>
        <w:rPr>
          <w:rFonts w:ascii="FangSong" w:hAnsi="FangSong" w:eastAsia="FangSong" w:cs="FangSong"/>
          <w:sz w:val="31"/>
          <w:szCs w:val="31"/>
          <w:spacing w:val="8"/>
        </w:rPr>
        <w:t>符合第</w:t>
      </w:r>
      <w:r>
        <w:rPr>
          <w:rFonts w:ascii="FangSong" w:hAnsi="FangSong" w:eastAsia="FangSong" w:cs="FangSong"/>
          <w:sz w:val="31"/>
          <w:szCs w:val="31"/>
          <w:spacing w:val="-53"/>
        </w:rPr>
        <w:t xml:space="preserve"> </w:t>
      </w:r>
      <w:r>
        <w:rPr>
          <w:rFonts w:ascii="SimSun" w:hAnsi="SimSun" w:eastAsia="SimSun" w:cs="SimSun"/>
          <w:sz w:val="31"/>
          <w:szCs w:val="31"/>
          <w:spacing w:val="8"/>
        </w:rPr>
        <w:t>6</w:t>
      </w:r>
      <w:r>
        <w:rPr>
          <w:rFonts w:ascii="SimSun" w:hAnsi="SimSun" w:eastAsia="SimSun" w:cs="SimSun"/>
          <w:sz w:val="31"/>
          <w:szCs w:val="31"/>
          <w:spacing w:val="-50"/>
        </w:rPr>
        <w:t xml:space="preserve"> </w:t>
      </w:r>
      <w:r>
        <w:rPr>
          <w:rFonts w:ascii="FangSong" w:hAnsi="FangSong" w:eastAsia="FangSong" w:cs="FangSong"/>
          <w:sz w:val="31"/>
          <w:szCs w:val="31"/>
          <w:spacing w:val="8"/>
        </w:rPr>
        <w:t>章任意一条直接判定要素的，应直接判定为</w:t>
      </w:r>
      <w:r>
        <w:rPr>
          <w:rFonts w:ascii="FangSong" w:hAnsi="FangSong" w:eastAsia="FangSong" w:cs="FangSong"/>
          <w:sz w:val="31"/>
          <w:szCs w:val="31"/>
        </w:rPr>
        <w:t xml:space="preserve"> </w:t>
      </w:r>
      <w:r>
        <w:rPr>
          <w:rFonts w:ascii="FangSong" w:hAnsi="FangSong" w:eastAsia="FangSong" w:cs="FangSong"/>
          <w:sz w:val="31"/>
          <w:szCs w:val="31"/>
          <w:spacing w:val="4"/>
        </w:rPr>
        <w:t>重大火灾隐患。</w:t>
      </w:r>
    </w:p>
    <w:p>
      <w:pPr>
        <w:ind w:left="35" w:right="91" w:hanging="3"/>
        <w:spacing w:before="184" w:line="277" w:lineRule="auto"/>
        <w:rPr>
          <w:rFonts w:ascii="FangSong" w:hAnsi="FangSong" w:eastAsia="FangSong" w:cs="FangSong"/>
          <w:sz w:val="31"/>
          <w:szCs w:val="31"/>
        </w:rPr>
      </w:pPr>
      <w:r>
        <w:rPr>
          <w:rFonts w:ascii="SimSun" w:hAnsi="SimSun" w:eastAsia="SimSun" w:cs="SimSun"/>
          <w:sz w:val="31"/>
          <w:szCs w:val="31"/>
          <w:spacing w:val="5"/>
        </w:rPr>
        <w:t>5.2.3</w:t>
      </w:r>
      <w:r>
        <w:rPr>
          <w:rFonts w:ascii="SimSun" w:hAnsi="SimSun" w:eastAsia="SimSun" w:cs="SimSun"/>
          <w:sz w:val="31"/>
          <w:szCs w:val="31"/>
          <w:spacing w:val="-39"/>
        </w:rPr>
        <w:t xml:space="preserve"> </w:t>
      </w:r>
      <w:r>
        <w:rPr>
          <w:rFonts w:ascii="FangSong" w:hAnsi="FangSong" w:eastAsia="FangSong" w:cs="FangSong"/>
          <w:sz w:val="31"/>
          <w:szCs w:val="31"/>
          <w:spacing w:val="5"/>
        </w:rPr>
        <w:t>不符合第</w:t>
      </w:r>
      <w:r>
        <w:rPr>
          <w:rFonts w:ascii="FangSong" w:hAnsi="FangSong" w:eastAsia="FangSong" w:cs="FangSong"/>
          <w:sz w:val="31"/>
          <w:szCs w:val="31"/>
          <w:spacing w:val="-56"/>
        </w:rPr>
        <w:t xml:space="preserve"> </w:t>
      </w:r>
      <w:r>
        <w:rPr>
          <w:rFonts w:ascii="SimSun" w:hAnsi="SimSun" w:eastAsia="SimSun" w:cs="SimSun"/>
          <w:sz w:val="31"/>
          <w:szCs w:val="31"/>
          <w:spacing w:val="5"/>
        </w:rPr>
        <w:t>6</w:t>
      </w:r>
      <w:r>
        <w:rPr>
          <w:rFonts w:ascii="SimSun" w:hAnsi="SimSun" w:eastAsia="SimSun" w:cs="SimSun"/>
          <w:sz w:val="31"/>
          <w:szCs w:val="31"/>
          <w:spacing w:val="-50"/>
        </w:rPr>
        <w:t xml:space="preserve"> </w:t>
      </w:r>
      <w:r>
        <w:rPr>
          <w:rFonts w:ascii="FangSong" w:hAnsi="FangSong" w:eastAsia="FangSong" w:cs="FangSong"/>
          <w:sz w:val="31"/>
          <w:szCs w:val="31"/>
          <w:spacing w:val="5"/>
        </w:rPr>
        <w:t>章任意一条直接判定要素的，应按</w:t>
      </w:r>
      <w:r>
        <w:rPr>
          <w:rFonts w:ascii="FangSong" w:hAnsi="FangSong" w:eastAsia="FangSong" w:cs="FangSong"/>
          <w:sz w:val="31"/>
          <w:szCs w:val="31"/>
          <w:spacing w:val="-52"/>
        </w:rPr>
        <w:t xml:space="preserve"> </w:t>
      </w:r>
      <w:r>
        <w:rPr>
          <w:rFonts w:ascii="SimSun" w:hAnsi="SimSun" w:eastAsia="SimSun" w:cs="SimSun"/>
          <w:sz w:val="31"/>
          <w:szCs w:val="31"/>
          <w:spacing w:val="5"/>
        </w:rPr>
        <w:t>5.3</w:t>
      </w:r>
      <w:r>
        <w:rPr>
          <w:rFonts w:ascii="SimSun" w:hAnsi="SimSun" w:eastAsia="SimSun" w:cs="SimSun"/>
          <w:sz w:val="31"/>
          <w:szCs w:val="31"/>
          <w:spacing w:val="-35"/>
        </w:rPr>
        <w:t xml:space="preserve"> </w:t>
      </w:r>
      <w:r>
        <w:rPr>
          <w:rFonts w:ascii="FangSong" w:hAnsi="FangSong" w:eastAsia="FangSong" w:cs="FangSong"/>
          <w:sz w:val="31"/>
          <w:szCs w:val="31"/>
          <w:spacing w:val="5"/>
        </w:rPr>
        <w:t>的</w:t>
      </w:r>
      <w:r>
        <w:rPr>
          <w:rFonts w:ascii="FangSong" w:hAnsi="FangSong" w:eastAsia="FangSong" w:cs="FangSong"/>
          <w:sz w:val="31"/>
          <w:szCs w:val="31"/>
        </w:rPr>
        <w:t xml:space="preserve"> </w:t>
      </w:r>
      <w:r>
        <w:rPr>
          <w:rFonts w:ascii="FangSong" w:hAnsi="FangSong" w:eastAsia="FangSong" w:cs="FangSong"/>
          <w:sz w:val="31"/>
          <w:szCs w:val="31"/>
          <w:spacing w:val="6"/>
        </w:rPr>
        <w:t>规定进行综合判定。</w:t>
      </w:r>
    </w:p>
    <w:p>
      <w:pPr>
        <w:spacing w:line="277" w:lineRule="auto"/>
        <w:sectPr>
          <w:footerReference w:type="default" r:id="rId41"/>
          <w:pgSz w:w="11906" w:h="16839"/>
          <w:pgMar w:top="1431" w:right="1710" w:bottom="1171" w:left="1785" w:header="0" w:footer="992" w:gutter="0"/>
        </w:sectPr>
        <w:rPr>
          <w:rFonts w:ascii="FangSong" w:hAnsi="FangSong" w:eastAsia="FangSong" w:cs="FangSong"/>
          <w:sz w:val="31"/>
          <w:szCs w:val="31"/>
        </w:rPr>
      </w:pPr>
    </w:p>
    <w:p>
      <w:pPr>
        <w:ind w:left="32"/>
        <w:spacing w:before="185" w:line="224" w:lineRule="auto"/>
        <w:outlineLvl w:val="0"/>
        <w:rPr>
          <w:rFonts w:ascii="FangSong" w:hAnsi="FangSong" w:eastAsia="FangSong" w:cs="FangSong"/>
          <w:sz w:val="31"/>
          <w:szCs w:val="31"/>
        </w:rPr>
      </w:pPr>
      <w:r>
        <w:rPr>
          <w:rFonts w:ascii="SimSun" w:hAnsi="SimSun" w:eastAsia="SimSun" w:cs="SimSun"/>
          <w:sz w:val="31"/>
          <w:szCs w:val="31"/>
          <w:b/>
          <w:bCs/>
          <w:spacing w:val="-1"/>
        </w:rPr>
        <w:t>5.3</w:t>
      </w:r>
      <w:r>
        <w:rPr>
          <w:rFonts w:ascii="SimSun" w:hAnsi="SimSun" w:eastAsia="SimSun" w:cs="SimSun"/>
          <w:sz w:val="31"/>
          <w:szCs w:val="31"/>
          <w:spacing w:val="31"/>
        </w:rPr>
        <w:t xml:space="preserve"> </w:t>
      </w:r>
      <w:r>
        <w:rPr>
          <w:rFonts w:ascii="FangSong" w:hAnsi="FangSong" w:eastAsia="FangSong" w:cs="FangSong"/>
          <w:sz w:val="31"/>
          <w:szCs w:val="31"/>
          <w:b/>
          <w:bCs/>
          <w:spacing w:val="-1"/>
        </w:rPr>
        <w:t>综合判定</w:t>
      </w:r>
    </w:p>
    <w:p>
      <w:pPr>
        <w:ind w:left="32"/>
        <w:spacing w:before="184" w:line="222" w:lineRule="auto"/>
        <w:rPr>
          <w:rFonts w:ascii="FangSong" w:hAnsi="FangSong" w:eastAsia="FangSong" w:cs="FangSong"/>
          <w:sz w:val="31"/>
          <w:szCs w:val="31"/>
        </w:rPr>
      </w:pPr>
      <w:r>
        <w:rPr>
          <w:rFonts w:ascii="SimSun" w:hAnsi="SimSun" w:eastAsia="SimSun" w:cs="SimSun"/>
          <w:sz w:val="31"/>
          <w:szCs w:val="31"/>
          <w:spacing w:val="4"/>
        </w:rPr>
        <w:t>5.3.1</w:t>
      </w:r>
      <w:r>
        <w:rPr>
          <w:rFonts w:ascii="SimSun" w:hAnsi="SimSun" w:eastAsia="SimSun" w:cs="SimSun"/>
          <w:sz w:val="31"/>
          <w:szCs w:val="31"/>
          <w:spacing w:val="-48"/>
        </w:rPr>
        <w:t xml:space="preserve"> </w:t>
      </w:r>
      <w:r>
        <w:rPr>
          <w:rFonts w:ascii="FangSong" w:hAnsi="FangSong" w:eastAsia="FangSong" w:cs="FangSong"/>
          <w:sz w:val="31"/>
          <w:szCs w:val="31"/>
          <w:spacing w:val="4"/>
        </w:rPr>
        <w:t>重大火灾隐患综合判定要素见第</w:t>
      </w:r>
      <w:r>
        <w:rPr>
          <w:rFonts w:ascii="FangSong" w:hAnsi="FangSong" w:eastAsia="FangSong" w:cs="FangSong"/>
          <w:sz w:val="31"/>
          <w:szCs w:val="31"/>
          <w:spacing w:val="-53"/>
        </w:rPr>
        <w:t xml:space="preserve"> </w:t>
      </w:r>
      <w:r>
        <w:rPr>
          <w:rFonts w:ascii="SimSun" w:hAnsi="SimSun" w:eastAsia="SimSun" w:cs="SimSun"/>
          <w:sz w:val="31"/>
          <w:szCs w:val="31"/>
          <w:spacing w:val="4"/>
        </w:rPr>
        <w:t>7</w:t>
      </w:r>
      <w:r>
        <w:rPr>
          <w:rFonts w:ascii="SimSun" w:hAnsi="SimSun" w:eastAsia="SimSun" w:cs="SimSun"/>
          <w:sz w:val="31"/>
          <w:szCs w:val="31"/>
          <w:spacing w:val="-53"/>
        </w:rPr>
        <w:t xml:space="preserve"> </w:t>
      </w:r>
      <w:r>
        <w:rPr>
          <w:rFonts w:ascii="FangSong" w:hAnsi="FangSong" w:eastAsia="FangSong" w:cs="FangSong"/>
          <w:sz w:val="31"/>
          <w:szCs w:val="31"/>
          <w:spacing w:val="4"/>
        </w:rPr>
        <w:t>章。</w:t>
      </w:r>
    </w:p>
    <w:p>
      <w:pPr>
        <w:ind w:left="30" w:right="91" w:firstLine="2"/>
        <w:spacing w:before="185" w:line="277" w:lineRule="auto"/>
        <w:rPr>
          <w:rFonts w:ascii="FangSong" w:hAnsi="FangSong" w:eastAsia="FangSong" w:cs="FangSong"/>
          <w:sz w:val="31"/>
          <w:szCs w:val="31"/>
        </w:rPr>
      </w:pPr>
      <w:r>
        <w:rPr>
          <w:rFonts w:ascii="SimSun" w:hAnsi="SimSun" w:eastAsia="SimSun" w:cs="SimSun"/>
          <w:sz w:val="31"/>
          <w:szCs w:val="31"/>
          <w:spacing w:val="10"/>
        </w:rPr>
        <w:t>5.3.2</w:t>
      </w:r>
      <w:r>
        <w:rPr>
          <w:rFonts w:ascii="SimSun" w:hAnsi="SimSun" w:eastAsia="SimSun" w:cs="SimSun"/>
          <w:sz w:val="31"/>
          <w:szCs w:val="31"/>
          <w:spacing w:val="-57"/>
        </w:rPr>
        <w:t xml:space="preserve"> </w:t>
      </w:r>
      <w:r>
        <w:rPr>
          <w:rFonts w:ascii="FangSong" w:hAnsi="FangSong" w:eastAsia="FangSong" w:cs="FangSong"/>
          <w:sz w:val="31"/>
          <w:szCs w:val="31"/>
          <w:spacing w:val="10"/>
        </w:rPr>
        <w:t>采用综合判定方法判定重大火灾隐患时，应按下列步</w:t>
      </w:r>
      <w:r>
        <w:rPr>
          <w:rFonts w:ascii="FangSong" w:hAnsi="FangSong" w:eastAsia="FangSong" w:cs="FangSong"/>
          <w:sz w:val="31"/>
          <w:szCs w:val="31"/>
        </w:rPr>
        <w:t xml:space="preserve"> </w:t>
      </w:r>
      <w:r>
        <w:rPr>
          <w:rFonts w:ascii="FangSong" w:hAnsi="FangSong" w:eastAsia="FangSong" w:cs="FangSong"/>
          <w:sz w:val="31"/>
          <w:szCs w:val="31"/>
          <w:spacing w:val="3"/>
        </w:rPr>
        <w:t>骤进行：</w:t>
      </w:r>
    </w:p>
    <w:p>
      <w:pPr>
        <w:ind w:left="27"/>
        <w:spacing w:before="189" w:line="223" w:lineRule="auto"/>
        <w:rPr>
          <w:rFonts w:ascii="FangSong" w:hAnsi="FangSong" w:eastAsia="FangSong" w:cs="FangSong"/>
          <w:sz w:val="31"/>
          <w:szCs w:val="31"/>
        </w:rPr>
      </w:pPr>
      <w:r>
        <w:rPr>
          <w:rFonts w:ascii="SimSun" w:hAnsi="SimSun" w:eastAsia="SimSun" w:cs="SimSun"/>
          <w:sz w:val="31"/>
          <w:szCs w:val="31"/>
          <w:spacing w:val="7"/>
        </w:rPr>
        <w:t>a</w:t>
      </w:r>
      <w:r>
        <w:rPr>
          <w:rFonts w:ascii="FangSong" w:hAnsi="FangSong" w:eastAsia="FangSong" w:cs="FangSong"/>
          <w:sz w:val="31"/>
          <w:szCs w:val="31"/>
          <w:spacing w:val="7"/>
        </w:rPr>
        <w:t>）确定建筑或场所类别；</w:t>
      </w:r>
    </w:p>
    <w:p>
      <w:pPr>
        <w:ind w:left="21"/>
        <w:spacing w:before="184" w:line="563" w:lineRule="exact"/>
        <w:rPr>
          <w:rFonts w:ascii="FangSong" w:hAnsi="FangSong" w:eastAsia="FangSong" w:cs="FangSong"/>
          <w:sz w:val="31"/>
          <w:szCs w:val="31"/>
        </w:rPr>
      </w:pPr>
      <w:r>
        <w:rPr>
          <w:rFonts w:ascii="SimSun" w:hAnsi="SimSun" w:eastAsia="SimSun" w:cs="SimSun"/>
          <w:sz w:val="31"/>
          <w:szCs w:val="31"/>
          <w:spacing w:val="12"/>
          <w:position w:val="18"/>
        </w:rPr>
        <w:t>b</w:t>
      </w:r>
      <w:r>
        <w:rPr>
          <w:rFonts w:ascii="FangSong" w:hAnsi="FangSong" w:eastAsia="FangSong" w:cs="FangSong"/>
          <w:sz w:val="31"/>
          <w:szCs w:val="31"/>
          <w:spacing w:val="12"/>
          <w:position w:val="18"/>
        </w:rPr>
        <w:t>）确定该建筑或场所是否存在第</w:t>
      </w:r>
      <w:r>
        <w:rPr>
          <w:rFonts w:ascii="FangSong" w:hAnsi="FangSong" w:eastAsia="FangSong" w:cs="FangSong"/>
          <w:sz w:val="31"/>
          <w:szCs w:val="31"/>
          <w:spacing w:val="-30"/>
          <w:position w:val="18"/>
        </w:rPr>
        <w:t xml:space="preserve"> </w:t>
      </w:r>
      <w:r>
        <w:rPr>
          <w:rFonts w:ascii="SimSun" w:hAnsi="SimSun" w:eastAsia="SimSun" w:cs="SimSun"/>
          <w:sz w:val="31"/>
          <w:szCs w:val="31"/>
          <w:spacing w:val="12"/>
          <w:position w:val="18"/>
        </w:rPr>
        <w:t>7</w:t>
      </w:r>
      <w:r>
        <w:rPr>
          <w:rFonts w:ascii="SimSun" w:hAnsi="SimSun" w:eastAsia="SimSun" w:cs="SimSun"/>
          <w:sz w:val="31"/>
          <w:szCs w:val="31"/>
          <w:spacing w:val="-47"/>
          <w:position w:val="18"/>
        </w:rPr>
        <w:t xml:space="preserve"> </w:t>
      </w:r>
      <w:r>
        <w:rPr>
          <w:rFonts w:ascii="FangSong" w:hAnsi="FangSong" w:eastAsia="FangSong" w:cs="FangSong"/>
          <w:sz w:val="31"/>
          <w:szCs w:val="31"/>
          <w:spacing w:val="12"/>
          <w:position w:val="18"/>
        </w:rPr>
        <w:t>章规定的综合判定要素</w:t>
      </w:r>
    </w:p>
    <w:p>
      <w:pPr>
        <w:ind w:left="53"/>
        <w:spacing w:before="1" w:line="222" w:lineRule="auto"/>
        <w:rPr>
          <w:rFonts w:ascii="FangSong" w:hAnsi="FangSong" w:eastAsia="FangSong" w:cs="FangSong"/>
          <w:sz w:val="31"/>
          <w:szCs w:val="31"/>
        </w:rPr>
      </w:pPr>
      <w:r>
        <w:rPr>
          <w:rFonts w:ascii="FangSong" w:hAnsi="FangSong" w:eastAsia="FangSong" w:cs="FangSong"/>
          <w:sz w:val="31"/>
          <w:szCs w:val="31"/>
          <w:spacing w:val="2"/>
        </w:rPr>
        <w:t>的情形和数量；</w:t>
      </w:r>
    </w:p>
    <w:p>
      <w:pPr>
        <w:ind w:left="32"/>
        <w:spacing w:before="184" w:line="560" w:lineRule="exact"/>
        <w:rPr>
          <w:rFonts w:ascii="FangSong" w:hAnsi="FangSong" w:eastAsia="FangSong" w:cs="FangSong"/>
          <w:sz w:val="31"/>
          <w:szCs w:val="31"/>
        </w:rPr>
      </w:pPr>
      <w:r>
        <w:rPr>
          <w:rFonts w:ascii="SimSun" w:hAnsi="SimSun" w:eastAsia="SimSun" w:cs="SimSun"/>
          <w:sz w:val="31"/>
          <w:szCs w:val="31"/>
          <w:spacing w:val="10"/>
          <w:position w:val="18"/>
        </w:rPr>
        <w:t>c</w:t>
      </w:r>
      <w:r>
        <w:rPr>
          <w:rFonts w:ascii="FangSong" w:hAnsi="FangSong" w:eastAsia="FangSong" w:cs="FangSong"/>
          <w:sz w:val="31"/>
          <w:szCs w:val="31"/>
          <w:spacing w:val="10"/>
          <w:position w:val="18"/>
        </w:rPr>
        <w:t>）按第</w:t>
      </w:r>
      <w:r>
        <w:rPr>
          <w:rFonts w:ascii="FangSong" w:hAnsi="FangSong" w:eastAsia="FangSong" w:cs="FangSong"/>
          <w:sz w:val="31"/>
          <w:szCs w:val="31"/>
          <w:spacing w:val="-57"/>
          <w:position w:val="18"/>
        </w:rPr>
        <w:t xml:space="preserve"> </w:t>
      </w:r>
      <w:r>
        <w:rPr>
          <w:rFonts w:ascii="SimSun" w:hAnsi="SimSun" w:eastAsia="SimSun" w:cs="SimSun"/>
          <w:sz w:val="31"/>
          <w:szCs w:val="31"/>
          <w:spacing w:val="10"/>
          <w:position w:val="18"/>
        </w:rPr>
        <w:t>4</w:t>
      </w:r>
      <w:r>
        <w:rPr>
          <w:rFonts w:ascii="SimSun" w:hAnsi="SimSun" w:eastAsia="SimSun" w:cs="SimSun"/>
          <w:sz w:val="31"/>
          <w:szCs w:val="31"/>
          <w:spacing w:val="-45"/>
          <w:position w:val="18"/>
        </w:rPr>
        <w:t xml:space="preserve"> </w:t>
      </w:r>
      <w:r>
        <w:rPr>
          <w:rFonts w:ascii="FangSong" w:hAnsi="FangSong" w:eastAsia="FangSong" w:cs="FangSong"/>
          <w:sz w:val="31"/>
          <w:szCs w:val="31"/>
          <w:spacing w:val="10"/>
          <w:position w:val="18"/>
        </w:rPr>
        <w:t>章规定的原则和程序，对照</w:t>
      </w:r>
      <w:r>
        <w:rPr>
          <w:rFonts w:ascii="FangSong" w:hAnsi="FangSong" w:eastAsia="FangSong" w:cs="FangSong"/>
          <w:sz w:val="31"/>
          <w:szCs w:val="31"/>
          <w:spacing w:val="-49"/>
          <w:position w:val="18"/>
        </w:rPr>
        <w:t xml:space="preserve"> </w:t>
      </w:r>
      <w:r>
        <w:rPr>
          <w:rFonts w:ascii="SimSun" w:hAnsi="SimSun" w:eastAsia="SimSun" w:cs="SimSun"/>
          <w:sz w:val="31"/>
          <w:szCs w:val="31"/>
          <w:spacing w:val="10"/>
          <w:position w:val="18"/>
        </w:rPr>
        <w:t>5.3.3</w:t>
      </w:r>
      <w:r>
        <w:rPr>
          <w:rFonts w:ascii="SimSun" w:hAnsi="SimSun" w:eastAsia="SimSun" w:cs="SimSun"/>
          <w:sz w:val="31"/>
          <w:szCs w:val="31"/>
          <w:spacing w:val="-58"/>
          <w:position w:val="18"/>
        </w:rPr>
        <w:t xml:space="preserve"> </w:t>
      </w:r>
      <w:r>
        <w:rPr>
          <w:rFonts w:ascii="FangSong" w:hAnsi="FangSong" w:eastAsia="FangSong" w:cs="FangSong"/>
          <w:sz w:val="31"/>
          <w:szCs w:val="31"/>
          <w:spacing w:val="10"/>
          <w:position w:val="18"/>
        </w:rPr>
        <w:t>进行重</w:t>
      </w:r>
      <w:r>
        <w:rPr>
          <w:rFonts w:ascii="FangSong" w:hAnsi="FangSong" w:eastAsia="FangSong" w:cs="FangSong"/>
          <w:sz w:val="31"/>
          <w:szCs w:val="31"/>
          <w:spacing w:val="9"/>
          <w:position w:val="18"/>
        </w:rPr>
        <w:t>大火灾</w:t>
      </w:r>
    </w:p>
    <w:p>
      <w:pPr>
        <w:ind w:left="51"/>
        <w:spacing w:before="1" w:line="222" w:lineRule="auto"/>
        <w:rPr>
          <w:rFonts w:ascii="FangSong" w:hAnsi="FangSong" w:eastAsia="FangSong" w:cs="FangSong"/>
          <w:sz w:val="31"/>
          <w:szCs w:val="31"/>
        </w:rPr>
      </w:pPr>
      <w:r>
        <w:rPr>
          <w:rFonts w:ascii="FangSong" w:hAnsi="FangSong" w:eastAsia="FangSong" w:cs="FangSong"/>
          <w:sz w:val="31"/>
          <w:szCs w:val="31"/>
          <w:spacing w:val="3"/>
        </w:rPr>
        <w:t>隐患综合判定；</w:t>
      </w:r>
    </w:p>
    <w:p>
      <w:pPr>
        <w:ind w:left="32"/>
        <w:spacing w:before="187" w:line="223" w:lineRule="auto"/>
        <w:rPr>
          <w:rFonts w:ascii="FangSong" w:hAnsi="FangSong" w:eastAsia="FangSong" w:cs="FangSong"/>
          <w:sz w:val="31"/>
          <w:szCs w:val="31"/>
        </w:rPr>
      </w:pPr>
      <w:r>
        <w:rPr>
          <w:rFonts w:ascii="SimSun" w:hAnsi="SimSun" w:eastAsia="SimSun" w:cs="SimSun"/>
          <w:sz w:val="31"/>
          <w:szCs w:val="31"/>
          <w:spacing w:val="6"/>
        </w:rPr>
        <w:t>d</w:t>
      </w:r>
      <w:r>
        <w:rPr>
          <w:rFonts w:ascii="FangSong" w:hAnsi="FangSong" w:eastAsia="FangSong" w:cs="FangSong"/>
          <w:sz w:val="31"/>
          <w:szCs w:val="31"/>
          <w:spacing w:val="6"/>
        </w:rPr>
        <w:t>）对照</w:t>
      </w:r>
      <w:r>
        <w:rPr>
          <w:rFonts w:ascii="FangSong" w:hAnsi="FangSong" w:eastAsia="FangSong" w:cs="FangSong"/>
          <w:sz w:val="31"/>
          <w:szCs w:val="31"/>
          <w:spacing w:val="-48"/>
        </w:rPr>
        <w:t xml:space="preserve"> </w:t>
      </w:r>
      <w:r>
        <w:rPr>
          <w:rFonts w:ascii="SimSun" w:hAnsi="SimSun" w:eastAsia="SimSun" w:cs="SimSun"/>
          <w:sz w:val="31"/>
          <w:szCs w:val="31"/>
          <w:spacing w:val="6"/>
        </w:rPr>
        <w:t>5.1.3</w:t>
      </w:r>
      <w:r>
        <w:rPr>
          <w:rFonts w:ascii="SimSun" w:hAnsi="SimSun" w:eastAsia="SimSun" w:cs="SimSun"/>
          <w:sz w:val="31"/>
          <w:szCs w:val="31"/>
          <w:spacing w:val="-59"/>
        </w:rPr>
        <w:t xml:space="preserve"> </w:t>
      </w:r>
      <w:r>
        <w:rPr>
          <w:rFonts w:ascii="FangSong" w:hAnsi="FangSong" w:eastAsia="FangSong" w:cs="FangSong"/>
          <w:sz w:val="31"/>
          <w:szCs w:val="31"/>
          <w:spacing w:val="6"/>
        </w:rPr>
        <w:t>排除不应判定为重大火灾隐患的情形。</w:t>
      </w:r>
    </w:p>
    <w:p>
      <w:pPr>
        <w:ind w:left="32"/>
        <w:spacing w:before="186" w:line="221" w:lineRule="auto"/>
        <w:rPr>
          <w:rFonts w:ascii="FangSong" w:hAnsi="FangSong" w:eastAsia="FangSong" w:cs="FangSong"/>
          <w:sz w:val="31"/>
          <w:szCs w:val="31"/>
        </w:rPr>
      </w:pPr>
      <w:r>
        <w:rPr>
          <w:rFonts w:ascii="SimSun" w:hAnsi="SimSun" w:eastAsia="SimSun" w:cs="SimSun"/>
          <w:sz w:val="31"/>
          <w:szCs w:val="31"/>
          <w:spacing w:val="7"/>
        </w:rPr>
        <w:t>5.3.3</w:t>
      </w:r>
      <w:r>
        <w:rPr>
          <w:rFonts w:ascii="SimSun" w:hAnsi="SimSun" w:eastAsia="SimSun" w:cs="SimSun"/>
          <w:sz w:val="31"/>
          <w:szCs w:val="31"/>
          <w:spacing w:val="-54"/>
        </w:rPr>
        <w:t xml:space="preserve"> </w:t>
      </w:r>
      <w:r>
        <w:rPr>
          <w:rFonts w:ascii="FangSong" w:hAnsi="FangSong" w:eastAsia="FangSong" w:cs="FangSong"/>
          <w:sz w:val="31"/>
          <w:szCs w:val="31"/>
          <w:spacing w:val="7"/>
        </w:rPr>
        <w:t>符合下列条件应综合判定为重大火</w:t>
      </w:r>
      <w:r>
        <w:rPr>
          <w:rFonts w:ascii="FangSong" w:hAnsi="FangSong" w:eastAsia="FangSong" w:cs="FangSong"/>
          <w:sz w:val="31"/>
          <w:szCs w:val="31"/>
          <w:spacing w:val="6"/>
        </w:rPr>
        <w:t>灾隐患：</w:t>
      </w:r>
    </w:p>
    <w:p>
      <w:pPr>
        <w:ind w:left="27"/>
        <w:spacing w:before="187" w:line="563" w:lineRule="exact"/>
        <w:rPr>
          <w:rFonts w:ascii="FangSong" w:hAnsi="FangSong" w:eastAsia="FangSong" w:cs="FangSong"/>
          <w:sz w:val="31"/>
          <w:szCs w:val="31"/>
        </w:rPr>
      </w:pPr>
      <w:r>
        <w:rPr>
          <w:rFonts w:ascii="SimSun" w:hAnsi="SimSun" w:eastAsia="SimSun" w:cs="SimSun"/>
          <w:sz w:val="31"/>
          <w:szCs w:val="31"/>
          <w:spacing w:val="4"/>
          <w:position w:val="18"/>
        </w:rPr>
        <w:t>a</w:t>
      </w:r>
      <w:r>
        <w:rPr>
          <w:rFonts w:ascii="FangSong" w:hAnsi="FangSong" w:eastAsia="FangSong" w:cs="FangSong"/>
          <w:sz w:val="31"/>
          <w:szCs w:val="31"/>
          <w:spacing w:val="4"/>
          <w:position w:val="18"/>
        </w:rPr>
        <w:t>）人员密集场所存在</w:t>
      </w:r>
      <w:r>
        <w:rPr>
          <w:rFonts w:ascii="FangSong" w:hAnsi="FangSong" w:eastAsia="FangSong" w:cs="FangSong"/>
          <w:sz w:val="31"/>
          <w:szCs w:val="31"/>
          <w:spacing w:val="-53"/>
          <w:position w:val="18"/>
        </w:rPr>
        <w:t xml:space="preserve"> </w:t>
      </w:r>
      <w:r>
        <w:rPr>
          <w:rFonts w:ascii="SimSun" w:hAnsi="SimSun" w:eastAsia="SimSun" w:cs="SimSun"/>
          <w:sz w:val="31"/>
          <w:szCs w:val="31"/>
          <w:spacing w:val="4"/>
          <w:position w:val="18"/>
        </w:rPr>
        <w:t>7.3.1~7.3.9</w:t>
      </w:r>
      <w:r>
        <w:rPr>
          <w:rFonts w:ascii="SimSun" w:hAnsi="SimSun" w:eastAsia="SimSun" w:cs="SimSun"/>
          <w:sz w:val="31"/>
          <w:szCs w:val="31"/>
          <w:spacing w:val="-54"/>
          <w:position w:val="18"/>
        </w:rPr>
        <w:t xml:space="preserve"> </w:t>
      </w:r>
      <w:r>
        <w:rPr>
          <w:rFonts w:ascii="FangSong" w:hAnsi="FangSong" w:eastAsia="FangSong" w:cs="FangSong"/>
          <w:sz w:val="31"/>
          <w:szCs w:val="31"/>
          <w:spacing w:val="4"/>
          <w:position w:val="18"/>
        </w:rPr>
        <w:t>和</w:t>
      </w:r>
      <w:r>
        <w:rPr>
          <w:rFonts w:ascii="FangSong" w:hAnsi="FangSong" w:eastAsia="FangSong" w:cs="FangSong"/>
          <w:sz w:val="31"/>
          <w:szCs w:val="31"/>
          <w:spacing w:val="-56"/>
          <w:position w:val="18"/>
        </w:rPr>
        <w:t xml:space="preserve"> </w:t>
      </w:r>
      <w:r>
        <w:rPr>
          <w:rFonts w:ascii="SimSun" w:hAnsi="SimSun" w:eastAsia="SimSun" w:cs="SimSun"/>
          <w:sz w:val="31"/>
          <w:szCs w:val="31"/>
          <w:spacing w:val="4"/>
          <w:position w:val="18"/>
        </w:rPr>
        <w:t>7.5</w:t>
      </w:r>
      <w:r>
        <w:rPr>
          <w:rFonts w:ascii="FangSong" w:hAnsi="FangSong" w:eastAsia="FangSong" w:cs="FangSong"/>
          <w:sz w:val="31"/>
          <w:szCs w:val="31"/>
          <w:spacing w:val="4"/>
          <w:position w:val="18"/>
        </w:rPr>
        <w:t>、</w:t>
      </w:r>
      <w:r>
        <w:rPr>
          <w:rFonts w:ascii="SimSun" w:hAnsi="SimSun" w:eastAsia="SimSun" w:cs="SimSun"/>
          <w:sz w:val="31"/>
          <w:szCs w:val="31"/>
          <w:spacing w:val="4"/>
          <w:position w:val="18"/>
        </w:rPr>
        <w:t>7.9.3</w:t>
      </w:r>
      <w:r>
        <w:rPr>
          <w:rFonts w:ascii="SimSun" w:hAnsi="SimSun" w:eastAsia="SimSun" w:cs="SimSun"/>
          <w:sz w:val="31"/>
          <w:szCs w:val="31"/>
          <w:spacing w:val="-54"/>
          <w:position w:val="18"/>
        </w:rPr>
        <w:t xml:space="preserve"> </w:t>
      </w:r>
      <w:r>
        <w:rPr>
          <w:rFonts w:ascii="FangSong" w:hAnsi="FangSong" w:eastAsia="FangSong" w:cs="FangSong"/>
          <w:sz w:val="31"/>
          <w:szCs w:val="31"/>
          <w:spacing w:val="3"/>
          <w:position w:val="18"/>
        </w:rPr>
        <w:t>规定的综</w:t>
      </w:r>
    </w:p>
    <w:p>
      <w:pPr>
        <w:ind w:left="30"/>
        <w:spacing w:line="222" w:lineRule="auto"/>
        <w:rPr>
          <w:rFonts w:ascii="FangSong" w:hAnsi="FangSong" w:eastAsia="FangSong" w:cs="FangSong"/>
          <w:sz w:val="31"/>
          <w:szCs w:val="31"/>
        </w:rPr>
      </w:pPr>
      <w:r>
        <w:rPr>
          <w:rFonts w:ascii="FangSong" w:hAnsi="FangSong" w:eastAsia="FangSong" w:cs="FangSong"/>
          <w:sz w:val="31"/>
          <w:szCs w:val="31"/>
          <w:spacing w:val="6"/>
        </w:rPr>
        <w:t>合判定要素</w:t>
      </w:r>
      <w:r>
        <w:rPr>
          <w:rFonts w:ascii="FangSong" w:hAnsi="FangSong" w:eastAsia="FangSong" w:cs="FangSong"/>
          <w:sz w:val="31"/>
          <w:szCs w:val="31"/>
          <w:spacing w:val="-54"/>
        </w:rPr>
        <w:t xml:space="preserve"> </w:t>
      </w:r>
      <w:r>
        <w:rPr>
          <w:rFonts w:ascii="SimSun" w:hAnsi="SimSun" w:eastAsia="SimSun" w:cs="SimSun"/>
          <w:sz w:val="31"/>
          <w:szCs w:val="31"/>
          <w:spacing w:val="6"/>
        </w:rPr>
        <w:t>3</w:t>
      </w:r>
      <w:r>
        <w:rPr>
          <w:rFonts w:ascii="SimSun" w:hAnsi="SimSun" w:eastAsia="SimSun" w:cs="SimSun"/>
          <w:sz w:val="31"/>
          <w:szCs w:val="31"/>
          <w:spacing w:val="-58"/>
        </w:rPr>
        <w:t xml:space="preserve"> </w:t>
      </w:r>
      <w:r>
        <w:rPr>
          <w:rFonts w:ascii="FangSong" w:hAnsi="FangSong" w:eastAsia="FangSong" w:cs="FangSong"/>
          <w:sz w:val="31"/>
          <w:szCs w:val="31"/>
          <w:spacing w:val="6"/>
        </w:rPr>
        <w:t>条以上（含本数，下同</w:t>
      </w:r>
      <w:r>
        <w:rPr>
          <w:rFonts w:ascii="FangSong" w:hAnsi="FangSong" w:eastAsia="FangSong" w:cs="FangSong"/>
          <w:sz w:val="31"/>
          <w:szCs w:val="31"/>
          <w:spacing w:val="-74"/>
        </w:rPr>
        <w:t>）；</w:t>
      </w:r>
    </w:p>
    <w:p>
      <w:pPr>
        <w:ind w:left="21"/>
        <w:spacing w:before="185" w:line="560" w:lineRule="exact"/>
        <w:rPr>
          <w:rFonts w:ascii="SimSun" w:hAnsi="SimSun" w:eastAsia="SimSun" w:cs="SimSun"/>
          <w:sz w:val="31"/>
          <w:szCs w:val="31"/>
        </w:rPr>
      </w:pPr>
      <w:r>
        <w:rPr>
          <w:rFonts w:ascii="SimSun" w:hAnsi="SimSun" w:eastAsia="SimSun" w:cs="SimSun"/>
          <w:sz w:val="31"/>
          <w:szCs w:val="31"/>
          <w:spacing w:val="-2"/>
          <w:position w:val="18"/>
        </w:rPr>
        <w:t>b</w:t>
      </w:r>
      <w:r>
        <w:rPr>
          <w:rFonts w:ascii="FangSong" w:hAnsi="FangSong" w:eastAsia="FangSong" w:cs="FangSong"/>
          <w:sz w:val="31"/>
          <w:szCs w:val="31"/>
          <w:spacing w:val="-2"/>
          <w:position w:val="18"/>
        </w:rPr>
        <w:t>）易燃、易爆危险品场所存在</w:t>
      </w:r>
      <w:r>
        <w:rPr>
          <w:rFonts w:ascii="FangSong" w:hAnsi="FangSong" w:eastAsia="FangSong" w:cs="FangSong"/>
          <w:sz w:val="31"/>
          <w:szCs w:val="31"/>
          <w:spacing w:val="-45"/>
          <w:position w:val="18"/>
        </w:rPr>
        <w:t xml:space="preserve"> </w:t>
      </w:r>
      <w:r>
        <w:rPr>
          <w:rFonts w:ascii="SimSun" w:hAnsi="SimSun" w:eastAsia="SimSun" w:cs="SimSun"/>
          <w:sz w:val="31"/>
          <w:szCs w:val="31"/>
          <w:spacing w:val="-2"/>
          <w:position w:val="18"/>
        </w:rPr>
        <w:t>7.1.1~7.1.3</w:t>
      </w:r>
      <w:r>
        <w:rPr>
          <w:rFonts w:ascii="FangSong" w:hAnsi="FangSong" w:eastAsia="FangSong" w:cs="FangSong"/>
          <w:sz w:val="31"/>
          <w:szCs w:val="31"/>
          <w:spacing w:val="-2"/>
          <w:position w:val="18"/>
        </w:rPr>
        <w:t>、</w:t>
      </w:r>
      <w:r>
        <w:rPr>
          <w:rFonts w:ascii="SimSun" w:hAnsi="SimSun" w:eastAsia="SimSun" w:cs="SimSun"/>
          <w:sz w:val="31"/>
          <w:szCs w:val="31"/>
          <w:spacing w:val="-2"/>
          <w:position w:val="18"/>
        </w:rPr>
        <w:t>7.4.5</w:t>
      </w:r>
      <w:r>
        <w:rPr>
          <w:rFonts w:ascii="SimSun" w:hAnsi="SimSun" w:eastAsia="SimSun" w:cs="SimSun"/>
          <w:sz w:val="31"/>
          <w:szCs w:val="31"/>
          <w:spacing w:val="-54"/>
          <w:position w:val="18"/>
        </w:rPr>
        <w:t xml:space="preserve"> </w:t>
      </w:r>
      <w:r>
        <w:rPr>
          <w:rFonts w:ascii="FangSong" w:hAnsi="FangSong" w:eastAsia="FangSong" w:cs="FangSong"/>
          <w:sz w:val="31"/>
          <w:szCs w:val="31"/>
          <w:spacing w:val="-2"/>
          <w:position w:val="18"/>
        </w:rPr>
        <w:t>和</w:t>
      </w:r>
      <w:r>
        <w:rPr>
          <w:rFonts w:ascii="FangSong" w:hAnsi="FangSong" w:eastAsia="FangSong" w:cs="FangSong"/>
          <w:sz w:val="31"/>
          <w:szCs w:val="31"/>
          <w:spacing w:val="-56"/>
          <w:position w:val="18"/>
        </w:rPr>
        <w:t xml:space="preserve"> </w:t>
      </w:r>
      <w:r>
        <w:rPr>
          <w:rFonts w:ascii="SimSun" w:hAnsi="SimSun" w:eastAsia="SimSun" w:cs="SimSun"/>
          <w:sz w:val="31"/>
          <w:szCs w:val="31"/>
          <w:spacing w:val="-2"/>
          <w:position w:val="18"/>
        </w:rPr>
        <w:t>7.4.6</w:t>
      </w:r>
    </w:p>
    <w:p>
      <w:pPr>
        <w:ind w:left="36"/>
        <w:spacing w:before="1" w:line="222" w:lineRule="auto"/>
        <w:rPr>
          <w:rFonts w:ascii="FangSong" w:hAnsi="FangSong" w:eastAsia="FangSong" w:cs="FangSong"/>
          <w:sz w:val="31"/>
          <w:szCs w:val="31"/>
        </w:rPr>
      </w:pPr>
      <w:r>
        <w:rPr>
          <w:rFonts w:ascii="FangSong" w:hAnsi="FangSong" w:eastAsia="FangSong" w:cs="FangSong"/>
          <w:sz w:val="31"/>
          <w:szCs w:val="31"/>
          <w:spacing w:val="4"/>
        </w:rPr>
        <w:t>规定的综合判定要素</w:t>
      </w:r>
      <w:r>
        <w:rPr>
          <w:rFonts w:ascii="FangSong" w:hAnsi="FangSong" w:eastAsia="FangSong" w:cs="FangSong"/>
          <w:sz w:val="31"/>
          <w:szCs w:val="31"/>
          <w:spacing w:val="-48"/>
        </w:rPr>
        <w:t xml:space="preserve"> </w:t>
      </w:r>
      <w:r>
        <w:rPr>
          <w:rFonts w:ascii="SimSun" w:hAnsi="SimSun" w:eastAsia="SimSun" w:cs="SimSun"/>
          <w:sz w:val="31"/>
          <w:szCs w:val="31"/>
          <w:spacing w:val="4"/>
        </w:rPr>
        <w:t>3</w:t>
      </w:r>
      <w:r>
        <w:rPr>
          <w:rFonts w:ascii="SimSun" w:hAnsi="SimSun" w:eastAsia="SimSun" w:cs="SimSun"/>
          <w:sz w:val="31"/>
          <w:szCs w:val="31"/>
          <w:spacing w:val="-58"/>
        </w:rPr>
        <w:t xml:space="preserve"> </w:t>
      </w:r>
      <w:r>
        <w:rPr>
          <w:rFonts w:ascii="FangSong" w:hAnsi="FangSong" w:eastAsia="FangSong" w:cs="FangSong"/>
          <w:sz w:val="31"/>
          <w:szCs w:val="31"/>
          <w:spacing w:val="4"/>
        </w:rPr>
        <w:t>条以上；</w:t>
      </w:r>
    </w:p>
    <w:p>
      <w:pPr>
        <w:ind w:left="32"/>
        <w:spacing w:before="187" w:line="560" w:lineRule="exact"/>
        <w:rPr>
          <w:rFonts w:ascii="SimSun" w:hAnsi="SimSun" w:eastAsia="SimSun" w:cs="SimSun"/>
          <w:sz w:val="31"/>
          <w:szCs w:val="31"/>
        </w:rPr>
      </w:pPr>
      <w:r>
        <w:rPr>
          <w:rFonts w:ascii="SimSun" w:hAnsi="SimSun" w:eastAsia="SimSun" w:cs="SimSun"/>
          <w:sz w:val="31"/>
          <w:szCs w:val="31"/>
          <w:spacing w:val="5"/>
          <w:position w:val="18"/>
        </w:rPr>
        <w:t>c</w:t>
      </w:r>
      <w:r>
        <w:rPr>
          <w:rFonts w:ascii="FangSong" w:hAnsi="FangSong" w:eastAsia="FangSong" w:cs="FangSong"/>
          <w:sz w:val="31"/>
          <w:szCs w:val="31"/>
          <w:spacing w:val="5"/>
          <w:position w:val="18"/>
        </w:rPr>
        <w:t>）人员密集场所、易燃易爆危险品场所、重要场所存在第</w:t>
      </w:r>
      <w:r>
        <w:rPr>
          <w:rFonts w:ascii="FangSong" w:hAnsi="FangSong" w:eastAsia="FangSong" w:cs="FangSong"/>
          <w:sz w:val="31"/>
          <w:szCs w:val="31"/>
          <w:spacing w:val="-50"/>
          <w:position w:val="18"/>
        </w:rPr>
        <w:t xml:space="preserve"> </w:t>
      </w:r>
      <w:r>
        <w:rPr>
          <w:rFonts w:ascii="SimSun" w:hAnsi="SimSun" w:eastAsia="SimSun" w:cs="SimSun"/>
          <w:sz w:val="31"/>
          <w:szCs w:val="31"/>
          <w:spacing w:val="5"/>
          <w:position w:val="18"/>
        </w:rPr>
        <w:t>7</w:t>
      </w:r>
    </w:p>
    <w:p>
      <w:pPr>
        <w:ind w:left="36"/>
        <w:spacing w:before="1" w:line="222" w:lineRule="auto"/>
        <w:rPr>
          <w:rFonts w:ascii="FangSong" w:hAnsi="FangSong" w:eastAsia="FangSong" w:cs="FangSong"/>
          <w:sz w:val="31"/>
          <w:szCs w:val="31"/>
        </w:rPr>
      </w:pPr>
      <w:r>
        <w:rPr>
          <w:rFonts w:ascii="FangSong" w:hAnsi="FangSong" w:eastAsia="FangSong" w:cs="FangSong"/>
          <w:sz w:val="31"/>
          <w:szCs w:val="31"/>
          <w:spacing w:val="6"/>
        </w:rPr>
        <w:t>章规定的任意综合判定要素</w:t>
      </w:r>
      <w:r>
        <w:rPr>
          <w:rFonts w:ascii="FangSong" w:hAnsi="FangSong" w:eastAsia="FangSong" w:cs="FangSong"/>
          <w:sz w:val="31"/>
          <w:szCs w:val="31"/>
          <w:spacing w:val="-64"/>
        </w:rPr>
        <w:t xml:space="preserve"> </w:t>
      </w:r>
      <w:r>
        <w:rPr>
          <w:rFonts w:ascii="SimSun" w:hAnsi="SimSun" w:eastAsia="SimSun" w:cs="SimSun"/>
          <w:sz w:val="31"/>
          <w:szCs w:val="31"/>
          <w:spacing w:val="6"/>
        </w:rPr>
        <w:t>4</w:t>
      </w:r>
      <w:r>
        <w:rPr>
          <w:rFonts w:ascii="SimSun" w:hAnsi="SimSun" w:eastAsia="SimSun" w:cs="SimSun"/>
          <w:sz w:val="31"/>
          <w:szCs w:val="31"/>
          <w:spacing w:val="-58"/>
        </w:rPr>
        <w:t xml:space="preserve"> </w:t>
      </w:r>
      <w:r>
        <w:rPr>
          <w:rFonts w:ascii="FangSong" w:hAnsi="FangSong" w:eastAsia="FangSong" w:cs="FangSong"/>
          <w:sz w:val="31"/>
          <w:szCs w:val="31"/>
          <w:spacing w:val="6"/>
        </w:rPr>
        <w:t>条以上；</w:t>
      </w:r>
    </w:p>
    <w:p>
      <w:pPr>
        <w:ind w:left="30" w:firstLine="2"/>
        <w:spacing w:before="183" w:line="334" w:lineRule="auto"/>
        <w:jc w:val="both"/>
        <w:rPr>
          <w:rFonts w:ascii="FangSong" w:hAnsi="FangSong" w:eastAsia="FangSong" w:cs="FangSong"/>
          <w:sz w:val="31"/>
          <w:szCs w:val="31"/>
        </w:rPr>
      </w:pPr>
      <w:r>
        <w:rPr>
          <w:rFonts w:ascii="SimSun" w:hAnsi="SimSun" w:eastAsia="SimSun" w:cs="SimSun"/>
          <w:sz w:val="31"/>
          <w:szCs w:val="31"/>
          <w:spacing w:val="3"/>
        </w:rPr>
        <w:t>d</w:t>
      </w:r>
      <w:r>
        <w:rPr>
          <w:rFonts w:ascii="FangSong" w:hAnsi="FangSong" w:eastAsia="FangSong" w:cs="FangSong"/>
          <w:sz w:val="31"/>
          <w:szCs w:val="31"/>
          <w:spacing w:val="3"/>
        </w:rPr>
        <w:t>）其他场所存在第</w:t>
      </w:r>
      <w:r>
        <w:rPr>
          <w:rFonts w:ascii="FangSong" w:hAnsi="FangSong" w:eastAsia="FangSong" w:cs="FangSong"/>
          <w:sz w:val="31"/>
          <w:szCs w:val="31"/>
          <w:spacing w:val="-53"/>
        </w:rPr>
        <w:t xml:space="preserve"> </w:t>
      </w:r>
      <w:r>
        <w:rPr>
          <w:rFonts w:ascii="SimSun" w:hAnsi="SimSun" w:eastAsia="SimSun" w:cs="SimSun"/>
          <w:sz w:val="31"/>
          <w:szCs w:val="31"/>
          <w:spacing w:val="3"/>
        </w:rPr>
        <w:t>7</w:t>
      </w:r>
      <w:r>
        <w:rPr>
          <w:rFonts w:ascii="SimSun" w:hAnsi="SimSun" w:eastAsia="SimSun" w:cs="SimSun"/>
          <w:sz w:val="31"/>
          <w:szCs w:val="31"/>
          <w:spacing w:val="-52"/>
        </w:rPr>
        <w:t xml:space="preserve"> </w:t>
      </w:r>
      <w:r>
        <w:rPr>
          <w:rFonts w:ascii="FangSong" w:hAnsi="FangSong" w:eastAsia="FangSong" w:cs="FangSong"/>
          <w:sz w:val="31"/>
          <w:szCs w:val="31"/>
          <w:spacing w:val="3"/>
        </w:rPr>
        <w:t>章规定的任意综合判定</w:t>
      </w:r>
      <w:r>
        <w:rPr>
          <w:rFonts w:ascii="FangSong" w:hAnsi="FangSong" w:eastAsia="FangSong" w:cs="FangSong"/>
          <w:sz w:val="31"/>
          <w:szCs w:val="31"/>
          <w:spacing w:val="2"/>
        </w:rPr>
        <w:t>要素</w:t>
      </w:r>
      <w:r>
        <w:rPr>
          <w:rFonts w:ascii="FangSong" w:hAnsi="FangSong" w:eastAsia="FangSong" w:cs="FangSong"/>
          <w:sz w:val="31"/>
          <w:szCs w:val="31"/>
          <w:spacing w:val="-61"/>
        </w:rPr>
        <w:t xml:space="preserve"> </w:t>
      </w:r>
      <w:r>
        <w:rPr>
          <w:rFonts w:ascii="SimSun" w:hAnsi="SimSun" w:eastAsia="SimSun" w:cs="SimSun"/>
          <w:sz w:val="31"/>
          <w:szCs w:val="31"/>
          <w:spacing w:val="2"/>
        </w:rPr>
        <w:t>6</w:t>
      </w:r>
      <w:r>
        <w:rPr>
          <w:rFonts w:ascii="SimSun" w:hAnsi="SimSun" w:eastAsia="SimSun" w:cs="SimSun"/>
          <w:sz w:val="31"/>
          <w:szCs w:val="31"/>
          <w:spacing w:val="-58"/>
        </w:rPr>
        <w:t xml:space="preserve"> </w:t>
      </w:r>
      <w:r>
        <w:rPr>
          <w:rFonts w:ascii="FangSong" w:hAnsi="FangSong" w:eastAsia="FangSong" w:cs="FangSong"/>
          <w:sz w:val="31"/>
          <w:szCs w:val="31"/>
          <w:spacing w:val="2"/>
        </w:rPr>
        <w:t>条以上。</w:t>
      </w:r>
      <w:r>
        <w:rPr>
          <w:rFonts w:ascii="FangSong" w:hAnsi="FangSong" w:eastAsia="FangSong" w:cs="FangSong"/>
          <w:sz w:val="31"/>
          <w:szCs w:val="31"/>
        </w:rPr>
        <w:t xml:space="preserve"> </w:t>
      </w:r>
      <w:r>
        <w:rPr>
          <w:rFonts w:ascii="SimSun" w:hAnsi="SimSun" w:eastAsia="SimSun" w:cs="SimSun"/>
          <w:sz w:val="31"/>
          <w:szCs w:val="31"/>
          <w:spacing w:val="8"/>
        </w:rPr>
        <w:t>5.3.4</w:t>
      </w:r>
      <w:r>
        <w:rPr>
          <w:rFonts w:ascii="SimSun" w:hAnsi="SimSun" w:eastAsia="SimSun" w:cs="SimSun"/>
          <w:sz w:val="31"/>
          <w:szCs w:val="31"/>
          <w:spacing w:val="-55"/>
        </w:rPr>
        <w:t xml:space="preserve"> </w:t>
      </w:r>
      <w:r>
        <w:rPr>
          <w:rFonts w:ascii="FangSong" w:hAnsi="FangSong" w:eastAsia="FangSong" w:cs="FangSong"/>
          <w:sz w:val="31"/>
          <w:szCs w:val="31"/>
          <w:spacing w:val="8"/>
        </w:rPr>
        <w:t>发现存在第</w:t>
      </w:r>
      <w:r>
        <w:rPr>
          <w:rFonts w:ascii="FangSong" w:hAnsi="FangSong" w:eastAsia="FangSong" w:cs="FangSong"/>
          <w:sz w:val="31"/>
          <w:szCs w:val="31"/>
          <w:spacing w:val="-48"/>
        </w:rPr>
        <w:t xml:space="preserve"> </w:t>
      </w:r>
      <w:r>
        <w:rPr>
          <w:rFonts w:ascii="SimSun" w:hAnsi="SimSun" w:eastAsia="SimSun" w:cs="SimSun"/>
          <w:sz w:val="31"/>
          <w:szCs w:val="31"/>
          <w:spacing w:val="8"/>
        </w:rPr>
        <w:t>7</w:t>
      </w:r>
      <w:r>
        <w:rPr>
          <w:rFonts w:ascii="SimSun" w:hAnsi="SimSun" w:eastAsia="SimSun" w:cs="SimSun"/>
          <w:sz w:val="31"/>
          <w:szCs w:val="31"/>
          <w:spacing w:val="-50"/>
        </w:rPr>
        <w:t xml:space="preserve"> </w:t>
      </w:r>
      <w:r>
        <w:rPr>
          <w:rFonts w:ascii="FangSong" w:hAnsi="FangSong" w:eastAsia="FangSong" w:cs="FangSong"/>
          <w:sz w:val="31"/>
          <w:szCs w:val="31"/>
          <w:spacing w:val="8"/>
        </w:rPr>
        <w:t>章以外的其他违反消防法律法规、不符</w:t>
      </w:r>
      <w:r>
        <w:rPr>
          <w:rFonts w:ascii="FangSong" w:hAnsi="FangSong" w:eastAsia="FangSong" w:cs="FangSong"/>
          <w:sz w:val="31"/>
          <w:szCs w:val="31"/>
        </w:rPr>
        <w:t xml:space="preserve"> </w:t>
      </w:r>
      <w:r>
        <w:rPr>
          <w:rFonts w:ascii="FangSong" w:hAnsi="FangSong" w:eastAsia="FangSong" w:cs="FangSong"/>
          <w:sz w:val="31"/>
          <w:szCs w:val="31"/>
          <w:spacing w:val="9"/>
        </w:rPr>
        <w:t>合消防技术标准的情形，技术论证专家组可视情节轻重，结</w:t>
      </w:r>
    </w:p>
    <w:p>
      <w:pPr>
        <w:ind w:left="30"/>
        <w:spacing w:before="2" w:line="223" w:lineRule="auto"/>
        <w:rPr>
          <w:rFonts w:ascii="FangSong" w:hAnsi="FangSong" w:eastAsia="FangSong" w:cs="FangSong"/>
          <w:sz w:val="31"/>
          <w:szCs w:val="31"/>
        </w:rPr>
      </w:pPr>
      <w:r>
        <w:rPr>
          <w:rFonts w:ascii="FangSong" w:hAnsi="FangSong" w:eastAsia="FangSong" w:cs="FangSong"/>
          <w:sz w:val="31"/>
          <w:szCs w:val="31"/>
          <w:spacing w:val="3"/>
        </w:rPr>
        <w:t>合</w:t>
      </w:r>
      <w:r>
        <w:rPr>
          <w:rFonts w:ascii="FangSong" w:hAnsi="FangSong" w:eastAsia="FangSong" w:cs="FangSong"/>
          <w:sz w:val="31"/>
          <w:szCs w:val="31"/>
          <w:spacing w:val="-46"/>
        </w:rPr>
        <w:t xml:space="preserve"> </w:t>
      </w:r>
      <w:r>
        <w:rPr>
          <w:rFonts w:ascii="SimSun" w:hAnsi="SimSun" w:eastAsia="SimSun" w:cs="SimSun"/>
          <w:sz w:val="31"/>
          <w:szCs w:val="31"/>
          <w:spacing w:val="3"/>
        </w:rPr>
        <w:t>5.3.3</w:t>
      </w:r>
      <w:r>
        <w:rPr>
          <w:rFonts w:ascii="SimSun" w:hAnsi="SimSun" w:eastAsia="SimSun" w:cs="SimSun"/>
          <w:sz w:val="31"/>
          <w:szCs w:val="31"/>
          <w:spacing w:val="-67"/>
        </w:rPr>
        <w:t xml:space="preserve"> </w:t>
      </w:r>
      <w:r>
        <w:rPr>
          <w:rFonts w:ascii="FangSong" w:hAnsi="FangSong" w:eastAsia="FangSong" w:cs="FangSong"/>
          <w:sz w:val="31"/>
          <w:szCs w:val="31"/>
          <w:spacing w:val="3"/>
        </w:rPr>
        <w:t>做出综合判定。</w:t>
      </w:r>
    </w:p>
    <w:p>
      <w:pPr>
        <w:ind w:left="29"/>
        <w:spacing w:before="340" w:line="228" w:lineRule="auto"/>
        <w:rPr>
          <w:rFonts w:ascii="SimHei" w:hAnsi="SimHei" w:eastAsia="SimHei" w:cs="SimHei"/>
          <w:sz w:val="31"/>
          <w:szCs w:val="31"/>
        </w:rPr>
      </w:pPr>
      <w:r>
        <w:rPr>
          <w:rFonts w:ascii="SimSun" w:hAnsi="SimSun" w:eastAsia="SimSun" w:cs="SimSun"/>
          <w:sz w:val="31"/>
          <w:szCs w:val="31"/>
          <w:spacing w:val="6"/>
        </w:rPr>
        <w:t>6 </w:t>
      </w:r>
      <w:r>
        <w:rPr>
          <w:rFonts w:ascii="SimHei" w:hAnsi="SimHei" w:eastAsia="SimHei" w:cs="SimHei"/>
          <w:sz w:val="31"/>
          <w:szCs w:val="31"/>
          <w:spacing w:val="6"/>
        </w:rPr>
        <w:t>直接判定要素</w:t>
      </w:r>
    </w:p>
    <w:p>
      <w:pPr>
        <w:ind w:left="29"/>
        <w:spacing w:before="334" w:line="559" w:lineRule="exact"/>
        <w:rPr>
          <w:rFonts w:ascii="FangSong" w:hAnsi="FangSong" w:eastAsia="FangSong" w:cs="FangSong"/>
          <w:sz w:val="31"/>
          <w:szCs w:val="31"/>
        </w:rPr>
      </w:pPr>
      <w:r>
        <w:rPr>
          <w:rFonts w:ascii="SimSun" w:hAnsi="SimSun" w:eastAsia="SimSun" w:cs="SimSun"/>
          <w:sz w:val="31"/>
          <w:szCs w:val="31"/>
          <w:b/>
          <w:bCs/>
          <w:spacing w:val="8"/>
          <w:position w:val="18"/>
        </w:rPr>
        <w:t>6.1</w:t>
      </w:r>
      <w:r>
        <w:rPr>
          <w:rFonts w:ascii="SimSun" w:hAnsi="SimSun" w:eastAsia="SimSun" w:cs="SimSun"/>
          <w:sz w:val="31"/>
          <w:szCs w:val="31"/>
          <w:spacing w:val="8"/>
          <w:position w:val="18"/>
        </w:rPr>
        <w:t xml:space="preserve"> </w:t>
      </w:r>
      <w:r>
        <w:rPr>
          <w:rFonts w:ascii="FangSong" w:hAnsi="FangSong" w:eastAsia="FangSong" w:cs="FangSong"/>
          <w:sz w:val="31"/>
          <w:szCs w:val="31"/>
          <w:spacing w:val="8"/>
          <w:position w:val="18"/>
        </w:rPr>
        <w:t>生产、储存和装卸易燃易爆危险品的工</w:t>
      </w:r>
      <w:r>
        <w:rPr>
          <w:rFonts w:ascii="FangSong" w:hAnsi="FangSong" w:eastAsia="FangSong" w:cs="FangSong"/>
          <w:sz w:val="31"/>
          <w:szCs w:val="31"/>
          <w:spacing w:val="7"/>
          <w:position w:val="18"/>
        </w:rPr>
        <w:t>厂、仓库和专用</w:t>
      </w:r>
    </w:p>
    <w:p>
      <w:pPr>
        <w:ind w:left="40"/>
        <w:spacing w:before="1" w:line="219" w:lineRule="auto"/>
        <w:rPr>
          <w:rFonts w:ascii="FangSong" w:hAnsi="FangSong" w:eastAsia="FangSong" w:cs="FangSong"/>
          <w:sz w:val="31"/>
          <w:szCs w:val="31"/>
        </w:rPr>
      </w:pPr>
      <w:r>
        <w:rPr>
          <w:rFonts w:ascii="FangSong" w:hAnsi="FangSong" w:eastAsia="FangSong" w:cs="FangSong"/>
          <w:sz w:val="31"/>
          <w:szCs w:val="31"/>
          <w:spacing w:val="8"/>
        </w:rPr>
        <w:t>车站、码头、储罐区，未设置在城市的边缘或相对独立的安</w:t>
      </w:r>
    </w:p>
    <w:p>
      <w:pPr>
        <w:spacing w:line="219" w:lineRule="auto"/>
        <w:sectPr>
          <w:footerReference w:type="default" r:id="rId42"/>
          <w:pgSz w:w="11906" w:h="16839"/>
          <w:pgMar w:top="1431" w:right="1710" w:bottom="1171" w:left="1785" w:header="0" w:footer="992" w:gutter="0"/>
        </w:sectPr>
        <w:rPr>
          <w:rFonts w:ascii="FangSong" w:hAnsi="FangSong" w:eastAsia="FangSong" w:cs="FangSong"/>
          <w:sz w:val="31"/>
          <w:szCs w:val="31"/>
        </w:rPr>
      </w:pPr>
    </w:p>
    <w:p>
      <w:pPr>
        <w:ind w:left="25"/>
        <w:spacing w:before="186" w:line="220" w:lineRule="auto"/>
        <w:rPr>
          <w:rFonts w:ascii="FangSong" w:hAnsi="FangSong" w:eastAsia="FangSong" w:cs="FangSong"/>
          <w:sz w:val="31"/>
          <w:szCs w:val="31"/>
        </w:rPr>
      </w:pPr>
      <w:r>
        <w:rPr>
          <w:rFonts w:ascii="FangSong" w:hAnsi="FangSong" w:eastAsia="FangSong" w:cs="FangSong"/>
          <w:sz w:val="31"/>
          <w:szCs w:val="31"/>
          <w:spacing w:val="4"/>
        </w:rPr>
        <w:t>全地带。</w:t>
      </w:r>
    </w:p>
    <w:p>
      <w:pPr>
        <w:ind w:left="27" w:right="14" w:firstLine="1"/>
        <w:spacing w:before="188" w:line="307" w:lineRule="auto"/>
        <w:rPr>
          <w:rFonts w:ascii="FangSong" w:hAnsi="FangSong" w:eastAsia="FangSong" w:cs="FangSong"/>
          <w:sz w:val="31"/>
          <w:szCs w:val="31"/>
        </w:rPr>
      </w:pPr>
      <w:r>
        <w:rPr>
          <w:rFonts w:ascii="SimSun" w:hAnsi="SimSun" w:eastAsia="SimSun" w:cs="SimSun"/>
          <w:sz w:val="31"/>
          <w:szCs w:val="31"/>
          <w:b/>
          <w:bCs/>
          <w:spacing w:val="8"/>
        </w:rPr>
        <w:t>6.2</w:t>
      </w:r>
      <w:r>
        <w:rPr>
          <w:rFonts w:ascii="SimSun" w:hAnsi="SimSun" w:eastAsia="SimSun" w:cs="SimSun"/>
          <w:sz w:val="31"/>
          <w:szCs w:val="31"/>
          <w:spacing w:val="8"/>
        </w:rPr>
        <w:t xml:space="preserve"> </w:t>
      </w:r>
      <w:r>
        <w:rPr>
          <w:rFonts w:ascii="FangSong" w:hAnsi="FangSong" w:eastAsia="FangSong" w:cs="FangSong"/>
          <w:sz w:val="31"/>
          <w:szCs w:val="31"/>
          <w:spacing w:val="8"/>
        </w:rPr>
        <w:t>生产、储存、经营易燃易爆危险品的场所与人</w:t>
      </w:r>
      <w:r>
        <w:rPr>
          <w:rFonts w:ascii="FangSong" w:hAnsi="FangSong" w:eastAsia="FangSong" w:cs="FangSong"/>
          <w:sz w:val="31"/>
          <w:szCs w:val="31"/>
          <w:spacing w:val="7"/>
        </w:rPr>
        <w:t>员密集场</w:t>
      </w:r>
      <w:r>
        <w:rPr>
          <w:rFonts w:ascii="FangSong" w:hAnsi="FangSong" w:eastAsia="FangSong" w:cs="FangSong"/>
          <w:sz w:val="31"/>
          <w:szCs w:val="31"/>
        </w:rPr>
        <w:t xml:space="preserve"> </w:t>
      </w:r>
      <w:r>
        <w:rPr>
          <w:rFonts w:ascii="FangSong" w:hAnsi="FangSong" w:eastAsia="FangSong" w:cs="FangSong"/>
          <w:sz w:val="31"/>
          <w:szCs w:val="31"/>
          <w:spacing w:val="9"/>
        </w:rPr>
        <w:t>所、居住场所设置在同一建筑物内，或与人员密</w:t>
      </w:r>
      <w:r>
        <w:rPr>
          <w:rFonts w:ascii="FangSong" w:hAnsi="FangSong" w:eastAsia="FangSong" w:cs="FangSong"/>
          <w:sz w:val="31"/>
          <w:szCs w:val="31"/>
          <w:spacing w:val="8"/>
        </w:rPr>
        <w:t>集场所、居</w:t>
      </w:r>
      <w:r>
        <w:rPr>
          <w:rFonts w:ascii="FangSong" w:hAnsi="FangSong" w:eastAsia="FangSong" w:cs="FangSong"/>
          <w:sz w:val="31"/>
          <w:szCs w:val="31"/>
        </w:rPr>
        <w:t xml:space="preserve"> </w:t>
      </w:r>
      <w:r>
        <w:rPr>
          <w:rFonts w:ascii="FangSong" w:hAnsi="FangSong" w:eastAsia="FangSong" w:cs="FangSong"/>
          <w:sz w:val="31"/>
          <w:szCs w:val="31"/>
          <w:spacing w:val="21"/>
        </w:rPr>
        <w:t>住场所的防火间距小于国家工程建设消防技术标准规定值</w:t>
      </w:r>
      <w:r>
        <w:rPr>
          <w:rFonts w:ascii="FangSong" w:hAnsi="FangSong" w:eastAsia="FangSong" w:cs="FangSong"/>
          <w:sz w:val="31"/>
          <w:szCs w:val="31"/>
          <w:spacing w:val="13"/>
        </w:rPr>
        <w:t xml:space="preserve"> </w:t>
      </w:r>
      <w:r>
        <w:rPr>
          <w:rFonts w:ascii="FangSong" w:hAnsi="FangSong" w:eastAsia="FangSong" w:cs="FangSong"/>
          <w:sz w:val="31"/>
          <w:szCs w:val="31"/>
          <w:spacing w:val="-3"/>
        </w:rPr>
        <w:t>的</w:t>
      </w:r>
      <w:r>
        <w:rPr>
          <w:rFonts w:ascii="FangSong" w:hAnsi="FangSong" w:eastAsia="FangSong" w:cs="FangSong"/>
          <w:sz w:val="31"/>
          <w:szCs w:val="31"/>
          <w:spacing w:val="-51"/>
        </w:rPr>
        <w:t xml:space="preserve"> </w:t>
      </w:r>
      <w:r>
        <w:rPr>
          <w:rFonts w:ascii="SimSun" w:hAnsi="SimSun" w:eastAsia="SimSun" w:cs="SimSun"/>
          <w:sz w:val="31"/>
          <w:szCs w:val="31"/>
          <w:spacing w:val="-3"/>
        </w:rPr>
        <w:t>75%</w:t>
      </w:r>
      <w:r>
        <w:rPr>
          <w:rFonts w:ascii="FangSong" w:hAnsi="FangSong" w:eastAsia="FangSong" w:cs="FangSong"/>
          <w:sz w:val="31"/>
          <w:szCs w:val="31"/>
          <w:spacing w:val="-3"/>
        </w:rPr>
        <w:t>。</w:t>
      </w:r>
    </w:p>
    <w:p>
      <w:pPr>
        <w:ind w:left="26" w:right="16" w:firstLine="2"/>
        <w:spacing w:before="176" w:line="300" w:lineRule="auto"/>
        <w:rPr>
          <w:rFonts w:ascii="FangSong" w:hAnsi="FangSong" w:eastAsia="FangSong" w:cs="FangSong"/>
          <w:sz w:val="31"/>
          <w:szCs w:val="31"/>
        </w:rPr>
      </w:pPr>
      <w:r>
        <w:rPr>
          <w:rFonts w:ascii="SimSun" w:hAnsi="SimSun" w:eastAsia="SimSun" w:cs="SimSun"/>
          <w:sz w:val="31"/>
          <w:szCs w:val="31"/>
          <w:b/>
          <w:bCs/>
          <w:spacing w:val="8"/>
        </w:rPr>
        <w:t>6.3</w:t>
      </w:r>
      <w:r>
        <w:rPr>
          <w:rFonts w:ascii="SimSun" w:hAnsi="SimSun" w:eastAsia="SimSun" w:cs="SimSun"/>
          <w:sz w:val="31"/>
          <w:szCs w:val="31"/>
          <w:spacing w:val="8"/>
        </w:rPr>
        <w:t xml:space="preserve"> </w:t>
      </w:r>
      <w:r>
        <w:rPr>
          <w:rFonts w:ascii="FangSong" w:hAnsi="FangSong" w:eastAsia="FangSong" w:cs="FangSong"/>
          <w:sz w:val="31"/>
          <w:szCs w:val="31"/>
          <w:spacing w:val="8"/>
        </w:rPr>
        <w:t>城市建成区内的加油站、天然气或液化石</w:t>
      </w:r>
      <w:r>
        <w:rPr>
          <w:rFonts w:ascii="FangSong" w:hAnsi="FangSong" w:eastAsia="FangSong" w:cs="FangSong"/>
          <w:sz w:val="31"/>
          <w:szCs w:val="31"/>
          <w:spacing w:val="7"/>
        </w:rPr>
        <w:t>油气加气站、</w:t>
      </w:r>
      <w:r>
        <w:rPr>
          <w:rFonts w:ascii="FangSong" w:hAnsi="FangSong" w:eastAsia="FangSong" w:cs="FangSong"/>
          <w:sz w:val="31"/>
          <w:szCs w:val="31"/>
        </w:rPr>
        <w:t xml:space="preserve"> </w:t>
      </w:r>
      <w:r>
        <w:rPr>
          <w:rFonts w:ascii="FangSong" w:hAnsi="FangSong" w:eastAsia="FangSong" w:cs="FangSong"/>
          <w:sz w:val="31"/>
          <w:szCs w:val="31"/>
          <w:spacing w:val="18"/>
        </w:rPr>
        <w:t>加油加气合建站的储量达到或超过</w:t>
      </w:r>
      <w:r>
        <w:rPr>
          <w:rFonts w:ascii="FangSong" w:hAnsi="FangSong" w:eastAsia="FangSong" w:cs="FangSong"/>
          <w:sz w:val="31"/>
          <w:szCs w:val="31"/>
          <w:spacing w:val="-42"/>
        </w:rPr>
        <w:t xml:space="preserve"> </w:t>
      </w:r>
      <w:r>
        <w:rPr>
          <w:rFonts w:ascii="SimSun" w:hAnsi="SimSun" w:eastAsia="SimSun" w:cs="SimSun"/>
          <w:sz w:val="31"/>
          <w:szCs w:val="31"/>
        </w:rPr>
        <w:t>GB</w:t>
      </w:r>
      <w:r>
        <w:rPr>
          <w:rFonts w:ascii="SimSun" w:hAnsi="SimSun" w:eastAsia="SimSun" w:cs="SimSun"/>
          <w:sz w:val="31"/>
          <w:szCs w:val="31"/>
          <w:spacing w:val="18"/>
        </w:rPr>
        <w:t>50156</w:t>
      </w:r>
      <w:r>
        <w:rPr>
          <w:rFonts w:ascii="SimSun" w:hAnsi="SimSun" w:eastAsia="SimSun" w:cs="SimSun"/>
          <w:sz w:val="31"/>
          <w:szCs w:val="31"/>
          <w:spacing w:val="-41"/>
        </w:rPr>
        <w:t xml:space="preserve"> </w:t>
      </w:r>
      <w:r>
        <w:rPr>
          <w:rFonts w:ascii="FangSong" w:hAnsi="FangSong" w:eastAsia="FangSong" w:cs="FangSong"/>
          <w:sz w:val="31"/>
          <w:szCs w:val="31"/>
          <w:spacing w:val="18"/>
        </w:rPr>
        <w:t>对一级站的规</w:t>
      </w:r>
      <w:r>
        <w:rPr>
          <w:rFonts w:ascii="FangSong" w:hAnsi="FangSong" w:eastAsia="FangSong" w:cs="FangSong"/>
          <w:sz w:val="31"/>
          <w:szCs w:val="31"/>
        </w:rPr>
        <w:t xml:space="preserve"> </w:t>
      </w:r>
      <w:r>
        <w:rPr>
          <w:rFonts w:ascii="FangSong" w:hAnsi="FangSong" w:eastAsia="FangSong" w:cs="FangSong"/>
          <w:sz w:val="31"/>
          <w:szCs w:val="31"/>
          <w:spacing w:val="-2"/>
        </w:rPr>
        <w:t>定。</w:t>
      </w:r>
    </w:p>
    <w:p>
      <w:pPr>
        <w:ind w:left="46" w:right="16" w:hanging="17"/>
        <w:spacing w:before="171" w:line="282" w:lineRule="auto"/>
        <w:rPr>
          <w:rFonts w:ascii="FangSong" w:hAnsi="FangSong" w:eastAsia="FangSong" w:cs="FangSong"/>
          <w:sz w:val="31"/>
          <w:szCs w:val="31"/>
        </w:rPr>
      </w:pPr>
      <w:r>
        <w:rPr>
          <w:rFonts w:ascii="SimSun" w:hAnsi="SimSun" w:eastAsia="SimSun" w:cs="SimSun"/>
          <w:sz w:val="31"/>
          <w:szCs w:val="31"/>
          <w:b/>
          <w:bCs/>
          <w:spacing w:val="6"/>
        </w:rPr>
        <w:t>6.4</w:t>
      </w:r>
      <w:r>
        <w:rPr>
          <w:rFonts w:ascii="SimSun" w:hAnsi="SimSun" w:eastAsia="SimSun" w:cs="SimSun"/>
          <w:sz w:val="31"/>
          <w:szCs w:val="31"/>
          <w:spacing w:val="63"/>
        </w:rPr>
        <w:t xml:space="preserve"> </w:t>
      </w:r>
      <w:r>
        <w:rPr>
          <w:rFonts w:ascii="FangSong" w:hAnsi="FangSong" w:eastAsia="FangSong" w:cs="FangSong"/>
          <w:sz w:val="31"/>
          <w:szCs w:val="31"/>
          <w:spacing w:val="6"/>
        </w:rPr>
        <w:t>甲、乙类生产场所和仓库设置在建筑</w:t>
      </w:r>
      <w:r>
        <w:rPr>
          <w:rFonts w:ascii="FangSong" w:hAnsi="FangSong" w:eastAsia="FangSong" w:cs="FangSong"/>
          <w:sz w:val="31"/>
          <w:szCs w:val="31"/>
          <w:spacing w:val="5"/>
        </w:rPr>
        <w:t>的地下室或半地下</w:t>
      </w:r>
      <w:r>
        <w:rPr>
          <w:rFonts w:ascii="FangSong" w:hAnsi="FangSong" w:eastAsia="FangSong" w:cs="FangSong"/>
          <w:sz w:val="31"/>
          <w:szCs w:val="31"/>
        </w:rPr>
        <w:t xml:space="preserve"> </w:t>
      </w:r>
      <w:r>
        <w:rPr>
          <w:rFonts w:ascii="FangSong" w:hAnsi="FangSong" w:eastAsia="FangSong" w:cs="FangSong"/>
          <w:sz w:val="31"/>
          <w:szCs w:val="31"/>
          <w:spacing w:val="-12"/>
        </w:rPr>
        <w:t>室。</w:t>
      </w:r>
    </w:p>
    <w:p>
      <w:pPr>
        <w:ind w:left="26" w:right="16" w:firstLine="2"/>
        <w:spacing w:before="172" w:line="297" w:lineRule="auto"/>
        <w:rPr>
          <w:rFonts w:ascii="FangSong" w:hAnsi="FangSong" w:eastAsia="FangSong" w:cs="FangSong"/>
          <w:sz w:val="31"/>
          <w:szCs w:val="31"/>
        </w:rPr>
      </w:pPr>
      <w:r>
        <w:rPr>
          <w:rFonts w:ascii="SimSun" w:hAnsi="SimSun" w:eastAsia="SimSun" w:cs="SimSun"/>
          <w:sz w:val="31"/>
          <w:szCs w:val="31"/>
          <w:b/>
          <w:bCs/>
          <w:spacing w:val="8"/>
        </w:rPr>
        <w:t>6.5</w:t>
      </w:r>
      <w:r>
        <w:rPr>
          <w:rFonts w:ascii="SimSun" w:hAnsi="SimSun" w:eastAsia="SimSun" w:cs="SimSun"/>
          <w:sz w:val="31"/>
          <w:szCs w:val="31"/>
          <w:spacing w:val="8"/>
        </w:rPr>
        <w:t xml:space="preserve"> </w:t>
      </w:r>
      <w:r>
        <w:rPr>
          <w:rFonts w:ascii="FangSong" w:hAnsi="FangSong" w:eastAsia="FangSong" w:cs="FangSong"/>
          <w:sz w:val="31"/>
          <w:szCs w:val="31"/>
          <w:spacing w:val="8"/>
        </w:rPr>
        <w:t>公共娱乐场所、商店、地下人员密集场</w:t>
      </w:r>
      <w:r>
        <w:rPr>
          <w:rFonts w:ascii="FangSong" w:hAnsi="FangSong" w:eastAsia="FangSong" w:cs="FangSong"/>
          <w:sz w:val="31"/>
          <w:szCs w:val="31"/>
          <w:spacing w:val="7"/>
        </w:rPr>
        <w:t>所的安全出口数</w:t>
      </w:r>
      <w:r>
        <w:rPr>
          <w:rFonts w:ascii="FangSong" w:hAnsi="FangSong" w:eastAsia="FangSong" w:cs="FangSong"/>
          <w:sz w:val="31"/>
          <w:szCs w:val="31"/>
        </w:rPr>
        <w:t xml:space="preserve"> </w:t>
      </w:r>
      <w:r>
        <w:rPr>
          <w:rFonts w:ascii="FangSong" w:hAnsi="FangSong" w:eastAsia="FangSong" w:cs="FangSong"/>
          <w:sz w:val="31"/>
          <w:szCs w:val="31"/>
          <w:spacing w:val="21"/>
        </w:rPr>
        <w:t>量不足或其总净宽度小于国家工程建设消防技术标准规定</w:t>
      </w:r>
      <w:r>
        <w:rPr>
          <w:rFonts w:ascii="FangSong" w:hAnsi="FangSong" w:eastAsia="FangSong" w:cs="FangSong"/>
          <w:sz w:val="31"/>
          <w:szCs w:val="31"/>
          <w:spacing w:val="15"/>
        </w:rPr>
        <w:t xml:space="preserve"> </w:t>
      </w:r>
      <w:r>
        <w:rPr>
          <w:rFonts w:ascii="FangSong" w:hAnsi="FangSong" w:eastAsia="FangSong" w:cs="FangSong"/>
          <w:sz w:val="31"/>
          <w:szCs w:val="31"/>
          <w:spacing w:val="1"/>
        </w:rPr>
        <w:t>值的</w:t>
      </w:r>
      <w:r>
        <w:rPr>
          <w:rFonts w:ascii="FangSong" w:hAnsi="FangSong" w:eastAsia="FangSong" w:cs="FangSong"/>
          <w:sz w:val="31"/>
          <w:szCs w:val="31"/>
          <w:spacing w:val="-59"/>
        </w:rPr>
        <w:t xml:space="preserve"> </w:t>
      </w:r>
      <w:r>
        <w:rPr>
          <w:rFonts w:ascii="SimSun" w:hAnsi="SimSun" w:eastAsia="SimSun" w:cs="SimSun"/>
          <w:sz w:val="31"/>
          <w:szCs w:val="31"/>
          <w:spacing w:val="1"/>
        </w:rPr>
        <w:t>80%</w:t>
      </w:r>
      <w:r>
        <w:rPr>
          <w:rFonts w:ascii="FangSong" w:hAnsi="FangSong" w:eastAsia="FangSong" w:cs="FangSong"/>
          <w:sz w:val="31"/>
          <w:szCs w:val="31"/>
          <w:spacing w:val="1"/>
        </w:rPr>
        <w:t>。</w:t>
      </w:r>
    </w:p>
    <w:p>
      <w:pPr>
        <w:ind w:left="34" w:right="16" w:hanging="5"/>
        <w:spacing w:before="182" w:line="297" w:lineRule="auto"/>
        <w:rPr>
          <w:rFonts w:ascii="FangSong" w:hAnsi="FangSong" w:eastAsia="FangSong" w:cs="FangSong"/>
          <w:sz w:val="31"/>
          <w:szCs w:val="31"/>
        </w:rPr>
      </w:pPr>
      <w:r>
        <w:rPr>
          <w:rFonts w:ascii="SimSun" w:hAnsi="SimSun" w:eastAsia="SimSun" w:cs="SimSun"/>
          <w:sz w:val="31"/>
          <w:szCs w:val="31"/>
          <w:b/>
          <w:bCs/>
          <w:spacing w:val="8"/>
        </w:rPr>
        <w:t>6.6</w:t>
      </w:r>
      <w:r>
        <w:rPr>
          <w:rFonts w:ascii="SimSun" w:hAnsi="SimSun" w:eastAsia="SimSun" w:cs="SimSun"/>
          <w:sz w:val="31"/>
          <w:szCs w:val="31"/>
          <w:spacing w:val="8"/>
        </w:rPr>
        <w:t xml:space="preserve"> </w:t>
      </w:r>
      <w:r>
        <w:rPr>
          <w:rFonts w:ascii="FangSong" w:hAnsi="FangSong" w:eastAsia="FangSong" w:cs="FangSong"/>
          <w:sz w:val="31"/>
          <w:szCs w:val="31"/>
          <w:spacing w:val="8"/>
        </w:rPr>
        <w:t>旅馆、公共娱乐场所、商店、地下人员</w:t>
      </w:r>
      <w:r>
        <w:rPr>
          <w:rFonts w:ascii="FangSong" w:hAnsi="FangSong" w:eastAsia="FangSong" w:cs="FangSong"/>
          <w:sz w:val="31"/>
          <w:szCs w:val="31"/>
          <w:spacing w:val="7"/>
        </w:rPr>
        <w:t>密集场所未按国</w:t>
      </w:r>
      <w:r>
        <w:rPr>
          <w:rFonts w:ascii="FangSong" w:hAnsi="FangSong" w:eastAsia="FangSong" w:cs="FangSong"/>
          <w:sz w:val="31"/>
          <w:szCs w:val="31"/>
        </w:rPr>
        <w:t xml:space="preserve"> </w:t>
      </w:r>
      <w:r>
        <w:rPr>
          <w:rFonts w:ascii="FangSong" w:hAnsi="FangSong" w:eastAsia="FangSong" w:cs="FangSong"/>
          <w:sz w:val="31"/>
          <w:szCs w:val="31"/>
          <w:spacing w:val="21"/>
        </w:rPr>
        <w:t>家工程建设消防技术标准的规定设置自动喷水灭火系统或</w:t>
      </w:r>
      <w:r>
        <w:rPr>
          <w:rFonts w:ascii="FangSong" w:hAnsi="FangSong" w:eastAsia="FangSong" w:cs="FangSong"/>
          <w:sz w:val="31"/>
          <w:szCs w:val="31"/>
          <w:spacing w:val="7"/>
        </w:rPr>
        <w:t xml:space="preserve"> </w:t>
      </w:r>
      <w:r>
        <w:rPr>
          <w:rFonts w:ascii="FangSong" w:hAnsi="FangSong" w:eastAsia="FangSong" w:cs="FangSong"/>
          <w:sz w:val="31"/>
          <w:szCs w:val="31"/>
          <w:spacing w:val="6"/>
        </w:rPr>
        <w:t>火灾自动报警系统。</w:t>
      </w:r>
    </w:p>
    <w:p>
      <w:pPr>
        <w:ind w:left="25" w:right="16" w:firstLine="3"/>
        <w:spacing w:before="184" w:line="297" w:lineRule="auto"/>
        <w:rPr>
          <w:rFonts w:ascii="FangSong" w:hAnsi="FangSong" w:eastAsia="FangSong" w:cs="FangSong"/>
          <w:sz w:val="31"/>
          <w:szCs w:val="31"/>
        </w:rPr>
      </w:pPr>
      <w:r>
        <w:rPr>
          <w:rFonts w:ascii="SimSun" w:hAnsi="SimSun" w:eastAsia="SimSun" w:cs="SimSun"/>
          <w:sz w:val="31"/>
          <w:szCs w:val="31"/>
          <w:b/>
          <w:bCs/>
          <w:spacing w:val="8"/>
        </w:rPr>
        <w:t>6.7</w:t>
      </w:r>
      <w:r>
        <w:rPr>
          <w:rFonts w:ascii="SimSun" w:hAnsi="SimSun" w:eastAsia="SimSun" w:cs="SimSun"/>
          <w:sz w:val="31"/>
          <w:szCs w:val="31"/>
          <w:spacing w:val="8"/>
        </w:rPr>
        <w:t xml:space="preserve"> </w:t>
      </w:r>
      <w:r>
        <w:rPr>
          <w:rFonts w:ascii="FangSong" w:hAnsi="FangSong" w:eastAsia="FangSong" w:cs="FangSong"/>
          <w:sz w:val="31"/>
          <w:szCs w:val="31"/>
          <w:spacing w:val="8"/>
        </w:rPr>
        <w:t>易燃可燃液体、可燃气体储罐（区）未</w:t>
      </w:r>
      <w:r>
        <w:rPr>
          <w:rFonts w:ascii="FangSong" w:hAnsi="FangSong" w:eastAsia="FangSong" w:cs="FangSong"/>
          <w:sz w:val="31"/>
          <w:szCs w:val="31"/>
          <w:spacing w:val="7"/>
        </w:rPr>
        <w:t>按国家工程建设</w:t>
      </w:r>
      <w:r>
        <w:rPr>
          <w:rFonts w:ascii="FangSong" w:hAnsi="FangSong" w:eastAsia="FangSong" w:cs="FangSong"/>
          <w:sz w:val="31"/>
          <w:szCs w:val="31"/>
        </w:rPr>
        <w:t xml:space="preserve"> </w:t>
      </w:r>
      <w:r>
        <w:rPr>
          <w:rFonts w:ascii="FangSong" w:hAnsi="FangSong" w:eastAsia="FangSong" w:cs="FangSong"/>
          <w:sz w:val="31"/>
          <w:szCs w:val="31"/>
          <w:spacing w:val="9"/>
        </w:rPr>
        <w:t>消防技术标准的规定设置固定灭火、冷却、可燃气体</w:t>
      </w:r>
      <w:r>
        <w:rPr>
          <w:rFonts w:ascii="FangSong" w:hAnsi="FangSong" w:eastAsia="FangSong" w:cs="FangSong"/>
          <w:sz w:val="31"/>
          <w:szCs w:val="31"/>
          <w:spacing w:val="8"/>
        </w:rPr>
        <w:t>浓度报</w:t>
      </w:r>
      <w:r>
        <w:rPr>
          <w:rFonts w:ascii="FangSong" w:hAnsi="FangSong" w:eastAsia="FangSong" w:cs="FangSong"/>
          <w:sz w:val="31"/>
          <w:szCs w:val="31"/>
        </w:rPr>
        <w:t xml:space="preserve"> </w:t>
      </w:r>
      <w:r>
        <w:rPr>
          <w:rFonts w:ascii="FangSong" w:hAnsi="FangSong" w:eastAsia="FangSong" w:cs="FangSong"/>
          <w:sz w:val="31"/>
          <w:szCs w:val="31"/>
          <w:spacing w:val="7"/>
        </w:rPr>
        <w:t>警、火灾报警设施。</w:t>
      </w:r>
    </w:p>
    <w:p>
      <w:pPr>
        <w:ind w:left="27" w:right="13" w:firstLine="1"/>
        <w:spacing w:before="186" w:line="278" w:lineRule="auto"/>
        <w:rPr>
          <w:rFonts w:ascii="FangSong" w:hAnsi="FangSong" w:eastAsia="FangSong" w:cs="FangSong"/>
          <w:sz w:val="31"/>
          <w:szCs w:val="31"/>
        </w:rPr>
      </w:pPr>
      <w:r>
        <w:rPr>
          <w:rFonts w:ascii="SimSun" w:hAnsi="SimSun" w:eastAsia="SimSun" w:cs="SimSun"/>
          <w:sz w:val="31"/>
          <w:szCs w:val="31"/>
          <w:b/>
          <w:bCs/>
          <w:spacing w:val="8"/>
        </w:rPr>
        <w:t>6.8</w:t>
      </w:r>
      <w:r>
        <w:rPr>
          <w:rFonts w:ascii="SimSun" w:hAnsi="SimSun" w:eastAsia="SimSun" w:cs="SimSun"/>
          <w:sz w:val="31"/>
          <w:szCs w:val="31"/>
          <w:spacing w:val="8"/>
        </w:rPr>
        <w:t xml:space="preserve"> </w:t>
      </w:r>
      <w:r>
        <w:rPr>
          <w:rFonts w:ascii="FangSong" w:hAnsi="FangSong" w:eastAsia="FangSong" w:cs="FangSong"/>
          <w:sz w:val="31"/>
          <w:szCs w:val="31"/>
          <w:spacing w:val="8"/>
        </w:rPr>
        <w:t>在人员密集场所违反消防安全规定使用、储存</w:t>
      </w:r>
      <w:r>
        <w:rPr>
          <w:rFonts w:ascii="FangSong" w:hAnsi="FangSong" w:eastAsia="FangSong" w:cs="FangSong"/>
          <w:sz w:val="31"/>
          <w:szCs w:val="31"/>
          <w:spacing w:val="7"/>
        </w:rPr>
        <w:t>或销售易</w:t>
      </w:r>
      <w:r>
        <w:rPr>
          <w:rFonts w:ascii="FangSong" w:hAnsi="FangSong" w:eastAsia="FangSong" w:cs="FangSong"/>
          <w:sz w:val="31"/>
          <w:szCs w:val="31"/>
        </w:rPr>
        <w:t xml:space="preserve"> </w:t>
      </w:r>
      <w:r>
        <w:rPr>
          <w:rFonts w:ascii="FangSong" w:hAnsi="FangSong" w:eastAsia="FangSong" w:cs="FangSong"/>
          <w:sz w:val="31"/>
          <w:szCs w:val="31"/>
          <w:spacing w:val="6"/>
        </w:rPr>
        <w:t>燃易爆危险品。</w:t>
      </w:r>
    </w:p>
    <w:p>
      <w:pPr>
        <w:ind w:left="23" w:right="16" w:firstLine="5"/>
        <w:spacing w:before="187" w:line="277" w:lineRule="auto"/>
        <w:rPr>
          <w:rFonts w:ascii="FangSong" w:hAnsi="FangSong" w:eastAsia="FangSong" w:cs="FangSong"/>
          <w:sz w:val="31"/>
          <w:szCs w:val="31"/>
        </w:rPr>
      </w:pPr>
      <w:r>
        <w:rPr>
          <w:rFonts w:ascii="SimSun" w:hAnsi="SimSun" w:eastAsia="SimSun" w:cs="SimSun"/>
          <w:sz w:val="31"/>
          <w:szCs w:val="31"/>
          <w:b/>
          <w:bCs/>
          <w:spacing w:val="8"/>
        </w:rPr>
        <w:t>6.9</w:t>
      </w:r>
      <w:r>
        <w:rPr>
          <w:rFonts w:ascii="SimSun" w:hAnsi="SimSun" w:eastAsia="SimSun" w:cs="SimSun"/>
          <w:sz w:val="31"/>
          <w:szCs w:val="31"/>
          <w:spacing w:val="8"/>
        </w:rPr>
        <w:t xml:space="preserve"> </w:t>
      </w:r>
      <w:r>
        <w:rPr>
          <w:rFonts w:ascii="FangSong" w:hAnsi="FangSong" w:eastAsia="FangSong" w:cs="FangSong"/>
          <w:sz w:val="31"/>
          <w:szCs w:val="31"/>
          <w:spacing w:val="8"/>
        </w:rPr>
        <w:t>托儿所、幼儿园的儿童用房以及老年人活</w:t>
      </w:r>
      <w:r>
        <w:rPr>
          <w:rFonts w:ascii="FangSong" w:hAnsi="FangSong" w:eastAsia="FangSong" w:cs="FangSong"/>
          <w:sz w:val="31"/>
          <w:szCs w:val="31"/>
          <w:spacing w:val="7"/>
        </w:rPr>
        <w:t>动场所，所在</w:t>
      </w:r>
      <w:r>
        <w:rPr>
          <w:rFonts w:ascii="FangSong" w:hAnsi="FangSong" w:eastAsia="FangSong" w:cs="FangSong"/>
          <w:sz w:val="31"/>
          <w:szCs w:val="31"/>
        </w:rPr>
        <w:t xml:space="preserve"> </w:t>
      </w:r>
      <w:r>
        <w:rPr>
          <w:rFonts w:ascii="FangSong" w:hAnsi="FangSong" w:eastAsia="FangSong" w:cs="FangSong"/>
          <w:sz w:val="31"/>
          <w:szCs w:val="31"/>
          <w:spacing w:val="9"/>
        </w:rPr>
        <w:t>楼层位置不符合国家工程建设消防技术标准的规定。</w:t>
      </w:r>
    </w:p>
    <w:p>
      <w:pPr>
        <w:ind w:left="29"/>
        <w:spacing w:before="187" w:line="222" w:lineRule="auto"/>
        <w:rPr>
          <w:rFonts w:ascii="FangSong" w:hAnsi="FangSong" w:eastAsia="FangSong" w:cs="FangSong"/>
          <w:sz w:val="31"/>
          <w:szCs w:val="31"/>
        </w:rPr>
      </w:pPr>
      <w:r>
        <w:rPr>
          <w:rFonts w:ascii="SimSun" w:hAnsi="SimSun" w:eastAsia="SimSun" w:cs="SimSun"/>
          <w:sz w:val="31"/>
          <w:szCs w:val="31"/>
          <w:b/>
          <w:bCs/>
          <w:spacing w:val="13"/>
        </w:rPr>
        <w:t>6.10</w:t>
      </w:r>
      <w:r>
        <w:rPr>
          <w:rFonts w:ascii="SimSun" w:hAnsi="SimSun" w:eastAsia="SimSun" w:cs="SimSun"/>
          <w:sz w:val="31"/>
          <w:szCs w:val="31"/>
          <w:spacing w:val="13"/>
        </w:rPr>
        <w:t xml:space="preserve"> </w:t>
      </w:r>
      <w:r>
        <w:rPr>
          <w:rFonts w:ascii="FangSong" w:hAnsi="FangSong" w:eastAsia="FangSong" w:cs="FangSong"/>
          <w:sz w:val="31"/>
          <w:szCs w:val="31"/>
          <w:spacing w:val="13"/>
        </w:rPr>
        <w:t>人员密集场所的居住场所采用彩钢夹芯板搭建，且彩</w:t>
      </w:r>
    </w:p>
    <w:p>
      <w:pPr>
        <w:spacing w:line="222" w:lineRule="auto"/>
        <w:sectPr>
          <w:footerReference w:type="default" r:id="rId43"/>
          <w:pgSz w:w="11906" w:h="16839"/>
          <w:pgMar w:top="1431" w:right="1785" w:bottom="1171" w:left="1785" w:header="0" w:footer="992" w:gutter="0"/>
        </w:sectPr>
        <w:rPr>
          <w:rFonts w:ascii="FangSong" w:hAnsi="FangSong" w:eastAsia="FangSong" w:cs="FangSong"/>
          <w:sz w:val="31"/>
          <w:szCs w:val="31"/>
        </w:rPr>
      </w:pPr>
    </w:p>
    <w:p>
      <w:pPr>
        <w:ind w:left="23"/>
        <w:spacing w:before="185" w:line="714" w:lineRule="exact"/>
        <w:rPr>
          <w:rFonts w:ascii="FangSong" w:hAnsi="FangSong" w:eastAsia="FangSong" w:cs="FangSong"/>
          <w:sz w:val="31"/>
          <w:szCs w:val="31"/>
        </w:rPr>
      </w:pPr>
      <w:r>
        <w:rPr>
          <w:rFonts w:ascii="FangSong" w:hAnsi="FangSong" w:eastAsia="FangSong" w:cs="FangSong"/>
          <w:sz w:val="31"/>
          <w:szCs w:val="31"/>
          <w:spacing w:val="6"/>
          <w:position w:val="30"/>
        </w:rPr>
        <w:t>钢夹芯板芯材的燃烧性能等级低于</w:t>
      </w:r>
      <w:r>
        <w:rPr>
          <w:rFonts w:ascii="FangSong" w:hAnsi="FangSong" w:eastAsia="FangSong" w:cs="FangSong"/>
          <w:sz w:val="31"/>
          <w:szCs w:val="31"/>
          <w:spacing w:val="-64"/>
          <w:position w:val="30"/>
        </w:rPr>
        <w:t xml:space="preserve"> </w:t>
      </w:r>
      <w:r>
        <w:rPr>
          <w:rFonts w:ascii="SimSun" w:hAnsi="SimSun" w:eastAsia="SimSun" w:cs="SimSun"/>
          <w:sz w:val="31"/>
          <w:szCs w:val="31"/>
          <w:position w:val="30"/>
        </w:rPr>
        <w:t>GB</w:t>
      </w:r>
      <w:r>
        <w:rPr>
          <w:rFonts w:ascii="SimSun" w:hAnsi="SimSun" w:eastAsia="SimSun" w:cs="SimSun"/>
          <w:sz w:val="31"/>
          <w:szCs w:val="31"/>
          <w:spacing w:val="6"/>
          <w:position w:val="30"/>
        </w:rPr>
        <w:t>8624</w:t>
      </w:r>
      <w:r>
        <w:rPr>
          <w:rFonts w:ascii="SimSun" w:hAnsi="SimSun" w:eastAsia="SimSun" w:cs="SimSun"/>
          <w:sz w:val="31"/>
          <w:szCs w:val="31"/>
          <w:spacing w:val="-52"/>
          <w:position w:val="30"/>
        </w:rPr>
        <w:t xml:space="preserve"> </w:t>
      </w:r>
      <w:r>
        <w:rPr>
          <w:rFonts w:ascii="FangSong" w:hAnsi="FangSong" w:eastAsia="FangSong" w:cs="FangSong"/>
          <w:sz w:val="31"/>
          <w:szCs w:val="31"/>
          <w:spacing w:val="6"/>
          <w:position w:val="30"/>
        </w:rPr>
        <w:t>规定的</w:t>
      </w:r>
      <w:r>
        <w:rPr>
          <w:rFonts w:ascii="FangSong" w:hAnsi="FangSong" w:eastAsia="FangSong" w:cs="FangSong"/>
          <w:sz w:val="31"/>
          <w:szCs w:val="31"/>
          <w:spacing w:val="-73"/>
          <w:position w:val="30"/>
        </w:rPr>
        <w:t xml:space="preserve"> </w:t>
      </w:r>
      <w:r>
        <w:rPr>
          <w:rFonts w:ascii="SimSun" w:hAnsi="SimSun" w:eastAsia="SimSun" w:cs="SimSun"/>
          <w:sz w:val="31"/>
          <w:szCs w:val="31"/>
          <w:spacing w:val="6"/>
          <w:position w:val="30"/>
        </w:rPr>
        <w:t>A</w:t>
      </w:r>
      <w:r>
        <w:rPr>
          <w:rFonts w:ascii="SimSun" w:hAnsi="SimSun" w:eastAsia="SimSun" w:cs="SimSun"/>
          <w:sz w:val="31"/>
          <w:szCs w:val="31"/>
          <w:spacing w:val="-48"/>
          <w:position w:val="30"/>
        </w:rPr>
        <w:t xml:space="preserve"> </w:t>
      </w:r>
      <w:r>
        <w:rPr>
          <w:rFonts w:ascii="FangSong" w:hAnsi="FangSong" w:eastAsia="FangSong" w:cs="FangSong"/>
          <w:sz w:val="31"/>
          <w:szCs w:val="31"/>
          <w:color w:val="121212"/>
          <w:spacing w:val="6"/>
          <w:position w:val="30"/>
        </w:rPr>
        <w:t>级。</w:t>
      </w:r>
    </w:p>
    <w:p>
      <w:pPr>
        <w:ind w:left="34"/>
        <w:spacing w:line="227" w:lineRule="auto"/>
        <w:rPr>
          <w:rFonts w:ascii="SimHei" w:hAnsi="SimHei" w:eastAsia="SimHei" w:cs="SimHei"/>
          <w:sz w:val="31"/>
          <w:szCs w:val="31"/>
        </w:rPr>
      </w:pPr>
      <w:r>
        <w:rPr>
          <w:rFonts w:ascii="SimSun" w:hAnsi="SimSun" w:eastAsia="SimSun" w:cs="SimSun"/>
          <w:sz w:val="31"/>
          <w:szCs w:val="31"/>
          <w:spacing w:val="6"/>
        </w:rPr>
        <w:t>7 </w:t>
      </w:r>
      <w:r>
        <w:rPr>
          <w:rFonts w:ascii="SimHei" w:hAnsi="SimHei" w:eastAsia="SimHei" w:cs="SimHei"/>
          <w:sz w:val="31"/>
          <w:szCs w:val="31"/>
          <w:spacing w:val="6"/>
        </w:rPr>
        <w:t>综合判定要素</w:t>
      </w:r>
    </w:p>
    <w:p>
      <w:pPr>
        <w:ind w:left="34"/>
        <w:spacing w:before="335" w:line="220" w:lineRule="auto"/>
        <w:outlineLvl w:val="0"/>
        <w:rPr>
          <w:rFonts w:ascii="FangSong" w:hAnsi="FangSong" w:eastAsia="FangSong" w:cs="FangSong"/>
          <w:sz w:val="31"/>
          <w:szCs w:val="31"/>
        </w:rPr>
      </w:pPr>
      <w:r>
        <w:rPr>
          <w:rFonts w:ascii="SimSun" w:hAnsi="SimSun" w:eastAsia="SimSun" w:cs="SimSun"/>
          <w:sz w:val="31"/>
          <w:szCs w:val="31"/>
          <w:b/>
          <w:bCs/>
          <w:spacing w:val="-2"/>
        </w:rPr>
        <w:t>7.1</w:t>
      </w:r>
      <w:r>
        <w:rPr>
          <w:rFonts w:ascii="SimSun" w:hAnsi="SimSun" w:eastAsia="SimSun" w:cs="SimSun"/>
          <w:sz w:val="31"/>
          <w:szCs w:val="31"/>
          <w:spacing w:val="45"/>
        </w:rPr>
        <w:t xml:space="preserve"> </w:t>
      </w:r>
      <w:r>
        <w:rPr>
          <w:rFonts w:ascii="FangSong" w:hAnsi="FangSong" w:eastAsia="FangSong" w:cs="FangSong"/>
          <w:sz w:val="31"/>
          <w:szCs w:val="31"/>
          <w:b/>
          <w:bCs/>
          <w:spacing w:val="-2"/>
        </w:rPr>
        <w:t>总平面布置</w:t>
      </w:r>
    </w:p>
    <w:p>
      <w:pPr>
        <w:ind w:left="36" w:right="16" w:hanging="2"/>
        <w:spacing w:before="192" w:line="276" w:lineRule="auto"/>
        <w:rPr>
          <w:rFonts w:ascii="FangSong" w:hAnsi="FangSong" w:eastAsia="FangSong" w:cs="FangSong"/>
          <w:sz w:val="31"/>
          <w:szCs w:val="31"/>
        </w:rPr>
      </w:pPr>
      <w:r>
        <w:rPr>
          <w:rFonts w:ascii="SimSun" w:hAnsi="SimSun" w:eastAsia="SimSun" w:cs="SimSun"/>
          <w:sz w:val="31"/>
          <w:szCs w:val="31"/>
          <w:spacing w:val="10"/>
        </w:rPr>
        <w:t>7.1.1</w:t>
      </w:r>
      <w:r>
        <w:rPr>
          <w:rFonts w:ascii="SimSun" w:hAnsi="SimSun" w:eastAsia="SimSun" w:cs="SimSun"/>
          <w:sz w:val="31"/>
          <w:szCs w:val="31"/>
          <w:spacing w:val="-58"/>
        </w:rPr>
        <w:t xml:space="preserve"> </w:t>
      </w:r>
      <w:r>
        <w:rPr>
          <w:rFonts w:ascii="FangSong" w:hAnsi="FangSong" w:eastAsia="FangSong" w:cs="FangSong"/>
          <w:sz w:val="31"/>
          <w:szCs w:val="31"/>
          <w:spacing w:val="10"/>
        </w:rPr>
        <w:t>未按国家工程建设消防技术标准的规定或城市消防规</w:t>
      </w:r>
      <w:r>
        <w:rPr>
          <w:rFonts w:ascii="FangSong" w:hAnsi="FangSong" w:eastAsia="FangSong" w:cs="FangSong"/>
          <w:sz w:val="31"/>
          <w:szCs w:val="31"/>
        </w:rPr>
        <w:t xml:space="preserve"> </w:t>
      </w:r>
      <w:r>
        <w:rPr>
          <w:rFonts w:ascii="FangSong" w:hAnsi="FangSong" w:eastAsia="FangSong" w:cs="FangSong"/>
          <w:sz w:val="31"/>
          <w:szCs w:val="31"/>
          <w:spacing w:val="5"/>
        </w:rPr>
        <w:t>划的要求设置消防车道或消防车道被堵塞、</w:t>
      </w:r>
      <w:r>
        <w:rPr>
          <w:rFonts w:ascii="FangSong" w:hAnsi="FangSong" w:eastAsia="FangSong" w:cs="FangSong"/>
          <w:sz w:val="31"/>
          <w:szCs w:val="31"/>
          <w:spacing w:val="-78"/>
        </w:rPr>
        <w:t xml:space="preserve"> </w:t>
      </w:r>
      <w:r>
        <w:rPr>
          <w:rFonts w:ascii="FangSong" w:hAnsi="FangSong" w:eastAsia="FangSong" w:cs="FangSong"/>
          <w:sz w:val="31"/>
          <w:szCs w:val="31"/>
          <w:spacing w:val="5"/>
        </w:rPr>
        <w:t>占用。</w:t>
      </w:r>
    </w:p>
    <w:p>
      <w:pPr>
        <w:ind w:left="36" w:right="13" w:hanging="2"/>
        <w:spacing w:before="187" w:line="306" w:lineRule="auto"/>
        <w:rPr>
          <w:rFonts w:ascii="FangSong" w:hAnsi="FangSong" w:eastAsia="FangSong" w:cs="FangSong"/>
          <w:sz w:val="31"/>
          <w:szCs w:val="31"/>
        </w:rPr>
      </w:pPr>
      <w:r>
        <w:rPr>
          <w:rFonts w:ascii="SimSun" w:hAnsi="SimSun" w:eastAsia="SimSun" w:cs="SimSun"/>
          <w:sz w:val="31"/>
          <w:szCs w:val="31"/>
          <w:spacing w:val="10"/>
        </w:rPr>
        <w:t>7.1.2</w:t>
      </w:r>
      <w:r>
        <w:rPr>
          <w:rFonts w:ascii="SimSun" w:hAnsi="SimSun" w:eastAsia="SimSun" w:cs="SimSun"/>
          <w:sz w:val="31"/>
          <w:szCs w:val="31"/>
          <w:spacing w:val="-58"/>
        </w:rPr>
        <w:t xml:space="preserve"> </w:t>
      </w:r>
      <w:r>
        <w:rPr>
          <w:rFonts w:ascii="FangSong" w:hAnsi="FangSong" w:eastAsia="FangSong" w:cs="FangSong"/>
          <w:sz w:val="31"/>
          <w:szCs w:val="31"/>
          <w:spacing w:val="10"/>
        </w:rPr>
        <w:t>建筑之间的既有防火间距被占用或小于国家工程建设</w:t>
      </w:r>
      <w:r>
        <w:rPr>
          <w:rFonts w:ascii="FangSong" w:hAnsi="FangSong" w:eastAsia="FangSong" w:cs="FangSong"/>
          <w:sz w:val="31"/>
          <w:szCs w:val="31"/>
        </w:rPr>
        <w:t xml:space="preserve"> </w:t>
      </w:r>
      <w:r>
        <w:rPr>
          <w:rFonts w:ascii="FangSong" w:hAnsi="FangSong" w:eastAsia="FangSong" w:cs="FangSong"/>
          <w:sz w:val="31"/>
          <w:szCs w:val="31"/>
          <w:spacing w:val="10"/>
        </w:rPr>
        <w:t>消防技术标准的规定值的</w:t>
      </w:r>
      <w:r>
        <w:rPr>
          <w:rFonts w:ascii="FangSong" w:hAnsi="FangSong" w:eastAsia="FangSong" w:cs="FangSong"/>
          <w:sz w:val="31"/>
          <w:szCs w:val="31"/>
          <w:spacing w:val="-48"/>
        </w:rPr>
        <w:t xml:space="preserve"> </w:t>
      </w:r>
      <w:r>
        <w:rPr>
          <w:rFonts w:ascii="SimSun" w:hAnsi="SimSun" w:eastAsia="SimSun" w:cs="SimSun"/>
          <w:sz w:val="31"/>
          <w:szCs w:val="31"/>
          <w:spacing w:val="10"/>
        </w:rPr>
        <w:t>80%</w:t>
      </w:r>
      <w:r>
        <w:rPr>
          <w:rFonts w:ascii="FangSong" w:hAnsi="FangSong" w:eastAsia="FangSong" w:cs="FangSong"/>
          <w:sz w:val="31"/>
          <w:szCs w:val="31"/>
          <w:spacing w:val="10"/>
        </w:rPr>
        <w:t>，明火和散发火花地点与易燃</w:t>
      </w:r>
      <w:r>
        <w:rPr>
          <w:rFonts w:ascii="FangSong" w:hAnsi="FangSong" w:eastAsia="FangSong" w:cs="FangSong"/>
          <w:sz w:val="31"/>
          <w:szCs w:val="31"/>
        </w:rPr>
        <w:t xml:space="preserve"> </w:t>
      </w:r>
      <w:r>
        <w:rPr>
          <w:rFonts w:ascii="FangSong" w:hAnsi="FangSong" w:eastAsia="FangSong" w:cs="FangSong"/>
          <w:sz w:val="31"/>
          <w:szCs w:val="31"/>
          <w:spacing w:val="8"/>
        </w:rPr>
        <w:t>易爆生产厂房、装置设备之间的防火间距小于国家工程建设</w:t>
      </w:r>
      <w:r>
        <w:rPr>
          <w:rFonts w:ascii="FangSong" w:hAnsi="FangSong" w:eastAsia="FangSong" w:cs="FangSong"/>
          <w:sz w:val="31"/>
          <w:szCs w:val="31"/>
          <w:spacing w:val="12"/>
        </w:rPr>
        <w:t xml:space="preserve"> </w:t>
      </w:r>
      <w:r>
        <w:rPr>
          <w:rFonts w:ascii="FangSong" w:hAnsi="FangSong" w:eastAsia="FangSong" w:cs="FangSong"/>
          <w:sz w:val="31"/>
          <w:szCs w:val="31"/>
          <w:spacing w:val="6"/>
        </w:rPr>
        <w:t>消防技术标准的规定值。</w:t>
      </w:r>
    </w:p>
    <w:p>
      <w:pPr>
        <w:ind w:left="53" w:right="16" w:hanging="19"/>
        <w:spacing w:before="190" w:line="297" w:lineRule="auto"/>
        <w:rPr>
          <w:rFonts w:ascii="FangSong" w:hAnsi="FangSong" w:eastAsia="FangSong" w:cs="FangSong"/>
          <w:sz w:val="31"/>
          <w:szCs w:val="31"/>
        </w:rPr>
      </w:pPr>
      <w:r>
        <w:rPr>
          <w:rFonts w:ascii="SimSun" w:hAnsi="SimSun" w:eastAsia="SimSun" w:cs="SimSun"/>
          <w:sz w:val="31"/>
          <w:szCs w:val="31"/>
          <w:spacing w:val="10"/>
        </w:rPr>
        <w:t>7.1.3</w:t>
      </w:r>
      <w:r>
        <w:rPr>
          <w:rFonts w:ascii="SimSun" w:hAnsi="SimSun" w:eastAsia="SimSun" w:cs="SimSun"/>
          <w:sz w:val="31"/>
          <w:szCs w:val="31"/>
          <w:spacing w:val="-58"/>
        </w:rPr>
        <w:t xml:space="preserve"> </w:t>
      </w:r>
      <w:r>
        <w:rPr>
          <w:rFonts w:ascii="FangSong" w:hAnsi="FangSong" w:eastAsia="FangSong" w:cs="FangSong"/>
          <w:sz w:val="31"/>
          <w:szCs w:val="31"/>
          <w:spacing w:val="10"/>
        </w:rPr>
        <w:t>在厂房、库房、商场中设置员工宿舍，或是在居住等</w:t>
      </w:r>
      <w:r>
        <w:rPr>
          <w:rFonts w:ascii="FangSong" w:hAnsi="FangSong" w:eastAsia="FangSong" w:cs="FangSong"/>
          <w:sz w:val="31"/>
          <w:szCs w:val="31"/>
        </w:rPr>
        <w:t xml:space="preserve"> </w:t>
      </w:r>
      <w:r>
        <w:rPr>
          <w:rFonts w:ascii="FangSong" w:hAnsi="FangSong" w:eastAsia="FangSong" w:cs="FangSong"/>
          <w:sz w:val="31"/>
          <w:szCs w:val="31"/>
          <w:spacing w:val="8"/>
        </w:rPr>
        <w:t>民用建筑中从事生产、储存、经营等活动，且不</w:t>
      </w:r>
      <w:r>
        <w:rPr>
          <w:rFonts w:ascii="FangSong" w:hAnsi="FangSong" w:eastAsia="FangSong" w:cs="FangSong"/>
          <w:sz w:val="31"/>
          <w:szCs w:val="31"/>
          <w:spacing w:val="7"/>
        </w:rPr>
        <w:t>符合</w:t>
      </w:r>
      <w:r>
        <w:rPr>
          <w:rFonts w:ascii="FangSong" w:hAnsi="FangSong" w:eastAsia="FangSong" w:cs="FangSong"/>
          <w:sz w:val="31"/>
          <w:szCs w:val="31"/>
          <w:spacing w:val="-64"/>
        </w:rPr>
        <w:t xml:space="preserve"> </w:t>
      </w:r>
      <w:r>
        <w:rPr>
          <w:rFonts w:ascii="SimSun" w:hAnsi="SimSun" w:eastAsia="SimSun" w:cs="SimSun"/>
          <w:sz w:val="31"/>
          <w:szCs w:val="31"/>
        </w:rPr>
        <w:t>GA</w:t>
      </w:r>
      <w:r>
        <w:rPr>
          <w:rFonts w:ascii="SimSun" w:hAnsi="SimSun" w:eastAsia="SimSun" w:cs="SimSun"/>
          <w:sz w:val="31"/>
          <w:szCs w:val="31"/>
          <w:spacing w:val="7"/>
        </w:rPr>
        <w:t>703</w:t>
      </w:r>
      <w:r>
        <w:rPr>
          <w:rFonts w:ascii="SimSun" w:hAnsi="SimSun" w:eastAsia="SimSun" w:cs="SimSun"/>
          <w:sz w:val="31"/>
          <w:szCs w:val="31"/>
        </w:rPr>
        <w:t xml:space="preserve"> </w:t>
      </w:r>
      <w:r>
        <w:rPr>
          <w:rFonts w:ascii="FangSong" w:hAnsi="FangSong" w:eastAsia="FangSong" w:cs="FangSong"/>
          <w:sz w:val="31"/>
          <w:szCs w:val="31"/>
          <w:spacing w:val="-3"/>
        </w:rPr>
        <w:t>的规定。</w:t>
      </w:r>
    </w:p>
    <w:p>
      <w:pPr>
        <w:ind w:left="40" w:right="16" w:hanging="6"/>
        <w:spacing w:before="183" w:line="278" w:lineRule="auto"/>
        <w:rPr>
          <w:rFonts w:ascii="FangSong" w:hAnsi="FangSong" w:eastAsia="FangSong" w:cs="FangSong"/>
          <w:sz w:val="31"/>
          <w:szCs w:val="31"/>
        </w:rPr>
      </w:pPr>
      <w:r>
        <w:rPr>
          <w:rFonts w:ascii="SimSun" w:hAnsi="SimSun" w:eastAsia="SimSun" w:cs="SimSun"/>
          <w:sz w:val="31"/>
          <w:szCs w:val="31"/>
          <w:spacing w:val="8"/>
        </w:rPr>
        <w:t>7.1.4 </w:t>
      </w:r>
      <w:r>
        <w:rPr>
          <w:rFonts w:ascii="FangSong" w:hAnsi="FangSong" w:eastAsia="FangSong" w:cs="FangSong"/>
          <w:sz w:val="31"/>
          <w:szCs w:val="31"/>
          <w:spacing w:val="8"/>
        </w:rPr>
        <w:t>地下车站的站厅乘客疏散区、</w:t>
      </w:r>
      <w:r>
        <w:rPr>
          <w:rFonts w:ascii="FangSong" w:hAnsi="FangSong" w:eastAsia="FangSong" w:cs="FangSong"/>
          <w:sz w:val="31"/>
          <w:szCs w:val="31"/>
          <w:spacing w:val="7"/>
        </w:rPr>
        <w:t>站台及疏散通道内设置</w:t>
      </w:r>
      <w:r>
        <w:rPr>
          <w:rFonts w:ascii="FangSong" w:hAnsi="FangSong" w:eastAsia="FangSong" w:cs="FangSong"/>
          <w:sz w:val="31"/>
          <w:szCs w:val="31"/>
        </w:rPr>
        <w:t xml:space="preserve"> </w:t>
      </w:r>
      <w:r>
        <w:rPr>
          <w:rFonts w:ascii="FangSong" w:hAnsi="FangSong" w:eastAsia="FangSong" w:cs="FangSong"/>
          <w:sz w:val="31"/>
          <w:szCs w:val="31"/>
          <w:spacing w:val="5"/>
        </w:rPr>
        <w:t>商业经营活动场所。</w:t>
      </w:r>
    </w:p>
    <w:p>
      <w:pPr>
        <w:ind w:left="34"/>
        <w:spacing w:before="186" w:line="223" w:lineRule="auto"/>
        <w:outlineLvl w:val="0"/>
        <w:rPr>
          <w:rFonts w:ascii="FangSong" w:hAnsi="FangSong" w:eastAsia="FangSong" w:cs="FangSong"/>
          <w:sz w:val="31"/>
          <w:szCs w:val="31"/>
        </w:rPr>
      </w:pPr>
      <w:r>
        <w:rPr>
          <w:rFonts w:ascii="SimSun" w:hAnsi="SimSun" w:eastAsia="SimSun" w:cs="SimSun"/>
          <w:sz w:val="31"/>
          <w:szCs w:val="31"/>
          <w:b/>
          <w:bCs/>
          <w:spacing w:val="-4"/>
        </w:rPr>
        <w:t>7.2</w:t>
      </w:r>
      <w:r>
        <w:rPr>
          <w:rFonts w:ascii="SimSun" w:hAnsi="SimSun" w:eastAsia="SimSun" w:cs="SimSun"/>
          <w:sz w:val="31"/>
          <w:szCs w:val="31"/>
          <w:spacing w:val="51"/>
        </w:rPr>
        <w:t xml:space="preserve"> </w:t>
      </w:r>
      <w:r>
        <w:rPr>
          <w:rFonts w:ascii="FangSong" w:hAnsi="FangSong" w:eastAsia="FangSong" w:cs="FangSong"/>
          <w:sz w:val="31"/>
          <w:szCs w:val="31"/>
          <w:b/>
          <w:bCs/>
          <w:spacing w:val="-4"/>
        </w:rPr>
        <w:t>防火分隔</w:t>
      </w:r>
    </w:p>
    <w:p>
      <w:pPr>
        <w:ind w:left="40" w:right="16" w:hanging="6"/>
        <w:spacing w:before="188" w:line="277" w:lineRule="auto"/>
        <w:rPr>
          <w:rFonts w:ascii="FangSong" w:hAnsi="FangSong" w:eastAsia="FangSong" w:cs="FangSong"/>
          <w:sz w:val="31"/>
          <w:szCs w:val="31"/>
        </w:rPr>
      </w:pPr>
      <w:r>
        <w:rPr>
          <w:rFonts w:ascii="SimSun" w:hAnsi="SimSun" w:eastAsia="SimSun" w:cs="SimSun"/>
          <w:sz w:val="31"/>
          <w:szCs w:val="31"/>
          <w:spacing w:val="10"/>
        </w:rPr>
        <w:t>7.2.1</w:t>
      </w:r>
      <w:r>
        <w:rPr>
          <w:rFonts w:ascii="SimSun" w:hAnsi="SimSun" w:eastAsia="SimSun" w:cs="SimSun"/>
          <w:sz w:val="31"/>
          <w:szCs w:val="31"/>
          <w:spacing w:val="-54"/>
        </w:rPr>
        <w:t xml:space="preserve"> </w:t>
      </w:r>
      <w:r>
        <w:rPr>
          <w:rFonts w:ascii="FangSong" w:hAnsi="FangSong" w:eastAsia="FangSong" w:cs="FangSong"/>
          <w:sz w:val="31"/>
          <w:szCs w:val="31"/>
          <w:spacing w:val="10"/>
        </w:rPr>
        <w:t>原有防火分区被改变并导致实际防火分区的</w:t>
      </w:r>
      <w:r>
        <w:rPr>
          <w:rFonts w:ascii="FangSong" w:hAnsi="FangSong" w:eastAsia="FangSong" w:cs="FangSong"/>
          <w:sz w:val="31"/>
          <w:szCs w:val="31"/>
          <w:spacing w:val="9"/>
        </w:rPr>
        <w:t>建筑面积</w:t>
      </w:r>
      <w:r>
        <w:rPr>
          <w:rFonts w:ascii="FangSong" w:hAnsi="FangSong" w:eastAsia="FangSong" w:cs="FangSong"/>
          <w:sz w:val="31"/>
          <w:szCs w:val="31"/>
        </w:rPr>
        <w:t xml:space="preserve"> </w:t>
      </w:r>
      <w:r>
        <w:rPr>
          <w:rFonts w:ascii="FangSong" w:hAnsi="FangSong" w:eastAsia="FangSong" w:cs="FangSong"/>
          <w:sz w:val="31"/>
          <w:szCs w:val="31"/>
          <w:spacing w:val="6"/>
        </w:rPr>
        <w:t>大于国家工程建设消防技术标准规定值的</w:t>
      </w:r>
      <w:r>
        <w:rPr>
          <w:rFonts w:ascii="FangSong" w:hAnsi="FangSong" w:eastAsia="FangSong" w:cs="FangSong"/>
          <w:sz w:val="31"/>
          <w:szCs w:val="31"/>
          <w:spacing w:val="-39"/>
        </w:rPr>
        <w:t xml:space="preserve"> </w:t>
      </w:r>
      <w:r>
        <w:rPr>
          <w:rFonts w:ascii="SimSun" w:hAnsi="SimSun" w:eastAsia="SimSun" w:cs="SimSun"/>
          <w:sz w:val="31"/>
          <w:szCs w:val="31"/>
          <w:spacing w:val="6"/>
        </w:rPr>
        <w:t>50%</w:t>
      </w:r>
      <w:r>
        <w:rPr>
          <w:rFonts w:ascii="FangSong" w:hAnsi="FangSong" w:eastAsia="FangSong" w:cs="FangSong"/>
          <w:sz w:val="31"/>
          <w:szCs w:val="31"/>
          <w:spacing w:val="6"/>
        </w:rPr>
        <w:t>。</w:t>
      </w:r>
    </w:p>
    <w:p>
      <w:pPr>
        <w:ind w:left="55" w:right="16" w:hanging="21"/>
        <w:spacing w:before="187" w:line="278" w:lineRule="auto"/>
        <w:rPr>
          <w:rFonts w:ascii="FangSong" w:hAnsi="FangSong" w:eastAsia="FangSong" w:cs="FangSong"/>
          <w:sz w:val="31"/>
          <w:szCs w:val="31"/>
        </w:rPr>
      </w:pPr>
      <w:r>
        <w:rPr>
          <w:rFonts w:ascii="SimSun" w:hAnsi="SimSun" w:eastAsia="SimSun" w:cs="SimSun"/>
          <w:sz w:val="31"/>
          <w:szCs w:val="31"/>
          <w:spacing w:val="6"/>
        </w:rPr>
        <w:t>7.2.2</w:t>
      </w:r>
      <w:r>
        <w:rPr>
          <w:rFonts w:ascii="SimSun" w:hAnsi="SimSun" w:eastAsia="SimSun" w:cs="SimSun"/>
          <w:sz w:val="31"/>
          <w:szCs w:val="31"/>
          <w:spacing w:val="54"/>
        </w:rPr>
        <w:t xml:space="preserve"> </w:t>
      </w:r>
      <w:r>
        <w:rPr>
          <w:rFonts w:ascii="FangSong" w:hAnsi="FangSong" w:eastAsia="FangSong" w:cs="FangSong"/>
          <w:sz w:val="31"/>
          <w:szCs w:val="31"/>
          <w:spacing w:val="6"/>
        </w:rPr>
        <w:t>防火门、防火卷帘等防火分隔设施损坏的数量大于该</w:t>
      </w:r>
      <w:r>
        <w:rPr>
          <w:rFonts w:ascii="FangSong" w:hAnsi="FangSong" w:eastAsia="FangSong" w:cs="FangSong"/>
          <w:sz w:val="31"/>
          <w:szCs w:val="31"/>
        </w:rPr>
        <w:t xml:space="preserve"> </w:t>
      </w:r>
      <w:r>
        <w:rPr>
          <w:rFonts w:ascii="FangSong" w:hAnsi="FangSong" w:eastAsia="FangSong" w:cs="FangSong"/>
          <w:sz w:val="31"/>
          <w:szCs w:val="31"/>
          <w:spacing w:val="5"/>
        </w:rPr>
        <w:t>防火分区相应防火分隔设施总数的</w:t>
      </w:r>
      <w:r>
        <w:rPr>
          <w:rFonts w:ascii="FangSong" w:hAnsi="FangSong" w:eastAsia="FangSong" w:cs="FangSong"/>
          <w:sz w:val="31"/>
          <w:szCs w:val="31"/>
          <w:spacing w:val="-47"/>
        </w:rPr>
        <w:t xml:space="preserve"> </w:t>
      </w:r>
      <w:r>
        <w:rPr>
          <w:rFonts w:ascii="SimSun" w:hAnsi="SimSun" w:eastAsia="SimSun" w:cs="SimSun"/>
          <w:sz w:val="31"/>
          <w:szCs w:val="31"/>
          <w:spacing w:val="5"/>
        </w:rPr>
        <w:t>50%</w:t>
      </w:r>
      <w:r>
        <w:rPr>
          <w:rFonts w:ascii="FangSong" w:hAnsi="FangSong" w:eastAsia="FangSong" w:cs="FangSong"/>
          <w:sz w:val="31"/>
          <w:szCs w:val="31"/>
          <w:spacing w:val="5"/>
        </w:rPr>
        <w:t>。</w:t>
      </w:r>
    </w:p>
    <w:p>
      <w:pPr>
        <w:ind w:left="55" w:right="16" w:hanging="21"/>
        <w:spacing w:before="186" w:line="278" w:lineRule="auto"/>
        <w:rPr>
          <w:rFonts w:ascii="FangSong" w:hAnsi="FangSong" w:eastAsia="FangSong" w:cs="FangSong"/>
          <w:sz w:val="31"/>
          <w:szCs w:val="31"/>
        </w:rPr>
      </w:pPr>
      <w:r>
        <w:rPr>
          <w:rFonts w:ascii="SimSun" w:hAnsi="SimSun" w:eastAsia="SimSun" w:cs="SimSun"/>
          <w:sz w:val="31"/>
          <w:szCs w:val="31"/>
          <w:spacing w:val="9"/>
        </w:rPr>
        <w:t>7.2.3</w:t>
      </w:r>
      <w:r>
        <w:rPr>
          <w:rFonts w:ascii="SimSun" w:hAnsi="SimSun" w:eastAsia="SimSun" w:cs="SimSun"/>
          <w:sz w:val="31"/>
          <w:szCs w:val="31"/>
          <w:spacing w:val="-30"/>
        </w:rPr>
        <w:t xml:space="preserve"> </w:t>
      </w:r>
      <w:r>
        <w:rPr>
          <w:rFonts w:ascii="FangSong" w:hAnsi="FangSong" w:eastAsia="FangSong" w:cs="FangSong"/>
          <w:sz w:val="31"/>
          <w:szCs w:val="31"/>
          <w:spacing w:val="9"/>
        </w:rPr>
        <w:t>丙、丁、戊类厂房内有火灾或爆炸危险的部位未采取</w:t>
      </w:r>
      <w:r>
        <w:rPr>
          <w:rFonts w:ascii="FangSong" w:hAnsi="FangSong" w:eastAsia="FangSong" w:cs="FangSong"/>
          <w:sz w:val="31"/>
          <w:szCs w:val="31"/>
        </w:rPr>
        <w:t xml:space="preserve"> </w:t>
      </w:r>
      <w:r>
        <w:rPr>
          <w:rFonts w:ascii="FangSong" w:hAnsi="FangSong" w:eastAsia="FangSong" w:cs="FangSong"/>
          <w:sz w:val="31"/>
          <w:szCs w:val="31"/>
          <w:spacing w:val="6"/>
        </w:rPr>
        <w:t>防火分隔等防火防爆技术措施。</w:t>
      </w:r>
    </w:p>
    <w:p>
      <w:pPr>
        <w:ind w:left="34"/>
        <w:spacing w:before="189" w:line="222" w:lineRule="auto"/>
        <w:outlineLvl w:val="0"/>
        <w:rPr>
          <w:rFonts w:ascii="FangSong" w:hAnsi="FangSong" w:eastAsia="FangSong" w:cs="FangSong"/>
          <w:sz w:val="31"/>
          <w:szCs w:val="31"/>
        </w:rPr>
      </w:pPr>
      <w:r>
        <w:rPr>
          <w:rFonts w:ascii="SimSun" w:hAnsi="SimSun" w:eastAsia="SimSun" w:cs="SimSun"/>
          <w:sz w:val="31"/>
          <w:szCs w:val="31"/>
          <w:b/>
          <w:bCs/>
          <w:spacing w:val="5"/>
        </w:rPr>
        <w:t>7.3</w:t>
      </w:r>
      <w:r>
        <w:rPr>
          <w:rFonts w:ascii="SimSun" w:hAnsi="SimSun" w:eastAsia="SimSun" w:cs="SimSun"/>
          <w:sz w:val="31"/>
          <w:szCs w:val="31"/>
          <w:spacing w:val="5"/>
        </w:rPr>
        <w:t xml:space="preserve"> </w:t>
      </w:r>
      <w:r>
        <w:rPr>
          <w:rFonts w:ascii="FangSong" w:hAnsi="FangSong" w:eastAsia="FangSong" w:cs="FangSong"/>
          <w:sz w:val="31"/>
          <w:szCs w:val="31"/>
          <w:b/>
          <w:bCs/>
          <w:spacing w:val="5"/>
        </w:rPr>
        <w:t>安全疏散设施及灭火救援条件</w:t>
      </w:r>
    </w:p>
    <w:p>
      <w:pPr>
        <w:ind w:left="34"/>
        <w:spacing w:before="185" w:line="559" w:lineRule="exact"/>
        <w:rPr>
          <w:rFonts w:ascii="FangSong" w:hAnsi="FangSong" w:eastAsia="FangSong" w:cs="FangSong"/>
          <w:sz w:val="31"/>
          <w:szCs w:val="31"/>
        </w:rPr>
      </w:pPr>
      <w:r>
        <w:rPr>
          <w:rFonts w:ascii="SimSun" w:hAnsi="SimSun" w:eastAsia="SimSun" w:cs="SimSun"/>
          <w:sz w:val="31"/>
          <w:szCs w:val="31"/>
          <w:spacing w:val="10"/>
          <w:position w:val="18"/>
        </w:rPr>
        <w:t>7.3.1</w:t>
      </w:r>
      <w:r>
        <w:rPr>
          <w:rFonts w:ascii="SimSun" w:hAnsi="SimSun" w:eastAsia="SimSun" w:cs="SimSun"/>
          <w:sz w:val="31"/>
          <w:szCs w:val="31"/>
          <w:spacing w:val="-58"/>
          <w:position w:val="18"/>
        </w:rPr>
        <w:t xml:space="preserve"> </w:t>
      </w:r>
      <w:r>
        <w:rPr>
          <w:rFonts w:ascii="FangSong" w:hAnsi="FangSong" w:eastAsia="FangSong" w:cs="FangSong"/>
          <w:sz w:val="31"/>
          <w:szCs w:val="31"/>
          <w:spacing w:val="10"/>
          <w:position w:val="18"/>
        </w:rPr>
        <w:t>建筑内的避难走道、避难间、避难层的设置不符合国</w:t>
      </w:r>
    </w:p>
    <w:p>
      <w:pPr>
        <w:ind w:left="34"/>
        <w:spacing w:before="2" w:line="221" w:lineRule="auto"/>
        <w:rPr>
          <w:rFonts w:ascii="FangSong" w:hAnsi="FangSong" w:eastAsia="FangSong" w:cs="FangSong"/>
          <w:sz w:val="31"/>
          <w:szCs w:val="31"/>
        </w:rPr>
      </w:pPr>
      <w:r>
        <w:rPr>
          <w:rFonts w:ascii="FangSong" w:hAnsi="FangSong" w:eastAsia="FangSong" w:cs="FangSong"/>
          <w:sz w:val="31"/>
          <w:szCs w:val="31"/>
          <w:spacing w:val="8"/>
        </w:rPr>
        <w:t>家工程建设消防技术标准的规定，或避难走道、避难间、避</w:t>
      </w:r>
    </w:p>
    <w:p>
      <w:pPr>
        <w:spacing w:line="221" w:lineRule="auto"/>
        <w:sectPr>
          <w:footerReference w:type="default" r:id="rId44"/>
          <w:pgSz w:w="11906" w:h="16839"/>
          <w:pgMar w:top="1431" w:right="1785" w:bottom="1171" w:left="1785" w:header="0" w:footer="992" w:gutter="0"/>
        </w:sectPr>
        <w:rPr>
          <w:rFonts w:ascii="FangSong" w:hAnsi="FangSong" w:eastAsia="FangSong" w:cs="FangSong"/>
          <w:sz w:val="31"/>
          <w:szCs w:val="31"/>
        </w:rPr>
      </w:pPr>
    </w:p>
    <w:p>
      <w:pPr>
        <w:ind w:left="20"/>
        <w:spacing w:before="186" w:line="222" w:lineRule="auto"/>
        <w:rPr>
          <w:rFonts w:ascii="FangSong" w:hAnsi="FangSong" w:eastAsia="FangSong" w:cs="FangSong"/>
          <w:sz w:val="31"/>
          <w:szCs w:val="31"/>
        </w:rPr>
      </w:pPr>
      <w:r>
        <w:rPr>
          <w:rFonts w:ascii="FangSong" w:hAnsi="FangSong" w:eastAsia="FangSong" w:cs="FangSong"/>
          <w:sz w:val="31"/>
          <w:szCs w:val="31"/>
          <w:spacing w:val="6"/>
        </w:rPr>
        <w:t>难层被占用。</w:t>
      </w:r>
    </w:p>
    <w:p>
      <w:pPr>
        <w:ind w:left="30" w:right="16" w:firstLine="3"/>
        <w:spacing w:before="186" w:line="277" w:lineRule="auto"/>
        <w:rPr>
          <w:rFonts w:ascii="FangSong" w:hAnsi="FangSong" w:eastAsia="FangSong" w:cs="FangSong"/>
          <w:sz w:val="31"/>
          <w:szCs w:val="31"/>
        </w:rPr>
      </w:pPr>
      <w:r>
        <w:rPr>
          <w:rFonts w:ascii="SimSun" w:hAnsi="SimSun" w:eastAsia="SimSun" w:cs="SimSun"/>
          <w:sz w:val="31"/>
          <w:szCs w:val="31"/>
          <w:spacing w:val="10"/>
        </w:rPr>
        <w:t>7.3.2</w:t>
      </w:r>
      <w:r>
        <w:rPr>
          <w:rFonts w:ascii="SimSun" w:hAnsi="SimSun" w:eastAsia="SimSun" w:cs="SimSun"/>
          <w:sz w:val="31"/>
          <w:szCs w:val="31"/>
          <w:spacing w:val="-58"/>
        </w:rPr>
        <w:t xml:space="preserve"> </w:t>
      </w:r>
      <w:r>
        <w:rPr>
          <w:rFonts w:ascii="FangSong" w:hAnsi="FangSong" w:eastAsia="FangSong" w:cs="FangSong"/>
          <w:sz w:val="31"/>
          <w:szCs w:val="31"/>
          <w:spacing w:val="10"/>
        </w:rPr>
        <w:t>人员密集场所内疏散楼梯间的设置形式不符合国家工</w:t>
      </w:r>
      <w:r>
        <w:rPr>
          <w:rFonts w:ascii="FangSong" w:hAnsi="FangSong" w:eastAsia="FangSong" w:cs="FangSong"/>
          <w:sz w:val="31"/>
          <w:szCs w:val="31"/>
        </w:rPr>
        <w:t xml:space="preserve"> </w:t>
      </w:r>
      <w:r>
        <w:rPr>
          <w:rFonts w:ascii="FangSong" w:hAnsi="FangSong" w:eastAsia="FangSong" w:cs="FangSong"/>
          <w:sz w:val="31"/>
          <w:szCs w:val="31"/>
          <w:spacing w:val="7"/>
        </w:rPr>
        <w:t>程建设消防技术标准的规定。</w:t>
      </w:r>
    </w:p>
    <w:p>
      <w:pPr>
        <w:ind w:left="37" w:right="16" w:hanging="3"/>
        <w:spacing w:before="191" w:line="296" w:lineRule="auto"/>
        <w:rPr>
          <w:rFonts w:ascii="FangSong" w:hAnsi="FangSong" w:eastAsia="FangSong" w:cs="FangSong"/>
          <w:sz w:val="31"/>
          <w:szCs w:val="31"/>
        </w:rPr>
      </w:pPr>
      <w:r>
        <w:rPr>
          <w:rFonts w:ascii="SimSun" w:hAnsi="SimSun" w:eastAsia="SimSun" w:cs="SimSun"/>
          <w:sz w:val="31"/>
          <w:szCs w:val="31"/>
          <w:spacing w:val="7"/>
        </w:rPr>
        <w:t>7.3.3</w:t>
      </w:r>
      <w:r>
        <w:rPr>
          <w:rFonts w:ascii="SimSun" w:hAnsi="SimSun" w:eastAsia="SimSun" w:cs="SimSun"/>
          <w:sz w:val="31"/>
          <w:szCs w:val="31"/>
          <w:spacing w:val="-28"/>
        </w:rPr>
        <w:t xml:space="preserve"> </w:t>
      </w:r>
      <w:r>
        <w:rPr>
          <w:rFonts w:ascii="FangSong" w:hAnsi="FangSong" w:eastAsia="FangSong" w:cs="FangSong"/>
          <w:sz w:val="31"/>
          <w:szCs w:val="31"/>
          <w:spacing w:val="7"/>
        </w:rPr>
        <w:t>除</w:t>
      </w:r>
      <w:r>
        <w:rPr>
          <w:rFonts w:ascii="FangSong" w:hAnsi="FangSong" w:eastAsia="FangSong" w:cs="FangSong"/>
          <w:sz w:val="31"/>
          <w:szCs w:val="31"/>
          <w:spacing w:val="-56"/>
        </w:rPr>
        <w:t xml:space="preserve"> </w:t>
      </w:r>
      <w:r>
        <w:rPr>
          <w:rFonts w:ascii="SimSun" w:hAnsi="SimSun" w:eastAsia="SimSun" w:cs="SimSun"/>
          <w:sz w:val="31"/>
          <w:szCs w:val="31"/>
          <w:spacing w:val="7"/>
        </w:rPr>
        <w:t>6.5</w:t>
      </w:r>
      <w:r>
        <w:rPr>
          <w:rFonts w:ascii="SimSun" w:hAnsi="SimSun" w:eastAsia="SimSun" w:cs="SimSun"/>
          <w:sz w:val="31"/>
          <w:szCs w:val="31"/>
          <w:spacing w:val="-52"/>
        </w:rPr>
        <w:t xml:space="preserve"> </w:t>
      </w:r>
      <w:r>
        <w:rPr>
          <w:rFonts w:ascii="FangSong" w:hAnsi="FangSong" w:eastAsia="FangSong" w:cs="FangSong"/>
          <w:sz w:val="31"/>
          <w:szCs w:val="31"/>
          <w:spacing w:val="7"/>
        </w:rPr>
        <w:t>规定外的其他场所或建筑物的安全出口数量或</w:t>
      </w:r>
      <w:r>
        <w:rPr>
          <w:rFonts w:ascii="FangSong" w:hAnsi="FangSong" w:eastAsia="FangSong" w:cs="FangSong"/>
          <w:sz w:val="31"/>
          <w:szCs w:val="31"/>
        </w:rPr>
        <w:t xml:space="preserve"> </w:t>
      </w:r>
      <w:r>
        <w:rPr>
          <w:rFonts w:ascii="FangSong" w:hAnsi="FangSong" w:eastAsia="FangSong" w:cs="FangSong"/>
          <w:sz w:val="31"/>
          <w:szCs w:val="31"/>
          <w:spacing w:val="8"/>
        </w:rPr>
        <w:t>宽度不符合国家工程建设消防技术标准的规定，或既有安全</w:t>
      </w:r>
      <w:r>
        <w:rPr>
          <w:rFonts w:ascii="FangSong" w:hAnsi="FangSong" w:eastAsia="FangSong" w:cs="FangSong"/>
          <w:sz w:val="31"/>
          <w:szCs w:val="31"/>
          <w:spacing w:val="11"/>
        </w:rPr>
        <w:t xml:space="preserve"> </w:t>
      </w:r>
      <w:r>
        <w:rPr>
          <w:rFonts w:ascii="FangSong" w:hAnsi="FangSong" w:eastAsia="FangSong" w:cs="FangSong"/>
          <w:sz w:val="31"/>
          <w:szCs w:val="31"/>
          <w:spacing w:val="4"/>
        </w:rPr>
        <w:t>出口被封堵。</w:t>
      </w:r>
    </w:p>
    <w:p>
      <w:pPr>
        <w:ind w:left="38" w:right="16" w:hanging="4"/>
        <w:spacing w:before="185" w:line="278" w:lineRule="auto"/>
        <w:rPr>
          <w:rFonts w:ascii="FangSong" w:hAnsi="FangSong" w:eastAsia="FangSong" w:cs="FangSong"/>
          <w:sz w:val="31"/>
          <w:szCs w:val="31"/>
        </w:rPr>
      </w:pPr>
      <w:r>
        <w:rPr>
          <w:rFonts w:ascii="SimSun" w:hAnsi="SimSun" w:eastAsia="SimSun" w:cs="SimSun"/>
          <w:sz w:val="31"/>
          <w:szCs w:val="31"/>
          <w:spacing w:val="10"/>
        </w:rPr>
        <w:t>7.3.4</w:t>
      </w:r>
      <w:r>
        <w:rPr>
          <w:rFonts w:ascii="SimSun" w:hAnsi="SimSun" w:eastAsia="SimSun" w:cs="SimSun"/>
          <w:sz w:val="31"/>
          <w:szCs w:val="31"/>
          <w:spacing w:val="-58"/>
        </w:rPr>
        <w:t xml:space="preserve"> </w:t>
      </w:r>
      <w:r>
        <w:rPr>
          <w:rFonts w:ascii="FangSong" w:hAnsi="FangSong" w:eastAsia="FangSong" w:cs="FangSong"/>
          <w:sz w:val="31"/>
          <w:szCs w:val="31"/>
          <w:spacing w:val="10"/>
        </w:rPr>
        <w:t>按国家工程建设消防技术标准的规定，建筑物应设置</w:t>
      </w:r>
      <w:r>
        <w:rPr>
          <w:rFonts w:ascii="FangSong" w:hAnsi="FangSong" w:eastAsia="FangSong" w:cs="FangSong"/>
          <w:sz w:val="31"/>
          <w:szCs w:val="31"/>
        </w:rPr>
        <w:t xml:space="preserve"> </w:t>
      </w:r>
      <w:r>
        <w:rPr>
          <w:rFonts w:ascii="FangSong" w:hAnsi="FangSong" w:eastAsia="FangSong" w:cs="FangSong"/>
          <w:sz w:val="31"/>
          <w:szCs w:val="31"/>
          <w:spacing w:val="7"/>
        </w:rPr>
        <w:t>独立的安全出口或疏散楼梯而未设置。</w:t>
      </w:r>
    </w:p>
    <w:p>
      <w:pPr>
        <w:ind w:left="23" w:right="16" w:firstLine="10"/>
        <w:spacing w:before="188" w:line="278" w:lineRule="auto"/>
        <w:rPr>
          <w:rFonts w:ascii="FangSong" w:hAnsi="FangSong" w:eastAsia="FangSong" w:cs="FangSong"/>
          <w:sz w:val="31"/>
          <w:szCs w:val="31"/>
        </w:rPr>
      </w:pPr>
      <w:r>
        <w:rPr>
          <w:rFonts w:ascii="SimSun" w:hAnsi="SimSun" w:eastAsia="SimSun" w:cs="SimSun"/>
          <w:sz w:val="31"/>
          <w:szCs w:val="31"/>
          <w:spacing w:val="9"/>
        </w:rPr>
        <w:t>7.3.5</w:t>
      </w:r>
      <w:r>
        <w:rPr>
          <w:rFonts w:ascii="SimSun" w:hAnsi="SimSun" w:eastAsia="SimSun" w:cs="SimSun"/>
          <w:sz w:val="31"/>
          <w:szCs w:val="31"/>
          <w:spacing w:val="-30"/>
        </w:rPr>
        <w:t xml:space="preserve"> </w:t>
      </w:r>
      <w:r>
        <w:rPr>
          <w:rFonts w:ascii="FangSong" w:hAnsi="FangSong" w:eastAsia="FangSong" w:cs="FangSong"/>
          <w:sz w:val="31"/>
          <w:szCs w:val="31"/>
          <w:spacing w:val="9"/>
        </w:rPr>
        <w:t>商店营业厅内的疏散距离大于国家工程建设消防技术</w:t>
      </w:r>
      <w:r>
        <w:rPr>
          <w:rFonts w:ascii="FangSong" w:hAnsi="FangSong" w:eastAsia="FangSong" w:cs="FangSong"/>
          <w:sz w:val="31"/>
          <w:szCs w:val="31"/>
        </w:rPr>
        <w:t xml:space="preserve"> </w:t>
      </w:r>
      <w:r>
        <w:rPr>
          <w:rFonts w:ascii="FangSong" w:hAnsi="FangSong" w:eastAsia="FangSong" w:cs="FangSong"/>
          <w:sz w:val="31"/>
          <w:szCs w:val="31"/>
          <w:spacing w:val="3"/>
        </w:rPr>
        <w:t>标准规定值的</w:t>
      </w:r>
      <w:r>
        <w:rPr>
          <w:rFonts w:ascii="FangSong" w:hAnsi="FangSong" w:eastAsia="FangSong" w:cs="FangSong"/>
          <w:sz w:val="31"/>
          <w:szCs w:val="31"/>
          <w:spacing w:val="-40"/>
        </w:rPr>
        <w:t xml:space="preserve"> </w:t>
      </w:r>
      <w:r>
        <w:rPr>
          <w:rFonts w:ascii="SimSun" w:hAnsi="SimSun" w:eastAsia="SimSun" w:cs="SimSun"/>
          <w:sz w:val="31"/>
          <w:szCs w:val="31"/>
          <w:spacing w:val="3"/>
        </w:rPr>
        <w:t>125%</w:t>
      </w:r>
      <w:r>
        <w:rPr>
          <w:rFonts w:ascii="FangSong" w:hAnsi="FangSong" w:eastAsia="FangSong" w:cs="FangSong"/>
          <w:sz w:val="31"/>
          <w:szCs w:val="31"/>
          <w:spacing w:val="3"/>
        </w:rPr>
        <w:t>。</w:t>
      </w:r>
    </w:p>
    <w:p>
      <w:pPr>
        <w:ind w:left="26" w:right="13" w:firstLine="7"/>
        <w:spacing w:before="187" w:line="311" w:lineRule="auto"/>
        <w:rPr>
          <w:rFonts w:ascii="FangSong" w:hAnsi="FangSong" w:eastAsia="FangSong" w:cs="FangSong"/>
          <w:sz w:val="31"/>
          <w:szCs w:val="31"/>
        </w:rPr>
      </w:pPr>
      <w:r>
        <w:rPr>
          <w:rFonts w:ascii="SimSun" w:hAnsi="SimSun" w:eastAsia="SimSun" w:cs="SimSun"/>
          <w:sz w:val="31"/>
          <w:szCs w:val="31"/>
          <w:spacing w:val="9"/>
        </w:rPr>
        <w:t>7.3.6</w:t>
      </w:r>
      <w:r>
        <w:rPr>
          <w:rFonts w:ascii="SimSun" w:hAnsi="SimSun" w:eastAsia="SimSun" w:cs="SimSun"/>
          <w:sz w:val="31"/>
          <w:szCs w:val="31"/>
          <w:spacing w:val="-30"/>
        </w:rPr>
        <w:t xml:space="preserve"> </w:t>
      </w:r>
      <w:r>
        <w:rPr>
          <w:rFonts w:ascii="FangSong" w:hAnsi="FangSong" w:eastAsia="FangSong" w:cs="FangSong"/>
          <w:sz w:val="31"/>
          <w:szCs w:val="31"/>
          <w:spacing w:val="9"/>
        </w:rPr>
        <w:t>高层建筑和地下建筑未按国家工程建设消防技术标准</w:t>
      </w:r>
      <w:r>
        <w:rPr>
          <w:rFonts w:ascii="FangSong" w:hAnsi="FangSong" w:eastAsia="FangSong" w:cs="FangSong"/>
          <w:sz w:val="31"/>
          <w:szCs w:val="31"/>
        </w:rPr>
        <w:t xml:space="preserve"> </w:t>
      </w:r>
      <w:r>
        <w:rPr>
          <w:rFonts w:ascii="FangSong" w:hAnsi="FangSong" w:eastAsia="FangSong" w:cs="FangSong"/>
          <w:sz w:val="31"/>
          <w:szCs w:val="31"/>
          <w:spacing w:val="9"/>
        </w:rPr>
        <w:t>的规定设置疏散指示标志、应急照明，或所设置设施的</w:t>
      </w:r>
      <w:r>
        <w:rPr>
          <w:rFonts w:ascii="FangSong" w:hAnsi="FangSong" w:eastAsia="FangSong" w:cs="FangSong"/>
          <w:sz w:val="31"/>
          <w:szCs w:val="31"/>
          <w:spacing w:val="8"/>
        </w:rPr>
        <w:t>损坏</w:t>
      </w:r>
      <w:r>
        <w:rPr>
          <w:rFonts w:ascii="FangSong" w:hAnsi="FangSong" w:eastAsia="FangSong" w:cs="FangSong"/>
          <w:sz w:val="31"/>
          <w:szCs w:val="31"/>
        </w:rPr>
        <w:t xml:space="preserve"> </w:t>
      </w:r>
      <w:r>
        <w:rPr>
          <w:rFonts w:ascii="FangSong" w:hAnsi="FangSong" w:eastAsia="FangSong" w:cs="FangSong"/>
          <w:sz w:val="31"/>
          <w:szCs w:val="31"/>
          <w:spacing w:val="10"/>
        </w:rPr>
        <w:t>率大于标准规定要求设置数量的</w:t>
      </w:r>
      <w:r>
        <w:rPr>
          <w:rFonts w:ascii="FangSong" w:hAnsi="FangSong" w:eastAsia="FangSong" w:cs="FangSong"/>
          <w:sz w:val="31"/>
          <w:szCs w:val="31"/>
          <w:spacing w:val="-40"/>
        </w:rPr>
        <w:t xml:space="preserve"> </w:t>
      </w:r>
      <w:r>
        <w:rPr>
          <w:rFonts w:ascii="SimSun" w:hAnsi="SimSun" w:eastAsia="SimSun" w:cs="SimSun"/>
          <w:sz w:val="31"/>
          <w:szCs w:val="31"/>
          <w:spacing w:val="10"/>
        </w:rPr>
        <w:t>30%</w:t>
      </w:r>
      <w:r>
        <w:rPr>
          <w:rFonts w:ascii="FangSong" w:hAnsi="FangSong" w:eastAsia="FangSong" w:cs="FangSong"/>
          <w:sz w:val="31"/>
          <w:szCs w:val="31"/>
          <w:spacing w:val="10"/>
        </w:rPr>
        <w:t>；其他建筑未按国家工</w:t>
      </w:r>
      <w:r>
        <w:rPr>
          <w:rFonts w:ascii="FangSong" w:hAnsi="FangSong" w:eastAsia="FangSong" w:cs="FangSong"/>
          <w:sz w:val="31"/>
          <w:szCs w:val="31"/>
        </w:rPr>
        <w:t xml:space="preserve"> </w:t>
      </w:r>
      <w:r>
        <w:rPr>
          <w:rFonts w:ascii="FangSong" w:hAnsi="FangSong" w:eastAsia="FangSong" w:cs="FangSong"/>
          <w:sz w:val="31"/>
          <w:szCs w:val="31"/>
          <w:spacing w:val="9"/>
        </w:rPr>
        <w:t>程建设消防技术标准的规定设置疏散指示标志、应急照</w:t>
      </w:r>
      <w:r>
        <w:rPr>
          <w:rFonts w:ascii="FangSong" w:hAnsi="FangSong" w:eastAsia="FangSong" w:cs="FangSong"/>
          <w:sz w:val="31"/>
          <w:szCs w:val="31"/>
          <w:spacing w:val="8"/>
        </w:rPr>
        <w:t>明，</w:t>
      </w:r>
      <w:r>
        <w:rPr>
          <w:rFonts w:ascii="FangSong" w:hAnsi="FangSong" w:eastAsia="FangSong" w:cs="FangSong"/>
          <w:sz w:val="31"/>
          <w:szCs w:val="31"/>
        </w:rPr>
        <w:t xml:space="preserve"> </w:t>
      </w:r>
      <w:r>
        <w:rPr>
          <w:rFonts w:ascii="FangSong" w:hAnsi="FangSong" w:eastAsia="FangSong" w:cs="FangSong"/>
          <w:sz w:val="31"/>
          <w:szCs w:val="31"/>
          <w:spacing w:val="8"/>
        </w:rPr>
        <w:t>或所设置设施的损坏率大于标准规定要求设置数量</w:t>
      </w:r>
      <w:r>
        <w:rPr>
          <w:rFonts w:ascii="FangSong" w:hAnsi="FangSong" w:eastAsia="FangSong" w:cs="FangSong"/>
          <w:sz w:val="31"/>
          <w:szCs w:val="31"/>
          <w:spacing w:val="7"/>
        </w:rPr>
        <w:t>的</w:t>
      </w:r>
      <w:r>
        <w:rPr>
          <w:rFonts w:ascii="FangSong" w:hAnsi="FangSong" w:eastAsia="FangSong" w:cs="FangSong"/>
          <w:sz w:val="31"/>
          <w:szCs w:val="31"/>
          <w:spacing w:val="-54"/>
        </w:rPr>
        <w:t xml:space="preserve"> </w:t>
      </w:r>
      <w:r>
        <w:rPr>
          <w:rFonts w:ascii="SimSun" w:hAnsi="SimSun" w:eastAsia="SimSun" w:cs="SimSun"/>
          <w:sz w:val="31"/>
          <w:szCs w:val="31"/>
          <w:spacing w:val="7"/>
        </w:rPr>
        <w:t>50%</w:t>
      </w:r>
      <w:r>
        <w:rPr>
          <w:rFonts w:ascii="FangSong" w:hAnsi="FangSong" w:eastAsia="FangSong" w:cs="FangSong"/>
          <w:sz w:val="31"/>
          <w:szCs w:val="31"/>
          <w:spacing w:val="7"/>
        </w:rPr>
        <w:t>。</w:t>
      </w:r>
    </w:p>
    <w:p>
      <w:pPr>
        <w:ind w:left="23" w:right="16" w:firstLine="10"/>
        <w:spacing w:before="189" w:line="309" w:lineRule="auto"/>
        <w:rPr>
          <w:rFonts w:ascii="FangSong" w:hAnsi="FangSong" w:eastAsia="FangSong" w:cs="FangSong"/>
          <w:sz w:val="31"/>
          <w:szCs w:val="31"/>
        </w:rPr>
      </w:pPr>
      <w:r>
        <w:rPr>
          <w:rFonts w:ascii="SimSun" w:hAnsi="SimSun" w:eastAsia="SimSun" w:cs="SimSun"/>
          <w:sz w:val="31"/>
          <w:szCs w:val="31"/>
          <w:spacing w:val="19"/>
        </w:rPr>
        <w:t>7.3.7 </w:t>
      </w:r>
      <w:r>
        <w:rPr>
          <w:rFonts w:ascii="FangSong" w:hAnsi="FangSong" w:eastAsia="FangSong" w:cs="FangSong"/>
          <w:sz w:val="31"/>
          <w:szCs w:val="31"/>
          <w:spacing w:val="19"/>
        </w:rPr>
        <w:t>设有人员密集场所的高层建筑的封闭楼梯间或防烟</w:t>
      </w:r>
      <w:r>
        <w:rPr>
          <w:rFonts w:ascii="FangSong" w:hAnsi="FangSong" w:eastAsia="FangSong" w:cs="FangSong"/>
          <w:sz w:val="31"/>
          <w:szCs w:val="31"/>
        </w:rPr>
        <w:t xml:space="preserve"> </w:t>
      </w:r>
      <w:r>
        <w:rPr>
          <w:rFonts w:ascii="FangSong" w:hAnsi="FangSong" w:eastAsia="FangSong" w:cs="FangSong"/>
          <w:sz w:val="31"/>
          <w:szCs w:val="31"/>
          <w:spacing w:val="11"/>
        </w:rPr>
        <w:t>楼梯间的门的损坏率超过其设置总数的</w:t>
      </w:r>
      <w:r>
        <w:rPr>
          <w:rFonts w:ascii="FangSong" w:hAnsi="FangSong" w:eastAsia="FangSong" w:cs="FangSong"/>
          <w:sz w:val="31"/>
          <w:szCs w:val="31"/>
          <w:spacing w:val="-57"/>
        </w:rPr>
        <w:t xml:space="preserve"> </w:t>
      </w:r>
      <w:r>
        <w:rPr>
          <w:rFonts w:ascii="SimSun" w:hAnsi="SimSun" w:eastAsia="SimSun" w:cs="SimSun"/>
          <w:sz w:val="31"/>
          <w:szCs w:val="31"/>
          <w:spacing w:val="11"/>
        </w:rPr>
        <w:t>20</w:t>
      </w:r>
      <w:r>
        <w:rPr>
          <w:rFonts w:ascii="SimSun" w:hAnsi="SimSun" w:eastAsia="SimSun" w:cs="SimSun"/>
          <w:sz w:val="31"/>
          <w:szCs w:val="31"/>
          <w:spacing w:val="10"/>
        </w:rPr>
        <w:t>%</w:t>
      </w:r>
      <w:r>
        <w:rPr>
          <w:rFonts w:ascii="FangSong" w:hAnsi="FangSong" w:eastAsia="FangSong" w:cs="FangSong"/>
          <w:sz w:val="31"/>
          <w:szCs w:val="31"/>
          <w:spacing w:val="10"/>
        </w:rPr>
        <w:t>，其他建筑的封</w:t>
      </w:r>
      <w:r>
        <w:rPr>
          <w:rFonts w:ascii="FangSong" w:hAnsi="FangSong" w:eastAsia="FangSong" w:cs="FangSong"/>
          <w:sz w:val="31"/>
          <w:szCs w:val="31"/>
        </w:rPr>
        <w:t xml:space="preserve"> </w:t>
      </w:r>
      <w:r>
        <w:rPr>
          <w:rFonts w:ascii="FangSong" w:hAnsi="FangSong" w:eastAsia="FangSong" w:cs="FangSong"/>
          <w:sz w:val="31"/>
          <w:szCs w:val="31"/>
          <w:spacing w:val="35"/>
        </w:rPr>
        <w:t>闭楼梯间或防烟楼梯间的门的损坏率大于其设置总数的</w:t>
      </w:r>
      <w:r>
        <w:rPr>
          <w:rFonts w:ascii="FangSong" w:hAnsi="FangSong" w:eastAsia="FangSong" w:cs="FangSong"/>
          <w:sz w:val="31"/>
          <w:szCs w:val="31"/>
          <w:spacing w:val="12"/>
        </w:rPr>
        <w:t xml:space="preserve"> </w:t>
      </w:r>
      <w:r>
        <w:rPr>
          <w:rFonts w:ascii="SimSun" w:hAnsi="SimSun" w:eastAsia="SimSun" w:cs="SimSun"/>
          <w:sz w:val="31"/>
          <w:szCs w:val="31"/>
          <w:spacing w:val="1"/>
        </w:rPr>
        <w:t>50%</w:t>
      </w:r>
      <w:r>
        <w:rPr>
          <w:rFonts w:ascii="FangSong" w:hAnsi="FangSong" w:eastAsia="FangSong" w:cs="FangSong"/>
          <w:sz w:val="31"/>
          <w:szCs w:val="31"/>
          <w:spacing w:val="1"/>
        </w:rPr>
        <w:t>。</w:t>
      </w:r>
    </w:p>
    <w:p>
      <w:pPr>
        <w:ind w:left="26" w:right="16" w:firstLine="7"/>
        <w:spacing w:before="161" w:line="277" w:lineRule="auto"/>
        <w:rPr>
          <w:rFonts w:ascii="FangSong" w:hAnsi="FangSong" w:eastAsia="FangSong" w:cs="FangSong"/>
          <w:sz w:val="31"/>
          <w:szCs w:val="31"/>
        </w:rPr>
      </w:pPr>
      <w:r>
        <w:rPr>
          <w:rFonts w:ascii="SimSun" w:hAnsi="SimSun" w:eastAsia="SimSun" w:cs="SimSun"/>
          <w:sz w:val="31"/>
          <w:szCs w:val="31"/>
          <w:spacing w:val="10"/>
        </w:rPr>
        <w:t>7.3.8</w:t>
      </w:r>
      <w:r>
        <w:rPr>
          <w:rFonts w:ascii="SimSun" w:hAnsi="SimSun" w:eastAsia="SimSun" w:cs="SimSun"/>
          <w:sz w:val="31"/>
          <w:szCs w:val="31"/>
          <w:spacing w:val="-58"/>
        </w:rPr>
        <w:t xml:space="preserve"> </w:t>
      </w:r>
      <w:r>
        <w:rPr>
          <w:rFonts w:ascii="FangSong" w:hAnsi="FangSong" w:eastAsia="FangSong" w:cs="FangSong"/>
          <w:sz w:val="31"/>
          <w:szCs w:val="31"/>
          <w:spacing w:val="10"/>
        </w:rPr>
        <w:t>人员密集场所内疏散走道、疏散楼梯间、前室的室内</w:t>
      </w:r>
      <w:r>
        <w:rPr>
          <w:rFonts w:ascii="FangSong" w:hAnsi="FangSong" w:eastAsia="FangSong" w:cs="FangSong"/>
          <w:sz w:val="31"/>
          <w:szCs w:val="31"/>
        </w:rPr>
        <w:t xml:space="preserve"> </w:t>
      </w:r>
      <w:r>
        <w:rPr>
          <w:rFonts w:ascii="FangSong" w:hAnsi="FangSong" w:eastAsia="FangSong" w:cs="FangSong"/>
          <w:sz w:val="31"/>
          <w:szCs w:val="31"/>
          <w:spacing w:val="5"/>
        </w:rPr>
        <w:t>装修材料的燃烧性能不符合</w:t>
      </w:r>
      <w:r>
        <w:rPr>
          <w:rFonts w:ascii="FangSong" w:hAnsi="FangSong" w:eastAsia="FangSong" w:cs="FangSong"/>
          <w:sz w:val="31"/>
          <w:szCs w:val="31"/>
          <w:spacing w:val="-50"/>
        </w:rPr>
        <w:t xml:space="preserve"> </w:t>
      </w:r>
      <w:r>
        <w:rPr>
          <w:rFonts w:ascii="SimSun" w:hAnsi="SimSun" w:eastAsia="SimSun" w:cs="SimSun"/>
          <w:sz w:val="31"/>
          <w:szCs w:val="31"/>
        </w:rPr>
        <w:t>GB</w:t>
      </w:r>
      <w:r>
        <w:rPr>
          <w:rFonts w:ascii="SimSun" w:hAnsi="SimSun" w:eastAsia="SimSun" w:cs="SimSun"/>
          <w:sz w:val="31"/>
          <w:szCs w:val="31"/>
          <w:spacing w:val="5"/>
        </w:rPr>
        <w:t>50222</w:t>
      </w:r>
      <w:r>
        <w:rPr>
          <w:rFonts w:ascii="SimSun" w:hAnsi="SimSun" w:eastAsia="SimSun" w:cs="SimSun"/>
          <w:sz w:val="31"/>
          <w:szCs w:val="31"/>
          <w:spacing w:val="-35"/>
        </w:rPr>
        <w:t xml:space="preserve"> </w:t>
      </w:r>
      <w:r>
        <w:rPr>
          <w:rFonts w:ascii="FangSong" w:hAnsi="FangSong" w:eastAsia="FangSong" w:cs="FangSong"/>
          <w:sz w:val="31"/>
          <w:szCs w:val="31"/>
          <w:spacing w:val="5"/>
        </w:rPr>
        <w:t>的规定。</w:t>
      </w:r>
    </w:p>
    <w:p>
      <w:pPr>
        <w:ind w:left="83" w:right="16" w:hanging="49"/>
        <w:spacing w:before="193" w:line="277" w:lineRule="auto"/>
        <w:rPr>
          <w:rFonts w:ascii="FangSong" w:hAnsi="FangSong" w:eastAsia="FangSong" w:cs="FangSong"/>
          <w:sz w:val="31"/>
          <w:szCs w:val="31"/>
        </w:rPr>
      </w:pPr>
      <w:r>
        <w:rPr>
          <w:rFonts w:ascii="SimSun" w:hAnsi="SimSun" w:eastAsia="SimSun" w:cs="SimSun"/>
          <w:sz w:val="31"/>
          <w:szCs w:val="31"/>
          <w:spacing w:val="10"/>
        </w:rPr>
        <w:t>7.3.9</w:t>
      </w:r>
      <w:r>
        <w:rPr>
          <w:rFonts w:ascii="SimSun" w:hAnsi="SimSun" w:eastAsia="SimSun" w:cs="SimSun"/>
          <w:sz w:val="31"/>
          <w:szCs w:val="31"/>
          <w:spacing w:val="-58"/>
        </w:rPr>
        <w:t xml:space="preserve"> </w:t>
      </w:r>
      <w:r>
        <w:rPr>
          <w:rFonts w:ascii="FangSong" w:hAnsi="FangSong" w:eastAsia="FangSong" w:cs="FangSong"/>
          <w:sz w:val="31"/>
          <w:szCs w:val="31"/>
          <w:spacing w:val="10"/>
        </w:rPr>
        <w:t>人员密集场所的疏散走道、楼梯间、疏散门或安全出</w:t>
      </w:r>
      <w:r>
        <w:rPr>
          <w:rFonts w:ascii="FangSong" w:hAnsi="FangSong" w:eastAsia="FangSong" w:cs="FangSong"/>
          <w:sz w:val="31"/>
          <w:szCs w:val="31"/>
        </w:rPr>
        <w:t xml:space="preserve"> </w:t>
      </w:r>
      <w:r>
        <w:rPr>
          <w:rFonts w:ascii="FangSong" w:hAnsi="FangSong" w:eastAsia="FangSong" w:cs="FangSong"/>
          <w:sz w:val="31"/>
          <w:szCs w:val="31"/>
          <w:spacing w:val="1"/>
        </w:rPr>
        <w:t>口设置栅栏、卷帘门。</w:t>
      </w:r>
    </w:p>
    <w:p>
      <w:pPr>
        <w:ind w:left="34"/>
        <w:spacing w:before="187" w:line="222" w:lineRule="auto"/>
        <w:rPr>
          <w:rFonts w:ascii="FangSong" w:hAnsi="FangSong" w:eastAsia="FangSong" w:cs="FangSong"/>
          <w:sz w:val="31"/>
          <w:szCs w:val="31"/>
        </w:rPr>
      </w:pPr>
      <w:r>
        <w:rPr>
          <w:rFonts w:ascii="SimSun" w:hAnsi="SimSun" w:eastAsia="SimSun" w:cs="SimSun"/>
          <w:sz w:val="31"/>
          <w:szCs w:val="31"/>
          <w:spacing w:val="7"/>
        </w:rPr>
        <w:t>7.3.10</w:t>
      </w:r>
      <w:r>
        <w:rPr>
          <w:rFonts w:ascii="SimSun" w:hAnsi="SimSun" w:eastAsia="SimSun" w:cs="SimSun"/>
          <w:sz w:val="31"/>
          <w:szCs w:val="31"/>
          <w:spacing w:val="-58"/>
        </w:rPr>
        <w:t xml:space="preserve"> </w:t>
      </w:r>
      <w:r>
        <w:rPr>
          <w:rFonts w:ascii="FangSong" w:hAnsi="FangSong" w:eastAsia="FangSong" w:cs="FangSong"/>
          <w:sz w:val="31"/>
          <w:szCs w:val="31"/>
          <w:spacing w:val="7"/>
        </w:rPr>
        <w:t>人员密集场所的外窗被封堵或被广告牌等遮挡。</w:t>
      </w:r>
    </w:p>
    <w:p>
      <w:pPr>
        <w:spacing w:line="222" w:lineRule="auto"/>
        <w:sectPr>
          <w:footerReference w:type="default" r:id="rId45"/>
          <w:pgSz w:w="11906" w:h="16839"/>
          <w:pgMar w:top="1431" w:right="1785" w:bottom="1171" w:left="1785" w:header="0" w:footer="992" w:gutter="0"/>
        </w:sectPr>
        <w:rPr>
          <w:rFonts w:ascii="FangSong" w:hAnsi="FangSong" w:eastAsia="FangSong" w:cs="FangSong"/>
          <w:sz w:val="31"/>
          <w:szCs w:val="31"/>
        </w:rPr>
      </w:pPr>
    </w:p>
    <w:p>
      <w:pPr>
        <w:ind w:left="77" w:right="84" w:hanging="43"/>
        <w:spacing w:before="185" w:line="278" w:lineRule="auto"/>
        <w:rPr>
          <w:rFonts w:ascii="FangSong" w:hAnsi="FangSong" w:eastAsia="FangSong" w:cs="FangSong"/>
          <w:sz w:val="31"/>
          <w:szCs w:val="31"/>
        </w:rPr>
      </w:pPr>
      <w:r>
        <w:rPr>
          <w:rFonts w:ascii="SimSun" w:hAnsi="SimSun" w:eastAsia="SimSun" w:cs="SimSun"/>
          <w:sz w:val="31"/>
          <w:szCs w:val="31"/>
          <w:spacing w:val="4"/>
        </w:rPr>
        <w:t>7.3.11</w:t>
      </w:r>
      <w:r>
        <w:rPr>
          <w:rFonts w:ascii="SimSun" w:hAnsi="SimSun" w:eastAsia="SimSun" w:cs="SimSun"/>
          <w:sz w:val="31"/>
          <w:szCs w:val="31"/>
          <w:spacing w:val="-49"/>
        </w:rPr>
        <w:t xml:space="preserve"> </w:t>
      </w:r>
      <w:r>
        <w:rPr>
          <w:rFonts w:ascii="FangSong" w:hAnsi="FangSong" w:eastAsia="FangSong" w:cs="FangSong"/>
          <w:sz w:val="31"/>
          <w:szCs w:val="31"/>
          <w:spacing w:val="4"/>
        </w:rPr>
        <w:t>高层建筑的消防车道、救援场地设置不符合要求或被</w:t>
      </w:r>
      <w:r>
        <w:rPr>
          <w:rFonts w:ascii="FangSong" w:hAnsi="FangSong" w:eastAsia="FangSong" w:cs="FangSong"/>
          <w:sz w:val="31"/>
          <w:szCs w:val="31"/>
        </w:rPr>
        <w:t xml:space="preserve"> </w:t>
      </w:r>
      <w:r>
        <w:rPr>
          <w:rFonts w:ascii="FangSong" w:hAnsi="FangSong" w:eastAsia="FangSong" w:cs="FangSong"/>
          <w:sz w:val="31"/>
          <w:szCs w:val="31"/>
          <w:spacing w:val="2"/>
        </w:rPr>
        <w:t>占用，影响火灾扑救。</w:t>
      </w:r>
    </w:p>
    <w:p>
      <w:pPr>
        <w:ind w:left="34"/>
        <w:spacing w:before="185" w:line="221" w:lineRule="auto"/>
        <w:rPr>
          <w:rFonts w:ascii="FangSong" w:hAnsi="FangSong" w:eastAsia="FangSong" w:cs="FangSong"/>
          <w:sz w:val="31"/>
          <w:szCs w:val="31"/>
        </w:rPr>
      </w:pPr>
      <w:r>
        <w:rPr>
          <w:rFonts w:ascii="SimSun" w:hAnsi="SimSun" w:eastAsia="SimSun" w:cs="SimSun"/>
          <w:sz w:val="31"/>
          <w:szCs w:val="31"/>
          <w:spacing w:val="5"/>
        </w:rPr>
        <w:t>7.3.12</w:t>
      </w:r>
      <w:r>
        <w:rPr>
          <w:rFonts w:ascii="SimSun" w:hAnsi="SimSun" w:eastAsia="SimSun" w:cs="SimSun"/>
          <w:sz w:val="31"/>
          <w:szCs w:val="31"/>
          <w:spacing w:val="-54"/>
        </w:rPr>
        <w:t xml:space="preserve"> </w:t>
      </w:r>
      <w:r>
        <w:rPr>
          <w:rFonts w:ascii="FangSong" w:hAnsi="FangSong" w:eastAsia="FangSong" w:cs="FangSong"/>
          <w:sz w:val="31"/>
          <w:szCs w:val="31"/>
          <w:spacing w:val="5"/>
        </w:rPr>
        <w:t>消防电梯无法正常运行。</w:t>
      </w:r>
    </w:p>
    <w:p>
      <w:pPr>
        <w:ind w:left="34"/>
        <w:spacing w:before="190" w:line="222" w:lineRule="auto"/>
        <w:outlineLvl w:val="0"/>
        <w:rPr>
          <w:rFonts w:ascii="FangSong" w:hAnsi="FangSong" w:eastAsia="FangSong" w:cs="FangSong"/>
          <w:sz w:val="31"/>
          <w:szCs w:val="31"/>
        </w:rPr>
      </w:pPr>
      <w:r>
        <w:rPr>
          <w:rFonts w:ascii="SimSun" w:hAnsi="SimSun" w:eastAsia="SimSun" w:cs="SimSun"/>
          <w:sz w:val="31"/>
          <w:szCs w:val="31"/>
          <w:b/>
          <w:bCs/>
          <w:spacing w:val="4"/>
        </w:rPr>
        <w:t>7.4</w:t>
      </w:r>
      <w:r>
        <w:rPr>
          <w:rFonts w:ascii="SimSun" w:hAnsi="SimSun" w:eastAsia="SimSun" w:cs="SimSun"/>
          <w:sz w:val="31"/>
          <w:szCs w:val="31"/>
          <w:spacing w:val="4"/>
        </w:rPr>
        <w:t xml:space="preserve"> </w:t>
      </w:r>
      <w:r>
        <w:rPr>
          <w:rFonts w:ascii="FangSong" w:hAnsi="FangSong" w:eastAsia="FangSong" w:cs="FangSong"/>
          <w:sz w:val="31"/>
          <w:szCs w:val="31"/>
          <w:b/>
          <w:bCs/>
          <w:spacing w:val="4"/>
        </w:rPr>
        <w:t>消防给水及灭火设施</w:t>
      </w:r>
    </w:p>
    <w:p>
      <w:pPr>
        <w:ind w:left="36" w:right="81" w:hanging="2"/>
        <w:spacing w:before="187" w:line="276" w:lineRule="auto"/>
        <w:rPr>
          <w:rFonts w:ascii="FangSong" w:hAnsi="FangSong" w:eastAsia="FangSong" w:cs="FangSong"/>
          <w:sz w:val="31"/>
          <w:szCs w:val="31"/>
        </w:rPr>
      </w:pPr>
      <w:r>
        <w:rPr>
          <w:rFonts w:ascii="SimSun" w:hAnsi="SimSun" w:eastAsia="SimSun" w:cs="SimSun"/>
          <w:sz w:val="31"/>
          <w:szCs w:val="31"/>
          <w:spacing w:val="21"/>
        </w:rPr>
        <w:t>7.4.1</w:t>
      </w:r>
      <w:r>
        <w:rPr>
          <w:rFonts w:ascii="SimSun" w:hAnsi="SimSun" w:eastAsia="SimSun" w:cs="SimSun"/>
          <w:sz w:val="31"/>
          <w:szCs w:val="31"/>
          <w:spacing w:val="-33"/>
        </w:rPr>
        <w:t xml:space="preserve"> </w:t>
      </w:r>
      <w:r>
        <w:rPr>
          <w:rFonts w:ascii="FangSong" w:hAnsi="FangSong" w:eastAsia="FangSong" w:cs="FangSong"/>
          <w:sz w:val="31"/>
          <w:szCs w:val="31"/>
          <w:spacing w:val="21"/>
        </w:rPr>
        <w:t>未按国家工程建设消防技术标准的规定设置消防水</w:t>
      </w:r>
      <w:r>
        <w:rPr>
          <w:rFonts w:ascii="FangSong" w:hAnsi="FangSong" w:eastAsia="FangSong" w:cs="FangSong"/>
          <w:sz w:val="31"/>
          <w:szCs w:val="31"/>
        </w:rPr>
        <w:t xml:space="preserve"> </w:t>
      </w:r>
      <w:r>
        <w:rPr>
          <w:rFonts w:ascii="FangSong" w:hAnsi="FangSong" w:eastAsia="FangSong" w:cs="FangSong"/>
          <w:sz w:val="31"/>
          <w:szCs w:val="31"/>
          <w:spacing w:val="7"/>
        </w:rPr>
        <w:t>源、储存泡沫液等灭火剂。</w:t>
      </w:r>
    </w:p>
    <w:p>
      <w:pPr>
        <w:ind w:left="40" w:right="83" w:hanging="6"/>
        <w:spacing w:before="192" w:line="277" w:lineRule="auto"/>
        <w:rPr>
          <w:rFonts w:ascii="FangSong" w:hAnsi="FangSong" w:eastAsia="FangSong" w:cs="FangSong"/>
          <w:sz w:val="31"/>
          <w:szCs w:val="31"/>
        </w:rPr>
      </w:pPr>
      <w:r>
        <w:rPr>
          <w:rFonts w:ascii="SimSun" w:hAnsi="SimSun" w:eastAsia="SimSun" w:cs="SimSun"/>
          <w:sz w:val="31"/>
          <w:szCs w:val="31"/>
          <w:spacing w:val="10"/>
        </w:rPr>
        <w:t>7.4.2</w:t>
      </w:r>
      <w:r>
        <w:rPr>
          <w:rFonts w:ascii="SimSun" w:hAnsi="SimSun" w:eastAsia="SimSun" w:cs="SimSun"/>
          <w:sz w:val="31"/>
          <w:szCs w:val="31"/>
          <w:spacing w:val="-58"/>
        </w:rPr>
        <w:t xml:space="preserve"> </w:t>
      </w:r>
      <w:r>
        <w:rPr>
          <w:rFonts w:ascii="FangSong" w:hAnsi="FangSong" w:eastAsia="FangSong" w:cs="FangSong"/>
          <w:sz w:val="31"/>
          <w:szCs w:val="31"/>
          <w:spacing w:val="10"/>
        </w:rPr>
        <w:t>未按国家工程建设消防技术标准的规定设置室外消防</w:t>
      </w:r>
      <w:r>
        <w:rPr>
          <w:rFonts w:ascii="FangSong" w:hAnsi="FangSong" w:eastAsia="FangSong" w:cs="FangSong"/>
          <w:sz w:val="31"/>
          <w:szCs w:val="31"/>
        </w:rPr>
        <w:t xml:space="preserve"> </w:t>
      </w:r>
      <w:r>
        <w:rPr>
          <w:rFonts w:ascii="FangSong" w:hAnsi="FangSong" w:eastAsia="FangSong" w:cs="FangSong"/>
          <w:sz w:val="31"/>
          <w:szCs w:val="31"/>
          <w:spacing w:val="6"/>
        </w:rPr>
        <w:t>给水系统，或已设置但不符合标准的规定或不能正常使用。</w:t>
      </w:r>
    </w:p>
    <w:p>
      <w:pPr>
        <w:ind w:left="21" w:right="83" w:firstLine="12"/>
        <w:spacing w:before="187" w:line="278" w:lineRule="auto"/>
        <w:rPr>
          <w:rFonts w:ascii="FangSong" w:hAnsi="FangSong" w:eastAsia="FangSong" w:cs="FangSong"/>
          <w:sz w:val="31"/>
          <w:szCs w:val="31"/>
        </w:rPr>
      </w:pPr>
      <w:r>
        <w:rPr>
          <w:rFonts w:ascii="SimSun" w:hAnsi="SimSun" w:eastAsia="SimSun" w:cs="SimSun"/>
          <w:sz w:val="31"/>
          <w:szCs w:val="31"/>
          <w:spacing w:val="10"/>
        </w:rPr>
        <w:t>7.4.3</w:t>
      </w:r>
      <w:r>
        <w:rPr>
          <w:rFonts w:ascii="SimSun" w:hAnsi="SimSun" w:eastAsia="SimSun" w:cs="SimSun"/>
          <w:sz w:val="31"/>
          <w:szCs w:val="31"/>
          <w:spacing w:val="-58"/>
        </w:rPr>
        <w:t xml:space="preserve"> </w:t>
      </w:r>
      <w:r>
        <w:rPr>
          <w:rFonts w:ascii="FangSong" w:hAnsi="FangSong" w:eastAsia="FangSong" w:cs="FangSong"/>
          <w:sz w:val="31"/>
          <w:szCs w:val="31"/>
          <w:spacing w:val="10"/>
        </w:rPr>
        <w:t>未按国家工程建设消防技术标准的规定设置室内消火</w:t>
      </w:r>
      <w:r>
        <w:rPr>
          <w:rFonts w:ascii="FangSong" w:hAnsi="FangSong" w:eastAsia="FangSong" w:cs="FangSong"/>
          <w:sz w:val="31"/>
          <w:szCs w:val="31"/>
        </w:rPr>
        <w:t xml:space="preserve"> </w:t>
      </w:r>
      <w:r>
        <w:rPr>
          <w:rFonts w:ascii="FangSong" w:hAnsi="FangSong" w:eastAsia="FangSong" w:cs="FangSong"/>
          <w:sz w:val="31"/>
          <w:szCs w:val="31"/>
          <w:spacing w:val="9"/>
        </w:rPr>
        <w:t>栓系统，或已设置但不符合标准的规定或不能正常使用。</w:t>
      </w:r>
    </w:p>
    <w:p>
      <w:pPr>
        <w:ind w:left="26" w:firstLine="7"/>
        <w:spacing w:before="188" w:line="297" w:lineRule="auto"/>
        <w:rPr>
          <w:rFonts w:ascii="FangSong" w:hAnsi="FangSong" w:eastAsia="FangSong" w:cs="FangSong"/>
          <w:sz w:val="31"/>
          <w:szCs w:val="31"/>
        </w:rPr>
      </w:pPr>
      <w:r>
        <w:rPr>
          <w:rFonts w:ascii="SimSun" w:hAnsi="SimSun" w:eastAsia="SimSun" w:cs="SimSun"/>
          <w:sz w:val="31"/>
          <w:szCs w:val="31"/>
          <w:spacing w:val="1"/>
        </w:rPr>
        <w:t>7.4.4</w:t>
      </w:r>
      <w:r>
        <w:rPr>
          <w:rFonts w:ascii="SimSun" w:hAnsi="SimSun" w:eastAsia="SimSun" w:cs="SimSun"/>
          <w:sz w:val="31"/>
          <w:szCs w:val="31"/>
          <w:spacing w:val="-33"/>
        </w:rPr>
        <w:t xml:space="preserve"> </w:t>
      </w:r>
      <w:r>
        <w:rPr>
          <w:rFonts w:ascii="FangSong" w:hAnsi="FangSong" w:eastAsia="FangSong" w:cs="FangSong"/>
          <w:sz w:val="31"/>
          <w:szCs w:val="31"/>
          <w:spacing w:val="1"/>
        </w:rPr>
        <w:t>除旅馆、公共娱乐场所、商店、地下人员密集场所外，</w:t>
      </w:r>
      <w:r>
        <w:rPr>
          <w:rFonts w:ascii="FangSong" w:hAnsi="FangSong" w:eastAsia="FangSong" w:cs="FangSong"/>
          <w:sz w:val="31"/>
          <w:szCs w:val="31"/>
        </w:rPr>
        <w:t xml:space="preserve"> </w:t>
      </w:r>
      <w:r>
        <w:rPr>
          <w:rFonts w:ascii="FangSong" w:hAnsi="FangSong" w:eastAsia="FangSong" w:cs="FangSong"/>
          <w:sz w:val="31"/>
          <w:szCs w:val="31"/>
          <w:spacing w:val="21"/>
        </w:rPr>
        <w:t>其他场所未按国家工程建设消防技术标准的规定设置自动</w:t>
      </w:r>
      <w:r>
        <w:rPr>
          <w:rFonts w:ascii="FangSong" w:hAnsi="FangSong" w:eastAsia="FangSong" w:cs="FangSong"/>
          <w:sz w:val="31"/>
          <w:szCs w:val="31"/>
          <w:spacing w:val="15"/>
        </w:rPr>
        <w:t xml:space="preserve"> </w:t>
      </w:r>
      <w:r>
        <w:rPr>
          <w:rFonts w:ascii="FangSong" w:hAnsi="FangSong" w:eastAsia="FangSong" w:cs="FangSong"/>
          <w:sz w:val="31"/>
          <w:szCs w:val="31"/>
          <w:spacing w:val="6"/>
        </w:rPr>
        <w:t>喷水灭火系统。</w:t>
      </w:r>
    </w:p>
    <w:p>
      <w:pPr>
        <w:ind w:left="25" w:right="83" w:firstLine="8"/>
        <w:spacing w:before="185" w:line="277" w:lineRule="auto"/>
        <w:rPr>
          <w:rFonts w:ascii="FangSong" w:hAnsi="FangSong" w:eastAsia="FangSong" w:cs="FangSong"/>
          <w:sz w:val="31"/>
          <w:szCs w:val="31"/>
        </w:rPr>
      </w:pPr>
      <w:r>
        <w:rPr>
          <w:rFonts w:ascii="SimSun" w:hAnsi="SimSun" w:eastAsia="SimSun" w:cs="SimSun"/>
          <w:sz w:val="31"/>
          <w:szCs w:val="31"/>
          <w:spacing w:val="10"/>
        </w:rPr>
        <w:t>7.4.5</w:t>
      </w:r>
      <w:r>
        <w:rPr>
          <w:rFonts w:ascii="SimSun" w:hAnsi="SimSun" w:eastAsia="SimSun" w:cs="SimSun"/>
          <w:sz w:val="31"/>
          <w:szCs w:val="31"/>
          <w:spacing w:val="-58"/>
        </w:rPr>
        <w:t xml:space="preserve"> </w:t>
      </w:r>
      <w:r>
        <w:rPr>
          <w:rFonts w:ascii="FangSong" w:hAnsi="FangSong" w:eastAsia="FangSong" w:cs="FangSong"/>
          <w:sz w:val="31"/>
          <w:szCs w:val="31"/>
          <w:spacing w:val="10"/>
        </w:rPr>
        <w:t>未按国家工程建设消防技术标准的规定设置除自动喷</w:t>
      </w:r>
      <w:r>
        <w:rPr>
          <w:rFonts w:ascii="FangSong" w:hAnsi="FangSong" w:eastAsia="FangSong" w:cs="FangSong"/>
          <w:sz w:val="31"/>
          <w:szCs w:val="31"/>
        </w:rPr>
        <w:t xml:space="preserve"> </w:t>
      </w:r>
      <w:r>
        <w:rPr>
          <w:rFonts w:ascii="FangSong" w:hAnsi="FangSong" w:eastAsia="FangSong" w:cs="FangSong"/>
          <w:sz w:val="31"/>
          <w:szCs w:val="31"/>
          <w:spacing w:val="8"/>
        </w:rPr>
        <w:t>水灭火系统外的其他固定灭火设施。</w:t>
      </w:r>
    </w:p>
    <w:p>
      <w:pPr>
        <w:ind w:left="36" w:right="83" w:hanging="2"/>
        <w:spacing w:before="190" w:line="277" w:lineRule="auto"/>
        <w:rPr>
          <w:rFonts w:ascii="FangSong" w:hAnsi="FangSong" w:eastAsia="FangSong" w:cs="FangSong"/>
          <w:sz w:val="31"/>
          <w:szCs w:val="31"/>
        </w:rPr>
      </w:pPr>
      <w:r>
        <w:rPr>
          <w:rFonts w:ascii="SimSun" w:hAnsi="SimSun" w:eastAsia="SimSun" w:cs="SimSun"/>
          <w:sz w:val="31"/>
          <w:szCs w:val="31"/>
          <w:spacing w:val="8"/>
        </w:rPr>
        <w:t>7.4.6 </w:t>
      </w:r>
      <w:r>
        <w:rPr>
          <w:rFonts w:ascii="FangSong" w:hAnsi="FangSong" w:eastAsia="FangSong" w:cs="FangSong"/>
          <w:sz w:val="31"/>
          <w:szCs w:val="31"/>
          <w:spacing w:val="8"/>
        </w:rPr>
        <w:t>已设置的自动喷水灭火系统或</w:t>
      </w:r>
      <w:r>
        <w:rPr>
          <w:rFonts w:ascii="FangSong" w:hAnsi="FangSong" w:eastAsia="FangSong" w:cs="FangSong"/>
          <w:sz w:val="31"/>
          <w:szCs w:val="31"/>
          <w:spacing w:val="7"/>
        </w:rPr>
        <w:t>其他固定灭火设施不能</w:t>
      </w:r>
      <w:r>
        <w:rPr>
          <w:rFonts w:ascii="FangSong" w:hAnsi="FangSong" w:eastAsia="FangSong" w:cs="FangSong"/>
          <w:sz w:val="31"/>
          <w:szCs w:val="31"/>
        </w:rPr>
        <w:t xml:space="preserve"> </w:t>
      </w:r>
      <w:r>
        <w:rPr>
          <w:rFonts w:ascii="FangSong" w:hAnsi="FangSong" w:eastAsia="FangSong" w:cs="FangSong"/>
          <w:sz w:val="31"/>
          <w:szCs w:val="31"/>
          <w:spacing w:val="5"/>
        </w:rPr>
        <w:t>正常使用或运行。</w:t>
      </w:r>
    </w:p>
    <w:p>
      <w:pPr>
        <w:ind w:left="34"/>
        <w:spacing w:before="189" w:line="222" w:lineRule="auto"/>
        <w:outlineLvl w:val="0"/>
        <w:rPr>
          <w:rFonts w:ascii="FangSong" w:hAnsi="FangSong" w:eastAsia="FangSong" w:cs="FangSong"/>
          <w:sz w:val="31"/>
          <w:szCs w:val="31"/>
        </w:rPr>
      </w:pPr>
      <w:r>
        <w:rPr>
          <w:rFonts w:ascii="SimSun" w:hAnsi="SimSun" w:eastAsia="SimSun" w:cs="SimSun"/>
          <w:sz w:val="31"/>
          <w:szCs w:val="31"/>
          <w:b/>
          <w:bCs/>
          <w:spacing w:val="-1"/>
        </w:rPr>
        <w:t>7.5</w:t>
      </w:r>
      <w:r>
        <w:rPr>
          <w:rFonts w:ascii="SimSun" w:hAnsi="SimSun" w:eastAsia="SimSun" w:cs="SimSun"/>
          <w:sz w:val="31"/>
          <w:szCs w:val="31"/>
          <w:spacing w:val="46"/>
        </w:rPr>
        <w:t xml:space="preserve"> </w:t>
      </w:r>
      <w:r>
        <w:rPr>
          <w:rFonts w:ascii="FangSong" w:hAnsi="FangSong" w:eastAsia="FangSong" w:cs="FangSong"/>
          <w:sz w:val="31"/>
          <w:szCs w:val="31"/>
          <w:b/>
          <w:bCs/>
          <w:spacing w:val="-1"/>
        </w:rPr>
        <w:t>防烟排烟设施</w:t>
      </w:r>
    </w:p>
    <w:p>
      <w:pPr>
        <w:ind w:left="30" w:right="81" w:hanging="1"/>
        <w:spacing w:before="188" w:line="333" w:lineRule="auto"/>
        <w:jc w:val="both"/>
        <w:rPr>
          <w:rFonts w:ascii="FangSong" w:hAnsi="FangSong" w:eastAsia="FangSong" w:cs="FangSong"/>
          <w:sz w:val="31"/>
          <w:szCs w:val="31"/>
        </w:rPr>
      </w:pPr>
      <w:r>
        <w:rPr>
          <w:rFonts w:ascii="FangSong" w:hAnsi="FangSong" w:eastAsia="FangSong" w:cs="FangSong"/>
          <w:sz w:val="31"/>
          <w:szCs w:val="31"/>
          <w:spacing w:val="9"/>
        </w:rPr>
        <w:t>人员密集场所、高层建筑和地下建筑未按国</w:t>
      </w:r>
      <w:r>
        <w:rPr>
          <w:rFonts w:ascii="FangSong" w:hAnsi="FangSong" w:eastAsia="FangSong" w:cs="FangSong"/>
          <w:sz w:val="31"/>
          <w:szCs w:val="31"/>
          <w:spacing w:val="8"/>
        </w:rPr>
        <w:t>家工程建设消防</w:t>
      </w:r>
      <w:r>
        <w:rPr>
          <w:rFonts w:ascii="FangSong" w:hAnsi="FangSong" w:eastAsia="FangSong" w:cs="FangSong"/>
          <w:sz w:val="31"/>
          <w:szCs w:val="31"/>
        </w:rPr>
        <w:t xml:space="preserve"> </w:t>
      </w:r>
      <w:r>
        <w:rPr>
          <w:rFonts w:ascii="FangSong" w:hAnsi="FangSong" w:eastAsia="FangSong" w:cs="FangSong"/>
          <w:sz w:val="31"/>
          <w:szCs w:val="31"/>
          <w:spacing w:val="9"/>
        </w:rPr>
        <w:t>技术标准的规定设置防烟、排烟设施，或已设</w:t>
      </w:r>
      <w:r>
        <w:rPr>
          <w:rFonts w:ascii="FangSong" w:hAnsi="FangSong" w:eastAsia="FangSong" w:cs="FangSong"/>
          <w:sz w:val="31"/>
          <w:szCs w:val="31"/>
          <w:spacing w:val="8"/>
        </w:rPr>
        <w:t>置但不能正常</w:t>
      </w:r>
    </w:p>
    <w:p>
      <w:pPr>
        <w:ind w:left="22"/>
        <w:spacing w:line="221" w:lineRule="auto"/>
        <w:rPr>
          <w:rFonts w:ascii="FangSong" w:hAnsi="FangSong" w:eastAsia="FangSong" w:cs="FangSong"/>
          <w:sz w:val="31"/>
          <w:szCs w:val="31"/>
        </w:rPr>
      </w:pPr>
      <w:r>
        <w:rPr>
          <w:rFonts w:ascii="FangSong" w:hAnsi="FangSong" w:eastAsia="FangSong" w:cs="FangSong"/>
          <w:sz w:val="31"/>
          <w:szCs w:val="31"/>
          <w:spacing w:val="6"/>
        </w:rPr>
        <w:t>使用或运行。</w:t>
      </w:r>
    </w:p>
    <w:p>
      <w:pPr>
        <w:ind w:left="34"/>
        <w:spacing w:before="190" w:line="222" w:lineRule="auto"/>
        <w:outlineLvl w:val="0"/>
        <w:rPr>
          <w:rFonts w:ascii="FangSong" w:hAnsi="FangSong" w:eastAsia="FangSong" w:cs="FangSong"/>
          <w:sz w:val="31"/>
          <w:szCs w:val="31"/>
        </w:rPr>
      </w:pPr>
      <w:r>
        <w:rPr>
          <w:rFonts w:ascii="SimSun" w:hAnsi="SimSun" w:eastAsia="SimSun" w:cs="SimSun"/>
          <w:sz w:val="31"/>
          <w:szCs w:val="31"/>
          <w:b/>
          <w:bCs/>
          <w:spacing w:val="-1"/>
        </w:rPr>
        <w:t>7.6</w:t>
      </w:r>
      <w:r>
        <w:rPr>
          <w:rFonts w:ascii="SimSun" w:hAnsi="SimSun" w:eastAsia="SimSun" w:cs="SimSun"/>
          <w:sz w:val="31"/>
          <w:szCs w:val="31"/>
          <w:spacing w:val="30"/>
        </w:rPr>
        <w:t xml:space="preserve"> </w:t>
      </w:r>
      <w:r>
        <w:rPr>
          <w:rFonts w:ascii="FangSong" w:hAnsi="FangSong" w:eastAsia="FangSong" w:cs="FangSong"/>
          <w:sz w:val="31"/>
          <w:szCs w:val="31"/>
          <w:b/>
          <w:bCs/>
          <w:spacing w:val="-1"/>
        </w:rPr>
        <w:t>消防供电</w:t>
      </w:r>
    </w:p>
    <w:p>
      <w:pPr>
        <w:ind w:left="34"/>
        <w:spacing w:before="187" w:line="559" w:lineRule="exact"/>
        <w:rPr>
          <w:rFonts w:ascii="FangSong" w:hAnsi="FangSong" w:eastAsia="FangSong" w:cs="FangSong"/>
          <w:sz w:val="31"/>
          <w:szCs w:val="31"/>
        </w:rPr>
      </w:pPr>
      <w:r>
        <w:rPr>
          <w:rFonts w:ascii="SimSun" w:hAnsi="SimSun" w:eastAsia="SimSun" w:cs="SimSun"/>
          <w:sz w:val="31"/>
          <w:szCs w:val="31"/>
          <w:spacing w:val="10"/>
          <w:position w:val="18"/>
        </w:rPr>
        <w:t>7.6.1</w:t>
      </w:r>
      <w:r>
        <w:rPr>
          <w:rFonts w:ascii="SimSun" w:hAnsi="SimSun" w:eastAsia="SimSun" w:cs="SimSun"/>
          <w:sz w:val="31"/>
          <w:szCs w:val="31"/>
          <w:spacing w:val="-52"/>
          <w:position w:val="18"/>
        </w:rPr>
        <w:t xml:space="preserve"> </w:t>
      </w:r>
      <w:r>
        <w:rPr>
          <w:rFonts w:ascii="FangSong" w:hAnsi="FangSong" w:eastAsia="FangSong" w:cs="FangSong"/>
          <w:sz w:val="31"/>
          <w:szCs w:val="31"/>
          <w:spacing w:val="10"/>
          <w:position w:val="18"/>
        </w:rPr>
        <w:t>消防用电设备的供电负荷级别不符合国</w:t>
      </w:r>
      <w:r>
        <w:rPr>
          <w:rFonts w:ascii="FangSong" w:hAnsi="FangSong" w:eastAsia="FangSong" w:cs="FangSong"/>
          <w:sz w:val="31"/>
          <w:szCs w:val="31"/>
          <w:spacing w:val="9"/>
          <w:position w:val="18"/>
        </w:rPr>
        <w:t>家工程建设消</w:t>
      </w:r>
    </w:p>
    <w:p>
      <w:pPr>
        <w:ind w:left="55"/>
        <w:spacing w:before="1" w:line="222" w:lineRule="auto"/>
        <w:rPr>
          <w:rFonts w:ascii="FangSong" w:hAnsi="FangSong" w:eastAsia="FangSong" w:cs="FangSong"/>
          <w:sz w:val="31"/>
          <w:szCs w:val="31"/>
        </w:rPr>
      </w:pPr>
      <w:r>
        <w:rPr>
          <w:rFonts w:ascii="FangSong" w:hAnsi="FangSong" w:eastAsia="FangSong" w:cs="FangSong"/>
          <w:sz w:val="31"/>
          <w:szCs w:val="31"/>
          <w:spacing w:val="4"/>
        </w:rPr>
        <w:t>防技术标准的规定。</w:t>
      </w:r>
    </w:p>
    <w:p>
      <w:pPr>
        <w:spacing w:line="222" w:lineRule="auto"/>
        <w:sectPr>
          <w:footerReference w:type="default" r:id="rId46"/>
          <w:pgSz w:w="11906" w:h="16839"/>
          <w:pgMar w:top="1431" w:right="1718" w:bottom="1171" w:left="1785" w:header="0" w:footer="992" w:gutter="0"/>
        </w:sectPr>
        <w:rPr>
          <w:rFonts w:ascii="FangSong" w:hAnsi="FangSong" w:eastAsia="FangSong" w:cs="FangSong"/>
          <w:sz w:val="31"/>
          <w:szCs w:val="31"/>
        </w:rPr>
      </w:pPr>
    </w:p>
    <w:p>
      <w:pPr>
        <w:ind w:left="26" w:right="16" w:firstLine="7"/>
        <w:spacing w:before="185" w:line="278" w:lineRule="auto"/>
        <w:rPr>
          <w:rFonts w:ascii="FangSong" w:hAnsi="FangSong" w:eastAsia="FangSong" w:cs="FangSong"/>
          <w:sz w:val="31"/>
          <w:szCs w:val="31"/>
        </w:rPr>
      </w:pPr>
      <w:r>
        <w:rPr>
          <w:rFonts w:ascii="SimSun" w:hAnsi="SimSun" w:eastAsia="SimSun" w:cs="SimSun"/>
          <w:sz w:val="31"/>
          <w:szCs w:val="31"/>
          <w:spacing w:val="10"/>
        </w:rPr>
        <w:t>7.6.2</w:t>
      </w:r>
      <w:r>
        <w:rPr>
          <w:rFonts w:ascii="SimSun" w:hAnsi="SimSun" w:eastAsia="SimSun" w:cs="SimSun"/>
          <w:sz w:val="31"/>
          <w:szCs w:val="31"/>
          <w:spacing w:val="-52"/>
        </w:rPr>
        <w:t xml:space="preserve"> </w:t>
      </w:r>
      <w:r>
        <w:rPr>
          <w:rFonts w:ascii="FangSong" w:hAnsi="FangSong" w:eastAsia="FangSong" w:cs="FangSong"/>
          <w:sz w:val="31"/>
          <w:szCs w:val="31"/>
          <w:spacing w:val="10"/>
        </w:rPr>
        <w:t>消防用电设备未按国家工程建设消防技</w:t>
      </w:r>
      <w:r>
        <w:rPr>
          <w:rFonts w:ascii="FangSong" w:hAnsi="FangSong" w:eastAsia="FangSong" w:cs="FangSong"/>
          <w:sz w:val="31"/>
          <w:szCs w:val="31"/>
          <w:spacing w:val="9"/>
        </w:rPr>
        <w:t>术标准的规定</w:t>
      </w:r>
      <w:r>
        <w:rPr>
          <w:rFonts w:ascii="FangSong" w:hAnsi="FangSong" w:eastAsia="FangSong" w:cs="FangSong"/>
          <w:sz w:val="31"/>
          <w:szCs w:val="31"/>
        </w:rPr>
        <w:t xml:space="preserve"> </w:t>
      </w:r>
      <w:r>
        <w:rPr>
          <w:rFonts w:ascii="FangSong" w:hAnsi="FangSong" w:eastAsia="FangSong" w:cs="FangSong"/>
          <w:sz w:val="31"/>
          <w:szCs w:val="31"/>
          <w:spacing w:val="7"/>
        </w:rPr>
        <w:t>采用专用的供电回路。</w:t>
      </w:r>
    </w:p>
    <w:p>
      <w:pPr>
        <w:ind w:left="26" w:right="14" w:firstLine="7"/>
        <w:spacing w:before="187" w:line="296" w:lineRule="auto"/>
        <w:rPr>
          <w:rFonts w:ascii="FangSong" w:hAnsi="FangSong" w:eastAsia="FangSong" w:cs="FangSong"/>
          <w:sz w:val="31"/>
          <w:szCs w:val="31"/>
        </w:rPr>
      </w:pPr>
      <w:r>
        <w:rPr>
          <w:rFonts w:ascii="SimSun" w:hAnsi="SimSun" w:eastAsia="SimSun" w:cs="SimSun"/>
          <w:sz w:val="31"/>
          <w:szCs w:val="31"/>
          <w:spacing w:val="10"/>
        </w:rPr>
        <w:t>7.6.3</w:t>
      </w:r>
      <w:r>
        <w:rPr>
          <w:rFonts w:ascii="SimSun" w:hAnsi="SimSun" w:eastAsia="SimSun" w:cs="SimSun"/>
          <w:sz w:val="31"/>
          <w:szCs w:val="31"/>
          <w:spacing w:val="-58"/>
        </w:rPr>
        <w:t xml:space="preserve"> </w:t>
      </w:r>
      <w:r>
        <w:rPr>
          <w:rFonts w:ascii="FangSong" w:hAnsi="FangSong" w:eastAsia="FangSong" w:cs="FangSong"/>
          <w:sz w:val="31"/>
          <w:szCs w:val="31"/>
          <w:spacing w:val="10"/>
        </w:rPr>
        <w:t>未按国家工程建设消防技术标准的规定设置消防用电</w:t>
      </w:r>
      <w:r>
        <w:rPr>
          <w:rFonts w:ascii="FangSong" w:hAnsi="FangSong" w:eastAsia="FangSong" w:cs="FangSong"/>
          <w:sz w:val="31"/>
          <w:szCs w:val="31"/>
        </w:rPr>
        <w:t xml:space="preserve"> </w:t>
      </w:r>
      <w:r>
        <w:rPr>
          <w:rFonts w:ascii="FangSong" w:hAnsi="FangSong" w:eastAsia="FangSong" w:cs="FangSong"/>
          <w:sz w:val="31"/>
          <w:szCs w:val="31"/>
          <w:spacing w:val="9"/>
        </w:rPr>
        <w:t>设备末端自动切换装置，或已设置但不符合标准的规定</w:t>
      </w:r>
      <w:r>
        <w:rPr>
          <w:rFonts w:ascii="FangSong" w:hAnsi="FangSong" w:eastAsia="FangSong" w:cs="FangSong"/>
          <w:sz w:val="31"/>
          <w:szCs w:val="31"/>
          <w:spacing w:val="8"/>
        </w:rPr>
        <w:t>或不</w:t>
      </w:r>
      <w:r>
        <w:rPr>
          <w:rFonts w:ascii="FangSong" w:hAnsi="FangSong" w:eastAsia="FangSong" w:cs="FangSong"/>
          <w:sz w:val="31"/>
          <w:szCs w:val="31"/>
        </w:rPr>
        <w:t xml:space="preserve"> </w:t>
      </w:r>
      <w:r>
        <w:rPr>
          <w:rFonts w:ascii="FangSong" w:hAnsi="FangSong" w:eastAsia="FangSong" w:cs="FangSong"/>
          <w:sz w:val="31"/>
          <w:szCs w:val="31"/>
          <w:spacing w:val="7"/>
        </w:rPr>
        <w:t>能正常自动切换。</w:t>
      </w:r>
    </w:p>
    <w:p>
      <w:pPr>
        <w:ind w:left="34"/>
        <w:spacing w:before="182" w:line="225" w:lineRule="auto"/>
        <w:outlineLvl w:val="0"/>
        <w:rPr>
          <w:rFonts w:ascii="FangSong" w:hAnsi="FangSong" w:eastAsia="FangSong" w:cs="FangSong"/>
          <w:sz w:val="31"/>
          <w:szCs w:val="31"/>
        </w:rPr>
      </w:pPr>
      <w:r>
        <w:rPr>
          <w:rFonts w:ascii="SimSun" w:hAnsi="SimSun" w:eastAsia="SimSun" w:cs="SimSun"/>
          <w:sz w:val="31"/>
          <w:szCs w:val="31"/>
          <w:b/>
          <w:bCs/>
          <w:spacing w:val="4"/>
        </w:rPr>
        <w:t>7.7</w:t>
      </w:r>
      <w:r>
        <w:rPr>
          <w:rFonts w:ascii="SimSun" w:hAnsi="SimSun" w:eastAsia="SimSun" w:cs="SimSun"/>
          <w:sz w:val="31"/>
          <w:szCs w:val="31"/>
          <w:spacing w:val="4"/>
        </w:rPr>
        <w:t xml:space="preserve"> </w:t>
      </w:r>
      <w:r>
        <w:rPr>
          <w:rFonts w:ascii="FangSong" w:hAnsi="FangSong" w:eastAsia="FangSong" w:cs="FangSong"/>
          <w:sz w:val="31"/>
          <w:szCs w:val="31"/>
          <w:b/>
          <w:bCs/>
          <w:spacing w:val="4"/>
        </w:rPr>
        <w:t>火灾自动报警系统</w:t>
      </w:r>
    </w:p>
    <w:p>
      <w:pPr>
        <w:ind w:left="26" w:right="16" w:firstLine="7"/>
        <w:spacing w:before="188" w:line="296" w:lineRule="auto"/>
        <w:rPr>
          <w:rFonts w:ascii="FangSong" w:hAnsi="FangSong" w:eastAsia="FangSong" w:cs="FangSong"/>
          <w:sz w:val="31"/>
          <w:szCs w:val="31"/>
        </w:rPr>
      </w:pPr>
      <w:r>
        <w:rPr>
          <w:rFonts w:ascii="SimSun" w:hAnsi="SimSun" w:eastAsia="SimSun" w:cs="SimSun"/>
          <w:sz w:val="31"/>
          <w:szCs w:val="31"/>
          <w:spacing w:val="9"/>
        </w:rPr>
        <w:t>7.7.1</w:t>
      </w:r>
      <w:r>
        <w:rPr>
          <w:rFonts w:ascii="SimSun" w:hAnsi="SimSun" w:eastAsia="SimSun" w:cs="SimSun"/>
          <w:sz w:val="31"/>
          <w:szCs w:val="31"/>
          <w:spacing w:val="-30"/>
        </w:rPr>
        <w:t xml:space="preserve"> </w:t>
      </w:r>
      <w:r>
        <w:rPr>
          <w:rFonts w:ascii="FangSong" w:hAnsi="FangSong" w:eastAsia="FangSong" w:cs="FangSong"/>
          <w:sz w:val="31"/>
          <w:szCs w:val="31"/>
          <w:spacing w:val="9"/>
        </w:rPr>
        <w:t>除旅馆、公共娱乐场所、商店、其他地下人员密集场</w:t>
      </w:r>
      <w:r>
        <w:rPr>
          <w:rFonts w:ascii="FangSong" w:hAnsi="FangSong" w:eastAsia="FangSong" w:cs="FangSong"/>
          <w:sz w:val="31"/>
          <w:szCs w:val="31"/>
        </w:rPr>
        <w:t xml:space="preserve"> </w:t>
      </w:r>
      <w:r>
        <w:rPr>
          <w:rFonts w:ascii="FangSong" w:hAnsi="FangSong" w:eastAsia="FangSong" w:cs="FangSong"/>
          <w:sz w:val="31"/>
          <w:szCs w:val="31"/>
          <w:spacing w:val="21"/>
        </w:rPr>
        <w:t>所以外的其他场所未按国家工程建设消防技术标准的规定</w:t>
      </w:r>
      <w:r>
        <w:rPr>
          <w:rFonts w:ascii="FangSong" w:hAnsi="FangSong" w:eastAsia="FangSong" w:cs="FangSong"/>
          <w:sz w:val="31"/>
          <w:szCs w:val="31"/>
          <w:spacing w:val="15"/>
        </w:rPr>
        <w:t xml:space="preserve"> </w:t>
      </w:r>
      <w:r>
        <w:rPr>
          <w:rFonts w:ascii="FangSong" w:hAnsi="FangSong" w:eastAsia="FangSong" w:cs="FangSong"/>
          <w:sz w:val="31"/>
          <w:szCs w:val="31"/>
          <w:spacing w:val="7"/>
        </w:rPr>
        <w:t>设置火灾自动报警系统。</w:t>
      </w:r>
    </w:p>
    <w:p>
      <w:pPr>
        <w:ind w:left="34"/>
        <w:spacing w:before="183" w:line="224" w:lineRule="auto"/>
        <w:rPr>
          <w:rFonts w:ascii="FangSong" w:hAnsi="FangSong" w:eastAsia="FangSong" w:cs="FangSong"/>
          <w:sz w:val="31"/>
          <w:szCs w:val="31"/>
        </w:rPr>
      </w:pPr>
      <w:r>
        <w:rPr>
          <w:rFonts w:ascii="SimSun" w:hAnsi="SimSun" w:eastAsia="SimSun" w:cs="SimSun"/>
          <w:sz w:val="31"/>
          <w:szCs w:val="31"/>
          <w:spacing w:val="6"/>
        </w:rPr>
        <w:t>7.7.2</w:t>
      </w:r>
      <w:r>
        <w:rPr>
          <w:rFonts w:ascii="SimSun" w:hAnsi="SimSun" w:eastAsia="SimSun" w:cs="SimSun"/>
          <w:sz w:val="31"/>
          <w:szCs w:val="31"/>
          <w:spacing w:val="-53"/>
        </w:rPr>
        <w:t xml:space="preserve"> </w:t>
      </w:r>
      <w:r>
        <w:rPr>
          <w:rFonts w:ascii="FangSong" w:hAnsi="FangSong" w:eastAsia="FangSong" w:cs="FangSong"/>
          <w:sz w:val="31"/>
          <w:szCs w:val="31"/>
          <w:spacing w:val="6"/>
        </w:rPr>
        <w:t>火灾自动报警系统不能正常运行。</w:t>
      </w:r>
    </w:p>
    <w:p>
      <w:pPr>
        <w:ind w:left="36" w:right="16" w:hanging="2"/>
        <w:spacing w:before="189" w:line="277" w:lineRule="auto"/>
        <w:rPr>
          <w:rFonts w:ascii="FangSong" w:hAnsi="FangSong" w:eastAsia="FangSong" w:cs="FangSong"/>
          <w:sz w:val="31"/>
          <w:szCs w:val="31"/>
        </w:rPr>
      </w:pPr>
      <w:r>
        <w:rPr>
          <w:rFonts w:ascii="SimSun" w:hAnsi="SimSun" w:eastAsia="SimSun" w:cs="SimSun"/>
          <w:sz w:val="31"/>
          <w:szCs w:val="31"/>
          <w:spacing w:val="9"/>
        </w:rPr>
        <w:t>7.7.3</w:t>
      </w:r>
      <w:r>
        <w:rPr>
          <w:rFonts w:ascii="SimSun" w:hAnsi="SimSun" w:eastAsia="SimSun" w:cs="SimSun"/>
          <w:sz w:val="31"/>
          <w:szCs w:val="31"/>
          <w:spacing w:val="-30"/>
        </w:rPr>
        <w:t xml:space="preserve"> </w:t>
      </w:r>
      <w:r>
        <w:rPr>
          <w:rFonts w:ascii="FangSong" w:hAnsi="FangSong" w:eastAsia="FangSong" w:cs="FangSong"/>
          <w:sz w:val="31"/>
          <w:szCs w:val="31"/>
          <w:spacing w:val="9"/>
        </w:rPr>
        <w:t>防烟排烟系统、消防水泵以及其他自动消防设施不能</w:t>
      </w:r>
      <w:r>
        <w:rPr>
          <w:rFonts w:ascii="FangSong" w:hAnsi="FangSong" w:eastAsia="FangSong" w:cs="FangSong"/>
          <w:sz w:val="31"/>
          <w:szCs w:val="31"/>
        </w:rPr>
        <w:t xml:space="preserve"> </w:t>
      </w:r>
      <w:r>
        <w:rPr>
          <w:rFonts w:ascii="FangSong" w:hAnsi="FangSong" w:eastAsia="FangSong" w:cs="FangSong"/>
          <w:sz w:val="31"/>
          <w:szCs w:val="31"/>
          <w:spacing w:val="5"/>
        </w:rPr>
        <w:t>正常联动控制。</w:t>
      </w:r>
    </w:p>
    <w:p>
      <w:pPr>
        <w:ind w:left="34"/>
        <w:spacing w:before="189" w:line="222" w:lineRule="auto"/>
        <w:outlineLvl w:val="0"/>
        <w:rPr>
          <w:rFonts w:ascii="FangSong" w:hAnsi="FangSong" w:eastAsia="FangSong" w:cs="FangSong"/>
          <w:sz w:val="31"/>
          <w:szCs w:val="31"/>
        </w:rPr>
      </w:pPr>
      <w:r>
        <w:rPr>
          <w:rFonts w:ascii="SimSun" w:hAnsi="SimSun" w:eastAsia="SimSun" w:cs="SimSun"/>
          <w:sz w:val="31"/>
          <w:szCs w:val="31"/>
          <w:b/>
          <w:bCs/>
          <w:spacing w:val="1"/>
        </w:rPr>
        <w:t>7.8</w:t>
      </w:r>
      <w:r>
        <w:rPr>
          <w:rFonts w:ascii="SimSun" w:hAnsi="SimSun" w:eastAsia="SimSun" w:cs="SimSun"/>
          <w:sz w:val="31"/>
          <w:szCs w:val="31"/>
          <w:spacing w:val="28"/>
        </w:rPr>
        <w:t xml:space="preserve"> </w:t>
      </w:r>
      <w:r>
        <w:rPr>
          <w:rFonts w:ascii="FangSong" w:hAnsi="FangSong" w:eastAsia="FangSong" w:cs="FangSong"/>
          <w:sz w:val="31"/>
          <w:szCs w:val="31"/>
          <w:b/>
          <w:bCs/>
          <w:spacing w:val="1"/>
        </w:rPr>
        <w:t>消防安全管理</w:t>
      </w:r>
    </w:p>
    <w:p>
      <w:pPr>
        <w:ind w:left="34"/>
        <w:spacing w:before="187" w:line="221" w:lineRule="auto"/>
        <w:rPr>
          <w:rFonts w:ascii="FangSong" w:hAnsi="FangSong" w:eastAsia="FangSong" w:cs="FangSong"/>
          <w:sz w:val="31"/>
          <w:szCs w:val="31"/>
        </w:rPr>
      </w:pPr>
      <w:r>
        <w:rPr>
          <w:rFonts w:ascii="SimSun" w:hAnsi="SimSun" w:eastAsia="SimSun" w:cs="SimSun"/>
          <w:sz w:val="31"/>
          <w:szCs w:val="31"/>
          <w:spacing w:val="7"/>
        </w:rPr>
        <w:t>7.8.1</w:t>
      </w:r>
      <w:r>
        <w:rPr>
          <w:rFonts w:ascii="SimSun" w:hAnsi="SimSun" w:eastAsia="SimSun" w:cs="SimSun"/>
          <w:sz w:val="31"/>
          <w:szCs w:val="31"/>
          <w:spacing w:val="-50"/>
        </w:rPr>
        <w:t xml:space="preserve"> </w:t>
      </w:r>
      <w:r>
        <w:rPr>
          <w:rFonts w:ascii="FangSong" w:hAnsi="FangSong" w:eastAsia="FangSong" w:cs="FangSong"/>
          <w:sz w:val="31"/>
          <w:szCs w:val="31"/>
          <w:spacing w:val="7"/>
        </w:rPr>
        <w:t>社会单位未按消防法律法规要求设置专职消防队。</w:t>
      </w:r>
    </w:p>
    <w:p>
      <w:pPr>
        <w:ind w:left="34"/>
        <w:spacing w:before="188" w:line="220" w:lineRule="auto"/>
        <w:rPr>
          <w:rFonts w:ascii="FangSong" w:hAnsi="FangSong" w:eastAsia="FangSong" w:cs="FangSong"/>
          <w:sz w:val="31"/>
          <w:szCs w:val="31"/>
        </w:rPr>
      </w:pPr>
      <w:r>
        <w:rPr>
          <w:rFonts w:ascii="SimSun" w:hAnsi="SimSun" w:eastAsia="SimSun" w:cs="SimSun"/>
          <w:sz w:val="31"/>
          <w:szCs w:val="31"/>
          <w:spacing w:val="6"/>
        </w:rPr>
        <w:t>7.8.2 </w:t>
      </w:r>
      <w:r>
        <w:rPr>
          <w:rFonts w:ascii="FangSong" w:hAnsi="FangSong" w:eastAsia="FangSong" w:cs="FangSong"/>
          <w:sz w:val="31"/>
          <w:szCs w:val="31"/>
          <w:spacing w:val="6"/>
        </w:rPr>
        <w:t>消防控制室操作人员未按</w:t>
      </w:r>
      <w:r>
        <w:rPr>
          <w:rFonts w:ascii="FangSong" w:hAnsi="FangSong" w:eastAsia="FangSong" w:cs="FangSong"/>
          <w:sz w:val="31"/>
          <w:szCs w:val="31"/>
          <w:spacing w:val="-64"/>
        </w:rPr>
        <w:t xml:space="preserve"> </w:t>
      </w:r>
      <w:r>
        <w:rPr>
          <w:rFonts w:ascii="SimSun" w:hAnsi="SimSun" w:eastAsia="SimSun" w:cs="SimSun"/>
          <w:sz w:val="31"/>
          <w:szCs w:val="31"/>
        </w:rPr>
        <w:t>GB</w:t>
      </w:r>
      <w:r>
        <w:rPr>
          <w:rFonts w:ascii="SimSun" w:hAnsi="SimSun" w:eastAsia="SimSun" w:cs="SimSun"/>
          <w:sz w:val="31"/>
          <w:szCs w:val="31"/>
          <w:spacing w:val="6"/>
        </w:rPr>
        <w:t>2550</w:t>
      </w:r>
      <w:r>
        <w:rPr>
          <w:rFonts w:ascii="SimSun" w:hAnsi="SimSun" w:eastAsia="SimSun" w:cs="SimSun"/>
          <w:sz w:val="31"/>
          <w:szCs w:val="31"/>
          <w:spacing w:val="5"/>
        </w:rPr>
        <w:t>6</w:t>
      </w:r>
      <w:r>
        <w:rPr>
          <w:rFonts w:ascii="SimSun" w:hAnsi="SimSun" w:eastAsia="SimSun" w:cs="SimSun"/>
          <w:sz w:val="31"/>
          <w:szCs w:val="31"/>
          <w:spacing w:val="-35"/>
        </w:rPr>
        <w:t xml:space="preserve"> </w:t>
      </w:r>
      <w:r>
        <w:rPr>
          <w:rFonts w:ascii="FangSong" w:hAnsi="FangSong" w:eastAsia="FangSong" w:cs="FangSong"/>
          <w:sz w:val="31"/>
          <w:szCs w:val="31"/>
          <w:spacing w:val="5"/>
        </w:rPr>
        <w:t>的规定持证上岗。</w:t>
      </w:r>
    </w:p>
    <w:p>
      <w:pPr>
        <w:ind w:left="34"/>
        <w:spacing w:before="192" w:line="222" w:lineRule="auto"/>
        <w:outlineLvl w:val="0"/>
        <w:rPr>
          <w:rFonts w:ascii="FangSong" w:hAnsi="FangSong" w:eastAsia="FangSong" w:cs="FangSong"/>
          <w:sz w:val="31"/>
          <w:szCs w:val="31"/>
        </w:rPr>
      </w:pPr>
      <w:r>
        <w:rPr>
          <w:rFonts w:ascii="SimSun" w:hAnsi="SimSun" w:eastAsia="SimSun" w:cs="SimSun"/>
          <w:sz w:val="31"/>
          <w:szCs w:val="31"/>
          <w:b/>
          <w:bCs/>
          <w:spacing w:val="-2"/>
        </w:rPr>
        <w:t>7.9</w:t>
      </w:r>
      <w:r>
        <w:rPr>
          <w:rFonts w:ascii="SimSun" w:hAnsi="SimSun" w:eastAsia="SimSun" w:cs="SimSun"/>
          <w:sz w:val="31"/>
          <w:szCs w:val="31"/>
          <w:spacing w:val="17"/>
        </w:rPr>
        <w:t xml:space="preserve"> </w:t>
      </w:r>
      <w:r>
        <w:rPr>
          <w:rFonts w:ascii="FangSong" w:hAnsi="FangSong" w:eastAsia="FangSong" w:cs="FangSong"/>
          <w:sz w:val="31"/>
          <w:szCs w:val="31"/>
          <w:b/>
          <w:bCs/>
          <w:spacing w:val="-2"/>
        </w:rPr>
        <w:t>其他</w:t>
      </w:r>
    </w:p>
    <w:p>
      <w:pPr>
        <w:ind w:left="32" w:right="16" w:firstLine="1"/>
        <w:spacing w:before="185" w:line="297" w:lineRule="auto"/>
        <w:rPr>
          <w:rFonts w:ascii="FangSong" w:hAnsi="FangSong" w:eastAsia="FangSong" w:cs="FangSong"/>
          <w:sz w:val="31"/>
          <w:szCs w:val="31"/>
        </w:rPr>
      </w:pPr>
      <w:r>
        <w:rPr>
          <w:rFonts w:ascii="SimSun" w:hAnsi="SimSun" w:eastAsia="SimSun" w:cs="SimSun"/>
          <w:sz w:val="31"/>
          <w:szCs w:val="31"/>
          <w:spacing w:val="9"/>
        </w:rPr>
        <w:t>7.9.1</w:t>
      </w:r>
      <w:r>
        <w:rPr>
          <w:rFonts w:ascii="SimSun" w:hAnsi="SimSun" w:eastAsia="SimSun" w:cs="SimSun"/>
          <w:sz w:val="31"/>
          <w:szCs w:val="31"/>
          <w:spacing w:val="-30"/>
        </w:rPr>
        <w:t xml:space="preserve"> </w:t>
      </w:r>
      <w:r>
        <w:rPr>
          <w:rFonts w:ascii="FangSong" w:hAnsi="FangSong" w:eastAsia="FangSong" w:cs="FangSong"/>
          <w:sz w:val="31"/>
          <w:szCs w:val="31"/>
          <w:spacing w:val="9"/>
        </w:rPr>
        <w:t>生产、储存场所的建筑耐火等级与其生产、储存物品</w:t>
      </w:r>
      <w:r>
        <w:rPr>
          <w:rFonts w:ascii="FangSong" w:hAnsi="FangSong" w:eastAsia="FangSong" w:cs="FangSong"/>
          <w:sz w:val="31"/>
          <w:szCs w:val="31"/>
        </w:rPr>
        <w:t xml:space="preserve"> </w:t>
      </w:r>
      <w:r>
        <w:rPr>
          <w:rFonts w:ascii="FangSong" w:hAnsi="FangSong" w:eastAsia="FangSong" w:cs="FangSong"/>
          <w:sz w:val="31"/>
          <w:szCs w:val="31"/>
          <w:spacing w:val="8"/>
        </w:rPr>
        <w:t>的火灾危险性类别不相匹配，违反国家工程建设消防技术标</w:t>
      </w:r>
      <w:r>
        <w:rPr>
          <w:rFonts w:ascii="FangSong" w:hAnsi="FangSong" w:eastAsia="FangSong" w:cs="FangSong"/>
          <w:sz w:val="31"/>
          <w:szCs w:val="31"/>
          <w:spacing w:val="15"/>
        </w:rPr>
        <w:t xml:space="preserve"> </w:t>
      </w:r>
      <w:r>
        <w:rPr>
          <w:rFonts w:ascii="FangSong" w:hAnsi="FangSong" w:eastAsia="FangSong" w:cs="FangSong"/>
          <w:sz w:val="31"/>
          <w:szCs w:val="31"/>
          <w:spacing w:val="4"/>
        </w:rPr>
        <w:t>准的规定。</w:t>
      </w:r>
    </w:p>
    <w:p>
      <w:pPr>
        <w:ind w:left="26" w:right="16" w:firstLine="7"/>
        <w:spacing w:before="185" w:line="297" w:lineRule="auto"/>
        <w:rPr>
          <w:rFonts w:ascii="FangSong" w:hAnsi="FangSong" w:eastAsia="FangSong" w:cs="FangSong"/>
          <w:sz w:val="31"/>
          <w:szCs w:val="31"/>
        </w:rPr>
      </w:pPr>
      <w:r>
        <w:rPr>
          <w:rFonts w:ascii="SimSun" w:hAnsi="SimSun" w:eastAsia="SimSun" w:cs="SimSun"/>
          <w:sz w:val="31"/>
          <w:szCs w:val="31"/>
          <w:spacing w:val="9"/>
        </w:rPr>
        <w:t>7.9.2</w:t>
      </w:r>
      <w:r>
        <w:rPr>
          <w:rFonts w:ascii="SimSun" w:hAnsi="SimSun" w:eastAsia="SimSun" w:cs="SimSun"/>
          <w:sz w:val="31"/>
          <w:szCs w:val="31"/>
          <w:spacing w:val="-30"/>
        </w:rPr>
        <w:t xml:space="preserve"> </w:t>
      </w:r>
      <w:r>
        <w:rPr>
          <w:rFonts w:ascii="FangSong" w:hAnsi="FangSong" w:eastAsia="FangSong" w:cs="FangSong"/>
          <w:sz w:val="31"/>
          <w:szCs w:val="31"/>
          <w:spacing w:val="9"/>
        </w:rPr>
        <w:t>生产、储存、装卸和经营易燃易爆危险品的场所或有</w:t>
      </w:r>
      <w:r>
        <w:rPr>
          <w:rFonts w:ascii="FangSong" w:hAnsi="FangSong" w:eastAsia="FangSong" w:cs="FangSong"/>
          <w:sz w:val="31"/>
          <w:szCs w:val="31"/>
        </w:rPr>
        <w:t xml:space="preserve"> </w:t>
      </w:r>
      <w:r>
        <w:rPr>
          <w:rFonts w:ascii="FangSong" w:hAnsi="FangSong" w:eastAsia="FangSong" w:cs="FangSong"/>
          <w:sz w:val="31"/>
          <w:szCs w:val="31"/>
          <w:spacing w:val="9"/>
        </w:rPr>
        <w:t>粉尘爆炸危险场所未按规定设置防爆电气设备和泄</w:t>
      </w:r>
      <w:r>
        <w:rPr>
          <w:rFonts w:ascii="FangSong" w:hAnsi="FangSong" w:eastAsia="FangSong" w:cs="FangSong"/>
          <w:sz w:val="31"/>
          <w:szCs w:val="31"/>
          <w:spacing w:val="8"/>
        </w:rPr>
        <w:t>压设施，</w:t>
      </w:r>
      <w:r>
        <w:rPr>
          <w:rFonts w:ascii="FangSong" w:hAnsi="FangSong" w:eastAsia="FangSong" w:cs="FangSong"/>
          <w:sz w:val="31"/>
          <w:szCs w:val="31"/>
        </w:rPr>
        <w:t xml:space="preserve"> </w:t>
      </w:r>
      <w:r>
        <w:rPr>
          <w:rFonts w:ascii="FangSong" w:hAnsi="FangSong" w:eastAsia="FangSong" w:cs="FangSong"/>
          <w:sz w:val="31"/>
          <w:szCs w:val="31"/>
          <w:spacing w:val="8"/>
        </w:rPr>
        <w:t>或防爆电气设备和泄压设施失效。</w:t>
      </w:r>
    </w:p>
    <w:p>
      <w:pPr>
        <w:ind w:left="40" w:right="14" w:hanging="6"/>
        <w:spacing w:before="184" w:line="277" w:lineRule="auto"/>
        <w:rPr>
          <w:rFonts w:ascii="FangSong" w:hAnsi="FangSong" w:eastAsia="FangSong" w:cs="FangSong"/>
          <w:sz w:val="31"/>
          <w:szCs w:val="31"/>
        </w:rPr>
      </w:pPr>
      <w:r>
        <w:rPr>
          <w:rFonts w:ascii="SimSun" w:hAnsi="SimSun" w:eastAsia="SimSun" w:cs="SimSun"/>
          <w:sz w:val="31"/>
          <w:szCs w:val="31"/>
          <w:spacing w:val="10"/>
        </w:rPr>
        <w:t>7.9.3</w:t>
      </w:r>
      <w:r>
        <w:rPr>
          <w:rFonts w:ascii="SimSun" w:hAnsi="SimSun" w:eastAsia="SimSun" w:cs="SimSun"/>
          <w:sz w:val="31"/>
          <w:szCs w:val="31"/>
          <w:spacing w:val="-58"/>
        </w:rPr>
        <w:t xml:space="preserve"> </w:t>
      </w:r>
      <w:r>
        <w:rPr>
          <w:rFonts w:ascii="FangSong" w:hAnsi="FangSong" w:eastAsia="FangSong" w:cs="FangSong"/>
          <w:sz w:val="31"/>
          <w:szCs w:val="31"/>
          <w:spacing w:val="10"/>
        </w:rPr>
        <w:t>违反国家工程建设消防技术标准的规定使用燃油、燃</w:t>
      </w:r>
      <w:r>
        <w:rPr>
          <w:rFonts w:ascii="FangSong" w:hAnsi="FangSong" w:eastAsia="FangSong" w:cs="FangSong"/>
          <w:sz w:val="31"/>
          <w:szCs w:val="31"/>
        </w:rPr>
        <w:t xml:space="preserve"> </w:t>
      </w:r>
      <w:r>
        <w:rPr>
          <w:rFonts w:ascii="FangSong" w:hAnsi="FangSong" w:eastAsia="FangSong" w:cs="FangSong"/>
          <w:sz w:val="31"/>
          <w:szCs w:val="31"/>
          <w:spacing w:val="8"/>
        </w:rPr>
        <w:t>气设备，或燃油、燃气管道敷设和紧急切断装置不符合标准</w:t>
      </w:r>
    </w:p>
    <w:p>
      <w:pPr>
        <w:spacing w:line="277" w:lineRule="auto"/>
        <w:sectPr>
          <w:footerReference w:type="default" r:id="rId47"/>
          <w:pgSz w:w="11906" w:h="16839"/>
          <w:pgMar w:top="1431" w:right="1785" w:bottom="1171" w:left="1785" w:header="0" w:footer="992" w:gutter="0"/>
        </w:sectPr>
        <w:rPr>
          <w:rFonts w:ascii="FangSong" w:hAnsi="FangSong" w:eastAsia="FangSong" w:cs="FangSong"/>
          <w:sz w:val="31"/>
          <w:szCs w:val="31"/>
        </w:rPr>
      </w:pPr>
    </w:p>
    <w:p>
      <w:pPr>
        <w:ind w:left="36"/>
        <w:spacing w:before="186" w:line="225" w:lineRule="auto"/>
        <w:rPr>
          <w:rFonts w:ascii="FangSong" w:hAnsi="FangSong" w:eastAsia="FangSong" w:cs="FangSong"/>
          <w:sz w:val="31"/>
          <w:szCs w:val="31"/>
        </w:rPr>
      </w:pPr>
      <w:r>
        <w:rPr>
          <w:rFonts w:ascii="FangSong" w:hAnsi="FangSong" w:eastAsia="FangSong" w:cs="FangSong"/>
          <w:sz w:val="31"/>
          <w:szCs w:val="31"/>
          <w:spacing w:val="-2"/>
        </w:rPr>
        <w:t>规定。</w:t>
      </w:r>
    </w:p>
    <w:p>
      <w:pPr>
        <w:ind w:left="30" w:right="16" w:firstLine="3"/>
        <w:spacing w:before="182" w:line="296" w:lineRule="auto"/>
        <w:rPr>
          <w:rFonts w:ascii="FangSong" w:hAnsi="FangSong" w:eastAsia="FangSong" w:cs="FangSong"/>
          <w:sz w:val="31"/>
          <w:szCs w:val="31"/>
        </w:rPr>
      </w:pPr>
      <w:r>
        <w:rPr>
          <w:rFonts w:ascii="SimSun" w:hAnsi="SimSun" w:eastAsia="SimSun" w:cs="SimSun"/>
          <w:sz w:val="31"/>
          <w:szCs w:val="31"/>
          <w:spacing w:val="10"/>
        </w:rPr>
        <w:t>7.9.4</w:t>
      </w:r>
      <w:r>
        <w:rPr>
          <w:rFonts w:ascii="SimSun" w:hAnsi="SimSun" w:eastAsia="SimSun" w:cs="SimSun"/>
          <w:sz w:val="31"/>
          <w:szCs w:val="31"/>
          <w:spacing w:val="-58"/>
        </w:rPr>
        <w:t xml:space="preserve"> </w:t>
      </w:r>
      <w:r>
        <w:rPr>
          <w:rFonts w:ascii="FangSong" w:hAnsi="FangSong" w:eastAsia="FangSong" w:cs="FangSong"/>
          <w:sz w:val="31"/>
          <w:szCs w:val="31"/>
          <w:spacing w:val="10"/>
        </w:rPr>
        <w:t>违反国家工程建设消防技术标准的规定在可燃材料或</w:t>
      </w:r>
      <w:r>
        <w:rPr>
          <w:rFonts w:ascii="FangSong" w:hAnsi="FangSong" w:eastAsia="FangSong" w:cs="FangSong"/>
          <w:sz w:val="31"/>
          <w:szCs w:val="31"/>
        </w:rPr>
        <w:t xml:space="preserve"> </w:t>
      </w:r>
      <w:r>
        <w:rPr>
          <w:rFonts w:ascii="FangSong" w:hAnsi="FangSong" w:eastAsia="FangSong" w:cs="FangSong"/>
          <w:sz w:val="31"/>
          <w:szCs w:val="31"/>
          <w:spacing w:val="8"/>
        </w:rPr>
        <w:t>可燃构件上直接敷设电气线路或安装电气设备，或采用不符</w:t>
      </w:r>
      <w:r>
        <w:rPr>
          <w:rFonts w:ascii="FangSong" w:hAnsi="FangSong" w:eastAsia="FangSong" w:cs="FangSong"/>
          <w:sz w:val="31"/>
          <w:szCs w:val="31"/>
          <w:spacing w:val="18"/>
        </w:rPr>
        <w:t xml:space="preserve"> </w:t>
      </w:r>
      <w:r>
        <w:rPr>
          <w:rFonts w:ascii="FangSong" w:hAnsi="FangSong" w:eastAsia="FangSong" w:cs="FangSong"/>
          <w:sz w:val="31"/>
          <w:szCs w:val="31"/>
          <w:spacing w:val="8"/>
        </w:rPr>
        <w:t>合标准规定的消防配电线缆和其他供配电线缆。</w:t>
      </w:r>
    </w:p>
    <w:p>
      <w:pPr>
        <w:ind w:left="27" w:right="16" w:firstLine="6"/>
        <w:spacing w:before="185" w:line="277" w:lineRule="auto"/>
        <w:rPr>
          <w:rFonts w:ascii="FangSong" w:hAnsi="FangSong" w:eastAsia="FangSong" w:cs="FangSong"/>
          <w:sz w:val="31"/>
          <w:szCs w:val="31"/>
        </w:rPr>
      </w:pPr>
      <w:r>
        <w:rPr>
          <w:rFonts w:ascii="SimSun" w:hAnsi="SimSun" w:eastAsia="SimSun" w:cs="SimSun"/>
          <w:sz w:val="31"/>
          <w:szCs w:val="31"/>
          <w:spacing w:val="10"/>
        </w:rPr>
        <w:t>7.9.5</w:t>
      </w:r>
      <w:r>
        <w:rPr>
          <w:rFonts w:ascii="SimSun" w:hAnsi="SimSun" w:eastAsia="SimSun" w:cs="SimSun"/>
          <w:sz w:val="31"/>
          <w:szCs w:val="31"/>
          <w:spacing w:val="-58"/>
        </w:rPr>
        <w:t xml:space="preserve"> </w:t>
      </w:r>
      <w:r>
        <w:rPr>
          <w:rFonts w:ascii="FangSong" w:hAnsi="FangSong" w:eastAsia="FangSong" w:cs="FangSong"/>
          <w:sz w:val="31"/>
          <w:szCs w:val="31"/>
          <w:spacing w:val="10"/>
        </w:rPr>
        <w:t>违反国家工程建设消防技术标准的规定在人员密集场</w:t>
      </w:r>
      <w:r>
        <w:rPr>
          <w:rFonts w:ascii="FangSong" w:hAnsi="FangSong" w:eastAsia="FangSong" w:cs="FangSong"/>
          <w:sz w:val="31"/>
          <w:szCs w:val="31"/>
        </w:rPr>
        <w:t xml:space="preserve"> </w:t>
      </w:r>
      <w:r>
        <w:rPr>
          <w:rFonts w:ascii="FangSong" w:hAnsi="FangSong" w:eastAsia="FangSong" w:cs="FangSong"/>
          <w:sz w:val="31"/>
          <w:szCs w:val="31"/>
          <w:spacing w:val="8"/>
        </w:rPr>
        <w:t>所使用易燃、可燃材料装修、装饰。</w:t>
      </w:r>
    </w:p>
    <w:p>
      <w:pPr>
        <w:spacing w:line="277" w:lineRule="auto"/>
        <w:sectPr>
          <w:footerReference w:type="default" r:id="rId48"/>
          <w:pgSz w:w="11906" w:h="16839"/>
          <w:pgMar w:top="1431" w:right="1785" w:bottom="1171" w:left="1785" w:header="0" w:footer="992" w:gutter="0"/>
        </w:sectPr>
        <w:rPr>
          <w:rFonts w:ascii="FangSong" w:hAnsi="FangSong" w:eastAsia="FangSong" w:cs="FangSong"/>
          <w:sz w:val="31"/>
          <w:szCs w:val="31"/>
        </w:rPr>
      </w:pPr>
    </w:p>
    <w:p>
      <w:pPr>
        <w:pStyle w:val="BodyText"/>
        <w:spacing w:line="258" w:lineRule="auto"/>
        <w:rPr/>
      </w:pPr>
      <w:r/>
    </w:p>
    <w:p>
      <w:pPr>
        <w:pStyle w:val="BodyText"/>
        <w:spacing w:line="259" w:lineRule="auto"/>
        <w:rPr/>
      </w:pPr>
      <w:r/>
    </w:p>
    <w:p>
      <w:pPr>
        <w:ind w:left="336"/>
        <w:spacing w:before="185" w:line="175"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9"/>
        </w:rPr>
        <w:t>房屋市政工程生产安全重大事故隐患</w:t>
      </w:r>
    </w:p>
    <w:p>
      <w:pPr>
        <w:ind w:left="3301"/>
        <w:spacing w:before="1" w:line="222"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6"/>
        </w:rPr>
        <w:t>判定标准</w:t>
      </w:r>
    </w:p>
    <w:p>
      <w:pPr>
        <w:ind w:left="3364"/>
        <w:spacing w:line="227" w:lineRule="auto"/>
        <w:rPr>
          <w:rFonts w:ascii="SimHei" w:hAnsi="SimHei" w:eastAsia="SimHei" w:cs="SimHei"/>
          <w:sz w:val="31"/>
          <w:szCs w:val="31"/>
        </w:rPr>
      </w:pPr>
      <w:r>
        <w:rPr>
          <w:rFonts w:ascii="SimHei" w:hAnsi="SimHei" w:eastAsia="SimHei" w:cs="SimHei"/>
          <w:sz w:val="31"/>
          <w:szCs w:val="31"/>
          <w:spacing w:val="-2"/>
        </w:rPr>
        <w:t>（</w:t>
      </w:r>
      <w:r>
        <w:rPr>
          <w:rFonts w:ascii="SimSun" w:hAnsi="SimSun" w:eastAsia="SimSun" w:cs="SimSun"/>
          <w:sz w:val="31"/>
          <w:szCs w:val="31"/>
          <w:spacing w:val="-2"/>
        </w:rPr>
        <w:t>2022</w:t>
      </w:r>
      <w:r>
        <w:rPr>
          <w:rFonts w:ascii="SimSun" w:hAnsi="SimSun" w:eastAsia="SimSun" w:cs="SimSun"/>
          <w:sz w:val="31"/>
          <w:szCs w:val="31"/>
          <w:spacing w:val="-60"/>
        </w:rPr>
        <w:t xml:space="preserve"> </w:t>
      </w:r>
      <w:r>
        <w:rPr>
          <w:rFonts w:ascii="SimHei" w:hAnsi="SimHei" w:eastAsia="SimHei" w:cs="SimHei"/>
          <w:sz w:val="31"/>
          <w:szCs w:val="31"/>
          <w:spacing w:val="-2"/>
        </w:rPr>
        <w:t>版）</w:t>
      </w:r>
    </w:p>
    <w:p>
      <w:pPr>
        <w:pStyle w:val="BodyText"/>
        <w:spacing w:line="316" w:lineRule="auto"/>
        <w:rPr/>
      </w:pPr>
      <w:r/>
    </w:p>
    <w:p>
      <w:pPr>
        <w:pStyle w:val="BodyText"/>
        <w:spacing w:line="316" w:lineRule="auto"/>
        <w:rPr/>
      </w:pPr>
      <w:r/>
    </w:p>
    <w:p>
      <w:pPr>
        <w:ind w:left="27" w:right="14" w:firstLine="639"/>
        <w:spacing w:before="100" w:line="334" w:lineRule="auto"/>
        <w:rPr>
          <w:rFonts w:ascii="FangSong" w:hAnsi="FangSong" w:eastAsia="FangSong" w:cs="FangSong"/>
          <w:sz w:val="31"/>
          <w:szCs w:val="31"/>
        </w:rPr>
      </w:pPr>
      <w:r>
        <w:rPr>
          <w:rFonts w:ascii="SimHei" w:hAnsi="SimHei" w:eastAsia="SimHei" w:cs="SimHei"/>
          <w:sz w:val="31"/>
          <w:szCs w:val="31"/>
          <w:spacing w:val="8"/>
        </w:rPr>
        <w:t>第一条</w:t>
      </w:r>
      <w:r>
        <w:rPr>
          <w:rFonts w:ascii="SimHei" w:hAnsi="SimHei" w:eastAsia="SimHei" w:cs="SimHei"/>
          <w:sz w:val="31"/>
          <w:szCs w:val="31"/>
          <w:spacing w:val="8"/>
        </w:rPr>
        <w:t xml:space="preserve">  </w:t>
      </w:r>
      <w:r>
        <w:rPr>
          <w:rFonts w:ascii="FangSong" w:hAnsi="FangSong" w:eastAsia="FangSong" w:cs="FangSong"/>
          <w:sz w:val="31"/>
          <w:szCs w:val="31"/>
          <w:spacing w:val="8"/>
        </w:rPr>
        <w:t>为准确认定、及时消除房屋建筑和市政基础设</w:t>
      </w:r>
      <w:r>
        <w:rPr>
          <w:rFonts w:ascii="FangSong" w:hAnsi="FangSong" w:eastAsia="FangSong" w:cs="FangSong"/>
          <w:sz w:val="31"/>
          <w:szCs w:val="31"/>
          <w:spacing w:val="9"/>
        </w:rPr>
        <w:t xml:space="preserve"> </w:t>
      </w:r>
      <w:r>
        <w:rPr>
          <w:rFonts w:ascii="FangSong" w:hAnsi="FangSong" w:eastAsia="FangSong" w:cs="FangSong"/>
          <w:sz w:val="31"/>
          <w:szCs w:val="31"/>
          <w:spacing w:val="9"/>
        </w:rPr>
        <w:t>施工程生产安全重大事故隐患，有效防范和遏制群死</w:t>
      </w:r>
      <w:r>
        <w:rPr>
          <w:rFonts w:ascii="FangSong" w:hAnsi="FangSong" w:eastAsia="FangSong" w:cs="FangSong"/>
          <w:sz w:val="31"/>
          <w:szCs w:val="31"/>
          <w:spacing w:val="8"/>
        </w:rPr>
        <w:t>群伤事</w:t>
      </w:r>
      <w:r>
        <w:rPr>
          <w:rFonts w:ascii="FangSong" w:hAnsi="FangSong" w:eastAsia="FangSong" w:cs="FangSong"/>
          <w:sz w:val="31"/>
          <w:szCs w:val="31"/>
        </w:rPr>
        <w:t xml:space="preserve"> </w:t>
      </w:r>
      <w:r>
        <w:rPr>
          <w:rFonts w:ascii="FangSong" w:hAnsi="FangSong" w:eastAsia="FangSong" w:cs="FangSong"/>
          <w:sz w:val="31"/>
          <w:szCs w:val="31"/>
          <w:spacing w:val="9"/>
        </w:rPr>
        <w:t>故发生，根据《中华人民共和国建筑法》《中华</w:t>
      </w:r>
      <w:r>
        <w:rPr>
          <w:rFonts w:ascii="FangSong" w:hAnsi="FangSong" w:eastAsia="FangSong" w:cs="FangSong"/>
          <w:sz w:val="31"/>
          <w:szCs w:val="31"/>
          <w:spacing w:val="8"/>
        </w:rPr>
        <w:t>人民共和国</w:t>
      </w:r>
      <w:r>
        <w:rPr>
          <w:rFonts w:ascii="FangSong" w:hAnsi="FangSong" w:eastAsia="FangSong" w:cs="FangSong"/>
          <w:sz w:val="31"/>
          <w:szCs w:val="31"/>
        </w:rPr>
        <w:t xml:space="preserve"> </w:t>
      </w:r>
      <w:r>
        <w:rPr>
          <w:rFonts w:ascii="FangSong" w:hAnsi="FangSong" w:eastAsia="FangSong" w:cs="FangSong"/>
          <w:sz w:val="31"/>
          <w:szCs w:val="31"/>
          <w:spacing w:val="9"/>
        </w:rPr>
        <w:t>安全生产法》《建设工程安全生产管理条例》等法律</w:t>
      </w:r>
      <w:r>
        <w:rPr>
          <w:rFonts w:ascii="FangSong" w:hAnsi="FangSong" w:eastAsia="FangSong" w:cs="FangSong"/>
          <w:sz w:val="31"/>
          <w:szCs w:val="31"/>
          <w:spacing w:val="8"/>
        </w:rPr>
        <w:t>和行政</w:t>
      </w:r>
    </w:p>
    <w:p>
      <w:pPr>
        <w:ind w:left="37"/>
        <w:spacing w:before="1" w:line="221" w:lineRule="auto"/>
        <w:rPr>
          <w:rFonts w:ascii="FangSong" w:hAnsi="FangSong" w:eastAsia="FangSong" w:cs="FangSong"/>
          <w:sz w:val="31"/>
          <w:szCs w:val="31"/>
        </w:rPr>
      </w:pPr>
      <w:r>
        <w:rPr>
          <w:rFonts w:ascii="FangSong" w:hAnsi="FangSong" w:eastAsia="FangSong" w:cs="FangSong"/>
          <w:sz w:val="31"/>
          <w:szCs w:val="31"/>
          <w:spacing w:val="6"/>
        </w:rPr>
        <w:t>法规，制定本标准。</w:t>
      </w:r>
    </w:p>
    <w:p>
      <w:pPr>
        <w:ind w:left="22" w:right="16" w:firstLine="644"/>
        <w:spacing w:before="186" w:line="334" w:lineRule="auto"/>
        <w:rPr>
          <w:rFonts w:ascii="FangSong" w:hAnsi="FangSong" w:eastAsia="FangSong" w:cs="FangSong"/>
          <w:sz w:val="31"/>
          <w:szCs w:val="31"/>
        </w:rPr>
      </w:pPr>
      <w:r>
        <w:rPr>
          <w:rFonts w:ascii="SimHei" w:hAnsi="SimHei" w:eastAsia="SimHei" w:cs="SimHei"/>
          <w:sz w:val="31"/>
          <w:szCs w:val="31"/>
          <w:spacing w:val="8"/>
        </w:rPr>
        <w:t>第二条</w:t>
      </w:r>
      <w:r>
        <w:rPr>
          <w:rFonts w:ascii="SimHei" w:hAnsi="SimHei" w:eastAsia="SimHei" w:cs="SimHei"/>
          <w:sz w:val="31"/>
          <w:szCs w:val="31"/>
          <w:spacing w:val="8"/>
        </w:rPr>
        <w:t xml:space="preserve">  </w:t>
      </w:r>
      <w:r>
        <w:rPr>
          <w:rFonts w:ascii="FangSong" w:hAnsi="FangSong" w:eastAsia="FangSong" w:cs="FangSong"/>
          <w:sz w:val="31"/>
          <w:szCs w:val="31"/>
          <w:spacing w:val="8"/>
        </w:rPr>
        <w:t>本标准所称重大事故隐患，是指在房屋建筑和</w:t>
      </w:r>
      <w:r>
        <w:rPr>
          <w:rFonts w:ascii="FangSong" w:hAnsi="FangSong" w:eastAsia="FangSong" w:cs="FangSong"/>
          <w:sz w:val="31"/>
          <w:szCs w:val="31"/>
          <w:spacing w:val="9"/>
        </w:rPr>
        <w:t xml:space="preserve"> </w:t>
      </w:r>
      <w:r>
        <w:rPr>
          <w:rFonts w:ascii="FangSong" w:hAnsi="FangSong" w:eastAsia="FangSong" w:cs="FangSong"/>
          <w:sz w:val="31"/>
          <w:szCs w:val="31"/>
          <w:spacing w:val="9"/>
        </w:rPr>
        <w:t>市政基础设施工程（以下简称房屋市政工程）施工过程中，</w:t>
      </w:r>
      <w:r>
        <w:rPr>
          <w:rFonts w:ascii="FangSong" w:hAnsi="FangSong" w:eastAsia="FangSong" w:cs="FangSong"/>
          <w:sz w:val="31"/>
          <w:szCs w:val="31"/>
        </w:rPr>
        <w:t xml:space="preserve"> </w:t>
      </w:r>
      <w:r>
        <w:rPr>
          <w:rFonts w:ascii="FangSong" w:hAnsi="FangSong" w:eastAsia="FangSong" w:cs="FangSong"/>
          <w:sz w:val="31"/>
          <w:szCs w:val="31"/>
          <w:spacing w:val="9"/>
        </w:rPr>
        <w:t>存在的危害程度较大、可能导致群死群伤或造成重大经济损</w:t>
      </w:r>
    </w:p>
    <w:p>
      <w:pPr>
        <w:ind w:left="42"/>
        <w:spacing w:line="223" w:lineRule="auto"/>
        <w:rPr>
          <w:rFonts w:ascii="FangSong" w:hAnsi="FangSong" w:eastAsia="FangSong" w:cs="FangSong"/>
          <w:sz w:val="31"/>
          <w:szCs w:val="31"/>
        </w:rPr>
      </w:pPr>
      <w:r>
        <w:rPr>
          <w:rFonts w:ascii="FangSong" w:hAnsi="FangSong" w:eastAsia="FangSong" w:cs="FangSong"/>
          <w:sz w:val="31"/>
          <w:szCs w:val="31"/>
          <w:spacing w:val="6"/>
        </w:rPr>
        <w:t>失的生产安全事故隐患。</w:t>
      </w:r>
    </w:p>
    <w:p>
      <w:pPr>
        <w:ind w:right="13"/>
        <w:spacing w:before="183" w:line="561" w:lineRule="exact"/>
        <w:jc w:val="right"/>
        <w:rPr>
          <w:rFonts w:ascii="FangSong" w:hAnsi="FangSong" w:eastAsia="FangSong" w:cs="FangSong"/>
          <w:sz w:val="31"/>
          <w:szCs w:val="31"/>
        </w:rPr>
      </w:pPr>
      <w:r>
        <w:rPr>
          <w:rFonts w:ascii="SimHei" w:hAnsi="SimHei" w:eastAsia="SimHei" w:cs="SimHei"/>
          <w:sz w:val="31"/>
          <w:szCs w:val="31"/>
          <w:spacing w:val="8"/>
          <w:position w:val="18"/>
        </w:rPr>
        <w:t>第三条</w:t>
      </w:r>
      <w:r>
        <w:rPr>
          <w:rFonts w:ascii="SimHei" w:hAnsi="SimHei" w:eastAsia="SimHei" w:cs="SimHei"/>
          <w:sz w:val="31"/>
          <w:szCs w:val="31"/>
          <w:spacing w:val="8"/>
          <w:position w:val="18"/>
        </w:rPr>
        <w:t xml:space="preserve">  </w:t>
      </w:r>
      <w:r>
        <w:rPr>
          <w:rFonts w:ascii="FangSong" w:hAnsi="FangSong" w:eastAsia="FangSong" w:cs="FangSong"/>
          <w:sz w:val="31"/>
          <w:szCs w:val="31"/>
          <w:color w:val="333333"/>
          <w:spacing w:val="8"/>
          <w:position w:val="18"/>
        </w:rPr>
        <w:t>本</w:t>
      </w:r>
      <w:r>
        <w:rPr>
          <w:rFonts w:ascii="FangSong" w:hAnsi="FangSong" w:eastAsia="FangSong" w:cs="FangSong"/>
          <w:sz w:val="31"/>
          <w:szCs w:val="31"/>
          <w:spacing w:val="8"/>
          <w:position w:val="18"/>
        </w:rPr>
        <w:t>标准适用于判定新建、扩建、改建、拆除房</w:t>
      </w:r>
    </w:p>
    <w:p>
      <w:pPr>
        <w:ind w:left="31"/>
        <w:spacing w:line="222" w:lineRule="auto"/>
        <w:rPr>
          <w:rFonts w:ascii="FangSong" w:hAnsi="FangSong" w:eastAsia="FangSong" w:cs="FangSong"/>
          <w:sz w:val="31"/>
          <w:szCs w:val="31"/>
        </w:rPr>
      </w:pPr>
      <w:r>
        <w:rPr>
          <w:rFonts w:ascii="FangSong" w:hAnsi="FangSong" w:eastAsia="FangSong" w:cs="FangSong"/>
          <w:sz w:val="31"/>
          <w:szCs w:val="31"/>
          <w:spacing w:val="8"/>
        </w:rPr>
        <w:t>屋市政工程的生产安全重大事故隐患。</w:t>
      </w:r>
    </w:p>
    <w:p>
      <w:pPr>
        <w:ind w:left="34" w:right="14" w:firstLine="636"/>
        <w:spacing w:before="188" w:line="333" w:lineRule="auto"/>
        <w:rPr>
          <w:rFonts w:ascii="FangSong" w:hAnsi="FangSong" w:eastAsia="FangSong" w:cs="FangSong"/>
          <w:sz w:val="31"/>
          <w:szCs w:val="31"/>
        </w:rPr>
      </w:pPr>
      <w:r>
        <w:rPr>
          <w:rFonts w:ascii="FangSong" w:hAnsi="FangSong" w:eastAsia="FangSong" w:cs="FangSong"/>
          <w:sz w:val="31"/>
          <w:szCs w:val="31"/>
          <w:spacing w:val="22"/>
        </w:rPr>
        <w:t>县级及以上人民政府住房和城乡建设主管部门和施工</w:t>
      </w:r>
      <w:r>
        <w:rPr>
          <w:rFonts w:ascii="FangSong" w:hAnsi="FangSong" w:eastAsia="FangSong" w:cs="FangSong"/>
          <w:sz w:val="31"/>
          <w:szCs w:val="31"/>
          <w:spacing w:val="12"/>
        </w:rPr>
        <w:t xml:space="preserve"> </w:t>
      </w:r>
      <w:r>
        <w:rPr>
          <w:rFonts w:ascii="FangSong" w:hAnsi="FangSong" w:eastAsia="FangSong" w:cs="FangSong"/>
          <w:sz w:val="31"/>
          <w:szCs w:val="31"/>
          <w:spacing w:val="21"/>
        </w:rPr>
        <w:t>安全监督机构在监督检查过程中可依照本标准判定房屋市</w:t>
      </w:r>
    </w:p>
    <w:p>
      <w:pPr>
        <w:ind w:left="32"/>
        <w:spacing w:before="1" w:line="223" w:lineRule="auto"/>
        <w:rPr>
          <w:rFonts w:ascii="FangSong" w:hAnsi="FangSong" w:eastAsia="FangSong" w:cs="FangSong"/>
          <w:sz w:val="31"/>
          <w:szCs w:val="31"/>
        </w:rPr>
      </w:pPr>
      <w:r>
        <w:rPr>
          <w:rFonts w:ascii="FangSong" w:hAnsi="FangSong" w:eastAsia="FangSong" w:cs="FangSong"/>
          <w:sz w:val="31"/>
          <w:szCs w:val="31"/>
          <w:spacing w:val="7"/>
        </w:rPr>
        <w:t>政工程生产安全重大事故隐患。</w:t>
      </w:r>
    </w:p>
    <w:p>
      <w:pPr>
        <w:ind w:right="16"/>
        <w:spacing w:before="185" w:line="561" w:lineRule="exact"/>
        <w:jc w:val="right"/>
        <w:rPr>
          <w:rFonts w:ascii="FangSong" w:hAnsi="FangSong" w:eastAsia="FangSong" w:cs="FangSong"/>
          <w:sz w:val="31"/>
          <w:szCs w:val="31"/>
        </w:rPr>
      </w:pPr>
      <w:r>
        <w:rPr>
          <w:rFonts w:ascii="SimHei" w:hAnsi="SimHei" w:eastAsia="SimHei" w:cs="SimHei"/>
          <w:sz w:val="31"/>
          <w:szCs w:val="31"/>
          <w:spacing w:val="8"/>
          <w:position w:val="18"/>
        </w:rPr>
        <w:t>第四条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施工安全管理有下列情形之一的，应判定为重</w:t>
      </w:r>
    </w:p>
    <w:p>
      <w:pPr>
        <w:ind w:left="40"/>
        <w:spacing w:line="223" w:lineRule="auto"/>
        <w:rPr>
          <w:rFonts w:ascii="FangSong" w:hAnsi="FangSong" w:eastAsia="FangSong" w:cs="FangSong"/>
          <w:sz w:val="31"/>
          <w:szCs w:val="31"/>
        </w:rPr>
      </w:pPr>
      <w:r>
        <w:rPr>
          <w:rFonts w:ascii="FangSong" w:hAnsi="FangSong" w:eastAsia="FangSong" w:cs="FangSong"/>
          <w:sz w:val="31"/>
          <w:szCs w:val="31"/>
          <w:spacing w:val="3"/>
        </w:rPr>
        <w:t>大事故隐患：</w:t>
      </w:r>
    </w:p>
    <w:p>
      <w:pPr>
        <w:ind w:right="14"/>
        <w:spacing w:before="185" w:line="561"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9"/>
          <w:position w:val="18"/>
        </w:rPr>
        <w:t xml:space="preserve"> </w:t>
      </w:r>
      <w:r>
        <w:rPr>
          <w:rFonts w:ascii="FangSong" w:hAnsi="FangSong" w:eastAsia="FangSong" w:cs="FangSong"/>
          <w:sz w:val="31"/>
          <w:szCs w:val="31"/>
          <w:spacing w:val="6"/>
          <w:position w:val="18"/>
        </w:rPr>
        <w:t>一）建筑施工企业未取得安全生产许可证擅自从事建</w:t>
      </w:r>
    </w:p>
    <w:p>
      <w:pPr>
        <w:ind w:left="45"/>
        <w:spacing w:before="1" w:line="222" w:lineRule="auto"/>
        <w:rPr>
          <w:rFonts w:ascii="FangSong" w:hAnsi="FangSong" w:eastAsia="FangSong" w:cs="FangSong"/>
          <w:sz w:val="31"/>
          <w:szCs w:val="31"/>
        </w:rPr>
      </w:pPr>
      <w:r>
        <w:rPr>
          <w:rFonts w:ascii="FangSong" w:hAnsi="FangSong" w:eastAsia="FangSong" w:cs="FangSong"/>
          <w:sz w:val="31"/>
          <w:szCs w:val="31"/>
          <w:spacing w:val="2"/>
        </w:rPr>
        <w:t>筑施工活动；</w:t>
      </w:r>
    </w:p>
    <w:p>
      <w:pPr>
        <w:ind w:right="16"/>
        <w:spacing w:before="186" w:line="221" w:lineRule="auto"/>
        <w:jc w:val="right"/>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82"/>
        </w:rPr>
        <w:t xml:space="preserve"> </w:t>
      </w:r>
      <w:r>
        <w:rPr>
          <w:rFonts w:ascii="FangSong" w:hAnsi="FangSong" w:eastAsia="FangSong" w:cs="FangSong"/>
          <w:sz w:val="31"/>
          <w:szCs w:val="31"/>
          <w:spacing w:val="6"/>
        </w:rPr>
        <w:t>二）施工单位的主要负责人、项目负责人、专职安全</w:t>
      </w:r>
    </w:p>
    <w:p>
      <w:pPr>
        <w:spacing w:line="221" w:lineRule="auto"/>
        <w:sectPr>
          <w:footerReference w:type="default" r:id="rId49"/>
          <w:pgSz w:w="11906" w:h="16839"/>
          <w:pgMar w:top="1431" w:right="1785" w:bottom="1171" w:left="1785" w:header="0" w:footer="992" w:gutter="0"/>
        </w:sectPr>
        <w:rPr>
          <w:rFonts w:ascii="FangSong" w:hAnsi="FangSong" w:eastAsia="FangSong" w:cs="FangSong"/>
          <w:sz w:val="31"/>
          <w:szCs w:val="31"/>
        </w:rPr>
      </w:pPr>
    </w:p>
    <w:p>
      <w:pPr>
        <w:ind w:left="46"/>
        <w:spacing w:before="186" w:line="220" w:lineRule="auto"/>
        <w:rPr>
          <w:rFonts w:ascii="FangSong" w:hAnsi="FangSong" w:eastAsia="FangSong" w:cs="FangSong"/>
          <w:sz w:val="31"/>
          <w:szCs w:val="31"/>
        </w:rPr>
      </w:pPr>
      <w:r>
        <w:rPr>
          <w:rFonts w:ascii="FangSong" w:hAnsi="FangSong" w:eastAsia="FangSong" w:cs="FangSong"/>
          <w:sz w:val="31"/>
          <w:szCs w:val="31"/>
          <w:spacing w:val="8"/>
        </w:rPr>
        <w:t>生产管理人员未取得安全生产考核合格证书从事相关工作；</w:t>
      </w:r>
    </w:p>
    <w:p>
      <w:pPr>
        <w:ind w:right="14"/>
        <w:spacing w:before="189"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（三）建筑施工特种作业人员未取得特种作业人员操作</w:t>
      </w:r>
    </w:p>
    <w:p>
      <w:pPr>
        <w:ind w:left="40"/>
        <w:spacing w:line="220" w:lineRule="auto"/>
        <w:rPr>
          <w:rFonts w:ascii="FangSong" w:hAnsi="FangSong" w:eastAsia="FangSong" w:cs="FangSong"/>
          <w:sz w:val="31"/>
          <w:szCs w:val="31"/>
        </w:rPr>
      </w:pPr>
      <w:r>
        <w:rPr>
          <w:rFonts w:ascii="FangSong" w:hAnsi="FangSong" w:eastAsia="FangSong" w:cs="FangSong"/>
          <w:sz w:val="31"/>
          <w:szCs w:val="31"/>
          <w:spacing w:val="5"/>
        </w:rPr>
        <w:t>资格证书上岗作业；</w:t>
      </w:r>
    </w:p>
    <w:p>
      <w:pPr>
        <w:ind w:left="27" w:right="16" w:firstLine="631"/>
        <w:spacing w:before="191" w:line="333" w:lineRule="auto"/>
        <w:rPr>
          <w:rFonts w:ascii="FangSong" w:hAnsi="FangSong" w:eastAsia="FangSong" w:cs="FangSong"/>
          <w:sz w:val="31"/>
          <w:szCs w:val="31"/>
        </w:rPr>
      </w:pPr>
      <w:r>
        <w:rPr>
          <w:rFonts w:ascii="FangSong" w:hAnsi="FangSong" w:eastAsia="FangSong" w:cs="FangSong"/>
          <w:sz w:val="31"/>
          <w:szCs w:val="31"/>
          <w:spacing w:val="9"/>
        </w:rPr>
        <w:t>（四）危险性较大的分部分项工程未编制、未审核专项</w:t>
      </w:r>
      <w:r>
        <w:rPr>
          <w:rFonts w:ascii="FangSong" w:hAnsi="FangSong" w:eastAsia="FangSong" w:cs="FangSong"/>
          <w:sz w:val="31"/>
          <w:szCs w:val="31"/>
          <w:spacing w:val="1"/>
        </w:rPr>
        <w:t xml:space="preserve"> </w:t>
      </w:r>
      <w:r>
        <w:rPr>
          <w:rFonts w:ascii="FangSong" w:hAnsi="FangSong" w:eastAsia="FangSong" w:cs="FangSong"/>
          <w:sz w:val="31"/>
          <w:szCs w:val="31"/>
          <w:spacing w:val="7"/>
        </w:rPr>
        <w:t>施工方案，或未按规定组织专家对</w:t>
      </w:r>
      <w:r>
        <w:rPr>
          <w:rFonts w:ascii="FangSong" w:hAnsi="FangSong" w:eastAsia="FangSong" w:cs="FangSong"/>
          <w:sz w:val="31"/>
          <w:szCs w:val="31"/>
          <w:spacing w:val="-109"/>
        </w:rPr>
        <w:t xml:space="preserve"> </w:t>
      </w:r>
      <w:r>
        <w:rPr>
          <w:rFonts w:ascii="FangSong" w:hAnsi="FangSong" w:eastAsia="FangSong" w:cs="FangSong"/>
          <w:sz w:val="31"/>
          <w:szCs w:val="31"/>
          <w:spacing w:val="7"/>
        </w:rPr>
        <w:t>“超过一定规模的危险性</w:t>
      </w:r>
    </w:p>
    <w:p>
      <w:pPr>
        <w:ind w:left="36"/>
        <w:spacing w:line="221" w:lineRule="auto"/>
        <w:rPr>
          <w:rFonts w:ascii="FangSong" w:hAnsi="FangSong" w:eastAsia="FangSong" w:cs="FangSong"/>
          <w:sz w:val="31"/>
          <w:szCs w:val="31"/>
        </w:rPr>
      </w:pPr>
      <w:r>
        <w:rPr>
          <w:rFonts w:ascii="FangSong" w:hAnsi="FangSong" w:eastAsia="FangSong" w:cs="FangSong"/>
          <w:sz w:val="31"/>
          <w:szCs w:val="31"/>
          <w:spacing w:val="7"/>
        </w:rPr>
        <w:t>较大的分部分项工程范围”</w:t>
      </w:r>
      <w:r>
        <w:rPr>
          <w:rFonts w:ascii="FangSong" w:hAnsi="FangSong" w:eastAsia="FangSong" w:cs="FangSong"/>
          <w:sz w:val="31"/>
          <w:szCs w:val="31"/>
          <w:spacing w:val="-115"/>
        </w:rPr>
        <w:t xml:space="preserve"> </w:t>
      </w:r>
      <w:r>
        <w:rPr>
          <w:rFonts w:ascii="FangSong" w:hAnsi="FangSong" w:eastAsia="FangSong" w:cs="FangSong"/>
          <w:sz w:val="31"/>
          <w:szCs w:val="31"/>
          <w:spacing w:val="7"/>
        </w:rPr>
        <w:t>的专项施工方案进</w:t>
      </w:r>
      <w:r>
        <w:rPr>
          <w:rFonts w:ascii="FangSong" w:hAnsi="FangSong" w:eastAsia="FangSong" w:cs="FangSong"/>
          <w:sz w:val="31"/>
          <w:szCs w:val="31"/>
          <w:spacing w:val="6"/>
        </w:rPr>
        <w:t>行论证。</w:t>
      </w:r>
    </w:p>
    <w:p>
      <w:pPr>
        <w:ind w:right="16"/>
        <w:spacing w:before="189" w:line="560" w:lineRule="exact"/>
        <w:jc w:val="right"/>
        <w:rPr>
          <w:rFonts w:ascii="FangSong" w:hAnsi="FangSong" w:eastAsia="FangSong" w:cs="FangSong"/>
          <w:sz w:val="31"/>
          <w:szCs w:val="31"/>
        </w:rPr>
      </w:pPr>
      <w:r>
        <w:rPr>
          <w:rFonts w:ascii="SimHei" w:hAnsi="SimHei" w:eastAsia="SimHei" w:cs="SimHei"/>
          <w:sz w:val="31"/>
          <w:szCs w:val="31"/>
          <w:spacing w:val="8"/>
          <w:position w:val="18"/>
        </w:rPr>
        <w:t>第五条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基坑工程有下列情形之一的，应判定为重大事</w:t>
      </w:r>
    </w:p>
    <w:p>
      <w:pPr>
        <w:ind w:left="36"/>
        <w:spacing w:before="2" w:line="223" w:lineRule="auto"/>
        <w:rPr>
          <w:rFonts w:ascii="FangSong" w:hAnsi="FangSong" w:eastAsia="FangSong" w:cs="FangSong"/>
          <w:sz w:val="31"/>
          <w:szCs w:val="31"/>
        </w:rPr>
      </w:pPr>
      <w:r>
        <w:rPr>
          <w:rFonts w:ascii="FangSong" w:hAnsi="FangSong" w:eastAsia="FangSong" w:cs="FangSong"/>
          <w:sz w:val="31"/>
          <w:szCs w:val="31"/>
          <w:spacing w:val="1"/>
        </w:rPr>
        <w:t>故隐患：</w:t>
      </w:r>
    </w:p>
    <w:p>
      <w:pPr>
        <w:ind w:right="14"/>
        <w:spacing w:before="183" w:line="562"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9"/>
          <w:position w:val="18"/>
        </w:rPr>
        <w:t xml:space="preserve"> </w:t>
      </w:r>
      <w:r>
        <w:rPr>
          <w:rFonts w:ascii="FangSong" w:hAnsi="FangSong" w:eastAsia="FangSong" w:cs="FangSong"/>
          <w:sz w:val="31"/>
          <w:szCs w:val="31"/>
          <w:spacing w:val="6"/>
          <w:position w:val="18"/>
        </w:rPr>
        <w:t>一）对因基坑工程施工可能造成损害的毗邻重要建筑</w:t>
      </w:r>
    </w:p>
    <w:p>
      <w:pPr>
        <w:ind w:left="36"/>
        <w:spacing w:line="221" w:lineRule="auto"/>
        <w:rPr>
          <w:rFonts w:ascii="FangSong" w:hAnsi="FangSong" w:eastAsia="FangSong" w:cs="FangSong"/>
          <w:sz w:val="31"/>
          <w:szCs w:val="31"/>
        </w:rPr>
      </w:pPr>
      <w:r>
        <w:rPr>
          <w:rFonts w:ascii="FangSong" w:hAnsi="FangSong" w:eastAsia="FangSong" w:cs="FangSong"/>
          <w:sz w:val="31"/>
          <w:szCs w:val="31"/>
          <w:spacing w:val="8"/>
        </w:rPr>
        <w:t>物、构筑物和地下管线等</w:t>
      </w:r>
      <w:r>
        <w:rPr>
          <w:rFonts w:ascii="SimSun" w:hAnsi="SimSun" w:eastAsia="SimSun" w:cs="SimSun"/>
          <w:sz w:val="31"/>
          <w:szCs w:val="31"/>
          <w:spacing w:val="8"/>
        </w:rPr>
        <w:t>,</w:t>
      </w:r>
      <w:r>
        <w:rPr>
          <w:rFonts w:ascii="FangSong" w:hAnsi="FangSong" w:eastAsia="FangSong" w:cs="FangSong"/>
          <w:sz w:val="31"/>
          <w:szCs w:val="31"/>
          <w:spacing w:val="8"/>
        </w:rPr>
        <w:t>未采取专项防护措施；</w:t>
      </w:r>
    </w:p>
    <w:p>
      <w:pPr>
        <w:ind w:left="659"/>
        <w:spacing w:before="189" w:line="222" w:lineRule="auto"/>
        <w:rPr>
          <w:rFonts w:ascii="FangSong" w:hAnsi="FangSong" w:eastAsia="FangSong" w:cs="FangSong"/>
          <w:sz w:val="31"/>
          <w:szCs w:val="31"/>
        </w:rPr>
      </w:pPr>
      <w:r>
        <w:rPr>
          <w:rFonts w:ascii="FangSong" w:hAnsi="FangSong" w:eastAsia="FangSong" w:cs="FangSong"/>
          <w:sz w:val="31"/>
          <w:szCs w:val="31"/>
          <w:spacing w:val="4"/>
        </w:rPr>
        <w:t>（</w:t>
      </w:r>
      <w:r>
        <w:rPr>
          <w:rFonts w:ascii="FangSong" w:hAnsi="FangSong" w:eastAsia="FangSong" w:cs="FangSong"/>
          <w:sz w:val="31"/>
          <w:szCs w:val="31"/>
          <w:spacing w:val="-65"/>
        </w:rPr>
        <w:t xml:space="preserve"> </w:t>
      </w:r>
      <w:r>
        <w:rPr>
          <w:rFonts w:ascii="FangSong" w:hAnsi="FangSong" w:eastAsia="FangSong" w:cs="FangSong"/>
          <w:sz w:val="31"/>
          <w:szCs w:val="31"/>
          <w:spacing w:val="4"/>
        </w:rPr>
        <w:t>二）基坑土方超挖且未采取有效措施；</w:t>
      </w:r>
    </w:p>
    <w:p>
      <w:pPr>
        <w:ind w:left="659"/>
        <w:spacing w:before="185" w:line="221" w:lineRule="auto"/>
        <w:rPr>
          <w:rFonts w:ascii="FangSong" w:hAnsi="FangSong" w:eastAsia="FangSong" w:cs="FangSong"/>
          <w:sz w:val="31"/>
          <w:szCs w:val="31"/>
        </w:rPr>
      </w:pPr>
      <w:r>
        <w:rPr>
          <w:rFonts w:ascii="FangSong" w:hAnsi="FangSong" w:eastAsia="FangSong" w:cs="FangSong"/>
          <w:sz w:val="31"/>
          <w:szCs w:val="31"/>
          <w:spacing w:val="9"/>
        </w:rPr>
        <w:t>（三）深基坑施工未进行第三方监测；</w:t>
      </w:r>
    </w:p>
    <w:p>
      <w:pPr>
        <w:ind w:right="11"/>
        <w:spacing w:before="191" w:line="222" w:lineRule="auto"/>
        <w:jc w:val="right"/>
        <w:rPr>
          <w:rFonts w:ascii="FangSong" w:hAnsi="FangSong" w:eastAsia="FangSong" w:cs="FangSong"/>
          <w:sz w:val="31"/>
          <w:szCs w:val="31"/>
        </w:rPr>
      </w:pPr>
      <w:r>
        <w:rPr>
          <w:rFonts w:ascii="FangSong" w:hAnsi="FangSong" w:eastAsia="FangSong" w:cs="FangSong"/>
          <w:sz w:val="31"/>
          <w:szCs w:val="31"/>
          <w:spacing w:val="9"/>
        </w:rPr>
        <w:t>（四）有下列基坑坍塌风险预兆之一，且未及时处理：</w:t>
      </w:r>
    </w:p>
    <w:p>
      <w:pPr>
        <w:ind w:right="11"/>
        <w:spacing w:before="186" w:line="221" w:lineRule="auto"/>
        <w:jc w:val="right"/>
        <w:rPr>
          <w:rFonts w:ascii="FangSong" w:hAnsi="FangSong" w:eastAsia="FangSong" w:cs="FangSong"/>
          <w:sz w:val="31"/>
          <w:szCs w:val="31"/>
        </w:rPr>
      </w:pPr>
      <w:r>
        <w:rPr>
          <w:rFonts w:ascii="SimSun" w:hAnsi="SimSun" w:eastAsia="SimSun" w:cs="SimSun"/>
          <w:sz w:val="31"/>
          <w:szCs w:val="31"/>
          <w:spacing w:val="7"/>
        </w:rPr>
        <w:t>1.</w:t>
      </w:r>
      <w:r>
        <w:rPr>
          <w:rFonts w:ascii="FangSong" w:hAnsi="FangSong" w:eastAsia="FangSong" w:cs="FangSong"/>
          <w:sz w:val="31"/>
          <w:szCs w:val="31"/>
          <w:spacing w:val="7"/>
        </w:rPr>
        <w:t>支护结构或周边建筑物变形值超过设计变形控制值；</w:t>
      </w:r>
    </w:p>
    <w:p>
      <w:pPr>
        <w:ind w:left="671"/>
        <w:spacing w:before="189" w:line="222" w:lineRule="auto"/>
        <w:rPr>
          <w:rFonts w:ascii="FangSong" w:hAnsi="FangSong" w:eastAsia="FangSong" w:cs="FangSong"/>
          <w:sz w:val="31"/>
          <w:szCs w:val="31"/>
        </w:rPr>
      </w:pPr>
      <w:r>
        <w:rPr>
          <w:rFonts w:ascii="SimSun" w:hAnsi="SimSun" w:eastAsia="SimSun" w:cs="SimSun"/>
          <w:sz w:val="31"/>
          <w:szCs w:val="31"/>
          <w:spacing w:val="7"/>
        </w:rPr>
        <w:t>2.</w:t>
      </w:r>
      <w:r>
        <w:rPr>
          <w:rFonts w:ascii="FangSong" w:hAnsi="FangSong" w:eastAsia="FangSong" w:cs="FangSong"/>
          <w:sz w:val="31"/>
          <w:szCs w:val="31"/>
          <w:spacing w:val="7"/>
        </w:rPr>
        <w:t>基坑侧壁出现大量漏水、流土；</w:t>
      </w:r>
    </w:p>
    <w:p>
      <w:pPr>
        <w:ind w:left="673"/>
        <w:spacing w:before="188" w:line="222" w:lineRule="auto"/>
        <w:rPr>
          <w:rFonts w:ascii="FangSong" w:hAnsi="FangSong" w:eastAsia="FangSong" w:cs="FangSong"/>
          <w:sz w:val="31"/>
          <w:szCs w:val="31"/>
        </w:rPr>
      </w:pPr>
      <w:r>
        <w:rPr>
          <w:rFonts w:ascii="SimSun" w:hAnsi="SimSun" w:eastAsia="SimSun" w:cs="SimSun"/>
          <w:sz w:val="31"/>
          <w:szCs w:val="31"/>
          <w:spacing w:val="6"/>
        </w:rPr>
        <w:t>3.</w:t>
      </w:r>
      <w:r>
        <w:rPr>
          <w:rFonts w:ascii="FangSong" w:hAnsi="FangSong" w:eastAsia="FangSong" w:cs="FangSong"/>
          <w:sz w:val="31"/>
          <w:szCs w:val="31"/>
          <w:spacing w:val="6"/>
        </w:rPr>
        <w:t>基坑底部出现管涌；</w:t>
      </w:r>
    </w:p>
    <w:p>
      <w:pPr>
        <w:ind w:left="666"/>
        <w:spacing w:before="187" w:line="222" w:lineRule="auto"/>
        <w:rPr>
          <w:rFonts w:ascii="FangSong" w:hAnsi="FangSong" w:eastAsia="FangSong" w:cs="FangSong"/>
          <w:sz w:val="31"/>
          <w:szCs w:val="31"/>
        </w:rPr>
      </w:pPr>
      <w:r>
        <w:rPr>
          <w:rFonts w:ascii="SimSun" w:hAnsi="SimSun" w:eastAsia="SimSun" w:cs="SimSun"/>
          <w:sz w:val="31"/>
          <w:szCs w:val="31"/>
          <w:spacing w:val="7"/>
        </w:rPr>
        <w:t>4.</w:t>
      </w:r>
      <w:r>
        <w:rPr>
          <w:rFonts w:ascii="FangSong" w:hAnsi="FangSong" w:eastAsia="FangSong" w:cs="FangSong"/>
          <w:sz w:val="31"/>
          <w:szCs w:val="31"/>
          <w:spacing w:val="7"/>
        </w:rPr>
        <w:t>桩间土流失孔洞深度超过桩径。</w:t>
      </w:r>
    </w:p>
    <w:p>
      <w:pPr>
        <w:ind w:right="16"/>
        <w:spacing w:before="185" w:line="562" w:lineRule="exact"/>
        <w:jc w:val="right"/>
        <w:rPr>
          <w:rFonts w:ascii="FangSong" w:hAnsi="FangSong" w:eastAsia="FangSong" w:cs="FangSong"/>
          <w:sz w:val="31"/>
          <w:szCs w:val="31"/>
        </w:rPr>
      </w:pPr>
      <w:r>
        <w:rPr>
          <w:rFonts w:ascii="SimHei" w:hAnsi="SimHei" w:eastAsia="SimHei" w:cs="SimHei"/>
          <w:sz w:val="31"/>
          <w:szCs w:val="31"/>
          <w:spacing w:val="8"/>
          <w:position w:val="18"/>
        </w:rPr>
        <w:t>第六条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模板工程有下列情形之一的，应判定为重大事</w:t>
      </w:r>
    </w:p>
    <w:p>
      <w:pPr>
        <w:ind w:left="36"/>
        <w:spacing w:before="2" w:line="223" w:lineRule="auto"/>
        <w:rPr>
          <w:rFonts w:ascii="FangSong" w:hAnsi="FangSong" w:eastAsia="FangSong" w:cs="FangSong"/>
          <w:sz w:val="31"/>
          <w:szCs w:val="31"/>
        </w:rPr>
      </w:pPr>
      <w:r>
        <w:rPr>
          <w:rFonts w:ascii="FangSong" w:hAnsi="FangSong" w:eastAsia="FangSong" w:cs="FangSong"/>
          <w:sz w:val="31"/>
          <w:szCs w:val="31"/>
          <w:spacing w:val="1"/>
        </w:rPr>
        <w:t>故隐患：</w:t>
      </w:r>
    </w:p>
    <w:p>
      <w:pPr>
        <w:ind w:right="14"/>
        <w:spacing w:before="183"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9"/>
          <w:position w:val="18"/>
        </w:rPr>
        <w:t xml:space="preserve"> </w:t>
      </w:r>
      <w:r>
        <w:rPr>
          <w:rFonts w:ascii="FangSong" w:hAnsi="FangSong" w:eastAsia="FangSong" w:cs="FangSong"/>
          <w:sz w:val="31"/>
          <w:szCs w:val="31"/>
          <w:spacing w:val="6"/>
          <w:position w:val="18"/>
        </w:rPr>
        <w:t>一）模板工程的地基基础承载力和变形不满足设计要</w:t>
      </w:r>
    </w:p>
    <w:p>
      <w:pPr>
        <w:ind w:left="40"/>
        <w:spacing w:before="1" w:line="222" w:lineRule="auto"/>
        <w:rPr>
          <w:rFonts w:ascii="FangSong" w:hAnsi="FangSong" w:eastAsia="FangSong" w:cs="FangSong"/>
          <w:sz w:val="31"/>
          <w:szCs w:val="31"/>
        </w:rPr>
      </w:pPr>
      <w:r>
        <w:rPr>
          <w:rFonts w:ascii="FangSong" w:hAnsi="FangSong" w:eastAsia="FangSong" w:cs="FangSong"/>
          <w:sz w:val="31"/>
          <w:szCs w:val="31"/>
          <w:spacing w:val="-9"/>
        </w:rPr>
        <w:t>求；</w:t>
      </w:r>
    </w:p>
    <w:p>
      <w:pPr>
        <w:ind w:left="659"/>
        <w:spacing w:before="188" w:line="221" w:lineRule="auto"/>
        <w:rPr>
          <w:rFonts w:ascii="SimSun" w:hAnsi="SimSun" w:eastAsia="SimSun" w:cs="SimSun"/>
          <w:sz w:val="31"/>
          <w:szCs w:val="31"/>
        </w:rPr>
      </w:pPr>
      <w:r>
        <w:rPr>
          <w:rFonts w:ascii="FangSong" w:hAnsi="FangSong" w:eastAsia="FangSong" w:cs="FangSong"/>
          <w:sz w:val="31"/>
          <w:szCs w:val="31"/>
          <w:spacing w:val="5"/>
        </w:rPr>
        <w:t>（</w:t>
      </w:r>
      <w:r>
        <w:rPr>
          <w:rFonts w:ascii="FangSong" w:hAnsi="FangSong" w:eastAsia="FangSong" w:cs="FangSong"/>
          <w:sz w:val="31"/>
          <w:szCs w:val="31"/>
          <w:spacing w:val="-72"/>
        </w:rPr>
        <w:t xml:space="preserve"> </w:t>
      </w:r>
      <w:r>
        <w:rPr>
          <w:rFonts w:ascii="FangSong" w:hAnsi="FangSong" w:eastAsia="FangSong" w:cs="FangSong"/>
          <w:sz w:val="31"/>
          <w:szCs w:val="31"/>
          <w:spacing w:val="5"/>
        </w:rPr>
        <w:t>二）模板支架承受的施工荷载超过设计值</w:t>
      </w:r>
      <w:r>
        <w:rPr>
          <w:rFonts w:ascii="FangSong" w:hAnsi="FangSong" w:eastAsia="FangSong" w:cs="FangSong"/>
          <w:sz w:val="31"/>
          <w:szCs w:val="31"/>
          <w:spacing w:val="-91"/>
        </w:rPr>
        <w:t xml:space="preserve"> </w:t>
      </w:r>
      <w:r>
        <w:rPr>
          <w:rFonts w:ascii="SimSun" w:hAnsi="SimSun" w:eastAsia="SimSun" w:cs="SimSun"/>
          <w:sz w:val="31"/>
          <w:szCs w:val="31"/>
          <w:spacing w:val="5"/>
        </w:rPr>
        <w:t>;</w:t>
      </w:r>
    </w:p>
    <w:p>
      <w:pPr>
        <w:ind w:right="16"/>
        <w:spacing w:before="188" w:line="560" w:lineRule="exact"/>
        <w:jc w:val="right"/>
        <w:rPr>
          <w:rFonts w:ascii="FangSong" w:hAnsi="FangSong" w:eastAsia="FangSong" w:cs="FangSong"/>
          <w:sz w:val="31"/>
          <w:szCs w:val="31"/>
        </w:rPr>
      </w:pPr>
      <w:r>
        <w:rPr>
          <w:rFonts w:ascii="FangSong" w:hAnsi="FangSong" w:eastAsia="FangSong" w:cs="FangSong"/>
          <w:sz w:val="31"/>
          <w:szCs w:val="31"/>
          <w:spacing w:val="9"/>
          <w:position w:val="18"/>
        </w:rPr>
        <w:t>（三）模板支架拆除及滑模、爬模爬升时，混凝土强度</w:t>
      </w:r>
    </w:p>
    <w:p>
      <w:pPr>
        <w:ind w:left="26"/>
        <w:spacing w:line="222" w:lineRule="auto"/>
        <w:rPr>
          <w:rFonts w:ascii="FangSong" w:hAnsi="FangSong" w:eastAsia="FangSong" w:cs="FangSong"/>
          <w:sz w:val="31"/>
          <w:szCs w:val="31"/>
        </w:rPr>
      </w:pPr>
      <w:r>
        <w:rPr>
          <w:rFonts w:ascii="FangSong" w:hAnsi="FangSong" w:eastAsia="FangSong" w:cs="FangSong"/>
          <w:sz w:val="31"/>
          <w:szCs w:val="31"/>
          <w:spacing w:val="7"/>
        </w:rPr>
        <w:t>未达到设计或规范要求。</w:t>
      </w:r>
    </w:p>
    <w:p>
      <w:pPr>
        <w:spacing w:line="222" w:lineRule="auto"/>
        <w:sectPr>
          <w:footerReference w:type="default" r:id="rId50"/>
          <w:pgSz w:w="11906" w:h="16839"/>
          <w:pgMar w:top="1431" w:right="1785" w:bottom="1171" w:left="1785" w:header="0" w:footer="992" w:gutter="0"/>
        </w:sectPr>
        <w:rPr>
          <w:rFonts w:ascii="FangSong" w:hAnsi="FangSong" w:eastAsia="FangSong" w:cs="FangSong"/>
          <w:sz w:val="31"/>
          <w:szCs w:val="31"/>
        </w:rPr>
      </w:pPr>
    </w:p>
    <w:p>
      <w:pPr>
        <w:ind w:right="13"/>
        <w:spacing w:before="184" w:line="561" w:lineRule="exact"/>
        <w:jc w:val="right"/>
        <w:rPr>
          <w:rFonts w:ascii="FangSong" w:hAnsi="FangSong" w:eastAsia="FangSong" w:cs="FangSong"/>
          <w:sz w:val="31"/>
          <w:szCs w:val="31"/>
        </w:rPr>
      </w:pPr>
      <w:r>
        <w:rPr>
          <w:rFonts w:ascii="SimHei" w:hAnsi="SimHei" w:eastAsia="SimHei" w:cs="SimHei"/>
          <w:sz w:val="31"/>
          <w:szCs w:val="31"/>
          <w:spacing w:val="8"/>
          <w:position w:val="18"/>
        </w:rPr>
        <w:t>第七条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脚手架工程有下列情形之一的，应判定为重大</w:t>
      </w:r>
    </w:p>
    <w:p>
      <w:pPr>
        <w:ind w:left="36"/>
        <w:spacing w:line="223" w:lineRule="auto"/>
        <w:rPr>
          <w:rFonts w:ascii="FangSong" w:hAnsi="FangSong" w:eastAsia="FangSong" w:cs="FangSong"/>
          <w:sz w:val="31"/>
          <w:szCs w:val="31"/>
        </w:rPr>
      </w:pPr>
      <w:r>
        <w:rPr>
          <w:rFonts w:ascii="FangSong" w:hAnsi="FangSong" w:eastAsia="FangSong" w:cs="FangSong"/>
          <w:sz w:val="31"/>
          <w:szCs w:val="31"/>
          <w:spacing w:val="3"/>
        </w:rPr>
        <w:t>事故隐患：</w:t>
      </w:r>
    </w:p>
    <w:p>
      <w:pPr>
        <w:ind w:right="14"/>
        <w:spacing w:before="184" w:line="561"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9"/>
          <w:position w:val="18"/>
        </w:rPr>
        <w:t xml:space="preserve"> </w:t>
      </w:r>
      <w:r>
        <w:rPr>
          <w:rFonts w:ascii="FangSong" w:hAnsi="FangSong" w:eastAsia="FangSong" w:cs="FangSong"/>
          <w:sz w:val="31"/>
          <w:szCs w:val="31"/>
          <w:spacing w:val="6"/>
          <w:position w:val="18"/>
        </w:rPr>
        <w:t>一）脚手架工程的地基基础承载力和变形不满足设计</w:t>
      </w:r>
    </w:p>
    <w:p>
      <w:pPr>
        <w:ind w:left="36"/>
        <w:spacing w:line="222" w:lineRule="auto"/>
        <w:rPr>
          <w:rFonts w:ascii="FangSong" w:hAnsi="FangSong" w:eastAsia="FangSong" w:cs="FangSong"/>
          <w:sz w:val="31"/>
          <w:szCs w:val="31"/>
        </w:rPr>
      </w:pPr>
      <w:r>
        <w:rPr>
          <w:rFonts w:ascii="FangSong" w:hAnsi="FangSong" w:eastAsia="FangSong" w:cs="FangSong"/>
          <w:sz w:val="31"/>
          <w:szCs w:val="31"/>
          <w:spacing w:val="-2"/>
        </w:rPr>
        <w:t>要求；</w:t>
      </w:r>
    </w:p>
    <w:p>
      <w:pPr>
        <w:ind w:left="659"/>
        <w:spacing w:before="186" w:line="222" w:lineRule="auto"/>
        <w:rPr>
          <w:rFonts w:ascii="FangSong" w:hAnsi="FangSong" w:eastAsia="FangSong" w:cs="FangSong"/>
          <w:sz w:val="31"/>
          <w:szCs w:val="31"/>
        </w:rPr>
      </w:pPr>
      <w:r>
        <w:rPr>
          <w:rFonts w:ascii="FangSong" w:hAnsi="FangSong" w:eastAsia="FangSong" w:cs="FangSong"/>
          <w:sz w:val="31"/>
          <w:szCs w:val="31"/>
          <w:spacing w:val="4"/>
        </w:rPr>
        <w:t>（</w:t>
      </w:r>
      <w:r>
        <w:rPr>
          <w:rFonts w:ascii="FangSong" w:hAnsi="FangSong" w:eastAsia="FangSong" w:cs="FangSong"/>
          <w:sz w:val="31"/>
          <w:szCs w:val="31"/>
          <w:spacing w:val="-65"/>
        </w:rPr>
        <w:t xml:space="preserve"> </w:t>
      </w:r>
      <w:r>
        <w:rPr>
          <w:rFonts w:ascii="FangSong" w:hAnsi="FangSong" w:eastAsia="FangSong" w:cs="FangSong"/>
          <w:sz w:val="31"/>
          <w:szCs w:val="31"/>
          <w:spacing w:val="4"/>
        </w:rPr>
        <w:t>二）未设置连墙件或连墙件整层缺失；</w:t>
      </w:r>
    </w:p>
    <w:p>
      <w:pPr>
        <w:ind w:left="659"/>
        <w:spacing w:before="186" w:line="220" w:lineRule="auto"/>
        <w:rPr>
          <w:rFonts w:ascii="FangSong" w:hAnsi="FangSong" w:eastAsia="FangSong" w:cs="FangSong"/>
          <w:sz w:val="31"/>
          <w:szCs w:val="31"/>
        </w:rPr>
      </w:pPr>
      <w:r>
        <w:rPr>
          <w:rFonts w:ascii="FangSong" w:hAnsi="FangSong" w:eastAsia="FangSong" w:cs="FangSong"/>
          <w:sz w:val="31"/>
          <w:szCs w:val="31"/>
          <w:spacing w:val="9"/>
        </w:rPr>
        <w:t>（三）附着式升降脚手架未经验收合格即投入使用；</w:t>
      </w:r>
    </w:p>
    <w:p>
      <w:pPr>
        <w:ind w:right="16"/>
        <w:spacing w:before="192"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（四）附着式升降脚手架的防倾覆、防坠落或同步升降</w:t>
      </w:r>
    </w:p>
    <w:p>
      <w:pPr>
        <w:ind w:left="30"/>
        <w:spacing w:line="221" w:lineRule="auto"/>
        <w:rPr>
          <w:rFonts w:ascii="FangSong" w:hAnsi="FangSong" w:eastAsia="FangSong" w:cs="FangSong"/>
          <w:sz w:val="31"/>
          <w:szCs w:val="31"/>
        </w:rPr>
      </w:pPr>
      <w:r>
        <w:rPr>
          <w:rFonts w:ascii="FangSong" w:hAnsi="FangSong" w:eastAsia="FangSong" w:cs="FangSong"/>
          <w:sz w:val="31"/>
          <w:szCs w:val="31"/>
          <w:spacing w:val="8"/>
        </w:rPr>
        <w:t>控制装置不符合设计要求、失效、被人为拆除破坏；</w:t>
      </w:r>
    </w:p>
    <w:p>
      <w:pPr>
        <w:ind w:right="14"/>
        <w:spacing w:before="188" w:line="561" w:lineRule="exact"/>
        <w:jc w:val="right"/>
        <w:rPr>
          <w:rFonts w:ascii="FangSong" w:hAnsi="FangSong" w:eastAsia="FangSong" w:cs="FangSong"/>
          <w:sz w:val="31"/>
          <w:szCs w:val="31"/>
        </w:rPr>
      </w:pPr>
      <w:r>
        <w:rPr>
          <w:rFonts w:ascii="FangSong" w:hAnsi="FangSong" w:eastAsia="FangSong" w:cs="FangSong"/>
          <w:sz w:val="31"/>
          <w:szCs w:val="31"/>
          <w:spacing w:val="9"/>
          <w:position w:val="18"/>
        </w:rPr>
        <w:t>（五）附着式升降脚手架使用过程中架体悬臂高度大于</w:t>
      </w:r>
    </w:p>
    <w:p>
      <w:pPr>
        <w:ind w:left="32"/>
        <w:spacing w:line="223" w:lineRule="auto"/>
        <w:rPr>
          <w:rFonts w:ascii="FangSong" w:hAnsi="FangSong" w:eastAsia="FangSong" w:cs="FangSong"/>
          <w:sz w:val="31"/>
          <w:szCs w:val="31"/>
        </w:rPr>
      </w:pPr>
      <w:r>
        <w:rPr>
          <w:rFonts w:ascii="FangSong" w:hAnsi="FangSong" w:eastAsia="FangSong" w:cs="FangSong"/>
          <w:sz w:val="31"/>
          <w:szCs w:val="31"/>
          <w:spacing w:val="1"/>
        </w:rPr>
        <w:t>架体高度的</w:t>
      </w:r>
      <w:r>
        <w:rPr>
          <w:rFonts w:ascii="FangSong" w:hAnsi="FangSong" w:eastAsia="FangSong" w:cs="FangSong"/>
          <w:sz w:val="31"/>
          <w:szCs w:val="31"/>
          <w:spacing w:val="-48"/>
        </w:rPr>
        <w:t xml:space="preserve"> </w:t>
      </w:r>
      <w:r>
        <w:rPr>
          <w:rFonts w:ascii="SimSun" w:hAnsi="SimSun" w:eastAsia="SimSun" w:cs="SimSun"/>
          <w:sz w:val="31"/>
          <w:szCs w:val="31"/>
          <w:spacing w:val="1"/>
        </w:rPr>
        <w:t>2/5</w:t>
      </w:r>
      <w:r>
        <w:rPr>
          <w:rFonts w:ascii="SimSun" w:hAnsi="SimSun" w:eastAsia="SimSun" w:cs="SimSun"/>
          <w:sz w:val="31"/>
          <w:szCs w:val="31"/>
          <w:spacing w:val="-65"/>
        </w:rPr>
        <w:t xml:space="preserve"> </w:t>
      </w:r>
      <w:r>
        <w:rPr>
          <w:rFonts w:ascii="FangSong" w:hAnsi="FangSong" w:eastAsia="FangSong" w:cs="FangSong"/>
          <w:sz w:val="31"/>
          <w:szCs w:val="31"/>
          <w:spacing w:val="1"/>
        </w:rPr>
        <w:t>或大于</w:t>
      </w:r>
      <w:r>
        <w:rPr>
          <w:rFonts w:ascii="FangSong" w:hAnsi="FangSong" w:eastAsia="FangSong" w:cs="FangSong"/>
          <w:sz w:val="31"/>
          <w:szCs w:val="31"/>
          <w:spacing w:val="-58"/>
        </w:rPr>
        <w:t xml:space="preserve"> </w:t>
      </w:r>
      <w:r>
        <w:rPr>
          <w:rFonts w:ascii="SimSun" w:hAnsi="SimSun" w:eastAsia="SimSun" w:cs="SimSun"/>
          <w:sz w:val="31"/>
          <w:szCs w:val="31"/>
          <w:spacing w:val="1"/>
        </w:rPr>
        <w:t>6</w:t>
      </w:r>
      <w:r>
        <w:rPr>
          <w:rFonts w:ascii="SimSun" w:hAnsi="SimSun" w:eastAsia="SimSun" w:cs="SimSun"/>
          <w:sz w:val="31"/>
          <w:szCs w:val="31"/>
          <w:spacing w:val="-54"/>
        </w:rPr>
        <w:t xml:space="preserve"> </w:t>
      </w:r>
      <w:r>
        <w:rPr>
          <w:rFonts w:ascii="FangSong" w:hAnsi="FangSong" w:eastAsia="FangSong" w:cs="FangSong"/>
          <w:sz w:val="31"/>
          <w:szCs w:val="31"/>
          <w:spacing w:val="1"/>
        </w:rPr>
        <w:t>米。</w:t>
      </w:r>
    </w:p>
    <w:p>
      <w:pPr>
        <w:ind w:right="16"/>
        <w:spacing w:before="184" w:line="561" w:lineRule="exact"/>
        <w:jc w:val="right"/>
        <w:rPr>
          <w:rFonts w:ascii="FangSong" w:hAnsi="FangSong" w:eastAsia="FangSong" w:cs="FangSong"/>
          <w:sz w:val="31"/>
          <w:szCs w:val="31"/>
        </w:rPr>
      </w:pPr>
      <w:r>
        <w:rPr>
          <w:rFonts w:ascii="SimHei" w:hAnsi="SimHei" w:eastAsia="SimHei" w:cs="SimHei"/>
          <w:sz w:val="31"/>
          <w:szCs w:val="31"/>
          <w:spacing w:val="8"/>
          <w:position w:val="18"/>
        </w:rPr>
        <w:t>第八条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起重机械及吊装工程有下列情形之一的，应判</w:t>
      </w:r>
    </w:p>
    <w:p>
      <w:pPr>
        <w:ind w:left="30"/>
        <w:spacing w:line="223" w:lineRule="auto"/>
        <w:rPr>
          <w:rFonts w:ascii="FangSong" w:hAnsi="FangSong" w:eastAsia="FangSong" w:cs="FangSong"/>
          <w:sz w:val="31"/>
          <w:szCs w:val="31"/>
        </w:rPr>
      </w:pPr>
      <w:r>
        <w:rPr>
          <w:rFonts w:ascii="FangSong" w:hAnsi="FangSong" w:eastAsia="FangSong" w:cs="FangSong"/>
          <w:sz w:val="31"/>
          <w:szCs w:val="31"/>
          <w:spacing w:val="6"/>
        </w:rPr>
        <w:t>定为重大事故隐患：</w:t>
      </w:r>
    </w:p>
    <w:p>
      <w:pPr>
        <w:ind w:left="17" w:right="13" w:firstLine="641"/>
        <w:spacing w:before="187" w:line="333"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一）塔式起重机、施工升降机、物料提升机等起重机</w:t>
      </w:r>
      <w:r>
        <w:rPr>
          <w:rFonts w:ascii="FangSong" w:hAnsi="FangSong" w:eastAsia="FangSong" w:cs="FangSong"/>
          <w:sz w:val="31"/>
          <w:szCs w:val="31"/>
        </w:rPr>
        <w:t xml:space="preserve"> </w:t>
      </w:r>
      <w:r>
        <w:rPr>
          <w:rFonts w:ascii="FangSong" w:hAnsi="FangSong" w:eastAsia="FangSong" w:cs="FangSong"/>
          <w:sz w:val="31"/>
          <w:szCs w:val="31"/>
          <w:spacing w:val="22"/>
        </w:rPr>
        <w:t>械设备未经验收合格即投入使用，或未按规定办理使</w:t>
      </w:r>
      <w:r>
        <w:rPr>
          <w:rFonts w:ascii="FangSong" w:hAnsi="FangSong" w:eastAsia="FangSong" w:cs="FangSong"/>
          <w:sz w:val="31"/>
          <w:szCs w:val="31"/>
          <w:spacing w:val="21"/>
        </w:rPr>
        <w:t>用登</w:t>
      </w:r>
    </w:p>
    <w:p>
      <w:pPr>
        <w:ind w:left="34"/>
        <w:spacing w:before="1" w:line="222" w:lineRule="auto"/>
        <w:rPr>
          <w:rFonts w:ascii="FangSong" w:hAnsi="FangSong" w:eastAsia="FangSong" w:cs="FangSong"/>
          <w:sz w:val="31"/>
          <w:szCs w:val="31"/>
        </w:rPr>
      </w:pPr>
      <w:r>
        <w:rPr>
          <w:rFonts w:ascii="FangSong" w:hAnsi="FangSong" w:eastAsia="FangSong" w:cs="FangSong"/>
          <w:sz w:val="31"/>
          <w:szCs w:val="31"/>
          <w:spacing w:val="-6"/>
        </w:rPr>
        <w:t>记；</w:t>
      </w:r>
    </w:p>
    <w:p>
      <w:pPr>
        <w:ind w:right="13"/>
        <w:spacing w:before="188"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0"/>
          <w:position w:val="18"/>
        </w:rPr>
        <w:t xml:space="preserve"> </w:t>
      </w:r>
      <w:r>
        <w:rPr>
          <w:rFonts w:ascii="FangSong" w:hAnsi="FangSong" w:eastAsia="FangSong" w:cs="FangSong"/>
          <w:sz w:val="31"/>
          <w:szCs w:val="31"/>
          <w:spacing w:val="6"/>
          <w:position w:val="18"/>
        </w:rPr>
        <w:t>二）塔式起重机独立起升高度、附着间距和最高附着</w:t>
      </w:r>
    </w:p>
    <w:p>
      <w:pPr>
        <w:ind w:left="70"/>
        <w:spacing w:line="221" w:lineRule="auto"/>
        <w:rPr>
          <w:rFonts w:ascii="FangSong" w:hAnsi="FangSong" w:eastAsia="FangSong" w:cs="FangSong"/>
          <w:sz w:val="31"/>
          <w:szCs w:val="31"/>
        </w:rPr>
      </w:pPr>
      <w:r>
        <w:rPr>
          <w:rFonts w:ascii="FangSong" w:hAnsi="FangSong" w:eastAsia="FangSong" w:cs="FangSong"/>
          <w:sz w:val="31"/>
          <w:szCs w:val="31"/>
          <w:spacing w:val="6"/>
        </w:rPr>
        <w:t>以上的最大悬高及垂直度不符合规范要求；</w:t>
      </w:r>
    </w:p>
    <w:p>
      <w:pPr>
        <w:ind w:right="14"/>
        <w:spacing w:before="188" w:line="562" w:lineRule="exact"/>
        <w:jc w:val="right"/>
        <w:rPr>
          <w:rFonts w:ascii="FangSong" w:hAnsi="FangSong" w:eastAsia="FangSong" w:cs="FangSong"/>
          <w:sz w:val="31"/>
          <w:szCs w:val="31"/>
        </w:rPr>
      </w:pPr>
      <w:r>
        <w:rPr>
          <w:rFonts w:ascii="FangSong" w:hAnsi="FangSong" w:eastAsia="FangSong" w:cs="FangSong"/>
          <w:sz w:val="31"/>
          <w:szCs w:val="31"/>
          <w:spacing w:val="9"/>
          <w:position w:val="18"/>
        </w:rPr>
        <w:t>（三）施工升降机附着间距和最高附着以上的最大悬高</w:t>
      </w:r>
    </w:p>
    <w:p>
      <w:pPr>
        <w:ind w:left="22"/>
        <w:spacing w:line="221" w:lineRule="auto"/>
        <w:rPr>
          <w:rFonts w:ascii="FangSong" w:hAnsi="FangSong" w:eastAsia="FangSong" w:cs="FangSong"/>
          <w:sz w:val="31"/>
          <w:szCs w:val="31"/>
        </w:rPr>
      </w:pPr>
      <w:r>
        <w:rPr>
          <w:rFonts w:ascii="FangSong" w:hAnsi="FangSong" w:eastAsia="FangSong" w:cs="FangSong"/>
          <w:sz w:val="31"/>
          <w:szCs w:val="31"/>
          <w:spacing w:val="8"/>
        </w:rPr>
        <w:t>及垂直度不符合规范要求；</w:t>
      </w:r>
    </w:p>
    <w:p>
      <w:pPr>
        <w:ind w:left="36" w:right="16" w:firstLine="622"/>
        <w:spacing w:before="187" w:line="334" w:lineRule="auto"/>
        <w:rPr>
          <w:rFonts w:ascii="FangSong" w:hAnsi="FangSong" w:eastAsia="FangSong" w:cs="FangSong"/>
          <w:sz w:val="31"/>
          <w:szCs w:val="31"/>
        </w:rPr>
      </w:pPr>
      <w:r>
        <w:rPr>
          <w:rFonts w:ascii="FangSong" w:hAnsi="FangSong" w:eastAsia="FangSong" w:cs="FangSong"/>
          <w:sz w:val="31"/>
          <w:szCs w:val="31"/>
          <w:spacing w:val="9"/>
        </w:rPr>
        <w:t>（四）起重机械安装、拆卸、顶升加节以及附着前未对</w:t>
      </w:r>
      <w:r>
        <w:rPr>
          <w:rFonts w:ascii="FangSong" w:hAnsi="FangSong" w:eastAsia="FangSong" w:cs="FangSong"/>
          <w:sz w:val="31"/>
          <w:szCs w:val="31"/>
          <w:spacing w:val="1"/>
        </w:rPr>
        <w:t xml:space="preserve"> </w:t>
      </w:r>
      <w:r>
        <w:rPr>
          <w:rFonts w:ascii="FangSong" w:hAnsi="FangSong" w:eastAsia="FangSong" w:cs="FangSong"/>
          <w:sz w:val="31"/>
          <w:szCs w:val="31"/>
          <w:spacing w:val="8"/>
        </w:rPr>
        <w:t>结构件、顶升机构和附着装置以及高强度螺栓、销轴、定位</w:t>
      </w:r>
    </w:p>
    <w:p>
      <w:pPr>
        <w:ind w:left="20"/>
        <w:spacing w:line="220" w:lineRule="auto"/>
        <w:rPr>
          <w:rFonts w:ascii="FangSong" w:hAnsi="FangSong" w:eastAsia="FangSong" w:cs="FangSong"/>
          <w:sz w:val="31"/>
          <w:szCs w:val="31"/>
        </w:rPr>
      </w:pPr>
      <w:r>
        <w:rPr>
          <w:rFonts w:ascii="FangSong" w:hAnsi="FangSong" w:eastAsia="FangSong" w:cs="FangSong"/>
          <w:sz w:val="31"/>
          <w:szCs w:val="31"/>
          <w:spacing w:val="8"/>
        </w:rPr>
        <w:t>板等连接件及安全装置进行检查；</w:t>
      </w:r>
    </w:p>
    <w:p>
      <w:pPr>
        <w:ind w:right="13"/>
        <w:spacing w:before="190"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（五）建筑起重机械的安全装置不齐全、失效或者被违</w:t>
      </w:r>
    </w:p>
    <w:p>
      <w:pPr>
        <w:ind w:left="36"/>
        <w:spacing w:before="1" w:line="222" w:lineRule="auto"/>
        <w:rPr>
          <w:rFonts w:ascii="FangSong" w:hAnsi="FangSong" w:eastAsia="FangSong" w:cs="FangSong"/>
          <w:sz w:val="31"/>
          <w:szCs w:val="31"/>
        </w:rPr>
      </w:pPr>
      <w:r>
        <w:rPr>
          <w:rFonts w:ascii="FangSong" w:hAnsi="FangSong" w:eastAsia="FangSong" w:cs="FangSong"/>
          <w:sz w:val="31"/>
          <w:szCs w:val="31"/>
          <w:spacing w:val="5"/>
        </w:rPr>
        <w:t>规拆除、破坏；</w:t>
      </w:r>
    </w:p>
    <w:p>
      <w:pPr>
        <w:spacing w:line="222" w:lineRule="auto"/>
        <w:sectPr>
          <w:footerReference w:type="default" r:id="rId51"/>
          <w:pgSz w:w="11906" w:h="16839"/>
          <w:pgMar w:top="1431" w:right="1785" w:bottom="1171" w:left="1785" w:header="0" w:footer="992" w:gutter="0"/>
        </w:sectPr>
        <w:rPr>
          <w:rFonts w:ascii="FangSong" w:hAnsi="FangSong" w:eastAsia="FangSong" w:cs="FangSong"/>
          <w:sz w:val="31"/>
          <w:szCs w:val="31"/>
        </w:rPr>
      </w:pPr>
    </w:p>
    <w:p>
      <w:pPr>
        <w:ind w:right="15"/>
        <w:spacing w:before="185" w:line="560" w:lineRule="exact"/>
        <w:jc w:val="right"/>
        <w:rPr>
          <w:rFonts w:ascii="FangSong" w:hAnsi="FangSong" w:eastAsia="FangSong" w:cs="FangSong"/>
          <w:sz w:val="31"/>
          <w:szCs w:val="31"/>
        </w:rPr>
      </w:pPr>
      <w:r>
        <w:rPr>
          <w:rFonts w:ascii="FangSong" w:hAnsi="FangSong" w:eastAsia="FangSong" w:cs="FangSong"/>
          <w:sz w:val="31"/>
          <w:szCs w:val="31"/>
          <w:spacing w:val="9"/>
          <w:position w:val="18"/>
        </w:rPr>
        <w:t>（六）施工升降机防坠安全器超过定期检验有效期，标</w:t>
      </w:r>
    </w:p>
    <w:p>
      <w:pPr>
        <w:ind w:left="32"/>
        <w:spacing w:before="1" w:line="221" w:lineRule="auto"/>
        <w:rPr>
          <w:rFonts w:ascii="FangSong" w:hAnsi="FangSong" w:eastAsia="FangSong" w:cs="FangSong"/>
          <w:sz w:val="31"/>
          <w:szCs w:val="31"/>
        </w:rPr>
      </w:pPr>
      <w:r>
        <w:rPr>
          <w:rFonts w:ascii="FangSong" w:hAnsi="FangSong" w:eastAsia="FangSong" w:cs="FangSong"/>
          <w:sz w:val="31"/>
          <w:szCs w:val="31"/>
          <w:spacing w:val="7"/>
        </w:rPr>
        <w:t>准节连接螺栓缺失或失效；</w:t>
      </w:r>
    </w:p>
    <w:p>
      <w:pPr>
        <w:ind w:right="14"/>
        <w:spacing w:before="186" w:line="562" w:lineRule="exact"/>
        <w:jc w:val="right"/>
        <w:rPr>
          <w:rFonts w:ascii="FangSong" w:hAnsi="FangSong" w:eastAsia="FangSong" w:cs="FangSong"/>
          <w:sz w:val="31"/>
          <w:szCs w:val="31"/>
        </w:rPr>
      </w:pPr>
      <w:r>
        <w:rPr>
          <w:rFonts w:ascii="FangSong" w:hAnsi="FangSong" w:eastAsia="FangSong" w:cs="FangSong"/>
          <w:sz w:val="31"/>
          <w:szCs w:val="31"/>
          <w:spacing w:val="9"/>
          <w:position w:val="18"/>
        </w:rPr>
        <w:t>（七）建筑起重机械的地基基础承载力和变形不满足设</w:t>
      </w:r>
    </w:p>
    <w:p>
      <w:pPr>
        <w:ind w:left="34"/>
        <w:spacing w:line="222" w:lineRule="auto"/>
        <w:rPr>
          <w:rFonts w:ascii="FangSong" w:hAnsi="FangSong" w:eastAsia="FangSong" w:cs="FangSong"/>
          <w:sz w:val="31"/>
          <w:szCs w:val="31"/>
        </w:rPr>
      </w:pPr>
      <w:r>
        <w:rPr>
          <w:rFonts w:ascii="FangSong" w:hAnsi="FangSong" w:eastAsia="FangSong" w:cs="FangSong"/>
          <w:sz w:val="31"/>
          <w:szCs w:val="31"/>
          <w:spacing w:val="2"/>
        </w:rPr>
        <w:t>计要求。</w:t>
      </w:r>
    </w:p>
    <w:p>
      <w:pPr>
        <w:ind w:right="16"/>
        <w:spacing w:before="184" w:line="560" w:lineRule="exact"/>
        <w:jc w:val="right"/>
        <w:rPr>
          <w:rFonts w:ascii="FangSong" w:hAnsi="FangSong" w:eastAsia="FangSong" w:cs="FangSong"/>
          <w:sz w:val="31"/>
          <w:szCs w:val="31"/>
        </w:rPr>
      </w:pPr>
      <w:r>
        <w:rPr>
          <w:rFonts w:ascii="SimHei" w:hAnsi="SimHei" w:eastAsia="SimHei" w:cs="SimHei"/>
          <w:sz w:val="31"/>
          <w:szCs w:val="31"/>
          <w:spacing w:val="8"/>
          <w:position w:val="18"/>
        </w:rPr>
        <w:t>第九条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高处作业有下列情形之一的，应判定为重大事</w:t>
      </w:r>
    </w:p>
    <w:p>
      <w:pPr>
        <w:ind w:left="36"/>
        <w:spacing w:before="1" w:line="223" w:lineRule="auto"/>
        <w:rPr>
          <w:rFonts w:ascii="FangSong" w:hAnsi="FangSong" w:eastAsia="FangSong" w:cs="FangSong"/>
          <w:sz w:val="31"/>
          <w:szCs w:val="31"/>
        </w:rPr>
      </w:pPr>
      <w:r>
        <w:rPr>
          <w:rFonts w:ascii="FangSong" w:hAnsi="FangSong" w:eastAsia="FangSong" w:cs="FangSong"/>
          <w:sz w:val="31"/>
          <w:szCs w:val="31"/>
          <w:spacing w:val="1"/>
        </w:rPr>
        <w:t>故隐患：</w:t>
      </w:r>
    </w:p>
    <w:p>
      <w:pPr>
        <w:ind w:left="47" w:right="14" w:firstLine="611"/>
        <w:spacing w:before="186" w:line="333"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一）钢结构、网架安装用支撑结构地基基础承</w:t>
      </w:r>
      <w:r>
        <w:rPr>
          <w:rFonts w:ascii="FangSong" w:hAnsi="FangSong" w:eastAsia="FangSong" w:cs="FangSong"/>
          <w:sz w:val="31"/>
          <w:szCs w:val="31"/>
          <w:spacing w:val="5"/>
        </w:rPr>
        <w:t>载力和</w:t>
      </w:r>
      <w:r>
        <w:rPr>
          <w:rFonts w:ascii="FangSong" w:hAnsi="FangSong" w:eastAsia="FangSong" w:cs="FangSong"/>
          <w:sz w:val="31"/>
          <w:szCs w:val="31"/>
        </w:rPr>
        <w:t xml:space="preserve"> </w:t>
      </w:r>
      <w:r>
        <w:rPr>
          <w:rFonts w:ascii="FangSong" w:hAnsi="FangSong" w:eastAsia="FangSong" w:cs="FangSong"/>
          <w:sz w:val="31"/>
          <w:szCs w:val="31"/>
          <w:spacing w:val="8"/>
        </w:rPr>
        <w:t>变形不满足设计要求，钢结构、网架安装用支撑结构未按设</w:t>
      </w:r>
    </w:p>
    <w:p>
      <w:pPr>
        <w:ind w:left="34"/>
        <w:spacing w:before="1" w:line="222" w:lineRule="auto"/>
        <w:rPr>
          <w:rFonts w:ascii="SimSun" w:hAnsi="SimSun" w:eastAsia="SimSun" w:cs="SimSun"/>
          <w:sz w:val="31"/>
          <w:szCs w:val="31"/>
        </w:rPr>
      </w:pPr>
      <w:r>
        <w:rPr>
          <w:rFonts w:ascii="FangSong" w:hAnsi="FangSong" w:eastAsia="FangSong" w:cs="FangSong"/>
          <w:sz w:val="31"/>
          <w:szCs w:val="31"/>
          <w:spacing w:val="7"/>
        </w:rPr>
        <w:t>计要求设置防倾覆装置</w:t>
      </w:r>
      <w:r>
        <w:rPr>
          <w:rFonts w:ascii="FangSong" w:hAnsi="FangSong" w:eastAsia="FangSong" w:cs="FangSong"/>
          <w:sz w:val="31"/>
          <w:szCs w:val="31"/>
          <w:spacing w:val="-91"/>
        </w:rPr>
        <w:t xml:space="preserve"> </w:t>
      </w:r>
      <w:r>
        <w:rPr>
          <w:rFonts w:ascii="SimSun" w:hAnsi="SimSun" w:eastAsia="SimSun" w:cs="SimSun"/>
          <w:sz w:val="31"/>
          <w:szCs w:val="31"/>
          <w:spacing w:val="7"/>
        </w:rPr>
        <w:t>;</w:t>
      </w:r>
    </w:p>
    <w:p>
      <w:pPr>
        <w:ind w:right="11"/>
        <w:spacing w:before="187" w:line="220" w:lineRule="auto"/>
        <w:jc w:val="right"/>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7"/>
        </w:rPr>
        <w:t xml:space="preserve"> </w:t>
      </w:r>
      <w:r>
        <w:rPr>
          <w:rFonts w:ascii="FangSong" w:hAnsi="FangSong" w:eastAsia="FangSong" w:cs="FangSong"/>
          <w:sz w:val="31"/>
          <w:szCs w:val="31"/>
          <w:spacing w:val="6"/>
        </w:rPr>
        <w:t>二）单榀钢桁架（屋架）安装时未采取防失稳措施；</w:t>
      </w:r>
    </w:p>
    <w:p>
      <w:pPr>
        <w:ind w:right="16"/>
        <w:spacing w:before="191" w:line="559" w:lineRule="exact"/>
        <w:jc w:val="right"/>
        <w:rPr>
          <w:rFonts w:ascii="FangSong" w:hAnsi="FangSong" w:eastAsia="FangSong" w:cs="FangSong"/>
          <w:sz w:val="31"/>
          <w:szCs w:val="31"/>
        </w:rPr>
      </w:pPr>
      <w:r>
        <w:rPr>
          <w:rFonts w:ascii="FangSong" w:hAnsi="FangSong" w:eastAsia="FangSong" w:cs="FangSong"/>
          <w:sz w:val="31"/>
          <w:szCs w:val="31"/>
          <w:spacing w:val="9"/>
          <w:position w:val="18"/>
        </w:rPr>
        <w:t>（三）悬挑式操作平台的搁置点、拉结点、支撑点未设</w:t>
      </w:r>
    </w:p>
    <w:p>
      <w:pPr>
        <w:ind w:left="36"/>
        <w:spacing w:before="1" w:line="219" w:lineRule="auto"/>
        <w:rPr>
          <w:rFonts w:ascii="FangSong" w:hAnsi="FangSong" w:eastAsia="FangSong" w:cs="FangSong"/>
          <w:sz w:val="31"/>
          <w:szCs w:val="31"/>
        </w:rPr>
      </w:pPr>
      <w:r>
        <w:rPr>
          <w:rFonts w:ascii="FangSong" w:hAnsi="FangSong" w:eastAsia="FangSong" w:cs="FangSong"/>
          <w:sz w:val="31"/>
          <w:szCs w:val="31"/>
          <w:spacing w:val="7"/>
        </w:rPr>
        <w:t>置在稳定的主体结构上</w:t>
      </w:r>
      <w:r>
        <w:rPr>
          <w:rFonts w:ascii="SimSun" w:hAnsi="SimSun" w:eastAsia="SimSun" w:cs="SimSun"/>
          <w:sz w:val="31"/>
          <w:szCs w:val="31"/>
          <w:spacing w:val="7"/>
        </w:rPr>
        <w:t>,</w:t>
      </w:r>
      <w:r>
        <w:rPr>
          <w:rFonts w:ascii="FangSong" w:hAnsi="FangSong" w:eastAsia="FangSong" w:cs="FangSong"/>
          <w:sz w:val="31"/>
          <w:szCs w:val="31"/>
          <w:spacing w:val="7"/>
        </w:rPr>
        <w:t>且未做可靠连接。</w:t>
      </w:r>
    </w:p>
    <w:p>
      <w:pPr>
        <w:ind w:left="55" w:right="13" w:firstLine="612"/>
        <w:spacing w:before="193" w:line="333" w:lineRule="auto"/>
        <w:rPr>
          <w:rFonts w:ascii="FangSong" w:hAnsi="FangSong" w:eastAsia="FangSong" w:cs="FangSong"/>
          <w:sz w:val="31"/>
          <w:szCs w:val="31"/>
        </w:rPr>
      </w:pPr>
      <w:r>
        <w:rPr>
          <w:rFonts w:ascii="SimHei" w:hAnsi="SimHei" w:eastAsia="SimHei" w:cs="SimHei"/>
          <w:sz w:val="31"/>
          <w:szCs w:val="31"/>
          <w:spacing w:val="8"/>
        </w:rPr>
        <w:t>第十条</w:t>
      </w:r>
      <w:r>
        <w:rPr>
          <w:rFonts w:ascii="SimHei" w:hAnsi="SimHei" w:eastAsia="SimHei" w:cs="SimHei"/>
          <w:sz w:val="31"/>
          <w:szCs w:val="31"/>
          <w:spacing w:val="8"/>
        </w:rPr>
        <w:t xml:space="preserve">  </w:t>
      </w:r>
      <w:r>
        <w:rPr>
          <w:rFonts w:ascii="FangSong" w:hAnsi="FangSong" w:eastAsia="FangSong" w:cs="FangSong"/>
          <w:sz w:val="31"/>
          <w:szCs w:val="31"/>
          <w:spacing w:val="8"/>
        </w:rPr>
        <w:t>施工临时用电方面，特殊作业环境（隧道、人</w:t>
      </w:r>
      <w:r>
        <w:rPr>
          <w:rFonts w:ascii="FangSong" w:hAnsi="FangSong" w:eastAsia="FangSong" w:cs="FangSong"/>
          <w:sz w:val="31"/>
          <w:szCs w:val="31"/>
          <w:spacing w:val="9"/>
        </w:rPr>
        <w:t xml:space="preserve"> </w:t>
      </w:r>
      <w:r>
        <w:rPr>
          <w:rFonts w:ascii="FangSong" w:hAnsi="FangSong" w:eastAsia="FangSong" w:cs="FangSong"/>
          <w:sz w:val="31"/>
          <w:szCs w:val="31"/>
          <w:spacing w:val="5"/>
        </w:rPr>
        <w:t>防工程，高温、有导电灰尘、</w:t>
      </w:r>
      <w:r>
        <w:rPr>
          <w:rFonts w:ascii="FangSong" w:hAnsi="FangSong" w:eastAsia="FangSong" w:cs="FangSong"/>
          <w:sz w:val="31"/>
          <w:szCs w:val="31"/>
          <w:spacing w:val="-81"/>
        </w:rPr>
        <w:t xml:space="preserve"> </w:t>
      </w:r>
      <w:r>
        <w:rPr>
          <w:rFonts w:ascii="FangSong" w:hAnsi="FangSong" w:eastAsia="FangSong" w:cs="FangSong"/>
          <w:sz w:val="31"/>
          <w:szCs w:val="31"/>
          <w:spacing w:val="5"/>
        </w:rPr>
        <w:t>比较潮湿等作业环境）照明未</w:t>
      </w:r>
    </w:p>
    <w:p>
      <w:pPr>
        <w:ind w:left="27"/>
        <w:spacing w:before="1" w:line="222" w:lineRule="auto"/>
        <w:rPr>
          <w:rFonts w:ascii="FangSong" w:hAnsi="FangSong" w:eastAsia="FangSong" w:cs="FangSong"/>
          <w:sz w:val="31"/>
          <w:szCs w:val="31"/>
        </w:rPr>
      </w:pPr>
      <w:r>
        <w:rPr>
          <w:rFonts w:ascii="FangSong" w:hAnsi="FangSong" w:eastAsia="FangSong" w:cs="FangSong"/>
          <w:sz w:val="31"/>
          <w:szCs w:val="31"/>
          <w:spacing w:val="8"/>
        </w:rPr>
        <w:t>按规定使用安全电压的，应判定为重大事故隐患。</w:t>
      </w:r>
    </w:p>
    <w:p>
      <w:pPr>
        <w:ind w:right="16"/>
        <w:spacing w:before="186" w:line="561" w:lineRule="exact"/>
        <w:jc w:val="right"/>
        <w:rPr>
          <w:rFonts w:ascii="FangSong" w:hAnsi="FangSong" w:eastAsia="FangSong" w:cs="FangSong"/>
          <w:sz w:val="31"/>
          <w:szCs w:val="31"/>
        </w:rPr>
      </w:pPr>
      <w:r>
        <w:rPr>
          <w:rFonts w:ascii="SimHei" w:hAnsi="SimHei" w:eastAsia="SimHei" w:cs="SimHei"/>
          <w:sz w:val="31"/>
          <w:szCs w:val="31"/>
          <w:spacing w:val="8"/>
          <w:position w:val="18"/>
        </w:rPr>
        <w:t>第十一条</w:t>
      </w:r>
      <w:r>
        <w:rPr>
          <w:rFonts w:ascii="SimHei" w:hAnsi="SimHei" w:eastAsia="SimHei" w:cs="SimHei"/>
          <w:sz w:val="31"/>
          <w:szCs w:val="31"/>
          <w:spacing w:val="8"/>
          <w:position w:val="18"/>
        </w:rPr>
        <w:t xml:space="preserve">  </w:t>
      </w:r>
      <w:r>
        <w:rPr>
          <w:rFonts w:ascii="FangSong" w:hAnsi="FangSong" w:eastAsia="FangSong" w:cs="FangSong"/>
          <w:sz w:val="31"/>
          <w:szCs w:val="31"/>
          <w:color w:val="333333"/>
          <w:spacing w:val="8"/>
          <w:position w:val="18"/>
        </w:rPr>
        <w:t>有</w:t>
      </w:r>
      <w:r>
        <w:rPr>
          <w:rFonts w:ascii="FangSong" w:hAnsi="FangSong" w:eastAsia="FangSong" w:cs="FangSong"/>
          <w:sz w:val="31"/>
          <w:szCs w:val="31"/>
          <w:spacing w:val="8"/>
          <w:position w:val="18"/>
        </w:rPr>
        <w:t>限空间作业有下列情形之一的，应判定为</w:t>
      </w:r>
    </w:p>
    <w:p>
      <w:pPr>
        <w:ind w:left="40"/>
        <w:spacing w:line="223" w:lineRule="auto"/>
        <w:rPr>
          <w:rFonts w:ascii="FangSong" w:hAnsi="FangSong" w:eastAsia="FangSong" w:cs="FangSong"/>
          <w:sz w:val="31"/>
          <w:szCs w:val="31"/>
        </w:rPr>
      </w:pPr>
      <w:r>
        <w:rPr>
          <w:rFonts w:ascii="FangSong" w:hAnsi="FangSong" w:eastAsia="FangSong" w:cs="FangSong"/>
          <w:sz w:val="31"/>
          <w:szCs w:val="31"/>
          <w:spacing w:val="4"/>
        </w:rPr>
        <w:t>重大事故隐患：</w:t>
      </w:r>
    </w:p>
    <w:p>
      <w:pPr>
        <w:ind w:left="34" w:right="16" w:firstLine="625"/>
        <w:spacing w:before="184" w:line="334" w:lineRule="auto"/>
        <w:rPr>
          <w:rFonts w:ascii="FangSong" w:hAnsi="FangSong" w:eastAsia="FangSong" w:cs="FangSong"/>
          <w:sz w:val="31"/>
          <w:szCs w:val="31"/>
        </w:rPr>
      </w:pPr>
      <w:r>
        <w:rPr>
          <w:rFonts w:ascii="FangSong" w:hAnsi="FangSong" w:eastAsia="FangSong" w:cs="FangSong"/>
          <w:sz w:val="31"/>
          <w:szCs w:val="31"/>
          <w:spacing w:val="3"/>
        </w:rPr>
        <w:t>（</w:t>
      </w:r>
      <w:r>
        <w:rPr>
          <w:rFonts w:ascii="FangSong" w:hAnsi="FangSong" w:eastAsia="FangSong" w:cs="FangSong"/>
          <w:sz w:val="31"/>
          <w:szCs w:val="31"/>
          <w:spacing w:val="-65"/>
        </w:rPr>
        <w:t xml:space="preserve"> </w:t>
      </w:r>
      <w:r>
        <w:rPr>
          <w:rFonts w:ascii="FangSong" w:hAnsi="FangSong" w:eastAsia="FangSong" w:cs="FangSong"/>
          <w:sz w:val="31"/>
          <w:szCs w:val="31"/>
          <w:spacing w:val="3"/>
        </w:rPr>
        <w:t>一）有限空间作业未履行</w:t>
      </w:r>
      <w:r>
        <w:rPr>
          <w:rFonts w:ascii="FangSong" w:hAnsi="FangSong" w:eastAsia="FangSong" w:cs="FangSong"/>
          <w:sz w:val="31"/>
          <w:szCs w:val="31"/>
          <w:spacing w:val="-100"/>
        </w:rPr>
        <w:t xml:space="preserve"> </w:t>
      </w:r>
      <w:r>
        <w:rPr>
          <w:rFonts w:ascii="FangSong" w:hAnsi="FangSong" w:eastAsia="FangSong" w:cs="FangSong"/>
          <w:sz w:val="31"/>
          <w:szCs w:val="31"/>
          <w:spacing w:val="3"/>
        </w:rPr>
        <w:t>“作业审批制度”，未对施</w:t>
      </w:r>
      <w:r>
        <w:rPr>
          <w:rFonts w:ascii="FangSong" w:hAnsi="FangSong" w:eastAsia="FangSong" w:cs="FangSong"/>
          <w:sz w:val="31"/>
          <w:szCs w:val="31"/>
        </w:rPr>
        <w:t xml:space="preserve"> </w:t>
      </w:r>
      <w:r>
        <w:rPr>
          <w:rFonts w:ascii="FangSong" w:hAnsi="FangSong" w:eastAsia="FangSong" w:cs="FangSong"/>
          <w:sz w:val="31"/>
          <w:szCs w:val="31"/>
          <w:spacing w:val="12"/>
        </w:rPr>
        <w:t>工人员进行专项安全教育培训</w:t>
      </w:r>
      <w:r>
        <w:rPr>
          <w:rFonts w:ascii="SimSun" w:hAnsi="SimSun" w:eastAsia="SimSun" w:cs="SimSun"/>
          <w:sz w:val="31"/>
          <w:szCs w:val="31"/>
          <w:spacing w:val="12"/>
        </w:rPr>
        <w:t>,</w:t>
      </w:r>
      <w:r>
        <w:rPr>
          <w:rFonts w:ascii="FangSong" w:hAnsi="FangSong" w:eastAsia="FangSong" w:cs="FangSong"/>
          <w:sz w:val="31"/>
          <w:szCs w:val="31"/>
          <w:spacing w:val="12"/>
        </w:rPr>
        <w:t>未执行</w:t>
      </w:r>
      <w:r>
        <w:rPr>
          <w:rFonts w:ascii="FangSong" w:hAnsi="FangSong" w:eastAsia="FangSong" w:cs="FangSong"/>
          <w:sz w:val="31"/>
          <w:szCs w:val="31"/>
          <w:spacing w:val="-100"/>
        </w:rPr>
        <w:t xml:space="preserve"> </w:t>
      </w:r>
      <w:r>
        <w:rPr>
          <w:rFonts w:ascii="FangSong" w:hAnsi="FangSong" w:eastAsia="FangSong" w:cs="FangSong"/>
          <w:sz w:val="31"/>
          <w:szCs w:val="31"/>
          <w:spacing w:val="12"/>
        </w:rPr>
        <w:t>“先通风、</w:t>
      </w:r>
      <w:r>
        <w:rPr>
          <w:rFonts w:ascii="FangSong" w:hAnsi="FangSong" w:eastAsia="FangSong" w:cs="FangSong"/>
          <w:sz w:val="31"/>
          <w:szCs w:val="31"/>
          <w:spacing w:val="11"/>
        </w:rPr>
        <w:t>再检测、</w:t>
      </w:r>
    </w:p>
    <w:p>
      <w:pPr>
        <w:ind w:left="30"/>
        <w:spacing w:line="220" w:lineRule="auto"/>
        <w:rPr>
          <w:rFonts w:ascii="FangSong" w:hAnsi="FangSong" w:eastAsia="FangSong" w:cs="FangSong"/>
          <w:sz w:val="31"/>
          <w:szCs w:val="31"/>
        </w:rPr>
      </w:pPr>
      <w:r>
        <w:rPr>
          <w:rFonts w:ascii="FangSong" w:hAnsi="FangSong" w:eastAsia="FangSong" w:cs="FangSong"/>
          <w:sz w:val="31"/>
          <w:szCs w:val="31"/>
          <w:spacing w:val="5"/>
        </w:rPr>
        <w:t>后作业”原则；</w:t>
      </w:r>
    </w:p>
    <w:p>
      <w:pPr>
        <w:ind w:left="659"/>
        <w:spacing w:before="190" w:line="220"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80"/>
        </w:rPr>
        <w:t xml:space="preserve"> </w:t>
      </w:r>
      <w:r>
        <w:rPr>
          <w:rFonts w:ascii="FangSong" w:hAnsi="FangSong" w:eastAsia="FangSong" w:cs="FangSong"/>
          <w:sz w:val="31"/>
          <w:szCs w:val="31"/>
          <w:spacing w:val="6"/>
        </w:rPr>
        <w:t>二）有限空间作业时现场未有专人负责监护工作。</w:t>
      </w:r>
    </w:p>
    <w:p>
      <w:pPr>
        <w:ind w:right="14"/>
        <w:spacing w:before="190" w:line="561" w:lineRule="exact"/>
        <w:jc w:val="right"/>
        <w:rPr>
          <w:rFonts w:ascii="FangSong" w:hAnsi="FangSong" w:eastAsia="FangSong" w:cs="FangSong"/>
          <w:sz w:val="31"/>
          <w:szCs w:val="31"/>
        </w:rPr>
      </w:pPr>
      <w:r>
        <w:rPr>
          <w:rFonts w:ascii="SimHei" w:hAnsi="SimHei" w:eastAsia="SimHei" w:cs="SimHei"/>
          <w:sz w:val="31"/>
          <w:szCs w:val="31"/>
          <w:spacing w:val="8"/>
          <w:position w:val="18"/>
        </w:rPr>
        <w:t>第十二条</w:t>
      </w:r>
      <w:r>
        <w:rPr>
          <w:rFonts w:ascii="SimHei" w:hAnsi="SimHei" w:eastAsia="SimHei" w:cs="SimHei"/>
          <w:sz w:val="31"/>
          <w:szCs w:val="31"/>
          <w:spacing w:val="8"/>
          <w:position w:val="18"/>
        </w:rPr>
        <w:t xml:space="preserve">  </w:t>
      </w:r>
      <w:r>
        <w:rPr>
          <w:rFonts w:ascii="FangSong" w:hAnsi="FangSong" w:eastAsia="FangSong" w:cs="FangSong"/>
          <w:sz w:val="31"/>
          <w:szCs w:val="31"/>
          <w:spacing w:val="8"/>
          <w:position w:val="18"/>
        </w:rPr>
        <w:t>拆除工程方面，拆除施工作业顺序不符合规</w:t>
      </w:r>
    </w:p>
    <w:p>
      <w:pPr>
        <w:ind w:left="52"/>
        <w:spacing w:before="1" w:line="222" w:lineRule="auto"/>
        <w:rPr>
          <w:rFonts w:ascii="FangSong" w:hAnsi="FangSong" w:eastAsia="FangSong" w:cs="FangSong"/>
          <w:sz w:val="31"/>
          <w:szCs w:val="31"/>
        </w:rPr>
      </w:pPr>
      <w:r>
        <w:rPr>
          <w:rFonts w:ascii="FangSong" w:hAnsi="FangSong" w:eastAsia="FangSong" w:cs="FangSong"/>
          <w:sz w:val="31"/>
          <w:szCs w:val="31"/>
          <w:spacing w:val="7"/>
        </w:rPr>
        <w:t>范和施工方案要求的，应判定为重大事故隐患。</w:t>
      </w:r>
    </w:p>
    <w:p>
      <w:pPr>
        <w:ind w:right="13"/>
        <w:spacing w:before="184" w:line="226" w:lineRule="auto"/>
        <w:jc w:val="right"/>
        <w:rPr>
          <w:rFonts w:ascii="FangSong" w:hAnsi="FangSong" w:eastAsia="FangSong" w:cs="FangSong"/>
          <w:sz w:val="31"/>
          <w:szCs w:val="31"/>
        </w:rPr>
      </w:pPr>
      <w:r>
        <w:rPr>
          <w:rFonts w:ascii="SimHei" w:hAnsi="SimHei" w:eastAsia="SimHei" w:cs="SimHei"/>
          <w:sz w:val="31"/>
          <w:szCs w:val="31"/>
          <w:spacing w:val="8"/>
        </w:rPr>
        <w:t>第十三条</w:t>
      </w:r>
      <w:r>
        <w:rPr>
          <w:rFonts w:ascii="SimHei" w:hAnsi="SimHei" w:eastAsia="SimHei" w:cs="SimHei"/>
          <w:sz w:val="31"/>
          <w:szCs w:val="31"/>
          <w:spacing w:val="8"/>
        </w:rPr>
        <w:t xml:space="preserve">  </w:t>
      </w:r>
      <w:r>
        <w:rPr>
          <w:rFonts w:ascii="FangSong" w:hAnsi="FangSong" w:eastAsia="FangSong" w:cs="FangSong"/>
          <w:sz w:val="31"/>
          <w:szCs w:val="31"/>
          <w:spacing w:val="8"/>
        </w:rPr>
        <w:t>暗挖工程有下列情形之一的，应判定为重大</w:t>
      </w:r>
    </w:p>
    <w:p>
      <w:pPr>
        <w:spacing w:line="226" w:lineRule="auto"/>
        <w:sectPr>
          <w:footerReference w:type="default" r:id="rId52"/>
          <w:pgSz w:w="11906" w:h="16839"/>
          <w:pgMar w:top="1431" w:right="1785" w:bottom="1171" w:left="1785" w:header="0" w:footer="992" w:gutter="0"/>
        </w:sectPr>
        <w:rPr>
          <w:rFonts w:ascii="FangSong" w:hAnsi="FangSong" w:eastAsia="FangSong" w:cs="FangSong"/>
          <w:sz w:val="31"/>
          <w:szCs w:val="31"/>
        </w:rPr>
      </w:pPr>
    </w:p>
    <w:p>
      <w:pPr>
        <w:ind w:left="36"/>
        <w:spacing w:before="186" w:line="223" w:lineRule="auto"/>
        <w:rPr>
          <w:rFonts w:ascii="FangSong" w:hAnsi="FangSong" w:eastAsia="FangSong" w:cs="FangSong"/>
          <w:sz w:val="31"/>
          <w:szCs w:val="31"/>
        </w:rPr>
      </w:pPr>
      <w:r>
        <w:rPr>
          <w:rFonts w:ascii="FangSong" w:hAnsi="FangSong" w:eastAsia="FangSong" w:cs="FangSong"/>
          <w:sz w:val="31"/>
          <w:szCs w:val="31"/>
          <w:spacing w:val="3"/>
        </w:rPr>
        <w:t>事故隐患：</w:t>
      </w:r>
    </w:p>
    <w:p>
      <w:pPr>
        <w:ind w:right="13"/>
        <w:spacing w:before="184"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9"/>
          <w:position w:val="18"/>
        </w:rPr>
        <w:t xml:space="preserve"> </w:t>
      </w:r>
      <w:r>
        <w:rPr>
          <w:rFonts w:ascii="FangSong" w:hAnsi="FangSong" w:eastAsia="FangSong" w:cs="FangSong"/>
          <w:sz w:val="31"/>
          <w:szCs w:val="31"/>
          <w:spacing w:val="6"/>
          <w:position w:val="18"/>
        </w:rPr>
        <w:t>一）作业面带水施工未采取相关措施，或地下水控制</w:t>
      </w:r>
    </w:p>
    <w:p>
      <w:pPr>
        <w:ind w:left="26"/>
        <w:spacing w:line="222" w:lineRule="auto"/>
        <w:rPr>
          <w:rFonts w:ascii="FangSong" w:hAnsi="FangSong" w:eastAsia="FangSong" w:cs="FangSong"/>
          <w:sz w:val="31"/>
          <w:szCs w:val="31"/>
        </w:rPr>
      </w:pPr>
      <w:r>
        <w:rPr>
          <w:rFonts w:ascii="FangSong" w:hAnsi="FangSong" w:eastAsia="FangSong" w:cs="FangSong"/>
          <w:sz w:val="31"/>
          <w:szCs w:val="31"/>
          <w:spacing w:val="7"/>
        </w:rPr>
        <w:t>措施失效且继续施工；</w:t>
      </w:r>
    </w:p>
    <w:p>
      <w:pPr>
        <w:ind w:right="16"/>
        <w:spacing w:before="188"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2"/>
          <w:position w:val="18"/>
        </w:rPr>
        <w:t xml:space="preserve"> </w:t>
      </w:r>
      <w:r>
        <w:rPr>
          <w:rFonts w:ascii="FangSong" w:hAnsi="FangSong" w:eastAsia="FangSong" w:cs="FangSong"/>
          <w:sz w:val="31"/>
          <w:szCs w:val="31"/>
          <w:spacing w:val="6"/>
          <w:position w:val="18"/>
        </w:rPr>
        <w:t>二）施工时出现涌水、涌沙、局部坍塌，支护结构扭</w:t>
      </w:r>
    </w:p>
    <w:p>
      <w:pPr>
        <w:ind w:left="66"/>
        <w:spacing w:line="221" w:lineRule="auto"/>
        <w:rPr>
          <w:rFonts w:ascii="FangSong" w:hAnsi="FangSong" w:eastAsia="FangSong" w:cs="FangSong"/>
          <w:sz w:val="31"/>
          <w:szCs w:val="31"/>
        </w:rPr>
      </w:pPr>
      <w:r>
        <w:rPr>
          <w:rFonts w:ascii="FangSong" w:hAnsi="FangSong" w:eastAsia="FangSong" w:cs="FangSong"/>
          <w:sz w:val="31"/>
          <w:szCs w:val="31"/>
          <w:spacing w:val="7"/>
        </w:rPr>
        <w:t>曲变形或出现裂缝，且有不断增大趋势，未及时采取措施。</w:t>
      </w:r>
    </w:p>
    <w:p>
      <w:pPr>
        <w:ind w:left="34" w:right="16" w:firstLine="633"/>
        <w:spacing w:before="187" w:line="334" w:lineRule="auto"/>
        <w:rPr>
          <w:rFonts w:ascii="FangSong" w:hAnsi="FangSong" w:eastAsia="FangSong" w:cs="FangSong"/>
          <w:sz w:val="31"/>
          <w:szCs w:val="31"/>
        </w:rPr>
      </w:pPr>
      <w:r>
        <w:rPr>
          <w:rFonts w:ascii="SimHei" w:hAnsi="SimHei" w:eastAsia="SimHei" w:cs="SimHei"/>
          <w:sz w:val="31"/>
          <w:szCs w:val="31"/>
          <w:spacing w:val="8"/>
        </w:rPr>
        <w:t>第十四条</w:t>
      </w:r>
      <w:r>
        <w:rPr>
          <w:rFonts w:ascii="SimHei" w:hAnsi="SimHei" w:eastAsia="SimHei" w:cs="SimHei"/>
          <w:sz w:val="31"/>
          <w:szCs w:val="31"/>
          <w:spacing w:val="8"/>
        </w:rPr>
        <w:t xml:space="preserve">  </w:t>
      </w:r>
      <w:r>
        <w:rPr>
          <w:rFonts w:ascii="FangSong" w:hAnsi="FangSong" w:eastAsia="FangSong" w:cs="FangSong"/>
          <w:sz w:val="31"/>
          <w:szCs w:val="31"/>
          <w:spacing w:val="8"/>
        </w:rPr>
        <w:t>使用危害程度较大、可能导致群死群伤或造</w:t>
      </w:r>
      <w:r>
        <w:rPr>
          <w:rFonts w:ascii="FangSong" w:hAnsi="FangSong" w:eastAsia="FangSong" w:cs="FangSong"/>
          <w:sz w:val="31"/>
          <w:szCs w:val="31"/>
          <w:spacing w:val="9"/>
        </w:rPr>
        <w:t xml:space="preserve"> </w:t>
      </w:r>
      <w:r>
        <w:rPr>
          <w:rFonts w:ascii="FangSong" w:hAnsi="FangSong" w:eastAsia="FangSong" w:cs="FangSong"/>
          <w:sz w:val="31"/>
          <w:szCs w:val="31"/>
          <w:spacing w:val="8"/>
        </w:rPr>
        <w:t>成重大经济损失的施工工艺、设备和材料，应判定为重大事</w:t>
      </w:r>
    </w:p>
    <w:p>
      <w:pPr>
        <w:ind w:left="36"/>
        <w:spacing w:before="1" w:line="223" w:lineRule="auto"/>
        <w:rPr>
          <w:rFonts w:ascii="FangSong" w:hAnsi="FangSong" w:eastAsia="FangSong" w:cs="FangSong"/>
          <w:sz w:val="31"/>
          <w:szCs w:val="31"/>
        </w:rPr>
      </w:pPr>
      <w:r>
        <w:rPr>
          <w:rFonts w:ascii="FangSong" w:hAnsi="FangSong" w:eastAsia="FangSong" w:cs="FangSong"/>
          <w:sz w:val="31"/>
          <w:szCs w:val="31"/>
          <w:spacing w:val="1"/>
        </w:rPr>
        <w:t>故隐患。</w:t>
      </w:r>
    </w:p>
    <w:p>
      <w:pPr>
        <w:ind w:left="37" w:right="16" w:firstLine="629"/>
        <w:spacing w:before="181" w:line="334" w:lineRule="auto"/>
        <w:rPr>
          <w:rFonts w:ascii="FangSong" w:hAnsi="FangSong" w:eastAsia="FangSong" w:cs="FangSong"/>
          <w:sz w:val="31"/>
          <w:szCs w:val="31"/>
        </w:rPr>
      </w:pPr>
      <w:r>
        <w:rPr>
          <w:rFonts w:ascii="SimHei" w:hAnsi="SimHei" w:eastAsia="SimHei" w:cs="SimHei"/>
          <w:sz w:val="31"/>
          <w:szCs w:val="31"/>
          <w:spacing w:val="21"/>
        </w:rPr>
        <w:t>第十五条</w:t>
      </w:r>
      <w:r>
        <w:rPr>
          <w:rFonts w:ascii="SimHei" w:hAnsi="SimHei" w:eastAsia="SimHei" w:cs="SimHei"/>
          <w:sz w:val="31"/>
          <w:szCs w:val="31"/>
          <w:spacing w:val="21"/>
        </w:rPr>
        <w:t xml:space="preserve">  </w:t>
      </w:r>
      <w:r>
        <w:rPr>
          <w:rFonts w:ascii="FangSong" w:hAnsi="FangSong" w:eastAsia="FangSong" w:cs="FangSong"/>
          <w:sz w:val="31"/>
          <w:szCs w:val="31"/>
          <w:spacing w:val="21"/>
        </w:rPr>
        <w:t>其他严重违反房屋市政工程安全生产法律</w:t>
      </w:r>
      <w:r>
        <w:rPr>
          <w:rFonts w:ascii="FangSong" w:hAnsi="FangSong" w:eastAsia="FangSong" w:cs="FangSong"/>
          <w:sz w:val="31"/>
          <w:szCs w:val="31"/>
          <w:spacing w:val="15"/>
        </w:rPr>
        <w:t xml:space="preserve"> </w:t>
      </w:r>
      <w:r>
        <w:rPr>
          <w:rFonts w:ascii="FangSong" w:hAnsi="FangSong" w:eastAsia="FangSong" w:cs="FangSong"/>
          <w:sz w:val="31"/>
          <w:szCs w:val="31"/>
          <w:spacing w:val="8"/>
        </w:rPr>
        <w:t>法规、部门规章及强制性标准，且存在危害程度较大、可能</w:t>
      </w:r>
      <w:r>
        <w:rPr>
          <w:rFonts w:ascii="FangSong" w:hAnsi="FangSong" w:eastAsia="FangSong" w:cs="FangSong"/>
          <w:sz w:val="31"/>
          <w:szCs w:val="31"/>
          <w:spacing w:val="11"/>
        </w:rPr>
        <w:t xml:space="preserve"> </w:t>
      </w:r>
      <w:r>
        <w:rPr>
          <w:rFonts w:ascii="FangSong" w:hAnsi="FangSong" w:eastAsia="FangSong" w:cs="FangSong"/>
          <w:sz w:val="31"/>
          <w:szCs w:val="31"/>
          <w:spacing w:val="8"/>
        </w:rPr>
        <w:t>导致群死群伤或造成重大经济损失的现实危险，应判定为重</w:t>
      </w:r>
    </w:p>
    <w:p>
      <w:pPr>
        <w:ind w:left="40"/>
        <w:spacing w:line="223" w:lineRule="auto"/>
        <w:rPr>
          <w:rFonts w:ascii="FangSong" w:hAnsi="FangSong" w:eastAsia="FangSong" w:cs="FangSong"/>
          <w:sz w:val="31"/>
          <w:szCs w:val="31"/>
        </w:rPr>
      </w:pPr>
      <w:r>
        <w:rPr>
          <w:rFonts w:ascii="FangSong" w:hAnsi="FangSong" w:eastAsia="FangSong" w:cs="FangSong"/>
          <w:sz w:val="31"/>
          <w:szCs w:val="31"/>
          <w:spacing w:val="3"/>
        </w:rPr>
        <w:t>大事故隐患。</w:t>
      </w:r>
    </w:p>
    <w:p>
      <w:pPr>
        <w:ind w:left="667"/>
        <w:spacing w:before="186" w:line="224" w:lineRule="auto"/>
        <w:rPr>
          <w:rFonts w:ascii="FangSong" w:hAnsi="FangSong" w:eastAsia="FangSong" w:cs="FangSong"/>
          <w:sz w:val="31"/>
          <w:szCs w:val="31"/>
        </w:rPr>
      </w:pPr>
      <w:r>
        <w:rPr>
          <w:rFonts w:ascii="SimHei" w:hAnsi="SimHei" w:eastAsia="SimHei" w:cs="SimHei"/>
          <w:sz w:val="31"/>
          <w:szCs w:val="31"/>
          <w:spacing w:val="8"/>
        </w:rPr>
        <w:t>第十六条</w:t>
      </w:r>
      <w:r>
        <w:rPr>
          <w:rFonts w:ascii="SimHei" w:hAnsi="SimHei" w:eastAsia="SimHei" w:cs="SimHei"/>
          <w:sz w:val="31"/>
          <w:szCs w:val="31"/>
          <w:spacing w:val="8"/>
        </w:rPr>
        <w:t xml:space="preserve">  </w:t>
      </w:r>
      <w:r>
        <w:rPr>
          <w:rFonts w:ascii="FangSong" w:hAnsi="FangSong" w:eastAsia="FangSong" w:cs="FangSong"/>
          <w:sz w:val="31"/>
          <w:szCs w:val="31"/>
          <w:spacing w:val="8"/>
        </w:rPr>
        <w:t>本标准自发布之日起执行。</w:t>
      </w:r>
    </w:p>
    <w:p>
      <w:pPr>
        <w:spacing w:line="224" w:lineRule="auto"/>
        <w:sectPr>
          <w:footerReference w:type="default" r:id="rId53"/>
          <w:pgSz w:w="11906" w:h="16839"/>
          <w:pgMar w:top="1431" w:right="1785" w:bottom="1171" w:left="1785" w:header="0" w:footer="992" w:gutter="0"/>
        </w:sectPr>
        <w:rPr>
          <w:rFonts w:ascii="FangSong" w:hAnsi="FangSong" w:eastAsia="FangSong" w:cs="FangSong"/>
          <w:sz w:val="31"/>
          <w:szCs w:val="31"/>
        </w:rPr>
      </w:pPr>
    </w:p>
    <w:p>
      <w:pPr>
        <w:pStyle w:val="BodyText"/>
        <w:spacing w:line="349" w:lineRule="auto"/>
        <w:rPr/>
      </w:pPr>
      <w:r/>
    </w:p>
    <w:p>
      <w:pPr>
        <w:pStyle w:val="BodyText"/>
        <w:spacing w:line="350" w:lineRule="auto"/>
        <w:rPr/>
      </w:pPr>
      <w:r/>
    </w:p>
    <w:p>
      <w:pPr>
        <w:ind w:left="502"/>
        <w:spacing w:before="140" w:line="592" w:lineRule="exact"/>
        <w:rPr>
          <w:rFonts w:ascii="SimSun" w:hAnsi="SimSun" w:eastAsia="SimSun" w:cs="SimSun"/>
          <w:sz w:val="43"/>
          <w:szCs w:val="43"/>
        </w:rPr>
      </w:pPr>
      <w:r>
        <w:rPr>
          <w:rFonts w:ascii="SimSun" w:hAnsi="SimSun" w:eastAsia="SimSun" w:cs="SimSun"/>
          <w:sz w:val="43"/>
          <w:szCs w:val="43"/>
          <w:b/>
          <w:bCs/>
          <w:spacing w:val="2"/>
          <w:position w:val="2"/>
        </w:rPr>
        <w:t>自建房结构安全排查技术要点（暂行）</w:t>
      </w:r>
    </w:p>
    <w:p>
      <w:pPr>
        <w:pStyle w:val="BodyText"/>
        <w:spacing w:line="336" w:lineRule="auto"/>
        <w:rPr/>
      </w:pPr>
      <w:r/>
    </w:p>
    <w:p>
      <w:pPr>
        <w:pStyle w:val="BodyText"/>
        <w:spacing w:line="336" w:lineRule="auto"/>
        <w:rPr/>
      </w:pPr>
      <w:r/>
    </w:p>
    <w:p>
      <w:pPr>
        <w:ind w:left="3060"/>
        <w:spacing w:before="101" w:line="227" w:lineRule="auto"/>
        <w:rPr>
          <w:rFonts w:ascii="SimHei" w:hAnsi="SimHei" w:eastAsia="SimHei" w:cs="SimHei"/>
          <w:sz w:val="31"/>
          <w:szCs w:val="31"/>
        </w:rPr>
      </w:pPr>
      <w:r>
        <w:rPr>
          <w:rFonts w:ascii="SimHei" w:hAnsi="SimHei" w:eastAsia="SimHei" w:cs="SimHei"/>
          <w:sz w:val="31"/>
          <w:szCs w:val="31"/>
          <w:spacing w:val="1"/>
        </w:rPr>
        <w:t>第一章</w:t>
      </w:r>
      <w:r>
        <w:rPr>
          <w:rFonts w:ascii="SimHei" w:hAnsi="SimHei" w:eastAsia="SimHei" w:cs="SimHei"/>
          <w:sz w:val="31"/>
          <w:szCs w:val="31"/>
          <w:spacing w:val="14"/>
        </w:rPr>
        <w:t xml:space="preserve">  </w:t>
      </w:r>
      <w:r>
        <w:rPr>
          <w:rFonts w:ascii="SimHei" w:hAnsi="SimHei" w:eastAsia="SimHei" w:cs="SimHei"/>
          <w:sz w:val="31"/>
          <w:szCs w:val="31"/>
          <w:spacing w:val="1"/>
        </w:rPr>
        <w:t>总</w:t>
      </w:r>
      <w:r>
        <w:rPr>
          <w:rFonts w:ascii="SimHei" w:hAnsi="SimHei" w:eastAsia="SimHei" w:cs="SimHei"/>
          <w:sz w:val="31"/>
          <w:szCs w:val="31"/>
          <w:spacing w:val="12"/>
        </w:rPr>
        <w:t xml:space="preserve">  </w:t>
      </w:r>
      <w:r>
        <w:rPr>
          <w:rFonts w:ascii="SimHei" w:hAnsi="SimHei" w:eastAsia="SimHei" w:cs="SimHei"/>
          <w:sz w:val="31"/>
          <w:szCs w:val="31"/>
          <w:spacing w:val="1"/>
        </w:rPr>
        <w:t>则</w:t>
      </w:r>
    </w:p>
    <w:p>
      <w:pPr>
        <w:ind w:left="34" w:right="89" w:firstLine="633"/>
        <w:spacing w:before="334" w:line="334" w:lineRule="auto"/>
        <w:rPr>
          <w:rFonts w:ascii="FangSong" w:hAnsi="FangSong" w:eastAsia="FangSong" w:cs="FangSong"/>
          <w:sz w:val="31"/>
          <w:szCs w:val="31"/>
        </w:rPr>
      </w:pPr>
      <w:r>
        <w:rPr>
          <w:rFonts w:ascii="SimHei" w:hAnsi="SimHei" w:eastAsia="SimHei" w:cs="SimHei"/>
          <w:sz w:val="31"/>
          <w:szCs w:val="31"/>
          <w:spacing w:val="15"/>
        </w:rPr>
        <w:t>第一条</w:t>
      </w:r>
      <w:r>
        <w:rPr>
          <w:rFonts w:ascii="SimHei" w:hAnsi="SimHei" w:eastAsia="SimHei" w:cs="SimHei"/>
          <w:sz w:val="31"/>
          <w:szCs w:val="31"/>
          <w:spacing w:val="15"/>
        </w:rPr>
        <w:t xml:space="preserve"> </w:t>
      </w:r>
      <w:r>
        <w:rPr>
          <w:rFonts w:ascii="FangSong" w:hAnsi="FangSong" w:eastAsia="FangSong" w:cs="FangSong"/>
          <w:sz w:val="31"/>
          <w:szCs w:val="31"/>
          <w:spacing w:val="15"/>
        </w:rPr>
        <w:t>为指导各地做好城乡居民自建房安全专项整治</w:t>
      </w:r>
      <w:r>
        <w:rPr>
          <w:rFonts w:ascii="FangSong" w:hAnsi="FangSong" w:eastAsia="FangSong" w:cs="FangSong"/>
          <w:sz w:val="31"/>
          <w:szCs w:val="31"/>
          <w:spacing w:val="6"/>
        </w:rPr>
        <w:t xml:space="preserve"> </w:t>
      </w:r>
      <w:r>
        <w:rPr>
          <w:rFonts w:ascii="FangSong" w:hAnsi="FangSong" w:eastAsia="FangSong" w:cs="FangSong"/>
          <w:sz w:val="31"/>
          <w:szCs w:val="31"/>
          <w:spacing w:val="8"/>
        </w:rPr>
        <w:t>工作，遏制重特大事故发生，切实保护人民群众生命财产安</w:t>
      </w:r>
    </w:p>
    <w:p>
      <w:pPr>
        <w:ind w:left="25"/>
        <w:spacing w:line="220" w:lineRule="auto"/>
        <w:rPr>
          <w:rFonts w:ascii="FangSong" w:hAnsi="FangSong" w:eastAsia="FangSong" w:cs="FangSong"/>
          <w:sz w:val="31"/>
          <w:szCs w:val="31"/>
        </w:rPr>
      </w:pPr>
      <w:r>
        <w:rPr>
          <w:rFonts w:ascii="FangSong" w:hAnsi="FangSong" w:eastAsia="FangSong" w:cs="FangSong"/>
          <w:sz w:val="31"/>
          <w:szCs w:val="31"/>
          <w:spacing w:val="8"/>
        </w:rPr>
        <w:t>全，及时满足整治工作需要，特制定本要点。</w:t>
      </w:r>
    </w:p>
    <w:p>
      <w:pPr>
        <w:ind w:left="667"/>
        <w:spacing w:before="187" w:line="561" w:lineRule="exact"/>
        <w:rPr>
          <w:rFonts w:ascii="FangSong" w:hAnsi="FangSong" w:eastAsia="FangSong" w:cs="FangSong"/>
          <w:sz w:val="31"/>
          <w:szCs w:val="31"/>
        </w:rPr>
      </w:pPr>
      <w:r>
        <w:rPr>
          <w:rFonts w:ascii="SimHei" w:hAnsi="SimHei" w:eastAsia="SimHei" w:cs="SimHei"/>
          <w:sz w:val="31"/>
          <w:szCs w:val="31"/>
          <w:spacing w:val="15"/>
          <w:position w:val="18"/>
        </w:rPr>
        <w:t>第二条</w:t>
      </w:r>
      <w:r>
        <w:rPr>
          <w:rFonts w:ascii="SimHei" w:hAnsi="SimHei" w:eastAsia="SimHei" w:cs="SimHei"/>
          <w:sz w:val="31"/>
          <w:szCs w:val="31"/>
          <w:spacing w:val="15"/>
          <w:position w:val="18"/>
        </w:rPr>
        <w:t xml:space="preserve"> </w:t>
      </w:r>
      <w:r>
        <w:rPr>
          <w:rFonts w:ascii="FangSong" w:hAnsi="FangSong" w:eastAsia="FangSong" w:cs="FangSong"/>
          <w:sz w:val="31"/>
          <w:szCs w:val="31"/>
          <w:spacing w:val="15"/>
          <w:position w:val="18"/>
        </w:rPr>
        <w:t>本要点适用于城乡居民自建房结构安全隐患排</w:t>
      </w:r>
    </w:p>
    <w:p>
      <w:pPr>
        <w:ind w:left="26"/>
        <w:spacing w:before="1" w:line="228" w:lineRule="auto"/>
        <w:rPr>
          <w:rFonts w:ascii="FangSong" w:hAnsi="FangSong" w:eastAsia="FangSong" w:cs="FangSong"/>
          <w:sz w:val="31"/>
          <w:szCs w:val="31"/>
        </w:rPr>
      </w:pPr>
      <w:r>
        <w:rPr>
          <w:rFonts w:ascii="FangSong" w:hAnsi="FangSong" w:eastAsia="FangSong" w:cs="FangSong"/>
          <w:sz w:val="31"/>
          <w:szCs w:val="31"/>
          <w:spacing w:val="-2"/>
        </w:rPr>
        <w:t>查。</w:t>
      </w:r>
    </w:p>
    <w:p>
      <w:pPr>
        <w:ind w:left="667"/>
        <w:spacing w:before="175" w:line="561" w:lineRule="exact"/>
        <w:rPr>
          <w:rFonts w:ascii="FangSong" w:hAnsi="FangSong" w:eastAsia="FangSong" w:cs="FangSong"/>
          <w:sz w:val="31"/>
          <w:szCs w:val="31"/>
        </w:rPr>
      </w:pPr>
      <w:r>
        <w:rPr>
          <w:rFonts w:ascii="SimHei" w:hAnsi="SimHei" w:eastAsia="SimHei" w:cs="SimHei"/>
          <w:sz w:val="31"/>
          <w:szCs w:val="31"/>
          <w:spacing w:val="12"/>
          <w:position w:val="18"/>
        </w:rPr>
        <w:t>第三条</w:t>
      </w:r>
      <w:r>
        <w:rPr>
          <w:rFonts w:ascii="SimHei" w:hAnsi="SimHei" w:eastAsia="SimHei" w:cs="SimHei"/>
          <w:sz w:val="31"/>
          <w:szCs w:val="31"/>
          <w:spacing w:val="90"/>
          <w:position w:val="18"/>
        </w:rPr>
        <w:t xml:space="preserve"> </w:t>
      </w:r>
      <w:r>
        <w:rPr>
          <w:rFonts w:ascii="FangSong" w:hAnsi="FangSong" w:eastAsia="FangSong" w:cs="FangSong"/>
          <w:sz w:val="31"/>
          <w:szCs w:val="31"/>
          <w:spacing w:val="12"/>
          <w:position w:val="18"/>
        </w:rPr>
        <w:t>自建房安全隐患初步判定结论分为三级：存在</w:t>
      </w:r>
    </w:p>
    <w:p>
      <w:pPr>
        <w:ind w:left="20"/>
        <w:spacing w:before="1" w:line="219" w:lineRule="auto"/>
        <w:rPr>
          <w:rFonts w:ascii="FangSong" w:hAnsi="FangSong" w:eastAsia="FangSong" w:cs="FangSong"/>
          <w:sz w:val="31"/>
          <w:szCs w:val="31"/>
        </w:rPr>
      </w:pPr>
      <w:r>
        <w:rPr>
          <w:rFonts w:ascii="FangSong" w:hAnsi="FangSong" w:eastAsia="FangSong" w:cs="FangSong"/>
          <w:sz w:val="31"/>
          <w:szCs w:val="31"/>
          <w:spacing w:val="9"/>
        </w:rPr>
        <w:t>严重安全隐患、存在一定安全隐患、未发现安全隐患。</w:t>
      </w:r>
    </w:p>
    <w:p>
      <w:pPr>
        <w:ind w:left="56" w:right="91" w:firstLine="602"/>
        <w:spacing w:before="190" w:line="334" w:lineRule="auto"/>
        <w:rPr>
          <w:rFonts w:ascii="FangSong" w:hAnsi="FangSong" w:eastAsia="FangSong" w:cs="FangSong"/>
          <w:sz w:val="31"/>
          <w:szCs w:val="31"/>
        </w:rPr>
      </w:pPr>
      <w:r>
        <w:rPr>
          <w:rFonts w:ascii="FangSong" w:hAnsi="FangSong" w:eastAsia="FangSong" w:cs="FangSong"/>
          <w:sz w:val="31"/>
          <w:szCs w:val="31"/>
          <w:spacing w:val="3"/>
        </w:rPr>
        <w:t>（</w:t>
      </w:r>
      <w:r>
        <w:rPr>
          <w:rFonts w:ascii="FangSong" w:hAnsi="FangSong" w:eastAsia="FangSong" w:cs="FangSong"/>
          <w:sz w:val="31"/>
          <w:szCs w:val="31"/>
          <w:spacing w:val="-74"/>
        </w:rPr>
        <w:t xml:space="preserve"> </w:t>
      </w:r>
      <w:r>
        <w:rPr>
          <w:rFonts w:ascii="FangSong" w:hAnsi="FangSong" w:eastAsia="FangSong" w:cs="FangSong"/>
          <w:sz w:val="31"/>
          <w:szCs w:val="31"/>
          <w:spacing w:val="3"/>
        </w:rPr>
        <w:t>一）存在严重安全隐患：房屋地基基础不稳定，</w:t>
      </w:r>
      <w:r>
        <w:rPr>
          <w:rFonts w:ascii="FangSong" w:hAnsi="FangSong" w:eastAsia="FangSong" w:cs="FangSong"/>
          <w:sz w:val="31"/>
          <w:szCs w:val="31"/>
          <w:spacing w:val="-91"/>
        </w:rPr>
        <w:t xml:space="preserve"> </w:t>
      </w:r>
      <w:r>
        <w:rPr>
          <w:rFonts w:ascii="FangSong" w:hAnsi="FangSong" w:eastAsia="FangSong" w:cs="FangSong"/>
          <w:sz w:val="31"/>
          <w:szCs w:val="31"/>
          <w:spacing w:val="3"/>
        </w:rPr>
        <w:t>出现</w:t>
      </w:r>
      <w:r>
        <w:rPr>
          <w:rFonts w:ascii="FangSong" w:hAnsi="FangSong" w:eastAsia="FangSong" w:cs="FangSong"/>
          <w:sz w:val="31"/>
          <w:szCs w:val="31"/>
        </w:rPr>
        <w:t xml:space="preserve"> </w:t>
      </w:r>
      <w:r>
        <w:rPr>
          <w:rFonts w:ascii="FangSong" w:hAnsi="FangSong" w:eastAsia="FangSong" w:cs="FangSong"/>
          <w:sz w:val="31"/>
          <w:szCs w:val="31"/>
          <w:spacing w:val="5"/>
        </w:rPr>
        <w:t>明显不均匀沉降，或承重构件存在明显损伤、裂缝或变形，</w:t>
      </w:r>
    </w:p>
    <w:p>
      <w:pPr>
        <w:spacing w:before="1" w:line="219" w:lineRule="auto"/>
        <w:jc w:val="right"/>
        <w:rPr>
          <w:rFonts w:ascii="FangSong" w:hAnsi="FangSong" w:eastAsia="FangSong" w:cs="FangSong"/>
          <w:sz w:val="31"/>
          <w:szCs w:val="31"/>
        </w:rPr>
      </w:pPr>
      <w:r>
        <w:rPr>
          <w:rFonts w:ascii="FangSong" w:hAnsi="FangSong" w:eastAsia="FangSong" w:cs="FangSong"/>
          <w:sz w:val="31"/>
          <w:szCs w:val="31"/>
          <w:spacing w:val="-1"/>
        </w:rPr>
        <w:t>随时可能丧失稳定和承载能力，结构已损坏，存在倒塌风险。</w:t>
      </w:r>
    </w:p>
    <w:p>
      <w:pPr>
        <w:ind w:left="36" w:right="89" w:firstLine="622"/>
        <w:spacing w:before="189" w:line="334"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80"/>
        </w:rPr>
        <w:t xml:space="preserve"> </w:t>
      </w:r>
      <w:r>
        <w:rPr>
          <w:rFonts w:ascii="FangSong" w:hAnsi="FangSong" w:eastAsia="FangSong" w:cs="FangSong"/>
          <w:sz w:val="31"/>
          <w:szCs w:val="31"/>
          <w:spacing w:val="6"/>
        </w:rPr>
        <w:t>二）存在一定安全隐患：房屋地基基础无明显不均匀</w:t>
      </w:r>
      <w:r>
        <w:rPr>
          <w:rFonts w:ascii="FangSong" w:hAnsi="FangSong" w:eastAsia="FangSong" w:cs="FangSong"/>
          <w:sz w:val="31"/>
          <w:szCs w:val="31"/>
        </w:rPr>
        <w:t xml:space="preserve"> </w:t>
      </w:r>
      <w:r>
        <w:rPr>
          <w:rFonts w:ascii="FangSong" w:hAnsi="FangSong" w:eastAsia="FangSong" w:cs="FangSong"/>
          <w:sz w:val="31"/>
          <w:szCs w:val="31"/>
          <w:spacing w:val="8"/>
        </w:rPr>
        <w:t>沉降，个别承重构件出现损伤、裂缝或变形，不能完全满足</w:t>
      </w:r>
    </w:p>
    <w:p>
      <w:pPr>
        <w:ind w:left="34"/>
        <w:spacing w:before="1" w:line="222" w:lineRule="auto"/>
        <w:rPr>
          <w:rFonts w:ascii="FangSong" w:hAnsi="FangSong" w:eastAsia="FangSong" w:cs="FangSong"/>
          <w:sz w:val="31"/>
          <w:szCs w:val="31"/>
        </w:rPr>
      </w:pPr>
      <w:r>
        <w:rPr>
          <w:rFonts w:ascii="FangSong" w:hAnsi="FangSong" w:eastAsia="FangSong" w:cs="FangSong"/>
          <w:sz w:val="31"/>
          <w:szCs w:val="31"/>
          <w:spacing w:val="5"/>
        </w:rPr>
        <w:t>安全使用要求。</w:t>
      </w:r>
    </w:p>
    <w:p>
      <w:pPr>
        <w:ind w:left="36" w:right="91" w:firstLine="622"/>
        <w:spacing w:before="185" w:line="334" w:lineRule="auto"/>
        <w:rPr>
          <w:rFonts w:ascii="FangSong" w:hAnsi="FangSong" w:eastAsia="FangSong" w:cs="FangSong"/>
          <w:sz w:val="31"/>
          <w:szCs w:val="31"/>
        </w:rPr>
      </w:pPr>
      <w:r>
        <w:rPr>
          <w:rFonts w:ascii="FangSong" w:hAnsi="FangSong" w:eastAsia="FangSong" w:cs="FangSong"/>
          <w:sz w:val="31"/>
          <w:szCs w:val="31"/>
          <w:spacing w:val="9"/>
        </w:rPr>
        <w:t>（三）未发现安全隐患：房屋地基基础稳定，无不均匀</w:t>
      </w:r>
      <w:r>
        <w:rPr>
          <w:rFonts w:ascii="FangSong" w:hAnsi="FangSong" w:eastAsia="FangSong" w:cs="FangSong"/>
          <w:sz w:val="31"/>
          <w:szCs w:val="31"/>
          <w:spacing w:val="1"/>
        </w:rPr>
        <w:t xml:space="preserve"> </w:t>
      </w:r>
      <w:r>
        <w:rPr>
          <w:rFonts w:ascii="FangSong" w:hAnsi="FangSong" w:eastAsia="FangSong" w:cs="FangSong"/>
          <w:sz w:val="31"/>
          <w:szCs w:val="31"/>
          <w:spacing w:val="8"/>
        </w:rPr>
        <w:t>沉降，梁、板、柱、墙等主要承重结构构件无明显受力裂缝</w:t>
      </w:r>
    </w:p>
    <w:p>
      <w:pPr>
        <w:spacing w:line="222" w:lineRule="auto"/>
        <w:jc w:val="right"/>
        <w:rPr>
          <w:rFonts w:ascii="FangSong" w:hAnsi="FangSong" w:eastAsia="FangSong" w:cs="FangSong"/>
          <w:sz w:val="31"/>
          <w:szCs w:val="31"/>
        </w:rPr>
      </w:pPr>
      <w:r>
        <w:rPr>
          <w:rFonts w:ascii="FangSong" w:hAnsi="FangSong" w:eastAsia="FangSong" w:cs="FangSong"/>
          <w:sz w:val="31"/>
          <w:szCs w:val="31"/>
        </w:rPr>
        <w:t>和变形，连接可靠，承重结构安全，基本满足安全使用要求。</w:t>
      </w:r>
    </w:p>
    <w:p>
      <w:pPr>
        <w:ind w:left="667"/>
        <w:spacing w:before="185" w:line="563" w:lineRule="exact"/>
        <w:rPr>
          <w:rFonts w:ascii="FangSong" w:hAnsi="FangSong" w:eastAsia="FangSong" w:cs="FangSong"/>
          <w:sz w:val="31"/>
          <w:szCs w:val="31"/>
        </w:rPr>
      </w:pPr>
      <w:r>
        <w:rPr>
          <w:rFonts w:ascii="SimHei" w:hAnsi="SimHei" w:eastAsia="SimHei" w:cs="SimHei"/>
          <w:sz w:val="31"/>
          <w:szCs w:val="31"/>
          <w:spacing w:val="12"/>
          <w:position w:val="18"/>
        </w:rPr>
        <w:t>第四条</w:t>
      </w:r>
      <w:r>
        <w:rPr>
          <w:rFonts w:ascii="SimHei" w:hAnsi="SimHei" w:eastAsia="SimHei" w:cs="SimHei"/>
          <w:sz w:val="31"/>
          <w:szCs w:val="31"/>
          <w:spacing w:val="90"/>
          <w:position w:val="18"/>
        </w:rPr>
        <w:t xml:space="preserve"> </w:t>
      </w:r>
      <w:r>
        <w:rPr>
          <w:rFonts w:ascii="FangSong" w:hAnsi="FangSong" w:eastAsia="FangSong" w:cs="FangSong"/>
          <w:sz w:val="31"/>
          <w:szCs w:val="31"/>
          <w:spacing w:val="12"/>
          <w:position w:val="18"/>
        </w:rPr>
        <w:t>自建房安全隐患初步判定结论应依据本要点在</w:t>
      </w:r>
    </w:p>
    <w:p>
      <w:pPr>
        <w:ind w:left="26"/>
        <w:spacing w:line="220" w:lineRule="auto"/>
        <w:rPr>
          <w:rFonts w:ascii="FangSong" w:hAnsi="FangSong" w:eastAsia="FangSong" w:cs="FangSong"/>
          <w:sz w:val="31"/>
          <w:szCs w:val="31"/>
        </w:rPr>
      </w:pPr>
      <w:r>
        <w:rPr>
          <w:rFonts w:ascii="FangSong" w:hAnsi="FangSong" w:eastAsia="FangSong" w:cs="FangSong"/>
          <w:sz w:val="31"/>
          <w:szCs w:val="31"/>
          <w:spacing w:val="8"/>
        </w:rPr>
        <w:t>产权人自查和现场排查的基础上作出。</w:t>
      </w:r>
    </w:p>
    <w:p>
      <w:pPr>
        <w:ind w:left="667"/>
        <w:spacing w:before="188" w:line="227" w:lineRule="auto"/>
        <w:rPr>
          <w:rFonts w:ascii="FangSong" w:hAnsi="FangSong" w:eastAsia="FangSong" w:cs="FangSong"/>
          <w:sz w:val="31"/>
          <w:szCs w:val="31"/>
        </w:rPr>
      </w:pPr>
      <w:r>
        <w:rPr>
          <w:rFonts w:ascii="SimHei" w:hAnsi="SimHei" w:eastAsia="SimHei" w:cs="SimHei"/>
          <w:sz w:val="31"/>
          <w:szCs w:val="31"/>
          <w:spacing w:val="8"/>
        </w:rPr>
        <w:t>第五条</w:t>
      </w:r>
      <w:r>
        <w:rPr>
          <w:rFonts w:ascii="SimHei" w:hAnsi="SimHei" w:eastAsia="SimHei" w:cs="SimHei"/>
          <w:sz w:val="31"/>
          <w:szCs w:val="31"/>
          <w:spacing w:val="8"/>
        </w:rPr>
        <w:t xml:space="preserve"> </w:t>
      </w:r>
      <w:r>
        <w:rPr>
          <w:rFonts w:ascii="FangSong" w:hAnsi="FangSong" w:eastAsia="FangSong" w:cs="FangSong"/>
          <w:sz w:val="31"/>
          <w:szCs w:val="31"/>
          <w:spacing w:val="8"/>
        </w:rPr>
        <w:t>不同安全隐患等级的自建房应分类处置。</w:t>
      </w:r>
    </w:p>
    <w:p>
      <w:pPr>
        <w:ind w:left="659"/>
        <w:spacing w:before="179" w:line="220"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一）存在严重安全隐患的自建房，应立即停用</w:t>
      </w:r>
      <w:r>
        <w:rPr>
          <w:rFonts w:ascii="FangSong" w:hAnsi="FangSong" w:eastAsia="FangSong" w:cs="FangSong"/>
          <w:sz w:val="31"/>
          <w:szCs w:val="31"/>
          <w:spacing w:val="5"/>
        </w:rPr>
        <w:t>并疏散</w:t>
      </w:r>
    </w:p>
    <w:p>
      <w:pPr>
        <w:spacing w:line="220" w:lineRule="auto"/>
        <w:sectPr>
          <w:footerReference w:type="default" r:id="rId54"/>
          <w:pgSz w:w="11906" w:h="16839"/>
          <w:pgMar w:top="1431" w:right="1710" w:bottom="1171" w:left="1785" w:header="0" w:footer="992" w:gutter="0"/>
        </w:sectPr>
        <w:rPr>
          <w:rFonts w:ascii="FangSong" w:hAnsi="FangSong" w:eastAsia="FangSong" w:cs="FangSong"/>
          <w:sz w:val="31"/>
          <w:szCs w:val="31"/>
        </w:rPr>
      </w:pPr>
    </w:p>
    <w:p>
      <w:pPr>
        <w:ind w:left="34" w:right="169"/>
        <w:spacing w:before="185" w:line="333" w:lineRule="auto"/>
        <w:rPr>
          <w:rFonts w:ascii="FangSong" w:hAnsi="FangSong" w:eastAsia="FangSong" w:cs="FangSong"/>
          <w:sz w:val="31"/>
          <w:szCs w:val="31"/>
        </w:rPr>
      </w:pPr>
      <w:r>
        <w:rPr>
          <w:rFonts w:ascii="FangSong" w:hAnsi="FangSong" w:eastAsia="FangSong" w:cs="FangSong"/>
          <w:sz w:val="31"/>
          <w:szCs w:val="31"/>
          <w:spacing w:val="8"/>
        </w:rPr>
        <w:t>房屋内和周边群众，封闭处置，现场排险。如需继续使用，</w:t>
      </w:r>
      <w:r>
        <w:rPr>
          <w:rFonts w:ascii="FangSong" w:hAnsi="FangSong" w:eastAsia="FangSong" w:cs="FangSong"/>
          <w:sz w:val="31"/>
          <w:szCs w:val="31"/>
          <w:spacing w:val="14"/>
        </w:rPr>
        <w:t xml:space="preserve"> </w:t>
      </w:r>
      <w:r>
        <w:rPr>
          <w:rFonts w:ascii="FangSong" w:hAnsi="FangSong" w:eastAsia="FangSong" w:cs="FangSong"/>
          <w:sz w:val="31"/>
          <w:szCs w:val="31"/>
          <w:spacing w:val="8"/>
        </w:rPr>
        <w:t>应委托专业技术机构进行安全鉴定，依据鉴定结论采取相应</w:t>
      </w:r>
    </w:p>
    <w:p>
      <w:pPr>
        <w:ind w:left="38"/>
        <w:spacing w:line="223" w:lineRule="auto"/>
        <w:rPr>
          <w:rFonts w:ascii="FangSong" w:hAnsi="FangSong" w:eastAsia="FangSong" w:cs="FangSong"/>
          <w:sz w:val="31"/>
          <w:szCs w:val="31"/>
        </w:rPr>
      </w:pPr>
      <w:r>
        <w:rPr>
          <w:rFonts w:ascii="FangSong" w:hAnsi="FangSong" w:eastAsia="FangSong" w:cs="FangSong"/>
          <w:sz w:val="31"/>
          <w:szCs w:val="31"/>
          <w:spacing w:val="2"/>
        </w:rPr>
        <w:t>处理措施。</w:t>
      </w:r>
    </w:p>
    <w:p>
      <w:pPr>
        <w:ind w:left="23" w:right="167" w:firstLine="635"/>
        <w:spacing w:before="186" w:line="333" w:lineRule="auto"/>
        <w:jc w:val="both"/>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82"/>
        </w:rPr>
        <w:t xml:space="preserve"> </w:t>
      </w:r>
      <w:r>
        <w:rPr>
          <w:rFonts w:ascii="FangSong" w:hAnsi="FangSong" w:eastAsia="FangSong" w:cs="FangSong"/>
          <w:sz w:val="31"/>
          <w:szCs w:val="31"/>
          <w:spacing w:val="6"/>
        </w:rPr>
        <w:t>二）存在一定安全隐患的自建房，应限制用途，并委</w:t>
      </w:r>
      <w:r>
        <w:rPr>
          <w:rFonts w:ascii="FangSong" w:hAnsi="FangSong" w:eastAsia="FangSong" w:cs="FangSong"/>
          <w:sz w:val="31"/>
          <w:szCs w:val="31"/>
        </w:rPr>
        <w:t xml:space="preserve"> </w:t>
      </w:r>
      <w:r>
        <w:rPr>
          <w:rFonts w:ascii="FangSong" w:hAnsi="FangSong" w:eastAsia="FangSong" w:cs="FangSong"/>
          <w:sz w:val="31"/>
          <w:szCs w:val="31"/>
          <w:spacing w:val="9"/>
        </w:rPr>
        <w:t>托专业技术机构进行安全鉴定，依据鉴定结论采取相应处理</w:t>
      </w:r>
    </w:p>
    <w:p>
      <w:pPr>
        <w:ind w:left="26"/>
        <w:spacing w:line="223" w:lineRule="auto"/>
        <w:rPr>
          <w:rFonts w:ascii="FangSong" w:hAnsi="FangSong" w:eastAsia="FangSong" w:cs="FangSong"/>
          <w:sz w:val="31"/>
          <w:szCs w:val="31"/>
        </w:rPr>
      </w:pPr>
      <w:r>
        <w:rPr>
          <w:rFonts w:ascii="FangSong" w:hAnsi="FangSong" w:eastAsia="FangSong" w:cs="FangSong"/>
          <w:sz w:val="31"/>
          <w:szCs w:val="31"/>
          <w:spacing w:val="1"/>
        </w:rPr>
        <w:t>措施。</w:t>
      </w:r>
    </w:p>
    <w:p>
      <w:pPr>
        <w:ind w:left="659"/>
        <w:spacing w:before="187" w:line="559" w:lineRule="exact"/>
        <w:rPr>
          <w:rFonts w:ascii="FangSong" w:hAnsi="FangSong" w:eastAsia="FangSong" w:cs="FangSong"/>
          <w:sz w:val="31"/>
          <w:szCs w:val="31"/>
        </w:rPr>
      </w:pPr>
      <w:r>
        <w:rPr>
          <w:rFonts w:ascii="FangSong" w:hAnsi="FangSong" w:eastAsia="FangSong" w:cs="FangSong"/>
          <w:sz w:val="31"/>
          <w:szCs w:val="31"/>
          <w:spacing w:val="10"/>
          <w:position w:val="18"/>
        </w:rPr>
        <w:t>（三）未发现安全隐患的自建房，可继续正常使用，同</w:t>
      </w:r>
    </w:p>
    <w:p>
      <w:pPr>
        <w:ind w:left="56"/>
        <w:spacing w:before="1" w:line="220" w:lineRule="auto"/>
        <w:rPr>
          <w:rFonts w:ascii="FangSong" w:hAnsi="FangSong" w:eastAsia="FangSong" w:cs="FangSong"/>
          <w:sz w:val="31"/>
          <w:szCs w:val="31"/>
        </w:rPr>
      </w:pPr>
      <w:r>
        <w:rPr>
          <w:rFonts w:ascii="FangSong" w:hAnsi="FangSong" w:eastAsia="FangSong" w:cs="FangSong"/>
          <w:sz w:val="31"/>
          <w:szCs w:val="31"/>
          <w:spacing w:val="5"/>
        </w:rPr>
        <w:t>时定期进行安全检查与维护。</w:t>
      </w:r>
    </w:p>
    <w:p>
      <w:pPr>
        <w:spacing w:line="123" w:lineRule="exact"/>
        <w:rPr/>
      </w:pPr>
      <w:r/>
    </w:p>
    <w:p>
      <w:pPr>
        <w:spacing w:line="123" w:lineRule="exact"/>
        <w:sectPr>
          <w:footerReference w:type="default" r:id="rId55"/>
          <w:pgSz w:w="11906" w:h="16839"/>
          <w:pgMar w:top="1431" w:right="1632" w:bottom="1169" w:left="1785" w:header="0" w:footer="992" w:gutter="0"/>
          <w:cols w:equalWidth="0" w:num="1">
            <w:col w:w="8488" w:space="0"/>
          </w:cols>
        </w:sectPr>
        <w:rPr/>
      </w:pPr>
    </w:p>
    <w:p>
      <w:pPr>
        <w:ind w:left="667"/>
        <w:spacing w:before="64" w:line="227" w:lineRule="auto"/>
        <w:rPr>
          <w:rFonts w:ascii="SimHei" w:hAnsi="SimHei" w:eastAsia="SimHei" w:cs="SimHei"/>
          <w:sz w:val="31"/>
          <w:szCs w:val="31"/>
        </w:rPr>
      </w:pPr>
      <w:r>
        <w:rPr>
          <w:rFonts w:ascii="SimHei" w:hAnsi="SimHei" w:eastAsia="SimHei" w:cs="SimHei"/>
          <w:sz w:val="31"/>
          <w:szCs w:val="31"/>
          <w:spacing w:val="5"/>
        </w:rPr>
        <w:t>第六条</w:t>
      </w:r>
    </w:p>
    <w:p>
      <w:pPr>
        <w:ind w:right="59"/>
        <w:spacing w:before="181" w:line="560" w:lineRule="exact"/>
        <w:jc w:val="right"/>
        <w:rPr>
          <w:rFonts w:ascii="SimHei" w:hAnsi="SimHei" w:eastAsia="SimHei" w:cs="SimHei"/>
          <w:sz w:val="31"/>
          <w:szCs w:val="31"/>
        </w:rPr>
      </w:pPr>
      <w:r>
        <w:rPr>
          <w:rFonts w:ascii="SimHei" w:hAnsi="SimHei" w:eastAsia="SimHei" w:cs="SimHei"/>
          <w:sz w:val="31"/>
          <w:szCs w:val="31"/>
          <w:spacing w:val="9"/>
          <w:position w:val="17"/>
        </w:rPr>
        <w:t>第七条</w:t>
      </w:r>
    </w:p>
    <w:p>
      <w:pPr>
        <w:ind w:left="30"/>
        <w:spacing w:before="1" w:line="222" w:lineRule="auto"/>
        <w:rPr>
          <w:rFonts w:ascii="FangSong" w:hAnsi="FangSong" w:eastAsia="FangSong" w:cs="FangSong"/>
          <w:sz w:val="31"/>
          <w:szCs w:val="31"/>
        </w:rPr>
      </w:pPr>
      <w:r>
        <w:rPr>
          <w:rFonts w:ascii="FangSong" w:hAnsi="FangSong" w:eastAsia="FangSong" w:cs="FangSong"/>
          <w:sz w:val="31"/>
          <w:szCs w:val="31"/>
        </w:rPr>
        <w:t>排查。</w:t>
      </w:r>
    </w:p>
    <w:p>
      <w:pPr>
        <w:ind w:left="667"/>
        <w:spacing w:before="185" w:line="227" w:lineRule="auto"/>
        <w:rPr>
          <w:rFonts w:ascii="SimHei" w:hAnsi="SimHei" w:eastAsia="SimHei" w:cs="SimHei"/>
          <w:sz w:val="31"/>
          <w:szCs w:val="31"/>
        </w:rPr>
      </w:pPr>
      <w:r>
        <w:rPr>
          <w:rFonts w:ascii="SimHei" w:hAnsi="SimHei" w:eastAsia="SimHei" w:cs="SimHei"/>
          <w:sz w:val="31"/>
          <w:szCs w:val="31"/>
          <w:spacing w:val="5"/>
        </w:rPr>
        <w:t>第八条</w:t>
      </w:r>
    </w:p>
    <w:p>
      <w:pPr>
        <w:ind w:right="30"/>
        <w:spacing w:before="180" w:line="193" w:lineRule="auto"/>
        <w:jc w:val="right"/>
        <w:rPr>
          <w:rFonts w:ascii="SimHei" w:hAnsi="SimHei" w:eastAsia="SimHei" w:cs="SimHei"/>
          <w:sz w:val="31"/>
          <w:szCs w:val="31"/>
        </w:rPr>
      </w:pPr>
      <w:r>
        <w:rPr>
          <w:rFonts w:ascii="SimHei" w:hAnsi="SimHei" w:eastAsia="SimHei" w:cs="SimHei"/>
          <w:sz w:val="31"/>
          <w:szCs w:val="31"/>
          <w:spacing w:val="19"/>
        </w:rPr>
        <w:t>第九条</w:t>
      </w:r>
    </w:p>
    <w:p>
      <w:pPr>
        <w:pStyle w:val="BodyText"/>
        <w:spacing w:line="14" w:lineRule="auto"/>
        <w:rPr>
          <w:sz w:val="2"/>
        </w:rPr>
      </w:pPr>
      <w:r>
        <w:rPr>
          <w:sz w:val="2"/>
          <w:szCs w:val="2"/>
        </w:rPr>
        <w:br w:type="column"/>
      </w:r>
    </w:p>
    <w:p>
      <w:pPr>
        <w:spacing w:before="64" w:line="222" w:lineRule="auto"/>
        <w:rPr>
          <w:rFonts w:ascii="FangSong" w:hAnsi="FangSong" w:eastAsia="FangSong" w:cs="FangSong"/>
          <w:sz w:val="31"/>
          <w:szCs w:val="31"/>
        </w:rPr>
      </w:pPr>
      <w:r>
        <w:rPr>
          <w:rFonts w:ascii="FangSong" w:hAnsi="FangSong" w:eastAsia="FangSong" w:cs="FangSong"/>
          <w:sz w:val="31"/>
          <w:szCs w:val="31"/>
          <w:spacing w:val="8"/>
        </w:rPr>
        <w:t>初步判定结论不能替代房屋安全鉴定。</w:t>
      </w:r>
    </w:p>
    <w:p>
      <w:pPr>
        <w:ind w:left="34"/>
        <w:spacing w:before="190" w:line="220" w:lineRule="auto"/>
        <w:rPr>
          <w:rFonts w:ascii="FangSong" w:hAnsi="FangSong" w:eastAsia="FangSong" w:cs="FangSong"/>
          <w:sz w:val="31"/>
          <w:szCs w:val="31"/>
        </w:rPr>
      </w:pPr>
      <w:r>
        <w:rPr>
          <w:rFonts w:ascii="FangSong" w:hAnsi="FangSong" w:eastAsia="FangSong" w:cs="FangSong"/>
          <w:sz w:val="31"/>
          <w:szCs w:val="31"/>
          <w:spacing w:val="15"/>
        </w:rPr>
        <w:t>经营性自建房安全隐患应由专业技术人员进行</w:t>
      </w:r>
    </w:p>
    <w:p>
      <w:pPr>
        <w:pStyle w:val="BodyText"/>
        <w:spacing w:line="321" w:lineRule="auto"/>
        <w:rPr/>
      </w:pPr>
      <w:r/>
    </w:p>
    <w:p>
      <w:pPr>
        <w:pStyle w:val="BodyText"/>
        <w:spacing w:line="322" w:lineRule="auto"/>
        <w:rPr/>
      </w:pPr>
      <w:r/>
    </w:p>
    <w:p>
      <w:pPr>
        <w:ind w:left="3"/>
        <w:spacing w:before="101" w:line="220" w:lineRule="auto"/>
        <w:rPr>
          <w:rFonts w:ascii="FangSong" w:hAnsi="FangSong" w:eastAsia="FangSong" w:cs="FangSong"/>
          <w:sz w:val="31"/>
          <w:szCs w:val="31"/>
        </w:rPr>
      </w:pPr>
      <w:r>
        <w:rPr>
          <w:rFonts w:ascii="FangSong" w:hAnsi="FangSong" w:eastAsia="FangSong" w:cs="FangSong"/>
          <w:sz w:val="31"/>
          <w:szCs w:val="31"/>
          <w:spacing w:val="8"/>
        </w:rPr>
        <w:t>排查人员在现场排查时应做好自身安全防护。</w:t>
      </w:r>
    </w:p>
    <w:p>
      <w:pPr>
        <w:ind w:left="85"/>
        <w:spacing w:before="193" w:line="192" w:lineRule="auto"/>
        <w:rPr>
          <w:rFonts w:ascii="FangSong" w:hAnsi="FangSong" w:eastAsia="FangSong" w:cs="FangSong"/>
          <w:sz w:val="31"/>
          <w:szCs w:val="31"/>
        </w:rPr>
      </w:pPr>
      <w:r>
        <w:rPr>
          <w:rFonts w:ascii="FangSong" w:hAnsi="FangSong" w:eastAsia="FangSong" w:cs="FangSong"/>
          <w:sz w:val="31"/>
          <w:szCs w:val="31"/>
          <w:spacing w:val="29"/>
        </w:rPr>
        <w:t>各地可在本要点基础上制定本地排查技术细</w:t>
      </w:r>
    </w:p>
    <w:p>
      <w:pPr>
        <w:spacing w:line="192" w:lineRule="auto"/>
        <w:sectPr>
          <w:type w:val="continuous"/>
          <w:pgSz w:w="11906" w:h="16839"/>
          <w:pgMar w:top="1431" w:right="1632" w:bottom="1169" w:left="1785" w:header="0" w:footer="992" w:gutter="0"/>
          <w:cols w:equalWidth="0" w:num="2">
            <w:col w:w="1686" w:space="100"/>
            <w:col w:w="6702" w:space="0"/>
          </w:cols>
        </w:sectPr>
        <w:rPr>
          <w:rFonts w:ascii="FangSong" w:hAnsi="FangSong" w:eastAsia="FangSong" w:cs="FangSong"/>
          <w:sz w:val="31"/>
          <w:szCs w:val="31"/>
        </w:rPr>
      </w:pPr>
    </w:p>
    <w:p>
      <w:pPr>
        <w:ind w:left="31"/>
        <w:spacing w:before="236" w:line="559" w:lineRule="exact"/>
        <w:rPr>
          <w:rFonts w:ascii="FangSong" w:hAnsi="FangSong" w:eastAsia="FangSong" w:cs="FangSong"/>
          <w:sz w:val="31"/>
          <w:szCs w:val="31"/>
        </w:rPr>
      </w:pPr>
      <w:r>
        <w:rPr>
          <w:rFonts w:ascii="FangSong" w:hAnsi="FangSong" w:eastAsia="FangSong" w:cs="FangSong"/>
          <w:sz w:val="31"/>
          <w:szCs w:val="31"/>
          <w:spacing w:val="9"/>
          <w:position w:val="18"/>
        </w:rPr>
        <w:t>则，应包括但不限于本要点所列各类结构类</w:t>
      </w:r>
      <w:r>
        <w:rPr>
          <w:rFonts w:ascii="FangSong" w:hAnsi="FangSong" w:eastAsia="FangSong" w:cs="FangSong"/>
          <w:sz w:val="31"/>
          <w:szCs w:val="31"/>
          <w:spacing w:val="8"/>
          <w:position w:val="18"/>
        </w:rPr>
        <w:t>型和安全隐患情</w:t>
      </w:r>
    </w:p>
    <w:p>
      <w:pPr>
        <w:ind w:left="17"/>
        <w:spacing w:before="1" w:line="223" w:lineRule="auto"/>
        <w:rPr>
          <w:rFonts w:ascii="FangSong" w:hAnsi="FangSong" w:eastAsia="FangSong" w:cs="FangSong"/>
          <w:sz w:val="31"/>
          <w:szCs w:val="31"/>
        </w:rPr>
      </w:pPr>
      <w:r>
        <w:rPr>
          <w:rFonts w:ascii="FangSong" w:hAnsi="FangSong" w:eastAsia="FangSong" w:cs="FangSong"/>
          <w:sz w:val="31"/>
          <w:szCs w:val="31"/>
          <w:spacing w:val="2"/>
        </w:rPr>
        <w:t>形。</w:t>
      </w:r>
    </w:p>
    <w:p>
      <w:pPr>
        <w:ind w:left="2899"/>
        <w:spacing w:before="341" w:line="227" w:lineRule="auto"/>
        <w:rPr>
          <w:rFonts w:ascii="SimHei" w:hAnsi="SimHei" w:eastAsia="SimHei" w:cs="SimHei"/>
          <w:sz w:val="31"/>
          <w:szCs w:val="31"/>
        </w:rPr>
      </w:pPr>
      <w:r>
        <w:rPr>
          <w:rFonts w:ascii="SimHei" w:hAnsi="SimHei" w:eastAsia="SimHei" w:cs="SimHei"/>
          <w:sz w:val="31"/>
          <w:szCs w:val="31"/>
          <w:spacing w:val="7"/>
        </w:rPr>
        <w:t>第二章</w:t>
      </w:r>
      <w:r>
        <w:rPr>
          <w:rFonts w:ascii="SimHei" w:hAnsi="SimHei" w:eastAsia="SimHei" w:cs="SimHei"/>
          <w:sz w:val="31"/>
          <w:szCs w:val="31"/>
          <w:spacing w:val="7"/>
        </w:rPr>
        <w:t xml:space="preserve">  </w:t>
      </w:r>
      <w:r>
        <w:rPr>
          <w:rFonts w:ascii="SimHei" w:hAnsi="SimHei" w:eastAsia="SimHei" w:cs="SimHei"/>
          <w:sz w:val="31"/>
          <w:szCs w:val="31"/>
          <w:spacing w:val="7"/>
        </w:rPr>
        <w:t>基本要求</w:t>
      </w:r>
    </w:p>
    <w:p>
      <w:pPr>
        <w:ind w:left="26" w:firstLine="640"/>
        <w:spacing w:before="331" w:line="334" w:lineRule="auto"/>
        <w:rPr>
          <w:rFonts w:ascii="FangSong" w:hAnsi="FangSong" w:eastAsia="FangSong" w:cs="FangSong"/>
          <w:sz w:val="31"/>
          <w:szCs w:val="31"/>
        </w:rPr>
      </w:pPr>
      <w:r>
        <w:rPr>
          <w:rFonts w:ascii="SimHei" w:hAnsi="SimHei" w:eastAsia="SimHei" w:cs="SimHei"/>
          <w:sz w:val="31"/>
          <w:szCs w:val="31"/>
          <w:spacing w:val="15"/>
        </w:rPr>
        <w:t>第十条</w:t>
      </w:r>
      <w:r>
        <w:rPr>
          <w:rFonts w:ascii="SimHei" w:hAnsi="SimHei" w:eastAsia="SimHei" w:cs="SimHei"/>
          <w:sz w:val="31"/>
          <w:szCs w:val="31"/>
          <w:spacing w:val="15"/>
        </w:rPr>
        <w:t xml:space="preserve"> </w:t>
      </w:r>
      <w:r>
        <w:rPr>
          <w:rFonts w:ascii="FangSong" w:hAnsi="FangSong" w:eastAsia="FangSong" w:cs="FangSong"/>
          <w:sz w:val="31"/>
          <w:szCs w:val="31"/>
          <w:spacing w:val="15"/>
        </w:rPr>
        <w:t>房屋结构安全排查内容包括地基基础安全和上</w:t>
      </w:r>
      <w:r>
        <w:rPr>
          <w:rFonts w:ascii="FangSong" w:hAnsi="FangSong" w:eastAsia="FangSong" w:cs="FangSong"/>
          <w:sz w:val="31"/>
          <w:szCs w:val="31"/>
          <w:spacing w:val="3"/>
        </w:rPr>
        <w:t xml:space="preserve">  </w:t>
      </w:r>
      <w:r>
        <w:rPr>
          <w:rFonts w:ascii="FangSong" w:hAnsi="FangSong" w:eastAsia="FangSong" w:cs="FangSong"/>
          <w:sz w:val="31"/>
          <w:szCs w:val="31"/>
          <w:spacing w:val="10"/>
        </w:rPr>
        <w:t>部结构安全。地基基础安全重点排查是否存在不</w:t>
      </w:r>
      <w:r>
        <w:rPr>
          <w:rFonts w:ascii="FangSong" w:hAnsi="FangSong" w:eastAsia="FangSong" w:cs="FangSong"/>
          <w:sz w:val="31"/>
          <w:szCs w:val="31"/>
          <w:spacing w:val="9"/>
        </w:rPr>
        <w:t>均匀沉降、</w:t>
      </w:r>
      <w:r>
        <w:rPr>
          <w:rFonts w:ascii="FangSong" w:hAnsi="FangSong" w:eastAsia="FangSong" w:cs="FangSong"/>
          <w:sz w:val="31"/>
          <w:szCs w:val="31"/>
          <w:spacing w:val="9"/>
        </w:rPr>
        <w:t xml:space="preserve"> </w:t>
      </w:r>
      <w:r>
        <w:rPr>
          <w:rFonts w:ascii="FangSong" w:hAnsi="FangSong" w:eastAsia="FangSong" w:cs="FangSong"/>
          <w:sz w:val="31"/>
          <w:szCs w:val="31"/>
          <w:spacing w:val="9"/>
        </w:rPr>
        <w:t>不稳定等情况；上部结构安全重点排查承重构件及</w:t>
      </w:r>
      <w:r>
        <w:rPr>
          <w:rFonts w:ascii="FangSong" w:hAnsi="FangSong" w:eastAsia="FangSong" w:cs="FangSong"/>
          <w:sz w:val="31"/>
          <w:szCs w:val="31"/>
          <w:spacing w:val="8"/>
        </w:rPr>
        <w:t>其连接是</w:t>
      </w:r>
      <w:r>
        <w:rPr>
          <w:rFonts w:ascii="FangSong" w:hAnsi="FangSong" w:eastAsia="FangSong" w:cs="FangSong"/>
          <w:sz w:val="31"/>
          <w:szCs w:val="31"/>
        </w:rPr>
        <w:t xml:space="preserve">  </w:t>
      </w:r>
      <w:r>
        <w:rPr>
          <w:rFonts w:ascii="FangSong" w:hAnsi="FangSong" w:eastAsia="FangSong" w:cs="FangSong"/>
          <w:sz w:val="31"/>
          <w:szCs w:val="31"/>
          <w:spacing w:val="13"/>
        </w:rPr>
        <w:t>否可靠；结构构件与房屋整体是否存在</w:t>
      </w:r>
      <w:r>
        <w:rPr>
          <w:rFonts w:ascii="FangSong" w:hAnsi="FangSong" w:eastAsia="FangSong" w:cs="FangSong"/>
          <w:sz w:val="31"/>
          <w:szCs w:val="31"/>
          <w:spacing w:val="-94"/>
        </w:rPr>
        <w:t xml:space="preserve"> </w:t>
      </w:r>
      <w:r>
        <w:rPr>
          <w:rFonts w:ascii="FangSong" w:hAnsi="FangSong" w:eastAsia="FangSong" w:cs="FangSong"/>
          <w:sz w:val="31"/>
          <w:szCs w:val="31"/>
          <w:spacing w:val="13"/>
        </w:rPr>
        <w:t>“歪、裂、扭、斜”</w:t>
      </w:r>
    </w:p>
    <w:p>
      <w:pPr>
        <w:ind w:left="41"/>
        <w:spacing w:before="1" w:line="223" w:lineRule="auto"/>
        <w:rPr>
          <w:rFonts w:ascii="FangSong" w:hAnsi="FangSong" w:eastAsia="FangSong" w:cs="FangSong"/>
          <w:sz w:val="31"/>
          <w:szCs w:val="31"/>
        </w:rPr>
      </w:pPr>
      <w:r>
        <w:rPr>
          <w:rFonts w:ascii="FangSong" w:hAnsi="FangSong" w:eastAsia="FangSong" w:cs="FangSong"/>
          <w:sz w:val="31"/>
          <w:szCs w:val="31"/>
        </w:rPr>
        <w:t>等现象。</w:t>
      </w:r>
    </w:p>
    <w:p>
      <w:pPr>
        <w:ind w:left="30" w:right="167" w:firstLine="636"/>
        <w:spacing w:before="187" w:line="333" w:lineRule="auto"/>
        <w:rPr>
          <w:rFonts w:ascii="FangSong" w:hAnsi="FangSong" w:eastAsia="FangSong" w:cs="FangSong"/>
          <w:sz w:val="31"/>
          <w:szCs w:val="31"/>
        </w:rPr>
      </w:pPr>
      <w:r>
        <w:rPr>
          <w:rFonts w:ascii="SimHei" w:hAnsi="SimHei" w:eastAsia="SimHei" w:cs="SimHei"/>
          <w:sz w:val="31"/>
          <w:szCs w:val="31"/>
          <w:spacing w:val="11"/>
        </w:rPr>
        <w:t>第十一条</w:t>
      </w:r>
      <w:r>
        <w:rPr>
          <w:rFonts w:ascii="SimHei" w:hAnsi="SimHei" w:eastAsia="SimHei" w:cs="SimHei"/>
          <w:sz w:val="31"/>
          <w:szCs w:val="31"/>
          <w:spacing w:val="11"/>
        </w:rPr>
        <w:t xml:space="preserve"> </w:t>
      </w:r>
      <w:r>
        <w:rPr>
          <w:rFonts w:ascii="FangSong" w:hAnsi="FangSong" w:eastAsia="FangSong" w:cs="FangSong"/>
          <w:sz w:val="31"/>
          <w:szCs w:val="31"/>
          <w:spacing w:val="11"/>
        </w:rPr>
        <w:t>排查人员应向产权人（使用人）</w:t>
      </w:r>
      <w:r>
        <w:rPr>
          <w:rFonts w:ascii="FangSong" w:hAnsi="FangSong" w:eastAsia="FangSong" w:cs="FangSong"/>
          <w:sz w:val="31"/>
          <w:szCs w:val="31"/>
          <w:spacing w:val="-53"/>
        </w:rPr>
        <w:t xml:space="preserve"> </w:t>
      </w:r>
      <w:r>
        <w:rPr>
          <w:rFonts w:ascii="FangSong" w:hAnsi="FangSong" w:eastAsia="FangSong" w:cs="FangSong"/>
          <w:sz w:val="31"/>
          <w:szCs w:val="31"/>
          <w:spacing w:val="11"/>
        </w:rPr>
        <w:t>了解房屋建</w:t>
      </w:r>
      <w:r>
        <w:rPr>
          <w:rFonts w:ascii="FangSong" w:hAnsi="FangSong" w:eastAsia="FangSong" w:cs="FangSong"/>
          <w:sz w:val="31"/>
          <w:szCs w:val="31"/>
        </w:rPr>
        <w:t xml:space="preserve"> </w:t>
      </w:r>
      <w:r>
        <w:rPr>
          <w:rFonts w:ascii="FangSong" w:hAnsi="FangSong" w:eastAsia="FangSong" w:cs="FangSong"/>
          <w:sz w:val="31"/>
          <w:szCs w:val="31"/>
          <w:spacing w:val="8"/>
        </w:rPr>
        <w:t>造、改造、装修和使用情况。如，房屋使用期间是否发生过</w:t>
      </w:r>
    </w:p>
    <w:p>
      <w:pPr>
        <w:ind w:left="60"/>
        <w:spacing w:line="189" w:lineRule="auto"/>
        <w:rPr>
          <w:rFonts w:ascii="FangSong" w:hAnsi="FangSong" w:eastAsia="FangSong" w:cs="FangSong"/>
          <w:sz w:val="31"/>
          <w:szCs w:val="31"/>
        </w:rPr>
      </w:pPr>
      <w:r>
        <w:rPr>
          <w:rFonts w:ascii="FangSong" w:hAnsi="FangSong" w:eastAsia="FangSong" w:cs="FangSong"/>
          <w:sz w:val="31"/>
          <w:szCs w:val="31"/>
          <w:spacing w:val="7"/>
        </w:rPr>
        <w:t>改变功能、增加楼层、增设夹层、增加隔墙、减柱减墙、建</w:t>
      </w:r>
    </w:p>
    <w:p>
      <w:pPr>
        <w:spacing w:line="189" w:lineRule="auto"/>
        <w:sectPr>
          <w:type w:val="continuous"/>
          <w:pgSz w:w="11906" w:h="16839"/>
          <w:pgMar w:top="1431" w:right="1632" w:bottom="1169" w:left="1785" w:header="0" w:footer="992" w:gutter="0"/>
          <w:cols w:equalWidth="0" w:num="1">
            <w:col w:w="8488" w:space="0"/>
          </w:cols>
        </w:sectPr>
        <w:rPr>
          <w:rFonts w:ascii="FangSong" w:hAnsi="FangSong" w:eastAsia="FangSong" w:cs="FangSong"/>
          <w:sz w:val="31"/>
          <w:szCs w:val="31"/>
        </w:rPr>
      </w:pPr>
    </w:p>
    <w:p>
      <w:pPr>
        <w:ind w:left="45"/>
        <w:spacing w:before="185" w:line="221" w:lineRule="auto"/>
        <w:rPr>
          <w:rFonts w:ascii="FangSong" w:hAnsi="FangSong" w:eastAsia="FangSong" w:cs="FangSong"/>
          <w:sz w:val="31"/>
          <w:szCs w:val="31"/>
        </w:rPr>
      </w:pPr>
      <w:r>
        <w:rPr>
          <w:rFonts w:ascii="FangSong" w:hAnsi="FangSong" w:eastAsia="FangSong" w:cs="FangSong"/>
          <w:sz w:val="31"/>
          <w:szCs w:val="31"/>
          <w:spacing w:val="7"/>
        </w:rPr>
        <w:t>筑外扩、是否改变房屋主体结构等改扩建行为。</w:t>
      </w:r>
    </w:p>
    <w:p>
      <w:pPr>
        <w:ind w:left="31" w:right="108" w:firstLine="635"/>
        <w:spacing w:before="185" w:line="334" w:lineRule="auto"/>
        <w:rPr>
          <w:rFonts w:ascii="FangSong" w:hAnsi="FangSong" w:eastAsia="FangSong" w:cs="FangSong"/>
          <w:sz w:val="31"/>
          <w:szCs w:val="31"/>
        </w:rPr>
      </w:pPr>
      <w:r>
        <w:rPr>
          <w:rFonts w:ascii="SimHei" w:hAnsi="SimHei" w:eastAsia="SimHei" w:cs="SimHei"/>
          <w:sz w:val="31"/>
          <w:szCs w:val="31"/>
          <w:spacing w:val="15"/>
        </w:rPr>
        <w:t>第十二条</w:t>
      </w:r>
      <w:r>
        <w:rPr>
          <w:rFonts w:ascii="SimHei" w:hAnsi="SimHei" w:eastAsia="SimHei" w:cs="SimHei"/>
          <w:sz w:val="31"/>
          <w:szCs w:val="31"/>
          <w:spacing w:val="15"/>
        </w:rPr>
        <w:t xml:space="preserve"> </w:t>
      </w:r>
      <w:r>
        <w:rPr>
          <w:rFonts w:ascii="FangSong" w:hAnsi="FangSong" w:eastAsia="FangSong" w:cs="FangSong"/>
          <w:sz w:val="31"/>
          <w:szCs w:val="31"/>
          <w:spacing w:val="15"/>
        </w:rPr>
        <w:t>房屋结构安全排查以目视检查为主，按照先</w:t>
      </w:r>
      <w:r>
        <w:rPr>
          <w:rFonts w:ascii="FangSong" w:hAnsi="FangSong" w:eastAsia="FangSong" w:cs="FangSong"/>
          <w:sz w:val="31"/>
          <w:szCs w:val="31"/>
          <w:spacing w:val="6"/>
        </w:rPr>
        <w:t xml:space="preserve"> </w:t>
      </w:r>
      <w:r>
        <w:rPr>
          <w:rFonts w:ascii="FangSong" w:hAnsi="FangSong" w:eastAsia="FangSong" w:cs="FangSong"/>
          <w:sz w:val="31"/>
          <w:szCs w:val="31"/>
          <w:spacing w:val="5"/>
        </w:rPr>
        <w:t>整体后构件的顺序进行。</w:t>
      </w:r>
      <w:r>
        <w:rPr>
          <w:rFonts w:ascii="FangSong" w:hAnsi="FangSong" w:eastAsia="FangSong" w:cs="FangSong"/>
          <w:sz w:val="31"/>
          <w:szCs w:val="31"/>
          <w:spacing w:val="-58"/>
        </w:rPr>
        <w:t xml:space="preserve"> </w:t>
      </w:r>
      <w:r>
        <w:rPr>
          <w:rFonts w:ascii="FangSong" w:hAnsi="FangSong" w:eastAsia="FangSong" w:cs="FangSong"/>
          <w:sz w:val="31"/>
          <w:szCs w:val="31"/>
          <w:spacing w:val="5"/>
        </w:rPr>
        <w:t>比照承重结构构件截面常规尺寸，</w:t>
      </w:r>
      <w:r>
        <w:rPr>
          <w:rFonts w:ascii="FangSong" w:hAnsi="FangSong" w:eastAsia="FangSong" w:cs="FangSong"/>
          <w:sz w:val="31"/>
          <w:szCs w:val="31"/>
        </w:rPr>
        <w:t xml:space="preserve"> </w:t>
      </w:r>
      <w:r>
        <w:rPr>
          <w:rFonts w:ascii="FangSong" w:hAnsi="FangSong" w:eastAsia="FangSong" w:cs="FangSong"/>
          <w:sz w:val="31"/>
          <w:szCs w:val="31"/>
          <w:spacing w:val="8"/>
        </w:rPr>
        <w:t>对梁、板、柱、墙进行排查。对于存在损伤和变形的，可辅</w:t>
      </w:r>
    </w:p>
    <w:p>
      <w:pPr>
        <w:ind w:left="41"/>
        <w:spacing w:line="221" w:lineRule="auto"/>
        <w:rPr>
          <w:rFonts w:ascii="FangSong" w:hAnsi="FangSong" w:eastAsia="FangSong" w:cs="FangSong"/>
          <w:sz w:val="31"/>
          <w:szCs w:val="31"/>
        </w:rPr>
      </w:pPr>
      <w:r>
        <w:rPr>
          <w:rFonts w:ascii="FangSong" w:hAnsi="FangSong" w:eastAsia="FangSong" w:cs="FangSong"/>
          <w:sz w:val="31"/>
          <w:szCs w:val="31"/>
          <w:spacing w:val="7"/>
        </w:rPr>
        <w:t>助以裂缝对比卡、重垂线等工具进行。</w:t>
      </w:r>
    </w:p>
    <w:p>
      <w:pPr>
        <w:pStyle w:val="BodyText"/>
        <w:rPr/>
      </w:pPr>
      <w:r/>
    </w:p>
    <w:p>
      <w:pPr>
        <w:ind w:left="2258"/>
        <w:spacing w:before="101" w:line="226" w:lineRule="auto"/>
        <w:rPr>
          <w:rFonts w:ascii="SimHei" w:hAnsi="SimHei" w:eastAsia="SimHei" w:cs="SimHei"/>
          <w:sz w:val="31"/>
          <w:szCs w:val="31"/>
        </w:rPr>
      </w:pPr>
      <w:r>
        <w:rPr>
          <w:rFonts w:ascii="SimHei" w:hAnsi="SimHei" w:eastAsia="SimHei" w:cs="SimHei"/>
          <w:sz w:val="31"/>
          <w:szCs w:val="31"/>
          <w:spacing w:val="8"/>
        </w:rPr>
        <w:t>第三章</w:t>
      </w:r>
      <w:r>
        <w:rPr>
          <w:rFonts w:ascii="SimHei" w:hAnsi="SimHei" w:eastAsia="SimHei" w:cs="SimHei"/>
          <w:sz w:val="31"/>
          <w:szCs w:val="31"/>
          <w:spacing w:val="8"/>
        </w:rPr>
        <w:t xml:space="preserve">  </w:t>
      </w:r>
      <w:r>
        <w:rPr>
          <w:rFonts w:ascii="SimHei" w:hAnsi="SimHei" w:eastAsia="SimHei" w:cs="SimHei"/>
          <w:sz w:val="31"/>
          <w:szCs w:val="31"/>
          <w:spacing w:val="8"/>
        </w:rPr>
        <w:t>地基基础安全排查</w:t>
      </w:r>
    </w:p>
    <w:p>
      <w:pPr>
        <w:ind w:left="667"/>
        <w:spacing w:before="337" w:line="561" w:lineRule="exact"/>
        <w:rPr>
          <w:rFonts w:ascii="FangSong" w:hAnsi="FangSong" w:eastAsia="FangSong" w:cs="FangSong"/>
          <w:sz w:val="31"/>
          <w:szCs w:val="31"/>
        </w:rPr>
      </w:pPr>
      <w:r>
        <w:rPr>
          <w:rFonts w:ascii="SimHei" w:hAnsi="SimHei" w:eastAsia="SimHei" w:cs="SimHei"/>
          <w:sz w:val="31"/>
          <w:szCs w:val="31"/>
          <w:spacing w:val="15"/>
          <w:position w:val="18"/>
        </w:rPr>
        <w:t>第十三条</w:t>
      </w:r>
      <w:r>
        <w:rPr>
          <w:rFonts w:ascii="SimHei" w:hAnsi="SimHei" w:eastAsia="SimHei" w:cs="SimHei"/>
          <w:sz w:val="31"/>
          <w:szCs w:val="31"/>
          <w:spacing w:val="15"/>
          <w:position w:val="18"/>
        </w:rPr>
        <w:t xml:space="preserve"> </w:t>
      </w:r>
      <w:r>
        <w:rPr>
          <w:rFonts w:ascii="FangSong" w:hAnsi="FangSong" w:eastAsia="FangSong" w:cs="FangSong"/>
          <w:sz w:val="31"/>
          <w:szCs w:val="31"/>
          <w:spacing w:val="15"/>
          <w:position w:val="18"/>
        </w:rPr>
        <w:t>房屋地基基础存在以下情形之一时，应初步</w:t>
      </w:r>
    </w:p>
    <w:p>
      <w:pPr>
        <w:ind w:left="40"/>
        <w:spacing w:before="1" w:line="219" w:lineRule="auto"/>
        <w:rPr>
          <w:rFonts w:ascii="FangSong" w:hAnsi="FangSong" w:eastAsia="FangSong" w:cs="FangSong"/>
          <w:sz w:val="31"/>
          <w:szCs w:val="31"/>
        </w:rPr>
      </w:pPr>
      <w:r>
        <w:rPr>
          <w:rFonts w:ascii="FangSong" w:hAnsi="FangSong" w:eastAsia="FangSong" w:cs="FangSong"/>
          <w:sz w:val="31"/>
          <w:szCs w:val="31"/>
          <w:spacing w:val="6"/>
        </w:rPr>
        <w:t>判定为存在严重安全隐患：</w:t>
      </w:r>
    </w:p>
    <w:p>
      <w:pPr>
        <w:ind w:left="1079"/>
        <w:spacing w:before="190" w:line="222" w:lineRule="auto"/>
        <w:rPr>
          <w:rFonts w:ascii="FangSong" w:hAnsi="FangSong" w:eastAsia="FangSong" w:cs="FangSong"/>
          <w:sz w:val="31"/>
          <w:szCs w:val="31"/>
        </w:rPr>
      </w:pPr>
      <w:r>
        <w:rPr>
          <w:rFonts w:ascii="FangSong" w:hAnsi="FangSong" w:eastAsia="FangSong" w:cs="FangSong"/>
          <w:sz w:val="31"/>
          <w:szCs w:val="31"/>
          <w:spacing w:val="4"/>
        </w:rPr>
        <w:t>（</w:t>
      </w:r>
      <w:r>
        <w:rPr>
          <w:rFonts w:ascii="FangSong" w:hAnsi="FangSong" w:eastAsia="FangSong" w:cs="FangSong"/>
          <w:sz w:val="31"/>
          <w:szCs w:val="31"/>
          <w:spacing w:val="-70"/>
        </w:rPr>
        <w:t xml:space="preserve"> </w:t>
      </w:r>
      <w:r>
        <w:rPr>
          <w:rFonts w:ascii="FangSong" w:hAnsi="FangSong" w:eastAsia="FangSong" w:cs="FangSong"/>
          <w:sz w:val="31"/>
          <w:szCs w:val="31"/>
          <w:spacing w:val="4"/>
        </w:rPr>
        <w:t>一）房屋地基出现局部或整体沉陷；</w:t>
      </w:r>
    </w:p>
    <w:p>
      <w:pPr>
        <w:ind w:left="454" w:right="110" w:firstLine="625"/>
        <w:spacing w:before="190" w:line="333" w:lineRule="auto"/>
        <w:rPr>
          <w:rFonts w:ascii="FangSong" w:hAnsi="FangSong" w:eastAsia="FangSong" w:cs="FangSong"/>
          <w:sz w:val="31"/>
          <w:szCs w:val="31"/>
        </w:rPr>
      </w:pPr>
      <w:r>
        <w:rPr>
          <w:rFonts w:ascii="FangSong" w:hAnsi="FangSong" w:eastAsia="FangSong" w:cs="FangSong"/>
          <w:sz w:val="31"/>
          <w:szCs w:val="31"/>
          <w:spacing w:val="4"/>
        </w:rPr>
        <w:t>（</w:t>
      </w:r>
      <w:r>
        <w:rPr>
          <w:rFonts w:ascii="FangSong" w:hAnsi="FangSong" w:eastAsia="FangSong" w:cs="FangSong"/>
          <w:sz w:val="31"/>
          <w:szCs w:val="31"/>
          <w:spacing w:val="-67"/>
        </w:rPr>
        <w:t xml:space="preserve"> </w:t>
      </w:r>
      <w:r>
        <w:rPr>
          <w:rFonts w:ascii="FangSong" w:hAnsi="FangSong" w:eastAsia="FangSong" w:cs="FangSong"/>
          <w:sz w:val="31"/>
          <w:szCs w:val="31"/>
          <w:spacing w:val="4"/>
        </w:rPr>
        <w:t>二）上部结构砌体墙部分出现宽度大于</w:t>
      </w:r>
      <w:r>
        <w:rPr>
          <w:rFonts w:ascii="FangSong" w:hAnsi="FangSong" w:eastAsia="FangSong" w:cs="FangSong"/>
          <w:sz w:val="31"/>
          <w:szCs w:val="31"/>
          <w:spacing w:val="-37"/>
        </w:rPr>
        <w:t xml:space="preserve"> </w:t>
      </w:r>
      <w:r>
        <w:rPr>
          <w:rFonts w:ascii="SimSun" w:hAnsi="SimSun" w:eastAsia="SimSun" w:cs="SimSun"/>
          <w:sz w:val="31"/>
          <w:szCs w:val="31"/>
          <w:spacing w:val="4"/>
        </w:rPr>
        <w:t>10</w:t>
      </w:r>
      <w:r>
        <w:rPr>
          <w:rFonts w:ascii="SimSun" w:hAnsi="SimSun" w:eastAsia="SimSun" w:cs="SimSun"/>
          <w:sz w:val="31"/>
          <w:szCs w:val="31"/>
        </w:rPr>
        <w:t>mm</w:t>
      </w:r>
      <w:r>
        <w:rPr>
          <w:rFonts w:ascii="SimSun" w:hAnsi="SimSun" w:eastAsia="SimSun" w:cs="SimSun"/>
          <w:sz w:val="31"/>
          <w:szCs w:val="31"/>
          <w:spacing w:val="-32"/>
        </w:rPr>
        <w:t xml:space="preserve"> </w:t>
      </w:r>
      <w:r>
        <w:rPr>
          <w:rFonts w:ascii="FangSong" w:hAnsi="FangSong" w:eastAsia="FangSong" w:cs="FangSong"/>
          <w:sz w:val="31"/>
          <w:szCs w:val="31"/>
          <w:spacing w:val="4"/>
        </w:rPr>
        <w:t>的沉</w:t>
      </w:r>
      <w:r>
        <w:rPr>
          <w:rFonts w:ascii="FangSong" w:hAnsi="FangSong" w:eastAsia="FangSong" w:cs="FangSong"/>
          <w:sz w:val="31"/>
          <w:szCs w:val="31"/>
        </w:rPr>
        <w:t xml:space="preserve"> </w:t>
      </w:r>
      <w:r>
        <w:rPr>
          <w:rFonts w:ascii="FangSong" w:hAnsi="FangSong" w:eastAsia="FangSong" w:cs="FangSong"/>
          <w:sz w:val="31"/>
          <w:szCs w:val="31"/>
          <w:spacing w:val="4"/>
        </w:rPr>
        <w:t>降裂缝，或单道墙体产生多条平行的竖向裂缝、其中最大</w:t>
      </w:r>
      <w:r>
        <w:rPr>
          <w:rFonts w:ascii="FangSong" w:hAnsi="FangSong" w:eastAsia="FangSong" w:cs="FangSong"/>
          <w:sz w:val="31"/>
          <w:szCs w:val="31"/>
          <w:spacing w:val="12"/>
        </w:rPr>
        <w:t xml:space="preserve"> </w:t>
      </w:r>
      <w:r>
        <w:rPr>
          <w:rFonts w:ascii="FangSong" w:hAnsi="FangSong" w:eastAsia="FangSong" w:cs="FangSong"/>
          <w:sz w:val="31"/>
          <w:szCs w:val="31"/>
          <w:spacing w:val="7"/>
        </w:rPr>
        <w:t>裂缝宽度大于</w:t>
      </w:r>
      <w:r>
        <w:rPr>
          <w:rFonts w:ascii="FangSong" w:hAnsi="FangSong" w:eastAsia="FangSong" w:cs="FangSong"/>
          <w:sz w:val="31"/>
          <w:szCs w:val="31"/>
          <w:spacing w:val="-56"/>
        </w:rPr>
        <w:t xml:space="preserve"> </w:t>
      </w:r>
      <w:r>
        <w:rPr>
          <w:rFonts w:ascii="SimSun" w:hAnsi="SimSun" w:eastAsia="SimSun" w:cs="SimSun"/>
          <w:sz w:val="31"/>
          <w:szCs w:val="31"/>
          <w:spacing w:val="7"/>
        </w:rPr>
        <w:t>5</w:t>
      </w:r>
      <w:r>
        <w:rPr>
          <w:rFonts w:ascii="SimSun" w:hAnsi="SimSun" w:eastAsia="SimSun" w:cs="SimSun"/>
          <w:sz w:val="31"/>
          <w:szCs w:val="31"/>
        </w:rPr>
        <w:t>mm</w:t>
      </w:r>
      <w:r>
        <w:rPr>
          <w:rFonts w:ascii="FangSong" w:hAnsi="FangSong" w:eastAsia="FangSong" w:cs="FangSong"/>
          <w:sz w:val="31"/>
          <w:szCs w:val="31"/>
          <w:spacing w:val="7"/>
        </w:rPr>
        <w:t>；预制构件之间的连接部位出现宽度大</w:t>
      </w:r>
    </w:p>
    <w:p>
      <w:pPr>
        <w:ind w:left="461"/>
        <w:spacing w:before="1" w:line="223" w:lineRule="auto"/>
        <w:rPr>
          <w:rFonts w:ascii="FangSong" w:hAnsi="FangSong" w:eastAsia="FangSong" w:cs="FangSong"/>
          <w:sz w:val="31"/>
          <w:szCs w:val="31"/>
        </w:rPr>
      </w:pPr>
      <w:r>
        <w:rPr>
          <w:rFonts w:ascii="FangSong" w:hAnsi="FangSong" w:eastAsia="FangSong" w:cs="FangSong"/>
          <w:sz w:val="31"/>
          <w:szCs w:val="31"/>
          <w:spacing w:val="1"/>
        </w:rPr>
        <w:t>于</w:t>
      </w:r>
      <w:r>
        <w:rPr>
          <w:rFonts w:ascii="FangSong" w:hAnsi="FangSong" w:eastAsia="FangSong" w:cs="FangSong"/>
          <w:sz w:val="31"/>
          <w:szCs w:val="31"/>
          <w:spacing w:val="-52"/>
        </w:rPr>
        <w:t xml:space="preserve"> </w:t>
      </w:r>
      <w:r>
        <w:rPr>
          <w:rFonts w:ascii="SimSun" w:hAnsi="SimSun" w:eastAsia="SimSun" w:cs="SimSun"/>
          <w:sz w:val="31"/>
          <w:szCs w:val="31"/>
          <w:spacing w:val="1"/>
        </w:rPr>
        <w:t>3</w:t>
      </w:r>
      <w:r>
        <w:rPr>
          <w:rFonts w:ascii="SimSun" w:hAnsi="SimSun" w:eastAsia="SimSun" w:cs="SimSun"/>
          <w:sz w:val="31"/>
          <w:szCs w:val="31"/>
        </w:rPr>
        <w:t>mm</w:t>
      </w:r>
      <w:r>
        <w:rPr>
          <w:rFonts w:ascii="SimSun" w:hAnsi="SimSun" w:eastAsia="SimSun" w:cs="SimSun"/>
          <w:sz w:val="31"/>
          <w:szCs w:val="31"/>
          <w:spacing w:val="-35"/>
        </w:rPr>
        <w:t xml:space="preserve"> </w:t>
      </w:r>
      <w:r>
        <w:rPr>
          <w:rFonts w:ascii="FangSong" w:hAnsi="FangSong" w:eastAsia="FangSong" w:cs="FangSong"/>
          <w:sz w:val="31"/>
          <w:szCs w:val="31"/>
          <w:spacing w:val="1"/>
        </w:rPr>
        <w:t>的不均匀沉降裂缝；</w:t>
      </w:r>
    </w:p>
    <w:p>
      <w:pPr>
        <w:ind w:left="449" w:right="108" w:firstLine="630"/>
        <w:spacing w:before="184" w:line="334" w:lineRule="auto"/>
        <w:rPr>
          <w:rFonts w:ascii="FangSong" w:hAnsi="FangSong" w:eastAsia="FangSong" w:cs="FangSong"/>
          <w:sz w:val="31"/>
          <w:szCs w:val="31"/>
        </w:rPr>
      </w:pPr>
      <w:r>
        <w:rPr>
          <w:rFonts w:ascii="FangSong" w:hAnsi="FangSong" w:eastAsia="FangSong" w:cs="FangSong"/>
          <w:sz w:val="31"/>
          <w:szCs w:val="31"/>
          <w:spacing w:val="2"/>
        </w:rPr>
        <w:t>（三）混凝土梁产生宽度超过</w:t>
      </w:r>
      <w:r>
        <w:rPr>
          <w:rFonts w:ascii="FangSong" w:hAnsi="FangSong" w:eastAsia="FangSong" w:cs="FangSong"/>
          <w:sz w:val="31"/>
          <w:szCs w:val="31"/>
          <w:spacing w:val="-57"/>
        </w:rPr>
        <w:t xml:space="preserve"> </w:t>
      </w:r>
      <w:r>
        <w:rPr>
          <w:rFonts w:ascii="SimSun" w:hAnsi="SimSun" w:eastAsia="SimSun" w:cs="SimSun"/>
          <w:sz w:val="31"/>
          <w:szCs w:val="31"/>
          <w:spacing w:val="2"/>
        </w:rPr>
        <w:t>0.4</w:t>
      </w:r>
      <w:r>
        <w:rPr>
          <w:rFonts w:ascii="SimSun" w:hAnsi="SimSun" w:eastAsia="SimSun" w:cs="SimSun"/>
          <w:sz w:val="31"/>
          <w:szCs w:val="31"/>
        </w:rPr>
        <w:t>mm</w:t>
      </w:r>
      <w:r>
        <w:rPr>
          <w:rFonts w:ascii="SimSun" w:hAnsi="SimSun" w:eastAsia="SimSun" w:cs="SimSun"/>
          <w:sz w:val="31"/>
          <w:szCs w:val="31"/>
          <w:spacing w:val="-37"/>
        </w:rPr>
        <w:t xml:space="preserve"> </w:t>
      </w:r>
      <w:r>
        <w:rPr>
          <w:rFonts w:ascii="FangSong" w:hAnsi="FangSong" w:eastAsia="FangSong" w:cs="FangSong"/>
          <w:sz w:val="31"/>
          <w:szCs w:val="31"/>
          <w:spacing w:val="2"/>
        </w:rPr>
        <w:t>的斜裂缝，或梁</w:t>
      </w:r>
      <w:r>
        <w:rPr>
          <w:rFonts w:ascii="FangSong" w:hAnsi="FangSong" w:eastAsia="FangSong" w:cs="FangSong"/>
          <w:sz w:val="31"/>
          <w:szCs w:val="31"/>
        </w:rPr>
        <w:t xml:space="preserve"> </w:t>
      </w:r>
      <w:r>
        <w:rPr>
          <w:rFonts w:ascii="FangSong" w:hAnsi="FangSong" w:eastAsia="FangSong" w:cs="FangSong"/>
          <w:sz w:val="31"/>
          <w:szCs w:val="31"/>
          <w:spacing w:val="2"/>
        </w:rPr>
        <w:t>柱节点出现宽度超过</w:t>
      </w:r>
      <w:r>
        <w:rPr>
          <w:rFonts w:ascii="FangSong" w:hAnsi="FangSong" w:eastAsia="FangSong" w:cs="FangSong"/>
          <w:sz w:val="31"/>
          <w:szCs w:val="31"/>
          <w:spacing w:val="-51"/>
        </w:rPr>
        <w:t xml:space="preserve"> </w:t>
      </w:r>
      <w:r>
        <w:rPr>
          <w:rFonts w:ascii="SimSun" w:hAnsi="SimSun" w:eastAsia="SimSun" w:cs="SimSun"/>
          <w:sz w:val="31"/>
          <w:szCs w:val="31"/>
          <w:spacing w:val="2"/>
        </w:rPr>
        <w:t>0.5</w:t>
      </w:r>
      <w:r>
        <w:rPr>
          <w:rFonts w:ascii="SimSun" w:hAnsi="SimSun" w:eastAsia="SimSun" w:cs="SimSun"/>
          <w:sz w:val="31"/>
          <w:szCs w:val="31"/>
        </w:rPr>
        <w:t>mm</w:t>
      </w:r>
      <w:r>
        <w:rPr>
          <w:rFonts w:ascii="SimSun" w:hAnsi="SimSun" w:eastAsia="SimSun" w:cs="SimSun"/>
          <w:sz w:val="31"/>
          <w:szCs w:val="31"/>
          <w:spacing w:val="-34"/>
        </w:rPr>
        <w:t xml:space="preserve"> </w:t>
      </w:r>
      <w:r>
        <w:rPr>
          <w:rFonts w:ascii="FangSong" w:hAnsi="FangSong" w:eastAsia="FangSong" w:cs="FangSong"/>
          <w:sz w:val="31"/>
          <w:szCs w:val="31"/>
          <w:spacing w:val="2"/>
        </w:rPr>
        <w:t>的裂缝，或钢筋混凝土墙出现</w:t>
      </w:r>
    </w:p>
    <w:p>
      <w:pPr>
        <w:ind w:left="466"/>
        <w:spacing w:before="1" w:line="222" w:lineRule="auto"/>
        <w:rPr>
          <w:rFonts w:ascii="FangSong" w:hAnsi="FangSong" w:eastAsia="FangSong" w:cs="FangSong"/>
          <w:sz w:val="31"/>
          <w:szCs w:val="31"/>
        </w:rPr>
      </w:pPr>
      <w:r>
        <w:rPr>
          <w:rFonts w:ascii="FangSong" w:hAnsi="FangSong" w:eastAsia="FangSong" w:cs="FangSong"/>
          <w:sz w:val="31"/>
          <w:szCs w:val="31"/>
          <w:spacing w:val="1"/>
        </w:rPr>
        <w:t>竖向裂缝；</w:t>
      </w:r>
    </w:p>
    <w:p>
      <w:pPr>
        <w:spacing w:before="185" w:line="560" w:lineRule="exact"/>
        <w:jc w:val="right"/>
        <w:rPr>
          <w:rFonts w:ascii="FangSong" w:hAnsi="FangSong" w:eastAsia="FangSong" w:cs="FangSong"/>
          <w:sz w:val="31"/>
          <w:szCs w:val="31"/>
        </w:rPr>
      </w:pPr>
      <w:r>
        <w:rPr>
          <w:rFonts w:ascii="FangSong" w:hAnsi="FangSong" w:eastAsia="FangSong" w:cs="FangSong"/>
          <w:sz w:val="31"/>
          <w:szCs w:val="31"/>
          <w:spacing w:val="3"/>
          <w:position w:val="18"/>
        </w:rPr>
        <w:t>（四）地基不稳定产生滑移，水平位移量大于</w:t>
      </w:r>
      <w:r>
        <w:rPr>
          <w:rFonts w:ascii="FangSong" w:hAnsi="FangSong" w:eastAsia="FangSong" w:cs="FangSong"/>
          <w:sz w:val="31"/>
          <w:szCs w:val="31"/>
          <w:spacing w:val="-33"/>
          <w:position w:val="18"/>
        </w:rPr>
        <w:t xml:space="preserve"> </w:t>
      </w:r>
      <w:r>
        <w:rPr>
          <w:rFonts w:ascii="SimSun" w:hAnsi="SimSun" w:eastAsia="SimSun" w:cs="SimSun"/>
          <w:sz w:val="31"/>
          <w:szCs w:val="31"/>
          <w:spacing w:val="3"/>
          <w:position w:val="18"/>
        </w:rPr>
        <w:t>10</w:t>
      </w:r>
      <w:r>
        <w:rPr>
          <w:rFonts w:ascii="SimSun" w:hAnsi="SimSun" w:eastAsia="SimSun" w:cs="SimSun"/>
          <w:sz w:val="31"/>
          <w:szCs w:val="31"/>
          <w:position w:val="18"/>
        </w:rPr>
        <w:t>mm</w:t>
      </w:r>
      <w:r>
        <w:rPr>
          <w:rFonts w:ascii="FangSong" w:hAnsi="FangSong" w:eastAsia="FangSong" w:cs="FangSong"/>
          <w:sz w:val="31"/>
          <w:szCs w:val="31"/>
          <w:spacing w:val="3"/>
          <w:position w:val="18"/>
        </w:rPr>
        <w:t>，</w:t>
      </w:r>
    </w:p>
    <w:p>
      <w:pPr>
        <w:ind w:left="454"/>
        <w:spacing w:before="1" w:line="222" w:lineRule="auto"/>
        <w:rPr>
          <w:rFonts w:ascii="FangSong" w:hAnsi="FangSong" w:eastAsia="FangSong" w:cs="FangSong"/>
          <w:sz w:val="31"/>
          <w:szCs w:val="31"/>
        </w:rPr>
      </w:pPr>
      <w:r>
        <w:rPr>
          <w:rFonts w:ascii="FangSong" w:hAnsi="FangSong" w:eastAsia="FangSong" w:cs="FangSong"/>
          <w:sz w:val="31"/>
          <w:szCs w:val="31"/>
          <w:spacing w:val="8"/>
        </w:rPr>
        <w:t>且对上部结构有显著影响或有继续滑动迹象。</w:t>
      </w:r>
    </w:p>
    <w:p>
      <w:pPr>
        <w:ind w:left="667"/>
        <w:spacing w:before="187" w:line="560" w:lineRule="exact"/>
        <w:rPr>
          <w:rFonts w:ascii="FangSong" w:hAnsi="FangSong" w:eastAsia="FangSong" w:cs="FangSong"/>
          <w:sz w:val="31"/>
          <w:szCs w:val="31"/>
        </w:rPr>
      </w:pPr>
      <w:r>
        <w:rPr>
          <w:rFonts w:ascii="SimHei" w:hAnsi="SimHei" w:eastAsia="SimHei" w:cs="SimHei"/>
          <w:sz w:val="31"/>
          <w:szCs w:val="31"/>
          <w:spacing w:val="15"/>
          <w:position w:val="18"/>
        </w:rPr>
        <w:t>第十四条</w:t>
      </w:r>
      <w:r>
        <w:rPr>
          <w:rFonts w:ascii="SimHei" w:hAnsi="SimHei" w:eastAsia="SimHei" w:cs="SimHei"/>
          <w:sz w:val="31"/>
          <w:szCs w:val="31"/>
          <w:spacing w:val="15"/>
          <w:position w:val="18"/>
        </w:rPr>
        <w:t xml:space="preserve"> </w:t>
      </w:r>
      <w:r>
        <w:rPr>
          <w:rFonts w:ascii="FangSong" w:hAnsi="FangSong" w:eastAsia="FangSong" w:cs="FangSong"/>
          <w:sz w:val="31"/>
          <w:szCs w:val="31"/>
          <w:spacing w:val="15"/>
          <w:position w:val="18"/>
        </w:rPr>
        <w:t>房屋地基基础存在以下情形之一时，应初步</w:t>
      </w:r>
    </w:p>
    <w:p>
      <w:pPr>
        <w:ind w:left="40"/>
        <w:spacing w:before="1" w:line="219" w:lineRule="auto"/>
        <w:rPr>
          <w:rFonts w:ascii="FangSong" w:hAnsi="FangSong" w:eastAsia="FangSong" w:cs="FangSong"/>
          <w:sz w:val="31"/>
          <w:szCs w:val="31"/>
        </w:rPr>
      </w:pPr>
      <w:r>
        <w:rPr>
          <w:rFonts w:ascii="FangSong" w:hAnsi="FangSong" w:eastAsia="FangSong" w:cs="FangSong"/>
          <w:sz w:val="31"/>
          <w:szCs w:val="31"/>
          <w:spacing w:val="6"/>
        </w:rPr>
        <w:t>判定为存在一定安全隐患：</w:t>
      </w:r>
    </w:p>
    <w:p>
      <w:pPr>
        <w:ind w:left="456" w:firstLine="622"/>
        <w:spacing w:before="190" w:line="334" w:lineRule="auto"/>
        <w:jc w:val="both"/>
        <w:rPr>
          <w:rFonts w:ascii="FangSong" w:hAnsi="FangSong" w:eastAsia="FangSong" w:cs="FangSong"/>
          <w:sz w:val="31"/>
          <w:szCs w:val="31"/>
        </w:rPr>
      </w:pPr>
      <w:r>
        <w:rPr>
          <w:rFonts w:ascii="FangSong" w:hAnsi="FangSong" w:eastAsia="FangSong" w:cs="FangSong"/>
          <w:sz w:val="31"/>
          <w:szCs w:val="31"/>
        </w:rPr>
        <w:t>（</w:t>
      </w:r>
      <w:r>
        <w:rPr>
          <w:rFonts w:ascii="FangSong" w:hAnsi="FangSong" w:eastAsia="FangSong" w:cs="FangSong"/>
          <w:sz w:val="31"/>
          <w:szCs w:val="31"/>
          <w:spacing w:val="-72"/>
        </w:rPr>
        <w:t xml:space="preserve"> </w:t>
      </w:r>
      <w:r>
        <w:rPr>
          <w:rFonts w:ascii="FangSong" w:hAnsi="FangSong" w:eastAsia="FangSong" w:cs="FangSong"/>
          <w:sz w:val="31"/>
          <w:szCs w:val="31"/>
        </w:rPr>
        <w:t>一）房屋地基基础有不均匀沉降，且造成房屋上部</w:t>
      </w:r>
      <w:r>
        <w:rPr>
          <w:rFonts w:ascii="FangSong" w:hAnsi="FangSong" w:eastAsia="FangSong" w:cs="FangSong"/>
          <w:sz w:val="31"/>
          <w:szCs w:val="31"/>
        </w:rPr>
        <w:t xml:space="preserve"> </w:t>
      </w:r>
      <w:r>
        <w:rPr>
          <w:rFonts w:ascii="FangSong" w:hAnsi="FangSong" w:eastAsia="FangSong" w:cs="FangSong"/>
          <w:sz w:val="31"/>
          <w:szCs w:val="31"/>
          <w:spacing w:val="-7"/>
        </w:rPr>
        <w:t>结构构件裂缝，但其宽度未达到第十三条第（</w:t>
      </w:r>
      <w:r>
        <w:rPr>
          <w:rFonts w:ascii="FangSong" w:hAnsi="FangSong" w:eastAsia="FangSong" w:cs="FangSong"/>
          <w:sz w:val="31"/>
          <w:szCs w:val="31"/>
          <w:spacing w:val="-62"/>
        </w:rPr>
        <w:t xml:space="preserve"> </w:t>
      </w:r>
      <w:r>
        <w:rPr>
          <w:rFonts w:ascii="FangSong" w:hAnsi="FangSong" w:eastAsia="FangSong" w:cs="FangSong"/>
          <w:sz w:val="31"/>
          <w:szCs w:val="31"/>
          <w:spacing w:val="-7"/>
        </w:rPr>
        <w:t>二）、（三）</w:t>
      </w:r>
    </w:p>
    <w:p>
      <w:pPr>
        <w:ind w:left="449"/>
        <w:spacing w:before="1" w:line="222" w:lineRule="auto"/>
        <w:rPr>
          <w:rFonts w:ascii="FangSong" w:hAnsi="FangSong" w:eastAsia="FangSong" w:cs="FangSong"/>
          <w:sz w:val="31"/>
          <w:szCs w:val="31"/>
        </w:rPr>
      </w:pPr>
      <w:r>
        <w:rPr>
          <w:rFonts w:ascii="FangSong" w:hAnsi="FangSong" w:eastAsia="FangSong" w:cs="FangSong"/>
          <w:sz w:val="31"/>
          <w:szCs w:val="31"/>
          <w:spacing w:val="4"/>
        </w:rPr>
        <w:t>款的限值；</w:t>
      </w:r>
    </w:p>
    <w:p>
      <w:pPr>
        <w:ind w:left="1079"/>
        <w:spacing w:before="185" w:line="221" w:lineRule="auto"/>
        <w:rPr>
          <w:rFonts w:ascii="FangSong" w:hAnsi="FangSong" w:eastAsia="FangSong" w:cs="FangSong"/>
          <w:sz w:val="31"/>
          <w:szCs w:val="31"/>
        </w:rPr>
      </w:pPr>
      <w:r>
        <w:rPr>
          <w:rFonts w:ascii="FangSong" w:hAnsi="FangSong" w:eastAsia="FangSong" w:cs="FangSong"/>
          <w:sz w:val="31"/>
          <w:szCs w:val="31"/>
          <w:spacing w:val="1"/>
        </w:rPr>
        <w:t>（</w:t>
      </w:r>
      <w:r>
        <w:rPr>
          <w:rFonts w:ascii="FangSong" w:hAnsi="FangSong" w:eastAsia="FangSong" w:cs="FangSong"/>
          <w:sz w:val="31"/>
          <w:szCs w:val="31"/>
          <w:spacing w:val="-71"/>
        </w:rPr>
        <w:t xml:space="preserve"> </w:t>
      </w:r>
      <w:r>
        <w:rPr>
          <w:rFonts w:ascii="FangSong" w:hAnsi="FangSong" w:eastAsia="FangSong" w:cs="FangSong"/>
          <w:sz w:val="31"/>
          <w:szCs w:val="31"/>
          <w:spacing w:val="1"/>
        </w:rPr>
        <w:t>二）因地基变形引起单层和两层房屋整体倾斜率超</w:t>
      </w:r>
    </w:p>
    <w:p>
      <w:pPr>
        <w:spacing w:line="221" w:lineRule="auto"/>
        <w:sectPr>
          <w:footerReference w:type="default" r:id="rId56"/>
          <w:pgSz w:w="11906" w:h="16839"/>
          <w:pgMar w:top="1431" w:right="1691" w:bottom="1171" w:left="1785" w:header="0" w:footer="992" w:gutter="0"/>
        </w:sectPr>
        <w:rPr>
          <w:rFonts w:ascii="FangSong" w:hAnsi="FangSong" w:eastAsia="FangSong" w:cs="FangSong"/>
          <w:sz w:val="31"/>
          <w:szCs w:val="31"/>
        </w:rPr>
      </w:pPr>
    </w:p>
    <w:p>
      <w:pPr>
        <w:ind w:left="454"/>
        <w:spacing w:before="186" w:line="222" w:lineRule="auto"/>
        <w:rPr>
          <w:rFonts w:ascii="FangSong" w:hAnsi="FangSong" w:eastAsia="FangSong" w:cs="FangSong"/>
          <w:sz w:val="31"/>
          <w:szCs w:val="31"/>
        </w:rPr>
      </w:pPr>
      <w:r>
        <w:rPr>
          <w:rFonts w:ascii="FangSong" w:hAnsi="FangSong" w:eastAsia="FangSong" w:cs="FangSong"/>
          <w:sz w:val="31"/>
          <w:szCs w:val="31"/>
          <w:spacing w:val="8"/>
        </w:rPr>
        <w:t>过</w:t>
      </w:r>
      <w:r>
        <w:rPr>
          <w:rFonts w:ascii="FangSong" w:hAnsi="FangSong" w:eastAsia="FangSong" w:cs="FangSong"/>
          <w:sz w:val="31"/>
          <w:szCs w:val="31"/>
          <w:spacing w:val="-54"/>
        </w:rPr>
        <w:t xml:space="preserve"> </w:t>
      </w:r>
      <w:r>
        <w:rPr>
          <w:rFonts w:ascii="SimSun" w:hAnsi="SimSun" w:eastAsia="SimSun" w:cs="SimSun"/>
          <w:sz w:val="31"/>
          <w:szCs w:val="31"/>
          <w:spacing w:val="8"/>
        </w:rPr>
        <w:t>3</w:t>
      </w:r>
      <w:r>
        <w:rPr>
          <w:rFonts w:ascii="FangSong" w:hAnsi="FangSong" w:eastAsia="FangSong" w:cs="FangSong"/>
          <w:sz w:val="31"/>
          <w:szCs w:val="31"/>
          <w:spacing w:val="31"/>
        </w:rPr>
        <w:t>％，</w:t>
      </w:r>
      <w:r>
        <w:rPr>
          <w:rFonts w:ascii="FangSong" w:hAnsi="FangSong" w:eastAsia="FangSong" w:cs="FangSong"/>
          <w:sz w:val="31"/>
          <w:szCs w:val="31"/>
          <w:spacing w:val="8"/>
        </w:rPr>
        <w:t>三层及以上房屋整体倾斜率超过</w:t>
      </w:r>
      <w:r>
        <w:rPr>
          <w:rFonts w:ascii="FangSong" w:hAnsi="FangSong" w:eastAsia="FangSong" w:cs="FangSong"/>
          <w:sz w:val="31"/>
          <w:szCs w:val="31"/>
          <w:spacing w:val="-57"/>
        </w:rPr>
        <w:t xml:space="preserve"> </w:t>
      </w:r>
      <w:r>
        <w:rPr>
          <w:rFonts w:ascii="SimSun" w:hAnsi="SimSun" w:eastAsia="SimSun" w:cs="SimSun"/>
          <w:sz w:val="31"/>
          <w:szCs w:val="31"/>
          <w:spacing w:val="8"/>
        </w:rPr>
        <w:t>2</w:t>
      </w:r>
      <w:r>
        <w:rPr>
          <w:rFonts w:ascii="FangSong" w:hAnsi="FangSong" w:eastAsia="FangSong" w:cs="FangSong"/>
          <w:sz w:val="31"/>
          <w:szCs w:val="31"/>
          <w:spacing w:val="8"/>
        </w:rPr>
        <w:t>%;</w:t>
      </w:r>
    </w:p>
    <w:p>
      <w:pPr>
        <w:ind w:left="1079"/>
        <w:spacing w:before="185" w:line="559" w:lineRule="exact"/>
        <w:rPr>
          <w:rFonts w:ascii="FangSong" w:hAnsi="FangSong" w:eastAsia="FangSong" w:cs="FangSong"/>
          <w:sz w:val="31"/>
          <w:szCs w:val="31"/>
        </w:rPr>
      </w:pPr>
      <w:r>
        <w:rPr>
          <w:rFonts w:ascii="FangSong" w:hAnsi="FangSong" w:eastAsia="FangSong" w:cs="FangSong"/>
          <w:sz w:val="31"/>
          <w:szCs w:val="31"/>
          <w:spacing w:val="4"/>
          <w:position w:val="18"/>
        </w:rPr>
        <w:t>（三）因基础老化、腐蚀、酥碎、折断导致上部结构</w:t>
      </w:r>
    </w:p>
    <w:p>
      <w:pPr>
        <w:ind w:left="487"/>
        <w:spacing w:before="1" w:line="221" w:lineRule="auto"/>
        <w:rPr>
          <w:rFonts w:ascii="FangSong" w:hAnsi="FangSong" w:eastAsia="FangSong" w:cs="FangSong"/>
          <w:sz w:val="31"/>
          <w:szCs w:val="31"/>
        </w:rPr>
      </w:pPr>
      <w:r>
        <w:rPr>
          <w:rFonts w:ascii="FangSong" w:hAnsi="FangSong" w:eastAsia="FangSong" w:cs="FangSong"/>
          <w:sz w:val="31"/>
          <w:szCs w:val="31"/>
          <w:spacing w:val="5"/>
        </w:rPr>
        <w:t>出现明显倾斜、位移、裂缝；</w:t>
      </w:r>
    </w:p>
    <w:p>
      <w:pPr>
        <w:spacing w:before="187" w:line="561" w:lineRule="exact"/>
        <w:jc w:val="right"/>
        <w:rPr>
          <w:rFonts w:ascii="FangSong" w:hAnsi="FangSong" w:eastAsia="FangSong" w:cs="FangSong"/>
          <w:sz w:val="31"/>
          <w:szCs w:val="31"/>
        </w:rPr>
      </w:pPr>
      <w:r>
        <w:rPr>
          <w:rFonts w:ascii="FangSong" w:hAnsi="FangSong" w:eastAsia="FangSong" w:cs="FangSong"/>
          <w:sz w:val="31"/>
          <w:szCs w:val="31"/>
          <w:spacing w:val="-8"/>
          <w:position w:val="18"/>
        </w:rPr>
        <w:t>（四）地基不稳定产生滑移，水平位移量不大于</w:t>
      </w:r>
      <w:r>
        <w:rPr>
          <w:rFonts w:ascii="FangSong" w:hAnsi="FangSong" w:eastAsia="FangSong" w:cs="FangSong"/>
          <w:sz w:val="31"/>
          <w:szCs w:val="31"/>
          <w:spacing w:val="-66"/>
          <w:position w:val="18"/>
        </w:rPr>
        <w:t xml:space="preserve"> </w:t>
      </w:r>
      <w:r>
        <w:rPr>
          <w:rFonts w:ascii="SimSun" w:hAnsi="SimSun" w:eastAsia="SimSun" w:cs="SimSun"/>
          <w:sz w:val="31"/>
          <w:szCs w:val="31"/>
          <w:spacing w:val="-8"/>
          <w:position w:val="18"/>
        </w:rPr>
        <w:t>10mm</w:t>
      </w:r>
      <w:r>
        <w:rPr>
          <w:rFonts w:ascii="FangSong" w:hAnsi="FangSong" w:eastAsia="FangSong" w:cs="FangSong"/>
          <w:sz w:val="31"/>
          <w:szCs w:val="31"/>
          <w:spacing w:val="-8"/>
          <w:position w:val="18"/>
        </w:rPr>
        <w:t>，</w:t>
      </w:r>
    </w:p>
    <w:p>
      <w:pPr>
        <w:ind w:left="445"/>
        <w:spacing w:before="1" w:line="221" w:lineRule="auto"/>
        <w:rPr>
          <w:rFonts w:ascii="FangSong" w:hAnsi="FangSong" w:eastAsia="FangSong" w:cs="FangSong"/>
          <w:sz w:val="31"/>
          <w:szCs w:val="31"/>
        </w:rPr>
      </w:pPr>
      <w:r>
        <w:rPr>
          <w:rFonts w:ascii="FangSong" w:hAnsi="FangSong" w:eastAsia="FangSong" w:cs="FangSong"/>
          <w:sz w:val="31"/>
          <w:szCs w:val="31"/>
          <w:spacing w:val="7"/>
        </w:rPr>
        <w:t>但对上部结构造成影响；</w:t>
      </w:r>
    </w:p>
    <w:p>
      <w:pPr>
        <w:ind w:right="84"/>
        <w:spacing w:before="187" w:line="561" w:lineRule="exact"/>
        <w:jc w:val="right"/>
        <w:rPr>
          <w:rFonts w:ascii="FangSong" w:hAnsi="FangSong" w:eastAsia="FangSong" w:cs="FangSong"/>
          <w:sz w:val="31"/>
          <w:szCs w:val="31"/>
        </w:rPr>
      </w:pPr>
      <w:r>
        <w:rPr>
          <w:rFonts w:ascii="FangSong" w:hAnsi="FangSong" w:eastAsia="FangSong" w:cs="FangSong"/>
          <w:sz w:val="31"/>
          <w:szCs w:val="31"/>
          <w:spacing w:val="4"/>
          <w:position w:val="18"/>
        </w:rPr>
        <w:t>（五）基础基底局部被架空等可能引起房屋坍塌的其</w:t>
      </w:r>
    </w:p>
    <w:p>
      <w:pPr>
        <w:ind w:left="441"/>
        <w:spacing w:before="2" w:line="221" w:lineRule="auto"/>
        <w:rPr>
          <w:rFonts w:ascii="FangSong" w:hAnsi="FangSong" w:eastAsia="FangSong" w:cs="FangSong"/>
          <w:sz w:val="31"/>
          <w:szCs w:val="31"/>
        </w:rPr>
      </w:pPr>
      <w:r>
        <w:rPr>
          <w:rFonts w:ascii="FangSong" w:hAnsi="FangSong" w:eastAsia="FangSong" w:cs="FangSong"/>
          <w:sz w:val="31"/>
          <w:szCs w:val="31"/>
          <w:spacing w:val="5"/>
        </w:rPr>
        <w:t>他情形。</w:t>
      </w:r>
    </w:p>
    <w:p>
      <w:pPr>
        <w:ind w:left="2258"/>
        <w:spacing w:before="341" w:line="227" w:lineRule="auto"/>
        <w:rPr>
          <w:rFonts w:ascii="SimHei" w:hAnsi="SimHei" w:eastAsia="SimHei" w:cs="SimHei"/>
          <w:sz w:val="31"/>
          <w:szCs w:val="31"/>
        </w:rPr>
      </w:pPr>
      <w:r>
        <w:rPr>
          <w:rFonts w:ascii="SimHei" w:hAnsi="SimHei" w:eastAsia="SimHei" w:cs="SimHei"/>
          <w:sz w:val="31"/>
          <w:szCs w:val="31"/>
          <w:spacing w:val="8"/>
        </w:rPr>
        <w:t>第四章</w:t>
      </w:r>
      <w:r>
        <w:rPr>
          <w:rFonts w:ascii="SimHei" w:hAnsi="SimHei" w:eastAsia="SimHei" w:cs="SimHei"/>
          <w:sz w:val="31"/>
          <w:szCs w:val="31"/>
          <w:spacing w:val="8"/>
        </w:rPr>
        <w:t xml:space="preserve">  </w:t>
      </w:r>
      <w:r>
        <w:rPr>
          <w:rFonts w:ascii="SimHei" w:hAnsi="SimHei" w:eastAsia="SimHei" w:cs="SimHei"/>
          <w:sz w:val="31"/>
          <w:szCs w:val="31"/>
          <w:spacing w:val="8"/>
        </w:rPr>
        <w:t>上部结构安全排查</w:t>
      </w:r>
    </w:p>
    <w:p>
      <w:pPr>
        <w:ind w:right="84"/>
        <w:spacing w:before="334" w:line="563" w:lineRule="exact"/>
        <w:jc w:val="right"/>
        <w:rPr>
          <w:rFonts w:ascii="FangSong" w:hAnsi="FangSong" w:eastAsia="FangSong" w:cs="FangSong"/>
          <w:sz w:val="31"/>
          <w:szCs w:val="31"/>
        </w:rPr>
      </w:pPr>
      <w:r>
        <w:rPr>
          <w:rFonts w:ascii="SimHei" w:hAnsi="SimHei" w:eastAsia="SimHei" w:cs="SimHei"/>
          <w:sz w:val="31"/>
          <w:szCs w:val="31"/>
          <w:spacing w:val="15"/>
          <w:position w:val="18"/>
        </w:rPr>
        <w:t>第十五条</w:t>
      </w:r>
      <w:r>
        <w:rPr>
          <w:rFonts w:ascii="SimHei" w:hAnsi="SimHei" w:eastAsia="SimHei" w:cs="SimHei"/>
          <w:sz w:val="31"/>
          <w:szCs w:val="31"/>
          <w:spacing w:val="15"/>
          <w:position w:val="18"/>
        </w:rPr>
        <w:t xml:space="preserve"> </w:t>
      </w:r>
      <w:r>
        <w:rPr>
          <w:rFonts w:ascii="FangSong" w:hAnsi="FangSong" w:eastAsia="FangSong" w:cs="FangSong"/>
          <w:sz w:val="31"/>
          <w:szCs w:val="31"/>
          <w:spacing w:val="15"/>
          <w:position w:val="18"/>
        </w:rPr>
        <w:t>砌体结构房屋存在以下情形之一时，应初步</w:t>
      </w:r>
    </w:p>
    <w:p>
      <w:pPr>
        <w:ind w:left="40"/>
        <w:spacing w:before="1" w:line="219" w:lineRule="auto"/>
        <w:rPr>
          <w:rFonts w:ascii="FangSong" w:hAnsi="FangSong" w:eastAsia="FangSong" w:cs="FangSong"/>
          <w:sz w:val="31"/>
          <w:szCs w:val="31"/>
        </w:rPr>
      </w:pPr>
      <w:r>
        <w:rPr>
          <w:rFonts w:ascii="FangSong" w:hAnsi="FangSong" w:eastAsia="FangSong" w:cs="FangSong"/>
          <w:sz w:val="31"/>
          <w:szCs w:val="31"/>
          <w:spacing w:val="6"/>
        </w:rPr>
        <w:t>判定为存在严重安全隐患：</w:t>
      </w:r>
    </w:p>
    <w:p>
      <w:pPr>
        <w:ind w:left="659"/>
        <w:spacing w:before="189" w:line="559" w:lineRule="exact"/>
        <w:rPr>
          <w:rFonts w:ascii="FangSong" w:hAnsi="FangSong" w:eastAsia="FangSong" w:cs="FangSong"/>
          <w:sz w:val="31"/>
          <w:szCs w:val="31"/>
        </w:rPr>
      </w:pPr>
      <w:r>
        <w:rPr>
          <w:rFonts w:ascii="FangSong" w:hAnsi="FangSong" w:eastAsia="FangSong" w:cs="FangSong"/>
          <w:sz w:val="31"/>
          <w:szCs w:val="31"/>
          <w:spacing w:val="7"/>
          <w:position w:val="18"/>
        </w:rPr>
        <w:t>（</w:t>
      </w:r>
      <w:r>
        <w:rPr>
          <w:rFonts w:ascii="FangSong" w:hAnsi="FangSong" w:eastAsia="FangSong" w:cs="FangSong"/>
          <w:sz w:val="31"/>
          <w:szCs w:val="31"/>
          <w:spacing w:val="-64"/>
          <w:position w:val="18"/>
        </w:rPr>
        <w:t xml:space="preserve"> </w:t>
      </w:r>
      <w:r>
        <w:rPr>
          <w:rFonts w:ascii="FangSong" w:hAnsi="FangSong" w:eastAsia="FangSong" w:cs="FangSong"/>
          <w:sz w:val="31"/>
          <w:szCs w:val="31"/>
          <w:spacing w:val="7"/>
          <w:position w:val="18"/>
        </w:rPr>
        <w:t>一）承重墙出现竖向受压裂缝，缝宽大于</w:t>
      </w:r>
      <w:r>
        <w:rPr>
          <w:rFonts w:ascii="FangSong" w:hAnsi="FangSong" w:eastAsia="FangSong" w:cs="FangSong"/>
          <w:sz w:val="31"/>
          <w:szCs w:val="31"/>
          <w:spacing w:val="-35"/>
          <w:position w:val="18"/>
        </w:rPr>
        <w:t xml:space="preserve"> </w:t>
      </w:r>
      <w:r>
        <w:rPr>
          <w:rFonts w:ascii="SimSun" w:hAnsi="SimSun" w:eastAsia="SimSun" w:cs="SimSun"/>
          <w:sz w:val="31"/>
          <w:szCs w:val="31"/>
          <w:spacing w:val="7"/>
          <w:position w:val="18"/>
        </w:rPr>
        <w:t>1</w:t>
      </w:r>
      <w:r>
        <w:rPr>
          <w:rFonts w:ascii="SimSun" w:hAnsi="SimSun" w:eastAsia="SimSun" w:cs="SimSun"/>
          <w:sz w:val="31"/>
          <w:szCs w:val="31"/>
          <w:position w:val="18"/>
        </w:rPr>
        <w:t>mm</w:t>
      </w:r>
      <w:r>
        <w:rPr>
          <w:rFonts w:ascii="FangSong" w:hAnsi="FangSong" w:eastAsia="FangSong" w:cs="FangSong"/>
          <w:sz w:val="31"/>
          <w:szCs w:val="31"/>
          <w:spacing w:val="7"/>
          <w:position w:val="18"/>
        </w:rPr>
        <w:t>、缝长</w:t>
      </w:r>
    </w:p>
    <w:p>
      <w:pPr>
        <w:ind w:left="20"/>
        <w:spacing w:before="1" w:line="223" w:lineRule="auto"/>
        <w:rPr>
          <w:rFonts w:ascii="FangSong" w:hAnsi="FangSong" w:eastAsia="FangSong" w:cs="FangSong"/>
          <w:sz w:val="31"/>
          <w:szCs w:val="31"/>
        </w:rPr>
      </w:pPr>
      <w:r>
        <w:rPr>
          <w:rFonts w:ascii="FangSong" w:hAnsi="FangSong" w:eastAsia="FangSong" w:cs="FangSong"/>
          <w:sz w:val="31"/>
          <w:szCs w:val="31"/>
          <w:spacing w:val="4"/>
        </w:rPr>
        <w:t>超过层高</w:t>
      </w:r>
      <w:r>
        <w:rPr>
          <w:rFonts w:ascii="FangSong" w:hAnsi="FangSong" w:eastAsia="FangSong" w:cs="FangSong"/>
          <w:sz w:val="31"/>
          <w:szCs w:val="31"/>
          <w:spacing w:val="-31"/>
        </w:rPr>
        <w:t xml:space="preserve"> </w:t>
      </w:r>
      <w:r>
        <w:rPr>
          <w:rFonts w:ascii="SimSun" w:hAnsi="SimSun" w:eastAsia="SimSun" w:cs="SimSun"/>
          <w:sz w:val="31"/>
          <w:szCs w:val="31"/>
          <w:spacing w:val="4"/>
        </w:rPr>
        <w:t>1/2</w:t>
      </w:r>
      <w:r>
        <w:rPr>
          <w:rFonts w:ascii="FangSong" w:hAnsi="FangSong" w:eastAsia="FangSong" w:cs="FangSong"/>
          <w:sz w:val="31"/>
          <w:szCs w:val="31"/>
          <w:spacing w:val="4"/>
        </w:rPr>
        <w:t>，或出现缝长超过层高</w:t>
      </w:r>
      <w:r>
        <w:rPr>
          <w:rFonts w:ascii="FangSong" w:hAnsi="FangSong" w:eastAsia="FangSong" w:cs="FangSong"/>
          <w:sz w:val="31"/>
          <w:szCs w:val="31"/>
          <w:spacing w:val="-40"/>
        </w:rPr>
        <w:t xml:space="preserve"> </w:t>
      </w:r>
      <w:r>
        <w:rPr>
          <w:rFonts w:ascii="SimSun" w:hAnsi="SimSun" w:eastAsia="SimSun" w:cs="SimSun"/>
          <w:sz w:val="31"/>
          <w:szCs w:val="31"/>
          <w:spacing w:val="4"/>
        </w:rPr>
        <w:t>1/3</w:t>
      </w:r>
      <w:r>
        <w:rPr>
          <w:rFonts w:ascii="SimSun" w:hAnsi="SimSun" w:eastAsia="SimSun" w:cs="SimSun"/>
          <w:sz w:val="31"/>
          <w:szCs w:val="31"/>
          <w:spacing w:val="-34"/>
        </w:rPr>
        <w:t xml:space="preserve"> </w:t>
      </w:r>
      <w:r>
        <w:rPr>
          <w:rFonts w:ascii="FangSong" w:hAnsi="FangSong" w:eastAsia="FangSong" w:cs="FangSong"/>
          <w:sz w:val="31"/>
          <w:szCs w:val="31"/>
          <w:spacing w:val="4"/>
        </w:rPr>
        <w:t>的多条竖向裂缝；</w:t>
      </w:r>
    </w:p>
    <w:p>
      <w:pPr>
        <w:ind w:right="81"/>
        <w:spacing w:before="188" w:line="558"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0"/>
          <w:position w:val="18"/>
        </w:rPr>
        <w:t xml:space="preserve"> </w:t>
      </w:r>
      <w:r>
        <w:rPr>
          <w:rFonts w:ascii="FangSong" w:hAnsi="FangSong" w:eastAsia="FangSong" w:cs="FangSong"/>
          <w:sz w:val="31"/>
          <w:szCs w:val="31"/>
          <w:spacing w:val="6"/>
          <w:position w:val="18"/>
        </w:rPr>
        <w:t>二）支承梁或屋架端部的墙体或柱在支座部位出现多</w:t>
      </w:r>
    </w:p>
    <w:p>
      <w:pPr>
        <w:ind w:left="30"/>
        <w:spacing w:line="223" w:lineRule="auto"/>
        <w:rPr>
          <w:rFonts w:ascii="FangSong" w:hAnsi="FangSong" w:eastAsia="FangSong" w:cs="FangSong"/>
          <w:sz w:val="31"/>
          <w:szCs w:val="31"/>
        </w:rPr>
      </w:pPr>
      <w:r>
        <w:rPr>
          <w:rFonts w:ascii="FangSong" w:hAnsi="FangSong" w:eastAsia="FangSong" w:cs="FangSong"/>
          <w:sz w:val="31"/>
          <w:szCs w:val="31"/>
          <w:spacing w:val="6"/>
        </w:rPr>
        <w:t>条因局部受压裂缝，或裂缝宽度已超过</w:t>
      </w:r>
      <w:r>
        <w:rPr>
          <w:rFonts w:ascii="FangSong" w:hAnsi="FangSong" w:eastAsia="FangSong" w:cs="FangSong"/>
          <w:sz w:val="31"/>
          <w:szCs w:val="31"/>
          <w:spacing w:val="-21"/>
        </w:rPr>
        <w:t xml:space="preserve"> </w:t>
      </w:r>
      <w:r>
        <w:rPr>
          <w:rFonts w:ascii="SimSun" w:hAnsi="SimSun" w:eastAsia="SimSun" w:cs="SimSun"/>
          <w:sz w:val="31"/>
          <w:szCs w:val="31"/>
          <w:spacing w:val="6"/>
        </w:rPr>
        <w:t>1</w:t>
      </w:r>
      <w:r>
        <w:rPr>
          <w:rFonts w:ascii="SimSun" w:hAnsi="SimSun" w:eastAsia="SimSun" w:cs="SimSun"/>
          <w:sz w:val="31"/>
          <w:szCs w:val="31"/>
        </w:rPr>
        <w:t>mm</w:t>
      </w:r>
      <w:r>
        <w:rPr>
          <w:rFonts w:ascii="FangSong" w:hAnsi="FangSong" w:eastAsia="FangSong" w:cs="FangSong"/>
          <w:sz w:val="31"/>
          <w:szCs w:val="31"/>
          <w:spacing w:val="6"/>
        </w:rPr>
        <w:t>；</w:t>
      </w:r>
    </w:p>
    <w:p>
      <w:pPr>
        <w:ind w:right="83"/>
        <w:spacing w:before="186" w:line="561" w:lineRule="exact"/>
        <w:jc w:val="right"/>
        <w:rPr>
          <w:rFonts w:ascii="FangSong" w:hAnsi="FangSong" w:eastAsia="FangSong" w:cs="FangSong"/>
          <w:sz w:val="31"/>
          <w:szCs w:val="31"/>
        </w:rPr>
      </w:pPr>
      <w:r>
        <w:rPr>
          <w:rFonts w:ascii="FangSong" w:hAnsi="FangSong" w:eastAsia="FangSong" w:cs="FangSong"/>
          <w:sz w:val="31"/>
          <w:szCs w:val="31"/>
          <w:spacing w:val="9"/>
          <w:position w:val="18"/>
        </w:rPr>
        <w:t>（三）承重墙或砖柱出现表面风化、剥落、砂浆粉化等</w:t>
      </w:r>
    </w:p>
    <w:p>
      <w:pPr>
        <w:ind w:left="36"/>
        <w:spacing w:before="1" w:line="222" w:lineRule="auto"/>
        <w:rPr>
          <w:rFonts w:ascii="FangSong" w:hAnsi="FangSong" w:eastAsia="FangSong" w:cs="FangSong"/>
          <w:sz w:val="31"/>
          <w:szCs w:val="31"/>
        </w:rPr>
      </w:pPr>
      <w:r>
        <w:rPr>
          <w:rFonts w:ascii="FangSong" w:hAnsi="FangSong" w:eastAsia="FangSong" w:cs="FangSong"/>
          <w:sz w:val="31"/>
          <w:szCs w:val="31"/>
          <w:spacing w:val="4"/>
        </w:rPr>
        <w:t>现象，有效截面削弱达</w:t>
      </w:r>
      <w:r>
        <w:rPr>
          <w:rFonts w:ascii="FangSong" w:hAnsi="FangSong" w:eastAsia="FangSong" w:cs="FangSong"/>
          <w:sz w:val="31"/>
          <w:szCs w:val="31"/>
          <w:spacing w:val="-23"/>
        </w:rPr>
        <w:t xml:space="preserve"> </w:t>
      </w:r>
      <w:r>
        <w:rPr>
          <w:rFonts w:ascii="SimSun" w:hAnsi="SimSun" w:eastAsia="SimSun" w:cs="SimSun"/>
          <w:sz w:val="31"/>
          <w:szCs w:val="31"/>
          <w:spacing w:val="4"/>
        </w:rPr>
        <w:t>15</w:t>
      </w:r>
      <w:r>
        <w:rPr>
          <w:rFonts w:ascii="FangSong" w:hAnsi="FangSong" w:eastAsia="FangSong" w:cs="FangSong"/>
          <w:sz w:val="31"/>
          <w:szCs w:val="31"/>
          <w:spacing w:val="4"/>
        </w:rPr>
        <w:t>％以上；</w:t>
      </w:r>
    </w:p>
    <w:p>
      <w:pPr>
        <w:ind w:left="659"/>
        <w:spacing w:before="187" w:line="222" w:lineRule="auto"/>
        <w:rPr>
          <w:rFonts w:ascii="FangSong" w:hAnsi="FangSong" w:eastAsia="FangSong" w:cs="FangSong"/>
          <w:sz w:val="31"/>
          <w:szCs w:val="31"/>
        </w:rPr>
      </w:pPr>
      <w:r>
        <w:rPr>
          <w:rFonts w:ascii="FangSong" w:hAnsi="FangSong" w:eastAsia="FangSong" w:cs="FangSong"/>
          <w:sz w:val="31"/>
          <w:szCs w:val="31"/>
          <w:spacing w:val="9"/>
        </w:rPr>
        <w:t>（四）承重墙、柱已经产生明显倾斜；</w:t>
      </w:r>
    </w:p>
    <w:p>
      <w:pPr>
        <w:ind w:left="659"/>
        <w:spacing w:before="186" w:line="222" w:lineRule="auto"/>
        <w:rPr>
          <w:rFonts w:ascii="FangSong" w:hAnsi="FangSong" w:eastAsia="FangSong" w:cs="FangSong"/>
          <w:sz w:val="31"/>
          <w:szCs w:val="31"/>
        </w:rPr>
      </w:pPr>
      <w:r>
        <w:rPr>
          <w:rFonts w:ascii="FangSong" w:hAnsi="FangSong" w:eastAsia="FangSong" w:cs="FangSong"/>
          <w:sz w:val="31"/>
          <w:szCs w:val="31"/>
          <w:spacing w:val="9"/>
        </w:rPr>
        <w:t>（五）纵横承重墙体连接处出现通长竖向裂缝。</w:t>
      </w:r>
    </w:p>
    <w:p>
      <w:pPr>
        <w:ind w:right="81"/>
        <w:spacing w:before="187" w:line="560" w:lineRule="exact"/>
        <w:jc w:val="right"/>
        <w:rPr>
          <w:rFonts w:ascii="FangSong" w:hAnsi="FangSong" w:eastAsia="FangSong" w:cs="FangSong"/>
          <w:sz w:val="31"/>
          <w:szCs w:val="31"/>
        </w:rPr>
      </w:pPr>
      <w:r>
        <w:rPr>
          <w:rFonts w:ascii="SimHei" w:hAnsi="SimHei" w:eastAsia="SimHei" w:cs="SimHei"/>
          <w:sz w:val="31"/>
          <w:szCs w:val="31"/>
          <w:spacing w:val="15"/>
          <w:position w:val="18"/>
        </w:rPr>
        <w:t>第十六条</w:t>
      </w:r>
      <w:r>
        <w:rPr>
          <w:rFonts w:ascii="SimHei" w:hAnsi="SimHei" w:eastAsia="SimHei" w:cs="SimHei"/>
          <w:sz w:val="31"/>
          <w:szCs w:val="31"/>
          <w:spacing w:val="15"/>
          <w:position w:val="18"/>
        </w:rPr>
        <w:t xml:space="preserve"> </w:t>
      </w:r>
      <w:r>
        <w:rPr>
          <w:rFonts w:ascii="FangSong" w:hAnsi="FangSong" w:eastAsia="FangSong" w:cs="FangSong"/>
          <w:sz w:val="31"/>
          <w:szCs w:val="31"/>
          <w:spacing w:val="15"/>
          <w:position w:val="18"/>
        </w:rPr>
        <w:t>混凝土结构房屋存在以下情形之一时，应初</w:t>
      </w:r>
    </w:p>
    <w:p>
      <w:pPr>
        <w:ind w:left="36"/>
        <w:spacing w:before="1" w:line="219" w:lineRule="auto"/>
        <w:rPr>
          <w:rFonts w:ascii="FangSong" w:hAnsi="FangSong" w:eastAsia="FangSong" w:cs="FangSong"/>
          <w:sz w:val="31"/>
          <w:szCs w:val="31"/>
        </w:rPr>
      </w:pPr>
      <w:r>
        <w:rPr>
          <w:rFonts w:ascii="FangSong" w:hAnsi="FangSong" w:eastAsia="FangSong" w:cs="FangSong"/>
          <w:sz w:val="31"/>
          <w:szCs w:val="31"/>
          <w:spacing w:val="7"/>
        </w:rPr>
        <w:t>步判定为存在严重安全隐患：</w:t>
      </w:r>
    </w:p>
    <w:p>
      <w:pPr>
        <w:ind w:left="659"/>
        <w:spacing w:before="190" w:line="223" w:lineRule="auto"/>
        <w:rPr>
          <w:rFonts w:ascii="FangSong" w:hAnsi="FangSong" w:eastAsia="FangSong" w:cs="FangSong"/>
          <w:sz w:val="31"/>
          <w:szCs w:val="31"/>
        </w:rPr>
      </w:pPr>
      <w:r>
        <w:rPr>
          <w:rFonts w:ascii="FangSong" w:hAnsi="FangSong" w:eastAsia="FangSong" w:cs="FangSong"/>
          <w:sz w:val="31"/>
          <w:szCs w:val="31"/>
          <w:spacing w:val="4"/>
        </w:rPr>
        <w:t>（</w:t>
      </w:r>
      <w:r>
        <w:rPr>
          <w:rFonts w:ascii="FangSong" w:hAnsi="FangSong" w:eastAsia="FangSong" w:cs="FangSong"/>
          <w:sz w:val="31"/>
          <w:szCs w:val="31"/>
          <w:spacing w:val="-73"/>
        </w:rPr>
        <w:t xml:space="preserve"> </w:t>
      </w:r>
      <w:r>
        <w:rPr>
          <w:rFonts w:ascii="FangSong" w:hAnsi="FangSong" w:eastAsia="FangSong" w:cs="FangSong"/>
          <w:sz w:val="31"/>
          <w:szCs w:val="31"/>
          <w:spacing w:val="4"/>
        </w:rPr>
        <w:t>一）梁、板下挠，且受拉区的裂缝宽度大于</w:t>
      </w:r>
      <w:r>
        <w:rPr>
          <w:rFonts w:ascii="FangSong" w:hAnsi="FangSong" w:eastAsia="FangSong" w:cs="FangSong"/>
          <w:sz w:val="31"/>
          <w:szCs w:val="31"/>
          <w:spacing w:val="-37"/>
        </w:rPr>
        <w:t xml:space="preserve"> </w:t>
      </w:r>
      <w:r>
        <w:rPr>
          <w:rFonts w:ascii="SimSun" w:hAnsi="SimSun" w:eastAsia="SimSun" w:cs="SimSun"/>
          <w:sz w:val="31"/>
          <w:szCs w:val="31"/>
          <w:spacing w:val="4"/>
        </w:rPr>
        <w:t>1</w:t>
      </w:r>
      <w:r>
        <w:rPr>
          <w:rFonts w:ascii="SimSun" w:hAnsi="SimSun" w:eastAsia="SimSun" w:cs="SimSun"/>
          <w:sz w:val="31"/>
          <w:szCs w:val="31"/>
        </w:rPr>
        <w:t>mm</w:t>
      </w:r>
      <w:r>
        <w:rPr>
          <w:rFonts w:ascii="FangSong" w:hAnsi="FangSong" w:eastAsia="FangSong" w:cs="FangSong"/>
          <w:sz w:val="31"/>
          <w:szCs w:val="31"/>
          <w:spacing w:val="4"/>
        </w:rPr>
        <w:t>；</w:t>
      </w:r>
    </w:p>
    <w:p>
      <w:pPr>
        <w:ind w:left="19" w:right="81" w:firstLine="640"/>
        <w:spacing w:before="188" w:line="333"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80"/>
        </w:rPr>
        <w:t xml:space="preserve"> </w:t>
      </w:r>
      <w:r>
        <w:rPr>
          <w:rFonts w:ascii="FangSong" w:hAnsi="FangSong" w:eastAsia="FangSong" w:cs="FangSong"/>
          <w:sz w:val="31"/>
          <w:szCs w:val="31"/>
          <w:spacing w:val="6"/>
        </w:rPr>
        <w:t>二）梁跨中或中间支座受拉区产生竖向裂缝，裂缝延</w:t>
      </w:r>
      <w:r>
        <w:rPr>
          <w:rFonts w:ascii="FangSong" w:hAnsi="FangSong" w:eastAsia="FangSong" w:cs="FangSong"/>
          <w:sz w:val="31"/>
          <w:szCs w:val="31"/>
        </w:rPr>
        <w:t xml:space="preserve"> </w:t>
      </w:r>
      <w:r>
        <w:rPr>
          <w:rFonts w:ascii="FangSong" w:hAnsi="FangSong" w:eastAsia="FangSong" w:cs="FangSong"/>
          <w:sz w:val="31"/>
          <w:szCs w:val="31"/>
          <w:spacing w:val="6"/>
        </w:rPr>
        <w:t>伸达梁高的</w:t>
      </w:r>
      <w:r>
        <w:rPr>
          <w:rFonts w:ascii="FangSong" w:hAnsi="FangSong" w:eastAsia="FangSong" w:cs="FangSong"/>
          <w:sz w:val="31"/>
          <w:szCs w:val="31"/>
          <w:spacing w:val="-43"/>
        </w:rPr>
        <w:t xml:space="preserve"> </w:t>
      </w:r>
      <w:r>
        <w:rPr>
          <w:rFonts w:ascii="SimSun" w:hAnsi="SimSun" w:eastAsia="SimSun" w:cs="SimSun"/>
          <w:sz w:val="31"/>
          <w:szCs w:val="31"/>
          <w:spacing w:val="6"/>
        </w:rPr>
        <w:t>2/3 </w:t>
      </w:r>
      <w:r>
        <w:rPr>
          <w:rFonts w:ascii="FangSong" w:hAnsi="FangSong" w:eastAsia="FangSong" w:cs="FangSong"/>
          <w:sz w:val="31"/>
          <w:szCs w:val="31"/>
          <w:spacing w:val="6"/>
        </w:rPr>
        <w:t>以上且缝宽大于</w:t>
      </w:r>
      <w:r>
        <w:rPr>
          <w:rFonts w:ascii="FangSong" w:hAnsi="FangSong" w:eastAsia="FangSong" w:cs="FangSong"/>
          <w:sz w:val="31"/>
          <w:szCs w:val="31"/>
          <w:spacing w:val="-34"/>
        </w:rPr>
        <w:t xml:space="preserve"> </w:t>
      </w:r>
      <w:r>
        <w:rPr>
          <w:rFonts w:ascii="SimSun" w:hAnsi="SimSun" w:eastAsia="SimSun" w:cs="SimSun"/>
          <w:sz w:val="31"/>
          <w:szCs w:val="31"/>
          <w:spacing w:val="6"/>
        </w:rPr>
        <w:t>1</w:t>
      </w:r>
      <w:r>
        <w:rPr>
          <w:rFonts w:ascii="SimSun" w:hAnsi="SimSun" w:eastAsia="SimSun" w:cs="SimSun"/>
          <w:sz w:val="31"/>
          <w:szCs w:val="31"/>
        </w:rPr>
        <w:t>mm</w:t>
      </w:r>
      <w:r>
        <w:rPr>
          <w:rFonts w:ascii="FangSong" w:hAnsi="FangSong" w:eastAsia="FangSong" w:cs="FangSong"/>
          <w:sz w:val="31"/>
          <w:szCs w:val="31"/>
          <w:spacing w:val="6"/>
        </w:rPr>
        <w:t>，或在支座附近出现剪</w:t>
      </w:r>
    </w:p>
    <w:p>
      <w:pPr>
        <w:ind w:left="26"/>
        <w:spacing w:before="1" w:line="222" w:lineRule="auto"/>
        <w:rPr>
          <w:rFonts w:ascii="FangSong" w:hAnsi="FangSong" w:eastAsia="FangSong" w:cs="FangSong"/>
          <w:sz w:val="31"/>
          <w:szCs w:val="31"/>
        </w:rPr>
      </w:pPr>
      <w:r>
        <w:rPr>
          <w:rFonts w:ascii="FangSong" w:hAnsi="FangSong" w:eastAsia="FangSong" w:cs="FangSong"/>
          <w:sz w:val="31"/>
          <w:szCs w:val="31"/>
          <w:spacing w:val="5"/>
        </w:rPr>
        <w:t>切斜裂缝；</w:t>
      </w:r>
    </w:p>
    <w:p>
      <w:pPr>
        <w:spacing w:line="222" w:lineRule="auto"/>
        <w:sectPr>
          <w:footerReference w:type="default" r:id="rId57"/>
          <w:pgSz w:w="11906" w:h="16839"/>
          <w:pgMar w:top="1431" w:right="1718" w:bottom="1169" w:left="1785" w:header="0" w:footer="992" w:gutter="0"/>
        </w:sectPr>
        <w:rPr>
          <w:rFonts w:ascii="FangSong" w:hAnsi="FangSong" w:eastAsia="FangSong" w:cs="FangSong"/>
          <w:sz w:val="31"/>
          <w:szCs w:val="31"/>
        </w:rPr>
      </w:pPr>
    </w:p>
    <w:p>
      <w:pPr>
        <w:ind w:right="16"/>
        <w:spacing w:before="184" w:line="561" w:lineRule="exact"/>
        <w:jc w:val="right"/>
        <w:rPr>
          <w:rFonts w:ascii="FangSong" w:hAnsi="FangSong" w:eastAsia="FangSong" w:cs="FangSong"/>
          <w:sz w:val="31"/>
          <w:szCs w:val="31"/>
        </w:rPr>
      </w:pPr>
      <w:r>
        <w:rPr>
          <w:rFonts w:ascii="FangSong" w:hAnsi="FangSong" w:eastAsia="FangSong" w:cs="FangSong"/>
          <w:sz w:val="31"/>
          <w:szCs w:val="31"/>
          <w:spacing w:val="6"/>
          <w:position w:val="18"/>
        </w:rPr>
        <w:t>（三）混凝土梁、板出现宽度大于</w:t>
      </w:r>
      <w:r>
        <w:rPr>
          <w:rFonts w:ascii="FangSong" w:hAnsi="FangSong" w:eastAsia="FangSong" w:cs="FangSong"/>
          <w:sz w:val="31"/>
          <w:szCs w:val="31"/>
          <w:spacing w:val="-29"/>
          <w:position w:val="18"/>
        </w:rPr>
        <w:t xml:space="preserve"> </w:t>
      </w:r>
      <w:r>
        <w:rPr>
          <w:rFonts w:ascii="SimSun" w:hAnsi="SimSun" w:eastAsia="SimSun" w:cs="SimSun"/>
          <w:sz w:val="31"/>
          <w:szCs w:val="31"/>
          <w:spacing w:val="6"/>
          <w:position w:val="18"/>
        </w:rPr>
        <w:t>1</w:t>
      </w:r>
      <w:r>
        <w:rPr>
          <w:rFonts w:ascii="SimSun" w:hAnsi="SimSun" w:eastAsia="SimSun" w:cs="SimSun"/>
          <w:sz w:val="31"/>
          <w:szCs w:val="31"/>
          <w:position w:val="18"/>
        </w:rPr>
        <w:t>mm</w:t>
      </w:r>
      <w:r>
        <w:rPr>
          <w:rFonts w:ascii="SimSun" w:hAnsi="SimSun" w:eastAsia="SimSun" w:cs="SimSun"/>
          <w:sz w:val="31"/>
          <w:szCs w:val="31"/>
          <w:spacing w:val="-47"/>
          <w:position w:val="18"/>
        </w:rPr>
        <w:t xml:space="preserve"> </w:t>
      </w:r>
      <w:r>
        <w:rPr>
          <w:rFonts w:ascii="FangSong" w:hAnsi="FangSong" w:eastAsia="FangSong" w:cs="FangSong"/>
          <w:sz w:val="31"/>
          <w:szCs w:val="31"/>
          <w:spacing w:val="6"/>
          <w:position w:val="18"/>
        </w:rPr>
        <w:t>非受力裂缝的情</w:t>
      </w:r>
    </w:p>
    <w:p>
      <w:pPr>
        <w:ind w:left="17"/>
        <w:spacing w:line="222" w:lineRule="auto"/>
        <w:rPr>
          <w:rFonts w:ascii="FangSong" w:hAnsi="FangSong" w:eastAsia="FangSong" w:cs="FangSong"/>
          <w:sz w:val="31"/>
          <w:szCs w:val="31"/>
        </w:rPr>
      </w:pPr>
      <w:r>
        <w:rPr>
          <w:rFonts w:ascii="FangSong" w:hAnsi="FangSong" w:eastAsia="FangSong" w:cs="FangSong"/>
          <w:sz w:val="31"/>
          <w:szCs w:val="31"/>
          <w:spacing w:val="2"/>
        </w:rPr>
        <w:t>形；</w:t>
      </w:r>
    </w:p>
    <w:p>
      <w:pPr>
        <w:ind w:left="30" w:right="13" w:firstLine="629"/>
        <w:spacing w:before="184" w:line="334" w:lineRule="auto"/>
        <w:rPr>
          <w:rFonts w:ascii="FangSong" w:hAnsi="FangSong" w:eastAsia="FangSong" w:cs="FangSong"/>
          <w:sz w:val="31"/>
          <w:szCs w:val="31"/>
        </w:rPr>
      </w:pPr>
      <w:r>
        <w:rPr>
          <w:rFonts w:ascii="FangSong" w:hAnsi="FangSong" w:eastAsia="FangSong" w:cs="FangSong"/>
          <w:sz w:val="31"/>
          <w:szCs w:val="31"/>
          <w:spacing w:val="6"/>
        </w:rPr>
        <w:t>（四）主要承重柱产生明显倾斜，混凝土质量差，</w:t>
      </w:r>
      <w:r>
        <w:rPr>
          <w:rFonts w:ascii="FangSong" w:hAnsi="FangSong" w:eastAsia="FangSong" w:cs="FangSong"/>
          <w:sz w:val="31"/>
          <w:szCs w:val="31"/>
          <w:spacing w:val="-82"/>
        </w:rPr>
        <w:t xml:space="preserve"> </w:t>
      </w:r>
      <w:r>
        <w:rPr>
          <w:rFonts w:ascii="FangSong" w:hAnsi="FangSong" w:eastAsia="FangSong" w:cs="FangSong"/>
          <w:sz w:val="31"/>
          <w:szCs w:val="31"/>
          <w:spacing w:val="6"/>
        </w:rPr>
        <w:t>出现</w:t>
      </w:r>
      <w:r>
        <w:rPr>
          <w:rFonts w:ascii="FangSong" w:hAnsi="FangSong" w:eastAsia="FangSong" w:cs="FangSong"/>
          <w:sz w:val="31"/>
          <w:szCs w:val="31"/>
        </w:rPr>
        <w:t xml:space="preserve"> </w:t>
      </w:r>
      <w:r>
        <w:rPr>
          <w:rFonts w:ascii="FangSong" w:hAnsi="FangSong" w:eastAsia="FangSong" w:cs="FangSong"/>
          <w:sz w:val="31"/>
          <w:szCs w:val="31"/>
          <w:spacing w:val="9"/>
        </w:rPr>
        <w:t>蜂窝、露筋、裂缝、孔洞、烂根、疏松、外形</w:t>
      </w:r>
      <w:r>
        <w:rPr>
          <w:rFonts w:ascii="FangSong" w:hAnsi="FangSong" w:eastAsia="FangSong" w:cs="FangSong"/>
          <w:sz w:val="31"/>
          <w:szCs w:val="31"/>
          <w:spacing w:val="8"/>
        </w:rPr>
        <w:t>缺陷、外表缺</w:t>
      </w:r>
    </w:p>
    <w:p>
      <w:pPr>
        <w:ind w:left="51"/>
        <w:spacing w:before="1" w:line="221" w:lineRule="auto"/>
        <w:rPr>
          <w:rFonts w:ascii="FangSong" w:hAnsi="FangSong" w:eastAsia="FangSong" w:cs="FangSong"/>
          <w:sz w:val="31"/>
          <w:szCs w:val="31"/>
        </w:rPr>
      </w:pPr>
      <w:r>
        <w:rPr>
          <w:rFonts w:ascii="FangSong" w:hAnsi="FangSong" w:eastAsia="FangSong" w:cs="FangSong"/>
          <w:sz w:val="31"/>
          <w:szCs w:val="31"/>
          <w:spacing w:val="-15"/>
        </w:rPr>
        <w:t>陷；</w:t>
      </w:r>
    </w:p>
    <w:p>
      <w:pPr>
        <w:ind w:left="659"/>
        <w:spacing w:before="187" w:line="222" w:lineRule="auto"/>
        <w:rPr>
          <w:rFonts w:ascii="FangSong" w:hAnsi="FangSong" w:eastAsia="FangSong" w:cs="FangSong"/>
          <w:sz w:val="31"/>
          <w:szCs w:val="31"/>
        </w:rPr>
      </w:pPr>
      <w:r>
        <w:rPr>
          <w:rFonts w:ascii="FangSong" w:hAnsi="FangSong" w:eastAsia="FangSong" w:cs="FangSong"/>
          <w:sz w:val="31"/>
          <w:szCs w:val="31"/>
          <w:spacing w:val="9"/>
        </w:rPr>
        <w:t>（五）</w:t>
      </w:r>
      <w:r>
        <w:rPr>
          <w:rFonts w:ascii="FangSong" w:hAnsi="FangSong" w:eastAsia="FangSong" w:cs="FangSong"/>
          <w:sz w:val="31"/>
          <w:szCs w:val="31"/>
          <w:spacing w:val="9"/>
        </w:rPr>
        <w:t xml:space="preserve"> </w:t>
      </w:r>
      <w:r>
        <w:rPr>
          <w:rFonts w:ascii="FangSong" w:hAnsi="FangSong" w:eastAsia="FangSong" w:cs="FangSong"/>
          <w:sz w:val="31"/>
          <w:szCs w:val="31"/>
          <w:spacing w:val="9"/>
        </w:rPr>
        <w:t>屋架的支撑系统失效，屋架平面外</w:t>
      </w:r>
      <w:r>
        <w:rPr>
          <w:rFonts w:ascii="FangSong" w:hAnsi="FangSong" w:eastAsia="FangSong" w:cs="FangSong"/>
          <w:sz w:val="31"/>
          <w:szCs w:val="31"/>
          <w:spacing w:val="8"/>
        </w:rPr>
        <w:t>倾斜。</w:t>
      </w:r>
    </w:p>
    <w:p>
      <w:pPr>
        <w:ind w:right="14"/>
        <w:spacing w:before="187" w:line="560" w:lineRule="exact"/>
        <w:jc w:val="right"/>
        <w:rPr>
          <w:rFonts w:ascii="FangSong" w:hAnsi="FangSong" w:eastAsia="FangSong" w:cs="FangSong"/>
          <w:sz w:val="31"/>
          <w:szCs w:val="31"/>
        </w:rPr>
      </w:pPr>
      <w:r>
        <w:rPr>
          <w:rFonts w:ascii="SimHei" w:hAnsi="SimHei" w:eastAsia="SimHei" w:cs="SimHei"/>
          <w:sz w:val="31"/>
          <w:szCs w:val="31"/>
          <w:spacing w:val="15"/>
          <w:position w:val="18"/>
        </w:rPr>
        <w:t>第十七条</w:t>
      </w:r>
      <w:r>
        <w:rPr>
          <w:rFonts w:ascii="SimHei" w:hAnsi="SimHei" w:eastAsia="SimHei" w:cs="SimHei"/>
          <w:sz w:val="31"/>
          <w:szCs w:val="31"/>
          <w:spacing w:val="15"/>
          <w:position w:val="18"/>
        </w:rPr>
        <w:t xml:space="preserve"> </w:t>
      </w:r>
      <w:r>
        <w:rPr>
          <w:rFonts w:ascii="FangSong" w:hAnsi="FangSong" w:eastAsia="FangSong" w:cs="FangSong"/>
          <w:sz w:val="31"/>
          <w:szCs w:val="31"/>
          <w:spacing w:val="15"/>
          <w:position w:val="18"/>
        </w:rPr>
        <w:t>钢结构房屋存在以下情形之一时，应初步判</w:t>
      </w:r>
    </w:p>
    <w:p>
      <w:pPr>
        <w:ind w:left="30"/>
        <w:spacing w:before="1" w:line="219" w:lineRule="auto"/>
        <w:rPr>
          <w:rFonts w:ascii="FangSong" w:hAnsi="FangSong" w:eastAsia="FangSong" w:cs="FangSong"/>
          <w:sz w:val="31"/>
          <w:szCs w:val="31"/>
        </w:rPr>
      </w:pPr>
      <w:r>
        <w:rPr>
          <w:rFonts w:ascii="FangSong" w:hAnsi="FangSong" w:eastAsia="FangSong" w:cs="FangSong"/>
          <w:sz w:val="31"/>
          <w:szCs w:val="31"/>
          <w:spacing w:val="7"/>
        </w:rPr>
        <w:t>定为存在严重安全隐患：</w:t>
      </w:r>
    </w:p>
    <w:p>
      <w:pPr>
        <w:ind w:right="14"/>
        <w:spacing w:before="191" w:line="561" w:lineRule="exact"/>
        <w:jc w:val="right"/>
        <w:rPr>
          <w:rFonts w:ascii="FangSong" w:hAnsi="FangSong" w:eastAsia="FangSong" w:cs="FangSong"/>
          <w:sz w:val="31"/>
          <w:szCs w:val="31"/>
        </w:rPr>
      </w:pPr>
      <w:r>
        <w:rPr>
          <w:rFonts w:ascii="FangSong" w:hAnsi="FangSong" w:eastAsia="FangSong" w:cs="FangSong"/>
          <w:sz w:val="31"/>
          <w:szCs w:val="31"/>
          <w:spacing w:val="12"/>
          <w:position w:val="18"/>
        </w:rPr>
        <w:t>（</w:t>
      </w:r>
      <w:r>
        <w:rPr>
          <w:rFonts w:ascii="FangSong" w:hAnsi="FangSong" w:eastAsia="FangSong" w:cs="FangSong"/>
          <w:sz w:val="31"/>
          <w:szCs w:val="31"/>
          <w:spacing w:val="-69"/>
          <w:position w:val="18"/>
        </w:rPr>
        <w:t xml:space="preserve"> </w:t>
      </w:r>
      <w:r>
        <w:rPr>
          <w:rFonts w:ascii="FangSong" w:hAnsi="FangSong" w:eastAsia="FangSong" w:cs="FangSong"/>
          <w:sz w:val="31"/>
          <w:szCs w:val="31"/>
          <w:spacing w:val="12"/>
          <w:position w:val="18"/>
        </w:rPr>
        <w:t>一）</w:t>
      </w:r>
      <w:r>
        <w:rPr>
          <w:rFonts w:ascii="FangSong" w:hAnsi="FangSong" w:eastAsia="FangSong" w:cs="FangSong"/>
          <w:sz w:val="31"/>
          <w:szCs w:val="31"/>
          <w:spacing w:val="12"/>
          <w:position w:val="18"/>
        </w:rPr>
        <w:t xml:space="preserve"> </w:t>
      </w:r>
      <w:r>
        <w:rPr>
          <w:rFonts w:ascii="FangSong" w:hAnsi="FangSong" w:eastAsia="FangSong" w:cs="FangSong"/>
          <w:sz w:val="31"/>
          <w:szCs w:val="31"/>
          <w:spacing w:val="12"/>
          <w:position w:val="18"/>
        </w:rPr>
        <w:t>构件或连接件有裂缝或锐角切口；焊缝、螺栓</w:t>
      </w:r>
    </w:p>
    <w:p>
      <w:pPr>
        <w:ind w:left="26"/>
        <w:spacing w:line="221" w:lineRule="auto"/>
        <w:rPr>
          <w:rFonts w:ascii="FangSong" w:hAnsi="FangSong" w:eastAsia="FangSong" w:cs="FangSong"/>
          <w:sz w:val="31"/>
          <w:szCs w:val="31"/>
        </w:rPr>
      </w:pPr>
      <w:r>
        <w:rPr>
          <w:rFonts w:ascii="FangSong" w:hAnsi="FangSong" w:eastAsia="FangSong" w:cs="FangSong"/>
          <w:sz w:val="31"/>
          <w:szCs w:val="31"/>
          <w:spacing w:val="9"/>
        </w:rPr>
        <w:t>或铆接有拉开、变形、滑移、松动、剪坏等严重损</w:t>
      </w:r>
      <w:r>
        <w:rPr>
          <w:rFonts w:ascii="FangSong" w:hAnsi="FangSong" w:eastAsia="FangSong" w:cs="FangSong"/>
          <w:sz w:val="31"/>
          <w:szCs w:val="31"/>
          <w:spacing w:val="8"/>
        </w:rPr>
        <w:t>坏；</w:t>
      </w:r>
    </w:p>
    <w:p>
      <w:pPr>
        <w:ind w:left="659"/>
        <w:spacing w:before="188" w:line="222" w:lineRule="auto"/>
        <w:rPr>
          <w:rFonts w:ascii="FangSong" w:hAnsi="FangSong" w:eastAsia="FangSong" w:cs="FangSong"/>
          <w:sz w:val="31"/>
          <w:szCs w:val="31"/>
        </w:rPr>
      </w:pPr>
      <w:r>
        <w:rPr>
          <w:rFonts w:ascii="FangSong" w:hAnsi="FangSong" w:eastAsia="FangSong" w:cs="FangSong"/>
          <w:sz w:val="31"/>
          <w:szCs w:val="31"/>
          <w:spacing w:val="4"/>
        </w:rPr>
        <w:t>（</w:t>
      </w:r>
      <w:r>
        <w:rPr>
          <w:rFonts w:ascii="FangSong" w:hAnsi="FangSong" w:eastAsia="FangSong" w:cs="FangSong"/>
          <w:sz w:val="31"/>
          <w:szCs w:val="31"/>
          <w:spacing w:val="-66"/>
        </w:rPr>
        <w:t xml:space="preserve"> </w:t>
      </w:r>
      <w:r>
        <w:rPr>
          <w:rFonts w:ascii="FangSong" w:hAnsi="FangSong" w:eastAsia="FangSong" w:cs="FangSong"/>
          <w:sz w:val="31"/>
          <w:szCs w:val="31"/>
          <w:spacing w:val="4"/>
        </w:rPr>
        <w:t>二）</w:t>
      </w:r>
      <w:r>
        <w:rPr>
          <w:rFonts w:ascii="FangSong" w:hAnsi="FangSong" w:eastAsia="FangSong" w:cs="FangSong"/>
          <w:sz w:val="31"/>
          <w:szCs w:val="31"/>
          <w:spacing w:val="4"/>
        </w:rPr>
        <w:t xml:space="preserve"> </w:t>
      </w:r>
      <w:r>
        <w:rPr>
          <w:rFonts w:ascii="FangSong" w:hAnsi="FangSong" w:eastAsia="FangSong" w:cs="FangSong"/>
          <w:sz w:val="31"/>
          <w:szCs w:val="31"/>
          <w:spacing w:val="4"/>
        </w:rPr>
        <w:t>连接方式不当，构造有严重缺陷；</w:t>
      </w:r>
    </w:p>
    <w:p>
      <w:pPr>
        <w:ind w:right="16"/>
        <w:spacing w:before="187" w:line="561" w:lineRule="exact"/>
        <w:jc w:val="right"/>
        <w:rPr>
          <w:rFonts w:ascii="FangSong" w:hAnsi="FangSong" w:eastAsia="FangSong" w:cs="FangSong"/>
          <w:sz w:val="31"/>
          <w:szCs w:val="31"/>
        </w:rPr>
      </w:pPr>
      <w:r>
        <w:rPr>
          <w:rFonts w:ascii="FangSong" w:hAnsi="FangSong" w:eastAsia="FangSong" w:cs="FangSong"/>
          <w:sz w:val="31"/>
          <w:szCs w:val="31"/>
          <w:spacing w:val="13"/>
          <w:position w:val="18"/>
        </w:rPr>
        <w:t>（三）</w:t>
      </w:r>
      <w:r>
        <w:rPr>
          <w:rFonts w:ascii="FangSong" w:hAnsi="FangSong" w:eastAsia="FangSong" w:cs="FangSong"/>
          <w:sz w:val="31"/>
          <w:szCs w:val="31"/>
          <w:spacing w:val="73"/>
          <w:position w:val="18"/>
        </w:rPr>
        <w:t xml:space="preserve"> </w:t>
      </w:r>
      <w:r>
        <w:rPr>
          <w:rFonts w:ascii="FangSong" w:hAnsi="FangSong" w:eastAsia="FangSong" w:cs="FangSong"/>
          <w:sz w:val="31"/>
          <w:szCs w:val="31"/>
          <w:spacing w:val="13"/>
          <w:position w:val="18"/>
        </w:rPr>
        <w:t>受力构件因锈蚀导致截面锈损量大于原截面的</w:t>
      </w:r>
    </w:p>
    <w:p>
      <w:pPr>
        <w:ind w:left="50"/>
        <w:spacing w:before="1" w:line="227" w:lineRule="auto"/>
        <w:rPr>
          <w:rFonts w:ascii="FangSong" w:hAnsi="FangSong" w:eastAsia="FangSong" w:cs="FangSong"/>
          <w:sz w:val="31"/>
          <w:szCs w:val="31"/>
        </w:rPr>
      </w:pPr>
      <w:r>
        <w:rPr>
          <w:rFonts w:ascii="SimSun" w:hAnsi="SimSun" w:eastAsia="SimSun" w:cs="SimSun"/>
          <w:sz w:val="31"/>
          <w:szCs w:val="31"/>
          <w:spacing w:val="16"/>
        </w:rPr>
        <w:t>10</w:t>
      </w:r>
      <w:r>
        <w:rPr>
          <w:rFonts w:ascii="FangSong" w:hAnsi="FangSong" w:eastAsia="FangSong" w:cs="FangSong"/>
          <w:sz w:val="31"/>
          <w:szCs w:val="31"/>
          <w:spacing w:val="16"/>
        </w:rPr>
        <w:t>%;</w:t>
      </w:r>
    </w:p>
    <w:p>
      <w:pPr>
        <w:ind w:left="659"/>
        <w:spacing w:before="178" w:line="222" w:lineRule="auto"/>
        <w:rPr>
          <w:rFonts w:ascii="FangSong" w:hAnsi="FangSong" w:eastAsia="FangSong" w:cs="FangSong"/>
          <w:sz w:val="31"/>
          <w:szCs w:val="31"/>
        </w:rPr>
      </w:pPr>
      <w:r>
        <w:rPr>
          <w:rFonts w:ascii="FangSong" w:hAnsi="FangSong" w:eastAsia="FangSong" w:cs="FangSong"/>
          <w:sz w:val="31"/>
          <w:szCs w:val="31"/>
          <w:spacing w:val="9"/>
        </w:rPr>
        <w:t>（四）屋架下挠，檩条下挠，导致屋架倾斜。</w:t>
      </w:r>
    </w:p>
    <w:p>
      <w:pPr>
        <w:ind w:right="14"/>
        <w:spacing w:before="185" w:line="562" w:lineRule="exact"/>
        <w:jc w:val="right"/>
        <w:rPr>
          <w:rFonts w:ascii="FangSong" w:hAnsi="FangSong" w:eastAsia="FangSong" w:cs="FangSong"/>
          <w:sz w:val="31"/>
          <w:szCs w:val="31"/>
        </w:rPr>
      </w:pPr>
      <w:r>
        <w:rPr>
          <w:rFonts w:ascii="SimHei" w:hAnsi="SimHei" w:eastAsia="SimHei" w:cs="SimHei"/>
          <w:sz w:val="31"/>
          <w:szCs w:val="31"/>
          <w:spacing w:val="15"/>
          <w:position w:val="18"/>
        </w:rPr>
        <w:t>第十八条</w:t>
      </w:r>
      <w:r>
        <w:rPr>
          <w:rFonts w:ascii="SimHei" w:hAnsi="SimHei" w:eastAsia="SimHei" w:cs="SimHei"/>
          <w:sz w:val="31"/>
          <w:szCs w:val="31"/>
          <w:spacing w:val="15"/>
          <w:position w:val="18"/>
        </w:rPr>
        <w:t xml:space="preserve"> </w:t>
      </w:r>
      <w:r>
        <w:rPr>
          <w:rFonts w:ascii="FangSong" w:hAnsi="FangSong" w:eastAsia="FangSong" w:cs="FangSong"/>
          <w:sz w:val="31"/>
          <w:szCs w:val="31"/>
          <w:spacing w:val="15"/>
          <w:position w:val="18"/>
        </w:rPr>
        <w:t>木结构房屋存在以下情形之一时，应初步判</w:t>
      </w:r>
    </w:p>
    <w:p>
      <w:pPr>
        <w:ind w:left="30"/>
        <w:spacing w:before="1" w:line="219" w:lineRule="auto"/>
        <w:rPr>
          <w:rFonts w:ascii="FangSong" w:hAnsi="FangSong" w:eastAsia="FangSong" w:cs="FangSong"/>
          <w:sz w:val="31"/>
          <w:szCs w:val="31"/>
        </w:rPr>
      </w:pPr>
      <w:r>
        <w:rPr>
          <w:rFonts w:ascii="FangSong" w:hAnsi="FangSong" w:eastAsia="FangSong" w:cs="FangSong"/>
          <w:sz w:val="31"/>
          <w:szCs w:val="31"/>
          <w:spacing w:val="7"/>
        </w:rPr>
        <w:t>定为存在严重安全隐患：</w:t>
      </w:r>
    </w:p>
    <w:p>
      <w:pPr>
        <w:spacing w:before="191" w:line="559" w:lineRule="exact"/>
        <w:jc w:val="right"/>
        <w:rPr>
          <w:rFonts w:ascii="FangSong" w:hAnsi="FangSong" w:eastAsia="FangSong" w:cs="FangSong"/>
          <w:sz w:val="31"/>
          <w:szCs w:val="31"/>
        </w:rPr>
      </w:pPr>
      <w:r>
        <w:rPr>
          <w:rFonts w:ascii="FangSong" w:hAnsi="FangSong" w:eastAsia="FangSong" w:cs="FangSong"/>
          <w:sz w:val="31"/>
          <w:szCs w:val="31"/>
          <w:spacing w:val="12"/>
          <w:position w:val="18"/>
        </w:rPr>
        <w:t>（</w:t>
      </w:r>
      <w:r>
        <w:rPr>
          <w:rFonts w:ascii="FangSong" w:hAnsi="FangSong" w:eastAsia="FangSong" w:cs="FangSong"/>
          <w:sz w:val="31"/>
          <w:szCs w:val="31"/>
          <w:spacing w:val="-69"/>
          <w:position w:val="18"/>
        </w:rPr>
        <w:t xml:space="preserve"> </w:t>
      </w:r>
      <w:r>
        <w:rPr>
          <w:rFonts w:ascii="FangSong" w:hAnsi="FangSong" w:eastAsia="FangSong" w:cs="FangSong"/>
          <w:sz w:val="31"/>
          <w:szCs w:val="31"/>
          <w:spacing w:val="12"/>
          <w:position w:val="18"/>
        </w:rPr>
        <w:t>一）</w:t>
      </w:r>
      <w:r>
        <w:rPr>
          <w:rFonts w:ascii="FangSong" w:hAnsi="FangSong" w:eastAsia="FangSong" w:cs="FangSong"/>
          <w:sz w:val="31"/>
          <w:szCs w:val="31"/>
          <w:spacing w:val="12"/>
          <w:position w:val="18"/>
        </w:rPr>
        <w:t xml:space="preserve"> </w:t>
      </w:r>
      <w:r>
        <w:rPr>
          <w:rFonts w:ascii="FangSong" w:hAnsi="FangSong" w:eastAsia="FangSong" w:cs="FangSong"/>
          <w:sz w:val="31"/>
          <w:szCs w:val="31"/>
          <w:spacing w:val="12"/>
          <w:position w:val="18"/>
        </w:rPr>
        <w:t>连接节点松动变形、滑移、沿剪切面开裂、剪</w:t>
      </w:r>
    </w:p>
    <w:p>
      <w:pPr>
        <w:ind w:left="36"/>
        <w:spacing w:before="1" w:line="222" w:lineRule="auto"/>
        <w:rPr>
          <w:rFonts w:ascii="FangSong" w:hAnsi="FangSong" w:eastAsia="FangSong" w:cs="FangSong"/>
          <w:sz w:val="31"/>
          <w:szCs w:val="31"/>
        </w:rPr>
      </w:pPr>
      <w:r>
        <w:rPr>
          <w:rFonts w:ascii="FangSong" w:hAnsi="FangSong" w:eastAsia="FangSong" w:cs="FangSong"/>
          <w:sz w:val="31"/>
          <w:szCs w:val="31"/>
          <w:spacing w:val="8"/>
        </w:rPr>
        <w:t>坏，或连接铁件严重锈蚀、松动致使连接失效等损坏；</w:t>
      </w:r>
    </w:p>
    <w:p>
      <w:pPr>
        <w:ind w:left="659"/>
        <w:spacing w:before="188" w:line="222" w:lineRule="auto"/>
        <w:rPr>
          <w:rFonts w:ascii="FangSong" w:hAnsi="FangSong" w:eastAsia="FangSong" w:cs="FangSong"/>
          <w:sz w:val="31"/>
          <w:szCs w:val="31"/>
        </w:rPr>
      </w:pPr>
      <w:r>
        <w:rPr>
          <w:rFonts w:ascii="FangSong" w:hAnsi="FangSong" w:eastAsia="FangSong" w:cs="FangSong"/>
          <w:sz w:val="31"/>
          <w:szCs w:val="31"/>
          <w:spacing w:val="5"/>
        </w:rPr>
        <w:t>（</w:t>
      </w:r>
      <w:r>
        <w:rPr>
          <w:rFonts w:ascii="FangSong" w:hAnsi="FangSong" w:eastAsia="FangSong" w:cs="FangSong"/>
          <w:sz w:val="31"/>
          <w:szCs w:val="31"/>
          <w:spacing w:val="-74"/>
        </w:rPr>
        <w:t xml:space="preserve"> </w:t>
      </w:r>
      <w:r>
        <w:rPr>
          <w:rFonts w:ascii="FangSong" w:hAnsi="FangSong" w:eastAsia="FangSong" w:cs="FangSong"/>
          <w:sz w:val="31"/>
          <w:szCs w:val="31"/>
          <w:spacing w:val="5"/>
        </w:rPr>
        <w:t>二）</w:t>
      </w:r>
      <w:r>
        <w:rPr>
          <w:rFonts w:ascii="FangSong" w:hAnsi="FangSong" w:eastAsia="FangSong" w:cs="FangSong"/>
          <w:sz w:val="31"/>
          <w:szCs w:val="31"/>
          <w:spacing w:val="5"/>
        </w:rPr>
        <w:t xml:space="preserve"> </w:t>
      </w:r>
      <w:r>
        <w:rPr>
          <w:rFonts w:ascii="FangSong" w:hAnsi="FangSong" w:eastAsia="FangSong" w:cs="FangSong"/>
          <w:sz w:val="31"/>
          <w:szCs w:val="31"/>
          <w:spacing w:val="5"/>
        </w:rPr>
        <w:t>主梁下挠，或伴有较严重的材质缺陷；</w:t>
      </w:r>
    </w:p>
    <w:p>
      <w:pPr>
        <w:ind w:right="11"/>
        <w:spacing w:before="186" w:line="221" w:lineRule="auto"/>
        <w:jc w:val="right"/>
        <w:rPr>
          <w:rFonts w:ascii="FangSong" w:hAnsi="FangSong" w:eastAsia="FangSong" w:cs="FangSong"/>
          <w:sz w:val="31"/>
          <w:szCs w:val="31"/>
        </w:rPr>
      </w:pPr>
      <w:r>
        <w:rPr>
          <w:rFonts w:ascii="FangSong" w:hAnsi="FangSong" w:eastAsia="FangSong" w:cs="FangSong"/>
          <w:sz w:val="31"/>
          <w:szCs w:val="31"/>
          <w:spacing w:val="9"/>
        </w:rPr>
        <w:t>（三）屋架下挠，或顶部、端部节点产生腐朽或劈裂；</w:t>
      </w:r>
    </w:p>
    <w:p>
      <w:pPr>
        <w:ind w:right="13"/>
        <w:spacing w:before="188" w:line="562" w:lineRule="exact"/>
        <w:jc w:val="right"/>
        <w:rPr>
          <w:rFonts w:ascii="FangSong" w:hAnsi="FangSong" w:eastAsia="FangSong" w:cs="FangSong"/>
          <w:sz w:val="31"/>
          <w:szCs w:val="31"/>
        </w:rPr>
      </w:pPr>
      <w:r>
        <w:rPr>
          <w:rFonts w:ascii="FangSong" w:hAnsi="FangSong" w:eastAsia="FangSong" w:cs="FangSong"/>
          <w:sz w:val="31"/>
          <w:szCs w:val="31"/>
          <w:spacing w:val="9"/>
          <w:position w:val="18"/>
        </w:rPr>
        <w:t>（四）木柱侧弯变形，或柱顶劈裂、柱身断裂、柱脚腐</w:t>
      </w:r>
    </w:p>
    <w:p>
      <w:pPr>
        <w:ind w:left="35"/>
        <w:spacing w:line="221" w:lineRule="auto"/>
        <w:rPr>
          <w:rFonts w:ascii="FangSong" w:hAnsi="FangSong" w:eastAsia="FangSong" w:cs="FangSong"/>
          <w:sz w:val="31"/>
          <w:szCs w:val="31"/>
        </w:rPr>
      </w:pPr>
      <w:r>
        <w:rPr>
          <w:rFonts w:ascii="FangSong" w:hAnsi="FangSong" w:eastAsia="FangSong" w:cs="FangSong"/>
          <w:sz w:val="31"/>
          <w:szCs w:val="31"/>
          <w:spacing w:val="6"/>
        </w:rPr>
        <w:t>朽等受损面积大于原截面</w:t>
      </w:r>
      <w:r>
        <w:rPr>
          <w:rFonts w:ascii="FangSong" w:hAnsi="FangSong" w:eastAsia="FangSong" w:cs="FangSong"/>
          <w:sz w:val="31"/>
          <w:szCs w:val="31"/>
          <w:spacing w:val="-51"/>
        </w:rPr>
        <w:t xml:space="preserve"> </w:t>
      </w:r>
      <w:r>
        <w:rPr>
          <w:rFonts w:ascii="SimSun" w:hAnsi="SimSun" w:eastAsia="SimSun" w:cs="SimSun"/>
          <w:sz w:val="31"/>
          <w:szCs w:val="31"/>
          <w:spacing w:val="6"/>
        </w:rPr>
        <w:t>20</w:t>
      </w:r>
      <w:r>
        <w:rPr>
          <w:rFonts w:ascii="FangSong" w:hAnsi="FangSong" w:eastAsia="FangSong" w:cs="FangSong"/>
          <w:sz w:val="31"/>
          <w:szCs w:val="31"/>
          <w:spacing w:val="6"/>
        </w:rPr>
        <w:t>％以上。</w:t>
      </w:r>
    </w:p>
    <w:p>
      <w:pPr>
        <w:ind w:right="14"/>
        <w:spacing w:before="187" w:line="560" w:lineRule="exact"/>
        <w:jc w:val="right"/>
        <w:rPr>
          <w:rFonts w:ascii="FangSong" w:hAnsi="FangSong" w:eastAsia="FangSong" w:cs="FangSong"/>
          <w:sz w:val="31"/>
          <w:szCs w:val="31"/>
        </w:rPr>
      </w:pPr>
      <w:r>
        <w:rPr>
          <w:rFonts w:ascii="SimHei" w:hAnsi="SimHei" w:eastAsia="SimHei" w:cs="SimHei"/>
          <w:sz w:val="31"/>
          <w:szCs w:val="31"/>
          <w:spacing w:val="15"/>
          <w:position w:val="18"/>
        </w:rPr>
        <w:t>第十九条</w:t>
      </w:r>
      <w:r>
        <w:rPr>
          <w:rFonts w:ascii="SimHei" w:hAnsi="SimHei" w:eastAsia="SimHei" w:cs="SimHei"/>
          <w:sz w:val="31"/>
          <w:szCs w:val="31"/>
          <w:spacing w:val="15"/>
          <w:position w:val="18"/>
        </w:rPr>
        <w:t xml:space="preserve"> </w:t>
      </w:r>
      <w:r>
        <w:rPr>
          <w:rFonts w:ascii="FangSong" w:hAnsi="FangSong" w:eastAsia="FangSong" w:cs="FangSong"/>
          <w:sz w:val="31"/>
          <w:szCs w:val="31"/>
          <w:spacing w:val="15"/>
          <w:position w:val="18"/>
        </w:rPr>
        <w:t>砌体结构房屋存在以下情形之一时，应初步</w:t>
      </w:r>
    </w:p>
    <w:p>
      <w:pPr>
        <w:ind w:left="40"/>
        <w:spacing w:before="1" w:line="219" w:lineRule="auto"/>
        <w:rPr>
          <w:rFonts w:ascii="FangSong" w:hAnsi="FangSong" w:eastAsia="FangSong" w:cs="FangSong"/>
          <w:sz w:val="31"/>
          <w:szCs w:val="31"/>
        </w:rPr>
      </w:pPr>
      <w:r>
        <w:rPr>
          <w:rFonts w:ascii="FangSong" w:hAnsi="FangSong" w:eastAsia="FangSong" w:cs="FangSong"/>
          <w:sz w:val="31"/>
          <w:szCs w:val="31"/>
          <w:spacing w:val="6"/>
        </w:rPr>
        <w:t>判定为存在一定安全隐患：</w:t>
      </w:r>
    </w:p>
    <w:p>
      <w:pPr>
        <w:spacing w:line="219" w:lineRule="auto"/>
        <w:sectPr>
          <w:footerReference w:type="default" r:id="rId58"/>
          <w:pgSz w:w="11906" w:h="16839"/>
          <w:pgMar w:top="1431" w:right="1785" w:bottom="1171" w:left="1785" w:header="0" w:footer="992" w:gutter="0"/>
        </w:sectPr>
        <w:rPr>
          <w:rFonts w:ascii="FangSong" w:hAnsi="FangSong" w:eastAsia="FangSong" w:cs="FangSong"/>
          <w:sz w:val="31"/>
          <w:szCs w:val="31"/>
        </w:rPr>
      </w:pPr>
    </w:p>
    <w:p>
      <w:pPr>
        <w:ind w:left="659"/>
        <w:spacing w:before="184" w:line="223" w:lineRule="auto"/>
        <w:rPr>
          <w:rFonts w:ascii="FangSong" w:hAnsi="FangSong" w:eastAsia="FangSong" w:cs="FangSong"/>
          <w:sz w:val="31"/>
          <w:szCs w:val="31"/>
        </w:rPr>
      </w:pPr>
      <w:r>
        <w:rPr>
          <w:rFonts w:ascii="FangSong" w:hAnsi="FangSong" w:eastAsia="FangSong" w:cs="FangSong"/>
          <w:sz w:val="31"/>
          <w:szCs w:val="31"/>
        </w:rPr>
        <w:t>（</w:t>
      </w:r>
      <w:r>
        <w:rPr>
          <w:rFonts w:ascii="FangSong" w:hAnsi="FangSong" w:eastAsia="FangSong" w:cs="FangSong"/>
          <w:sz w:val="31"/>
          <w:szCs w:val="31"/>
          <w:spacing w:val="-73"/>
        </w:rPr>
        <w:t xml:space="preserve"> </w:t>
      </w:r>
      <w:r>
        <w:rPr>
          <w:rFonts w:ascii="FangSong" w:hAnsi="FangSong" w:eastAsia="FangSong" w:cs="FangSong"/>
          <w:sz w:val="31"/>
          <w:szCs w:val="31"/>
        </w:rPr>
        <w:t>一）承重墙厚度小于</w:t>
      </w:r>
      <w:r>
        <w:rPr>
          <w:rFonts w:ascii="FangSong" w:hAnsi="FangSong" w:eastAsia="FangSong" w:cs="FangSong"/>
          <w:sz w:val="31"/>
          <w:szCs w:val="31"/>
          <w:spacing w:val="-39"/>
        </w:rPr>
        <w:t xml:space="preserve"> </w:t>
      </w:r>
      <w:r>
        <w:rPr>
          <w:rFonts w:ascii="SimSun" w:hAnsi="SimSun" w:eastAsia="SimSun" w:cs="SimSun"/>
          <w:sz w:val="31"/>
          <w:szCs w:val="31"/>
        </w:rPr>
        <w:t>180mm</w:t>
      </w:r>
      <w:r>
        <w:rPr>
          <w:rFonts w:ascii="FangSong" w:hAnsi="FangSong" w:eastAsia="FangSong" w:cs="FangSong"/>
          <w:sz w:val="31"/>
          <w:szCs w:val="31"/>
        </w:rPr>
        <w:t>；</w:t>
      </w:r>
    </w:p>
    <w:p>
      <w:pPr>
        <w:ind w:left="659"/>
        <w:spacing w:before="186" w:line="222" w:lineRule="auto"/>
        <w:rPr>
          <w:rFonts w:ascii="FangSong" w:hAnsi="FangSong" w:eastAsia="FangSong" w:cs="FangSong"/>
          <w:sz w:val="31"/>
          <w:szCs w:val="31"/>
        </w:rPr>
      </w:pPr>
      <w:r>
        <w:rPr>
          <w:rFonts w:ascii="FangSong" w:hAnsi="FangSong" w:eastAsia="FangSong" w:cs="FangSong"/>
          <w:sz w:val="31"/>
          <w:szCs w:val="31"/>
          <w:spacing w:val="5"/>
        </w:rPr>
        <w:t>（</w:t>
      </w:r>
      <w:r>
        <w:rPr>
          <w:rFonts w:ascii="FangSong" w:hAnsi="FangSong" w:eastAsia="FangSong" w:cs="FangSong"/>
          <w:sz w:val="31"/>
          <w:szCs w:val="31"/>
          <w:spacing w:val="-68"/>
        </w:rPr>
        <w:t xml:space="preserve"> </w:t>
      </w:r>
      <w:r>
        <w:rPr>
          <w:rFonts w:ascii="FangSong" w:hAnsi="FangSong" w:eastAsia="FangSong" w:cs="FangSong"/>
          <w:sz w:val="31"/>
          <w:szCs w:val="31"/>
          <w:spacing w:val="5"/>
        </w:rPr>
        <w:t>二）承重墙或砖柱因偏心受压产生水平裂缝；</w:t>
      </w:r>
    </w:p>
    <w:p>
      <w:pPr>
        <w:ind w:right="81"/>
        <w:spacing w:before="185" w:line="562" w:lineRule="exact"/>
        <w:jc w:val="right"/>
        <w:rPr>
          <w:rFonts w:ascii="FangSong" w:hAnsi="FangSong" w:eastAsia="FangSong" w:cs="FangSong"/>
          <w:sz w:val="31"/>
          <w:szCs w:val="31"/>
        </w:rPr>
      </w:pPr>
      <w:r>
        <w:rPr>
          <w:rFonts w:ascii="FangSong" w:hAnsi="FangSong" w:eastAsia="FangSong" w:cs="FangSong"/>
          <w:sz w:val="31"/>
          <w:szCs w:val="31"/>
          <w:spacing w:val="9"/>
          <w:position w:val="18"/>
        </w:rPr>
        <w:t>（三）承重墙或砖柱出现侧向变形现象，或出现因侧向</w:t>
      </w:r>
    </w:p>
    <w:p>
      <w:pPr>
        <w:ind w:left="40"/>
        <w:spacing w:line="222" w:lineRule="auto"/>
        <w:rPr>
          <w:rFonts w:ascii="FangSong" w:hAnsi="FangSong" w:eastAsia="FangSong" w:cs="FangSong"/>
          <w:sz w:val="31"/>
          <w:szCs w:val="31"/>
        </w:rPr>
      </w:pPr>
      <w:r>
        <w:rPr>
          <w:rFonts w:ascii="FangSong" w:hAnsi="FangSong" w:eastAsia="FangSong" w:cs="FangSong"/>
          <w:sz w:val="31"/>
          <w:szCs w:val="31"/>
          <w:spacing w:val="5"/>
        </w:rPr>
        <w:t>受力产生水平裂缝；</w:t>
      </w:r>
    </w:p>
    <w:p>
      <w:pPr>
        <w:ind w:left="659"/>
        <w:spacing w:before="185" w:line="222" w:lineRule="auto"/>
        <w:rPr>
          <w:rFonts w:ascii="FangSong" w:hAnsi="FangSong" w:eastAsia="FangSong" w:cs="FangSong"/>
          <w:sz w:val="31"/>
          <w:szCs w:val="31"/>
        </w:rPr>
      </w:pPr>
      <w:r>
        <w:rPr>
          <w:rFonts w:ascii="FangSong" w:hAnsi="FangSong" w:eastAsia="FangSong" w:cs="FangSong"/>
          <w:sz w:val="31"/>
          <w:szCs w:val="31"/>
          <w:spacing w:val="9"/>
        </w:rPr>
        <w:t>（四）门窗洞口上砖过梁产生裂缝或下挠变形；</w:t>
      </w:r>
    </w:p>
    <w:p>
      <w:pPr>
        <w:ind w:left="26" w:firstLine="632"/>
        <w:spacing w:before="186" w:line="334" w:lineRule="auto"/>
        <w:rPr>
          <w:rFonts w:ascii="FangSong" w:hAnsi="FangSong" w:eastAsia="FangSong" w:cs="FangSong"/>
          <w:sz w:val="31"/>
          <w:szCs w:val="31"/>
        </w:rPr>
      </w:pPr>
      <w:r>
        <w:rPr>
          <w:rFonts w:ascii="FangSong" w:hAnsi="FangSong" w:eastAsia="FangSong" w:cs="FangSong"/>
          <w:sz w:val="31"/>
          <w:szCs w:val="31"/>
          <w:spacing w:val="-1"/>
        </w:rPr>
        <w:t>（五）砖筒拱、扁壳、波形筒拱的拱顶沿纵向产生裂缝，</w:t>
      </w:r>
      <w:r>
        <w:rPr>
          <w:rFonts w:ascii="FangSong" w:hAnsi="FangSong" w:eastAsia="FangSong" w:cs="FangSong"/>
          <w:sz w:val="31"/>
          <w:szCs w:val="31"/>
          <w:spacing w:val="16"/>
        </w:rPr>
        <w:t xml:space="preserve"> </w:t>
      </w:r>
      <w:r>
        <w:rPr>
          <w:rFonts w:ascii="FangSong" w:hAnsi="FangSong" w:eastAsia="FangSong" w:cs="FangSong"/>
          <w:sz w:val="31"/>
          <w:szCs w:val="31"/>
          <w:spacing w:val="9"/>
        </w:rPr>
        <w:t>或拱曲面变形，或拱脚位移，或拱体拉杆锈蚀严重</w:t>
      </w:r>
      <w:r>
        <w:rPr>
          <w:rFonts w:ascii="FangSong" w:hAnsi="FangSong" w:eastAsia="FangSong" w:cs="FangSong"/>
          <w:sz w:val="31"/>
          <w:szCs w:val="31"/>
          <w:spacing w:val="8"/>
        </w:rPr>
        <w:t>，或拉杆</w:t>
      </w:r>
    </w:p>
    <w:p>
      <w:pPr>
        <w:ind w:left="19"/>
        <w:spacing w:before="1" w:line="222" w:lineRule="auto"/>
        <w:rPr>
          <w:rFonts w:ascii="FangSong" w:hAnsi="FangSong" w:eastAsia="FangSong" w:cs="FangSong"/>
          <w:sz w:val="31"/>
          <w:szCs w:val="31"/>
        </w:rPr>
      </w:pPr>
      <w:r>
        <w:rPr>
          <w:rFonts w:ascii="FangSong" w:hAnsi="FangSong" w:eastAsia="FangSong" w:cs="FangSong"/>
          <w:sz w:val="31"/>
          <w:szCs w:val="31"/>
          <w:spacing w:val="7"/>
        </w:rPr>
        <w:t>体系失效等；</w:t>
      </w:r>
    </w:p>
    <w:p>
      <w:pPr>
        <w:ind w:left="659"/>
        <w:spacing w:before="186" w:line="222" w:lineRule="auto"/>
        <w:rPr>
          <w:rFonts w:ascii="FangSong" w:hAnsi="FangSong" w:eastAsia="FangSong" w:cs="FangSong"/>
          <w:sz w:val="31"/>
          <w:szCs w:val="31"/>
        </w:rPr>
      </w:pPr>
      <w:r>
        <w:rPr>
          <w:rFonts w:ascii="FangSong" w:hAnsi="FangSong" w:eastAsia="FangSong" w:cs="FangSong"/>
          <w:sz w:val="31"/>
          <w:szCs w:val="31"/>
          <w:spacing w:val="7"/>
        </w:rPr>
        <w:t>（六）建筑高度与面宽宽度的比值超过</w:t>
      </w:r>
      <w:r>
        <w:rPr>
          <w:rFonts w:ascii="FangSong" w:hAnsi="FangSong" w:eastAsia="FangSong" w:cs="FangSong"/>
          <w:sz w:val="31"/>
          <w:szCs w:val="31"/>
          <w:spacing w:val="-44"/>
        </w:rPr>
        <w:t xml:space="preserve"> </w:t>
      </w:r>
      <w:r>
        <w:rPr>
          <w:rFonts w:ascii="SimSun" w:hAnsi="SimSun" w:eastAsia="SimSun" w:cs="SimSun"/>
          <w:sz w:val="31"/>
          <w:szCs w:val="31"/>
          <w:spacing w:val="7"/>
        </w:rPr>
        <w:t>2.5</w:t>
      </w:r>
      <w:r>
        <w:rPr>
          <w:rFonts w:ascii="FangSong" w:hAnsi="FangSong" w:eastAsia="FangSong" w:cs="FangSong"/>
          <w:sz w:val="31"/>
          <w:szCs w:val="31"/>
          <w:spacing w:val="7"/>
        </w:rPr>
        <w:t>；</w:t>
      </w:r>
    </w:p>
    <w:p>
      <w:pPr>
        <w:ind w:left="659"/>
        <w:spacing w:before="188" w:line="560" w:lineRule="exact"/>
        <w:rPr>
          <w:rFonts w:ascii="FangSong" w:hAnsi="FangSong" w:eastAsia="FangSong" w:cs="FangSong"/>
          <w:sz w:val="31"/>
          <w:szCs w:val="31"/>
        </w:rPr>
      </w:pPr>
      <w:r>
        <w:rPr>
          <w:rFonts w:ascii="FangSong" w:hAnsi="FangSong" w:eastAsia="FangSong" w:cs="FangSong"/>
          <w:sz w:val="31"/>
          <w:szCs w:val="31"/>
          <w:spacing w:val="10"/>
          <w:position w:val="18"/>
        </w:rPr>
        <w:t>（七）房屋面宽和进深比例小于</w:t>
      </w:r>
      <w:r>
        <w:rPr>
          <w:rFonts w:ascii="FangSong" w:hAnsi="FangSong" w:eastAsia="FangSong" w:cs="FangSong"/>
          <w:sz w:val="31"/>
          <w:szCs w:val="31"/>
          <w:spacing w:val="-33"/>
          <w:position w:val="18"/>
        </w:rPr>
        <w:t xml:space="preserve"> </w:t>
      </w:r>
      <w:r>
        <w:rPr>
          <w:rFonts w:ascii="SimSun" w:hAnsi="SimSun" w:eastAsia="SimSun" w:cs="SimSun"/>
          <w:sz w:val="31"/>
          <w:szCs w:val="31"/>
          <w:spacing w:val="10"/>
          <w:position w:val="18"/>
        </w:rPr>
        <w:t>1:3</w:t>
      </w:r>
      <w:r>
        <w:rPr>
          <w:rFonts w:ascii="FangSong" w:hAnsi="FangSong" w:eastAsia="FangSong" w:cs="FangSong"/>
          <w:sz w:val="31"/>
          <w:szCs w:val="31"/>
          <w:spacing w:val="10"/>
          <w:position w:val="18"/>
        </w:rPr>
        <w:t>，主要采用纵向承</w:t>
      </w:r>
    </w:p>
    <w:p>
      <w:pPr>
        <w:ind w:left="40"/>
        <w:spacing w:line="222" w:lineRule="auto"/>
        <w:rPr>
          <w:rFonts w:ascii="FangSong" w:hAnsi="FangSong" w:eastAsia="FangSong" w:cs="FangSong"/>
          <w:sz w:val="31"/>
          <w:szCs w:val="31"/>
        </w:rPr>
      </w:pPr>
      <w:r>
        <w:rPr>
          <w:rFonts w:ascii="FangSong" w:hAnsi="FangSong" w:eastAsia="FangSong" w:cs="FangSong"/>
          <w:sz w:val="31"/>
          <w:szCs w:val="31"/>
          <w:spacing w:val="7"/>
        </w:rPr>
        <w:t>重墙承重，缺乏横向承重墙；</w:t>
      </w:r>
    </w:p>
    <w:p>
      <w:pPr>
        <w:ind w:right="83"/>
        <w:spacing w:before="186" w:line="562" w:lineRule="exact"/>
        <w:jc w:val="right"/>
        <w:rPr>
          <w:rFonts w:ascii="FangSong" w:hAnsi="FangSong" w:eastAsia="FangSong" w:cs="FangSong"/>
          <w:sz w:val="31"/>
          <w:szCs w:val="31"/>
        </w:rPr>
      </w:pPr>
      <w:r>
        <w:rPr>
          <w:rFonts w:ascii="FangSong" w:hAnsi="FangSong" w:eastAsia="FangSong" w:cs="FangSong"/>
          <w:sz w:val="31"/>
          <w:szCs w:val="31"/>
          <w:spacing w:val="9"/>
          <w:position w:val="18"/>
        </w:rPr>
        <w:t>（八）房屋底层大空间，且未采用局部框架结构，上部</w:t>
      </w:r>
    </w:p>
    <w:p>
      <w:pPr>
        <w:ind w:left="29"/>
        <w:spacing w:before="1" w:line="221" w:lineRule="auto"/>
        <w:rPr>
          <w:rFonts w:ascii="FangSong" w:hAnsi="FangSong" w:eastAsia="FangSong" w:cs="FangSong"/>
          <w:sz w:val="31"/>
          <w:szCs w:val="31"/>
        </w:rPr>
      </w:pPr>
      <w:r>
        <w:rPr>
          <w:rFonts w:ascii="FangSong" w:hAnsi="FangSong" w:eastAsia="FangSong" w:cs="FangSong"/>
          <w:sz w:val="31"/>
          <w:szCs w:val="31"/>
          <w:spacing w:val="8"/>
        </w:rPr>
        <w:t>小空间，且采用自重较重的砌筑墙体分隔；</w:t>
      </w:r>
    </w:p>
    <w:p>
      <w:pPr>
        <w:ind w:right="72"/>
        <w:spacing w:before="187" w:line="559" w:lineRule="exact"/>
        <w:jc w:val="right"/>
        <w:rPr>
          <w:rFonts w:ascii="FangSong" w:hAnsi="FangSong" w:eastAsia="FangSong" w:cs="FangSong"/>
          <w:sz w:val="31"/>
          <w:szCs w:val="31"/>
        </w:rPr>
      </w:pPr>
      <w:r>
        <w:rPr>
          <w:rFonts w:ascii="FangSong" w:hAnsi="FangSong" w:eastAsia="FangSong" w:cs="FangSong"/>
          <w:sz w:val="31"/>
          <w:szCs w:val="31"/>
          <w:spacing w:val="7"/>
          <w:position w:val="18"/>
        </w:rPr>
        <w:t>（九）建筑层数达到</w:t>
      </w:r>
      <w:r>
        <w:rPr>
          <w:rFonts w:ascii="FangSong" w:hAnsi="FangSong" w:eastAsia="FangSong" w:cs="FangSong"/>
          <w:sz w:val="31"/>
          <w:szCs w:val="31"/>
          <w:spacing w:val="-40"/>
          <w:position w:val="18"/>
        </w:rPr>
        <w:t xml:space="preserve"> </w:t>
      </w:r>
      <w:r>
        <w:rPr>
          <w:rFonts w:ascii="SimSun" w:hAnsi="SimSun" w:eastAsia="SimSun" w:cs="SimSun"/>
          <w:sz w:val="31"/>
          <w:szCs w:val="31"/>
          <w:spacing w:val="7"/>
          <w:position w:val="18"/>
        </w:rPr>
        <w:t>3</w:t>
      </w:r>
      <w:r>
        <w:rPr>
          <w:rFonts w:ascii="SimSun" w:hAnsi="SimSun" w:eastAsia="SimSun" w:cs="SimSun"/>
          <w:sz w:val="31"/>
          <w:szCs w:val="31"/>
          <w:spacing w:val="-55"/>
          <w:position w:val="18"/>
        </w:rPr>
        <w:t xml:space="preserve"> </w:t>
      </w:r>
      <w:r>
        <w:rPr>
          <w:rFonts w:ascii="FangSong" w:hAnsi="FangSong" w:eastAsia="FangSong" w:cs="FangSong"/>
          <w:sz w:val="31"/>
          <w:szCs w:val="31"/>
          <w:spacing w:val="7"/>
          <w:position w:val="18"/>
        </w:rPr>
        <w:t>层以上，采用空斗砖墙承重，且</w:t>
      </w:r>
    </w:p>
    <w:p>
      <w:pPr>
        <w:ind w:left="26"/>
        <w:spacing w:before="1" w:line="222" w:lineRule="auto"/>
        <w:rPr>
          <w:rFonts w:ascii="FangSong" w:hAnsi="FangSong" w:eastAsia="FangSong" w:cs="FangSong"/>
          <w:sz w:val="31"/>
          <w:szCs w:val="31"/>
        </w:rPr>
      </w:pPr>
      <w:r>
        <w:rPr>
          <w:rFonts w:ascii="FangSong" w:hAnsi="FangSong" w:eastAsia="FangSong" w:cs="FangSong"/>
          <w:sz w:val="31"/>
          <w:szCs w:val="31"/>
          <w:spacing w:val="7"/>
        </w:rPr>
        <w:t>未设置圈梁和构造柱；</w:t>
      </w:r>
    </w:p>
    <w:p>
      <w:pPr>
        <w:ind w:left="659"/>
        <w:spacing w:before="188" w:line="559" w:lineRule="exact"/>
        <w:rPr>
          <w:rFonts w:ascii="FangSong" w:hAnsi="FangSong" w:eastAsia="FangSong" w:cs="FangSong"/>
          <w:sz w:val="31"/>
          <w:szCs w:val="31"/>
        </w:rPr>
      </w:pPr>
      <w:r>
        <w:rPr>
          <w:rFonts w:ascii="FangSong" w:hAnsi="FangSong" w:eastAsia="FangSong" w:cs="FangSong"/>
          <w:sz w:val="31"/>
          <w:szCs w:val="31"/>
          <w:spacing w:val="9"/>
          <w:position w:val="18"/>
        </w:rPr>
        <w:t>（十）采用预制板作为楼屋面，未设置圈梁，未采取有</w:t>
      </w:r>
    </w:p>
    <w:p>
      <w:pPr>
        <w:ind w:left="35"/>
        <w:spacing w:before="1" w:line="221" w:lineRule="auto"/>
        <w:rPr>
          <w:rFonts w:ascii="FangSong" w:hAnsi="FangSong" w:eastAsia="FangSong" w:cs="FangSong"/>
          <w:sz w:val="31"/>
          <w:szCs w:val="31"/>
        </w:rPr>
      </w:pPr>
      <w:r>
        <w:rPr>
          <w:rFonts w:ascii="FangSong" w:hAnsi="FangSong" w:eastAsia="FangSong" w:cs="FangSong"/>
          <w:sz w:val="31"/>
          <w:szCs w:val="31"/>
          <w:spacing w:val="5"/>
        </w:rPr>
        <w:t>效的搭接措施；</w:t>
      </w:r>
    </w:p>
    <w:p>
      <w:pPr>
        <w:ind w:right="83"/>
        <w:spacing w:before="187" w:line="560" w:lineRule="exact"/>
        <w:jc w:val="right"/>
        <w:rPr>
          <w:rFonts w:ascii="FangSong" w:hAnsi="FangSong" w:eastAsia="FangSong" w:cs="FangSong"/>
          <w:sz w:val="31"/>
          <w:szCs w:val="31"/>
        </w:rPr>
      </w:pPr>
      <w:r>
        <w:rPr>
          <w:rFonts w:ascii="FangSong" w:hAnsi="FangSong" w:eastAsia="FangSong" w:cs="FangSong"/>
          <w:sz w:val="31"/>
          <w:szCs w:val="31"/>
          <w:spacing w:val="9"/>
          <w:position w:val="18"/>
        </w:rPr>
        <w:t>（十一）承重砌体墙根部风化剥落，厚度不超过墙体厚</w:t>
      </w:r>
    </w:p>
    <w:p>
      <w:pPr>
        <w:ind w:left="25"/>
        <w:spacing w:before="1" w:line="223" w:lineRule="auto"/>
        <w:rPr>
          <w:rFonts w:ascii="FangSong" w:hAnsi="FangSong" w:eastAsia="FangSong" w:cs="FangSong"/>
          <w:sz w:val="31"/>
          <w:szCs w:val="31"/>
        </w:rPr>
      </w:pPr>
      <w:r>
        <w:rPr>
          <w:rFonts w:ascii="FangSong" w:hAnsi="FangSong" w:eastAsia="FangSong" w:cs="FangSong"/>
          <w:sz w:val="31"/>
          <w:szCs w:val="31"/>
          <w:spacing w:val="-5"/>
        </w:rPr>
        <w:t>度</w:t>
      </w:r>
      <w:r>
        <w:rPr>
          <w:rFonts w:ascii="FangSong" w:hAnsi="FangSong" w:eastAsia="FangSong" w:cs="FangSong"/>
          <w:sz w:val="31"/>
          <w:szCs w:val="31"/>
          <w:spacing w:val="-33"/>
        </w:rPr>
        <w:t xml:space="preserve"> </w:t>
      </w:r>
      <w:r>
        <w:rPr>
          <w:rFonts w:ascii="SimSun" w:hAnsi="SimSun" w:eastAsia="SimSun" w:cs="SimSun"/>
          <w:sz w:val="31"/>
          <w:szCs w:val="31"/>
          <w:spacing w:val="-5"/>
        </w:rPr>
        <w:t>1/3</w:t>
      </w:r>
      <w:r>
        <w:rPr>
          <w:rFonts w:ascii="SimSun" w:hAnsi="SimSun" w:eastAsia="SimSun" w:cs="SimSun"/>
          <w:sz w:val="31"/>
          <w:szCs w:val="31"/>
          <w:spacing w:val="-35"/>
        </w:rPr>
        <w:t xml:space="preserve"> </w:t>
      </w:r>
      <w:r>
        <w:rPr>
          <w:rFonts w:ascii="FangSong" w:hAnsi="FangSong" w:eastAsia="FangSong" w:cs="FangSong"/>
          <w:sz w:val="31"/>
          <w:szCs w:val="31"/>
          <w:spacing w:val="-5"/>
        </w:rPr>
        <w:t>的情形。</w:t>
      </w:r>
    </w:p>
    <w:p>
      <w:pPr>
        <w:ind w:right="81"/>
        <w:spacing w:before="184" w:line="560" w:lineRule="exact"/>
        <w:jc w:val="right"/>
        <w:rPr>
          <w:rFonts w:ascii="FangSong" w:hAnsi="FangSong" w:eastAsia="FangSong" w:cs="FangSong"/>
          <w:sz w:val="31"/>
          <w:szCs w:val="31"/>
        </w:rPr>
      </w:pPr>
      <w:r>
        <w:rPr>
          <w:rFonts w:ascii="SimHei" w:hAnsi="SimHei" w:eastAsia="SimHei" w:cs="SimHei"/>
          <w:sz w:val="31"/>
          <w:szCs w:val="31"/>
          <w:spacing w:val="15"/>
          <w:position w:val="18"/>
        </w:rPr>
        <w:t>第二十条</w:t>
      </w:r>
      <w:r>
        <w:rPr>
          <w:rFonts w:ascii="SimHei" w:hAnsi="SimHei" w:eastAsia="SimHei" w:cs="SimHei"/>
          <w:sz w:val="31"/>
          <w:szCs w:val="31"/>
          <w:spacing w:val="15"/>
          <w:position w:val="18"/>
        </w:rPr>
        <w:t xml:space="preserve"> </w:t>
      </w:r>
      <w:r>
        <w:rPr>
          <w:rFonts w:ascii="FangSong" w:hAnsi="FangSong" w:eastAsia="FangSong" w:cs="FangSong"/>
          <w:sz w:val="31"/>
          <w:szCs w:val="31"/>
          <w:spacing w:val="15"/>
          <w:position w:val="18"/>
        </w:rPr>
        <w:t>混凝土结构房屋存在以下情形之一时，应初</w:t>
      </w:r>
    </w:p>
    <w:p>
      <w:pPr>
        <w:ind w:left="36"/>
        <w:spacing w:before="2" w:line="219" w:lineRule="auto"/>
        <w:rPr>
          <w:rFonts w:ascii="FangSong" w:hAnsi="FangSong" w:eastAsia="FangSong" w:cs="FangSong"/>
          <w:sz w:val="31"/>
          <w:szCs w:val="31"/>
        </w:rPr>
      </w:pPr>
      <w:r>
        <w:rPr>
          <w:rFonts w:ascii="FangSong" w:hAnsi="FangSong" w:eastAsia="FangSong" w:cs="FangSong"/>
          <w:sz w:val="31"/>
          <w:szCs w:val="31"/>
          <w:spacing w:val="7"/>
        </w:rPr>
        <w:t>步判定为存在一定安全隐患：</w:t>
      </w:r>
    </w:p>
    <w:p>
      <w:pPr>
        <w:ind w:right="81"/>
        <w:spacing w:before="192" w:line="560" w:lineRule="exact"/>
        <w:jc w:val="right"/>
        <w:rPr>
          <w:rFonts w:ascii="FangSong" w:hAnsi="FangSong" w:eastAsia="FangSong" w:cs="FangSong"/>
          <w:sz w:val="31"/>
          <w:szCs w:val="31"/>
        </w:rPr>
      </w:pPr>
      <w:r>
        <w:rPr>
          <w:rFonts w:ascii="FangSong" w:hAnsi="FangSong" w:eastAsia="FangSong" w:cs="FangSong"/>
          <w:sz w:val="31"/>
          <w:szCs w:val="31"/>
          <w:spacing w:val="12"/>
          <w:position w:val="18"/>
        </w:rPr>
        <w:t>（</w:t>
      </w:r>
      <w:r>
        <w:rPr>
          <w:rFonts w:ascii="FangSong" w:hAnsi="FangSong" w:eastAsia="FangSong" w:cs="FangSong"/>
          <w:sz w:val="31"/>
          <w:szCs w:val="31"/>
          <w:spacing w:val="-69"/>
          <w:position w:val="18"/>
        </w:rPr>
        <w:t xml:space="preserve"> </w:t>
      </w:r>
      <w:r>
        <w:rPr>
          <w:rFonts w:ascii="FangSong" w:hAnsi="FangSong" w:eastAsia="FangSong" w:cs="FangSong"/>
          <w:sz w:val="31"/>
          <w:szCs w:val="31"/>
          <w:spacing w:val="12"/>
          <w:position w:val="18"/>
        </w:rPr>
        <w:t>一）</w:t>
      </w:r>
      <w:r>
        <w:rPr>
          <w:rFonts w:ascii="FangSong" w:hAnsi="FangSong" w:eastAsia="FangSong" w:cs="FangSong"/>
          <w:sz w:val="31"/>
          <w:szCs w:val="31"/>
          <w:spacing w:val="12"/>
          <w:position w:val="18"/>
        </w:rPr>
        <w:t xml:space="preserve"> </w:t>
      </w:r>
      <w:r>
        <w:rPr>
          <w:rFonts w:ascii="FangSong" w:hAnsi="FangSong" w:eastAsia="FangSong" w:cs="FangSong"/>
          <w:sz w:val="31"/>
          <w:szCs w:val="31"/>
          <w:spacing w:val="12"/>
          <w:position w:val="18"/>
        </w:rPr>
        <w:t>柱、梁、板、墙的混凝土保护层因钢筋锈蚀而</w:t>
      </w:r>
    </w:p>
    <w:p>
      <w:pPr>
        <w:ind w:left="20"/>
        <w:spacing w:line="222" w:lineRule="auto"/>
        <w:rPr>
          <w:rFonts w:ascii="FangSong" w:hAnsi="FangSong" w:eastAsia="FangSong" w:cs="FangSong"/>
          <w:sz w:val="31"/>
          <w:szCs w:val="31"/>
        </w:rPr>
      </w:pPr>
      <w:r>
        <w:rPr>
          <w:rFonts w:ascii="FangSong" w:hAnsi="FangSong" w:eastAsia="FangSong" w:cs="FangSong"/>
          <w:sz w:val="31"/>
          <w:szCs w:val="31"/>
          <w:spacing w:val="7"/>
        </w:rPr>
        <w:t>严重脱落、露筋；</w:t>
      </w:r>
    </w:p>
    <w:p>
      <w:pPr>
        <w:ind w:left="659"/>
        <w:spacing w:before="187" w:line="222"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82"/>
        </w:rPr>
        <w:t xml:space="preserve"> </w:t>
      </w:r>
      <w:r>
        <w:rPr>
          <w:rFonts w:ascii="FangSong" w:hAnsi="FangSong" w:eastAsia="FangSong" w:cs="FangSong"/>
          <w:sz w:val="31"/>
          <w:szCs w:val="31"/>
          <w:spacing w:val="6"/>
        </w:rPr>
        <w:t>二）预应力板产生竖向通长裂缝，或端部混凝土酥松</w:t>
      </w:r>
    </w:p>
    <w:p>
      <w:pPr>
        <w:spacing w:line="222" w:lineRule="auto"/>
        <w:sectPr>
          <w:footerReference w:type="default" r:id="rId59"/>
          <w:pgSz w:w="11906" w:h="16839"/>
          <w:pgMar w:top="1431" w:right="1718" w:bottom="1171" w:left="1785" w:header="0" w:footer="992" w:gutter="0"/>
        </w:sectPr>
        <w:rPr>
          <w:rFonts w:ascii="FangSong" w:hAnsi="FangSong" w:eastAsia="FangSong" w:cs="FangSong"/>
          <w:sz w:val="31"/>
          <w:szCs w:val="31"/>
        </w:rPr>
      </w:pPr>
    </w:p>
    <w:p>
      <w:pPr>
        <w:ind w:left="40"/>
        <w:spacing w:before="185" w:line="222" w:lineRule="auto"/>
        <w:rPr>
          <w:rFonts w:ascii="FangSong" w:hAnsi="FangSong" w:eastAsia="FangSong" w:cs="FangSong"/>
          <w:sz w:val="31"/>
          <w:szCs w:val="31"/>
        </w:rPr>
      </w:pPr>
      <w:r>
        <w:rPr>
          <w:rFonts w:ascii="FangSong" w:hAnsi="FangSong" w:eastAsia="FangSong" w:cs="FangSong"/>
          <w:sz w:val="31"/>
          <w:szCs w:val="31"/>
          <w:spacing w:val="8"/>
        </w:rPr>
        <w:t>露筋，或预制板底部出现横向裂缝或下挠变形；</w:t>
      </w:r>
    </w:p>
    <w:p>
      <w:pPr>
        <w:ind w:left="659"/>
        <w:spacing w:before="187" w:line="222" w:lineRule="auto"/>
        <w:rPr>
          <w:rFonts w:ascii="FangSong" w:hAnsi="FangSong" w:eastAsia="FangSong" w:cs="FangSong"/>
          <w:sz w:val="31"/>
          <w:szCs w:val="31"/>
        </w:rPr>
      </w:pPr>
      <w:r>
        <w:rPr>
          <w:rFonts w:ascii="FangSong" w:hAnsi="FangSong" w:eastAsia="FangSong" w:cs="FangSong"/>
          <w:sz w:val="31"/>
          <w:szCs w:val="31"/>
          <w:spacing w:val="9"/>
        </w:rPr>
        <w:t>（三）现浇板面周边产生裂缝，或板底产生交叉裂缝；</w:t>
      </w:r>
    </w:p>
    <w:p>
      <w:pPr>
        <w:ind w:left="659"/>
        <w:spacing w:before="185" w:line="562" w:lineRule="exact"/>
        <w:rPr>
          <w:rFonts w:ascii="FangSong" w:hAnsi="FangSong" w:eastAsia="FangSong" w:cs="FangSong"/>
          <w:sz w:val="31"/>
          <w:szCs w:val="31"/>
        </w:rPr>
      </w:pPr>
      <w:r>
        <w:rPr>
          <w:rFonts w:ascii="FangSong" w:hAnsi="FangSong" w:eastAsia="FangSong" w:cs="FangSong"/>
          <w:sz w:val="31"/>
          <w:szCs w:val="31"/>
          <w:spacing w:val="9"/>
          <w:position w:val="18"/>
        </w:rPr>
        <w:t>（四）柱因受压产生竖向裂缝、保护层剥落，或一侧产</w:t>
      </w:r>
    </w:p>
    <w:p>
      <w:pPr>
        <w:ind w:left="46"/>
        <w:spacing w:line="221" w:lineRule="auto"/>
        <w:rPr>
          <w:rFonts w:ascii="FangSong" w:hAnsi="FangSong" w:eastAsia="FangSong" w:cs="FangSong"/>
          <w:sz w:val="31"/>
          <w:szCs w:val="31"/>
        </w:rPr>
      </w:pPr>
      <w:r>
        <w:rPr>
          <w:rFonts w:ascii="FangSong" w:hAnsi="FangSong" w:eastAsia="FangSong" w:cs="FangSong"/>
          <w:sz w:val="31"/>
          <w:szCs w:val="31"/>
          <w:spacing w:val="7"/>
        </w:rPr>
        <w:t>生水平裂缝，另一侧混凝土被压碎；</w:t>
      </w:r>
    </w:p>
    <w:p>
      <w:pPr>
        <w:ind w:left="659"/>
        <w:spacing w:before="188" w:line="222" w:lineRule="auto"/>
        <w:rPr>
          <w:rFonts w:ascii="FangSong" w:hAnsi="FangSong" w:eastAsia="FangSong" w:cs="FangSong"/>
          <w:sz w:val="31"/>
          <w:szCs w:val="31"/>
        </w:rPr>
      </w:pPr>
      <w:r>
        <w:rPr>
          <w:rFonts w:ascii="FangSong" w:hAnsi="FangSong" w:eastAsia="FangSong" w:cs="FangSong"/>
          <w:sz w:val="31"/>
          <w:szCs w:val="31"/>
          <w:spacing w:val="8"/>
        </w:rPr>
        <w:t>（五）混凝土墙中部产生斜裂缝；</w:t>
      </w:r>
    </w:p>
    <w:p>
      <w:pPr>
        <w:ind w:left="659"/>
        <w:spacing w:before="185" w:line="221" w:lineRule="auto"/>
        <w:rPr>
          <w:rFonts w:ascii="FangSong" w:hAnsi="FangSong" w:eastAsia="FangSong" w:cs="FangSong"/>
          <w:sz w:val="31"/>
          <w:szCs w:val="31"/>
        </w:rPr>
      </w:pPr>
      <w:r>
        <w:rPr>
          <w:rFonts w:ascii="FangSong" w:hAnsi="FangSong" w:eastAsia="FangSong" w:cs="FangSong"/>
          <w:sz w:val="31"/>
          <w:szCs w:val="31"/>
          <w:spacing w:val="9"/>
        </w:rPr>
        <w:t>（六）屋架产生下挠，且下弦产生横断裂缝；</w:t>
      </w:r>
    </w:p>
    <w:p>
      <w:pPr>
        <w:ind w:left="659"/>
        <w:spacing w:before="190" w:line="222" w:lineRule="auto"/>
        <w:rPr>
          <w:rFonts w:ascii="FangSong" w:hAnsi="FangSong" w:eastAsia="FangSong" w:cs="FangSong"/>
          <w:sz w:val="31"/>
          <w:szCs w:val="31"/>
        </w:rPr>
      </w:pPr>
      <w:r>
        <w:rPr>
          <w:rFonts w:ascii="FangSong" w:hAnsi="FangSong" w:eastAsia="FangSong" w:cs="FangSong"/>
          <w:sz w:val="31"/>
          <w:szCs w:val="31"/>
          <w:spacing w:val="9"/>
        </w:rPr>
        <w:t>（七）悬挑构件下挠变形，或支座部位出现裂缝；</w:t>
      </w:r>
    </w:p>
    <w:p>
      <w:pPr>
        <w:spacing w:before="186" w:line="223" w:lineRule="auto"/>
        <w:jc w:val="right"/>
        <w:rPr>
          <w:rFonts w:ascii="FangSong" w:hAnsi="FangSong" w:eastAsia="FangSong" w:cs="FangSong"/>
          <w:sz w:val="31"/>
          <w:szCs w:val="31"/>
        </w:rPr>
      </w:pPr>
      <w:r>
        <w:rPr>
          <w:rFonts w:ascii="FangSong" w:hAnsi="FangSong" w:eastAsia="FangSong" w:cs="FangSong"/>
          <w:sz w:val="31"/>
          <w:szCs w:val="31"/>
          <w:spacing w:val="-5"/>
        </w:rPr>
        <w:t>（八）混凝土梁板出现宽度</w:t>
      </w:r>
      <w:r>
        <w:rPr>
          <w:rFonts w:ascii="FangSong" w:hAnsi="FangSong" w:eastAsia="FangSong" w:cs="FangSong"/>
          <w:sz w:val="31"/>
          <w:szCs w:val="31"/>
          <w:spacing w:val="-40"/>
        </w:rPr>
        <w:t xml:space="preserve"> </w:t>
      </w:r>
      <w:r>
        <w:rPr>
          <w:rFonts w:ascii="SimSun" w:hAnsi="SimSun" w:eastAsia="SimSun" w:cs="SimSun"/>
          <w:sz w:val="31"/>
          <w:szCs w:val="31"/>
          <w:spacing w:val="-5"/>
        </w:rPr>
        <w:t>1mm </w:t>
      </w:r>
      <w:r>
        <w:rPr>
          <w:rFonts w:ascii="FangSong" w:hAnsi="FangSong" w:eastAsia="FangSong" w:cs="FangSong"/>
          <w:sz w:val="31"/>
          <w:szCs w:val="31"/>
          <w:spacing w:val="-5"/>
        </w:rPr>
        <w:t>以下非受力裂缝的情形；</w:t>
      </w:r>
    </w:p>
    <w:p>
      <w:pPr>
        <w:ind w:left="34" w:firstLine="625"/>
        <w:spacing w:before="185" w:line="334" w:lineRule="auto"/>
        <w:rPr>
          <w:rFonts w:ascii="FangSong" w:hAnsi="FangSong" w:eastAsia="FangSong" w:cs="FangSong"/>
          <w:sz w:val="31"/>
          <w:szCs w:val="31"/>
        </w:rPr>
      </w:pPr>
      <w:r>
        <w:rPr>
          <w:rFonts w:ascii="FangSong" w:hAnsi="FangSong" w:eastAsia="FangSong" w:cs="FangSong"/>
          <w:sz w:val="31"/>
          <w:szCs w:val="31"/>
          <w:spacing w:val="9"/>
        </w:rPr>
        <w:t>（九）承重混凝土构件（柱、梁、板、墙）表面有轻微</w:t>
      </w:r>
      <w:r>
        <w:rPr>
          <w:rFonts w:ascii="FangSong" w:hAnsi="FangSong" w:eastAsia="FangSong" w:cs="FangSong"/>
          <w:sz w:val="31"/>
          <w:szCs w:val="31"/>
          <w:spacing w:val="1"/>
        </w:rPr>
        <w:t xml:space="preserve"> </w:t>
      </w:r>
      <w:r>
        <w:rPr>
          <w:rFonts w:ascii="FangSong" w:hAnsi="FangSong" w:eastAsia="FangSong" w:cs="FangSong"/>
          <w:sz w:val="31"/>
          <w:szCs w:val="31"/>
        </w:rPr>
        <w:t>剥蚀、开裂、钢筋锈蚀的现象，或混凝土构件施工质量较差、</w:t>
      </w:r>
    </w:p>
    <w:p>
      <w:pPr>
        <w:ind w:left="30"/>
        <w:spacing w:before="1" w:line="221" w:lineRule="auto"/>
        <w:rPr>
          <w:rFonts w:ascii="FangSong" w:hAnsi="FangSong" w:eastAsia="FangSong" w:cs="FangSong"/>
          <w:sz w:val="31"/>
          <w:szCs w:val="31"/>
        </w:rPr>
      </w:pPr>
      <w:r>
        <w:rPr>
          <w:rFonts w:ascii="FangSong" w:hAnsi="FangSong" w:eastAsia="FangSong" w:cs="FangSong"/>
          <w:sz w:val="31"/>
          <w:szCs w:val="31"/>
          <w:spacing w:val="8"/>
        </w:rPr>
        <w:t>蜂窝麻面较多、但受力钢筋没有外露等。</w:t>
      </w:r>
    </w:p>
    <w:p>
      <w:pPr>
        <w:ind w:left="667"/>
        <w:spacing w:before="186" w:line="563" w:lineRule="exact"/>
        <w:rPr>
          <w:rFonts w:ascii="FangSong" w:hAnsi="FangSong" w:eastAsia="FangSong" w:cs="FangSong"/>
          <w:sz w:val="31"/>
          <w:szCs w:val="31"/>
        </w:rPr>
      </w:pPr>
      <w:r>
        <w:rPr>
          <w:rFonts w:ascii="SimHei" w:hAnsi="SimHei" w:eastAsia="SimHei" w:cs="SimHei"/>
          <w:sz w:val="31"/>
          <w:szCs w:val="31"/>
          <w:spacing w:val="15"/>
          <w:position w:val="18"/>
        </w:rPr>
        <w:t>第二十一条</w:t>
      </w:r>
      <w:r>
        <w:rPr>
          <w:rFonts w:ascii="SimHei" w:hAnsi="SimHei" w:eastAsia="SimHei" w:cs="SimHei"/>
          <w:sz w:val="31"/>
          <w:szCs w:val="31"/>
          <w:spacing w:val="15"/>
          <w:position w:val="18"/>
        </w:rPr>
        <w:t xml:space="preserve"> </w:t>
      </w:r>
      <w:r>
        <w:rPr>
          <w:rFonts w:ascii="FangSong" w:hAnsi="FangSong" w:eastAsia="FangSong" w:cs="FangSong"/>
          <w:sz w:val="31"/>
          <w:szCs w:val="31"/>
          <w:spacing w:val="15"/>
          <w:position w:val="18"/>
        </w:rPr>
        <w:t>钢结构房屋存在以下情形之一时，应初步</w:t>
      </w:r>
    </w:p>
    <w:p>
      <w:pPr>
        <w:ind w:left="40"/>
        <w:spacing w:before="1" w:line="219" w:lineRule="auto"/>
        <w:rPr>
          <w:rFonts w:ascii="FangSong" w:hAnsi="FangSong" w:eastAsia="FangSong" w:cs="FangSong"/>
          <w:sz w:val="31"/>
          <w:szCs w:val="31"/>
        </w:rPr>
      </w:pPr>
      <w:r>
        <w:rPr>
          <w:rFonts w:ascii="FangSong" w:hAnsi="FangSong" w:eastAsia="FangSong" w:cs="FangSong"/>
          <w:sz w:val="31"/>
          <w:szCs w:val="31"/>
          <w:spacing w:val="6"/>
        </w:rPr>
        <w:t>判定为存在一定安全隐患：</w:t>
      </w:r>
    </w:p>
    <w:p>
      <w:pPr>
        <w:ind w:left="659"/>
        <w:spacing w:before="191" w:line="222" w:lineRule="auto"/>
        <w:rPr>
          <w:rFonts w:ascii="FangSong" w:hAnsi="FangSong" w:eastAsia="FangSong" w:cs="FangSong"/>
          <w:sz w:val="31"/>
          <w:szCs w:val="31"/>
        </w:rPr>
      </w:pPr>
      <w:r>
        <w:rPr>
          <w:rFonts w:ascii="FangSong" w:hAnsi="FangSong" w:eastAsia="FangSong" w:cs="FangSong"/>
          <w:sz w:val="31"/>
          <w:szCs w:val="31"/>
        </w:rPr>
        <w:t>（</w:t>
      </w:r>
      <w:r>
        <w:rPr>
          <w:rFonts w:ascii="FangSong" w:hAnsi="FangSong" w:eastAsia="FangSong" w:cs="FangSong"/>
          <w:sz w:val="31"/>
          <w:szCs w:val="31"/>
          <w:spacing w:val="-79"/>
        </w:rPr>
        <w:t xml:space="preserve"> </w:t>
      </w:r>
      <w:r>
        <w:rPr>
          <w:rFonts w:ascii="FangSong" w:hAnsi="FangSong" w:eastAsia="FangSong" w:cs="FangSong"/>
          <w:sz w:val="31"/>
          <w:szCs w:val="31"/>
        </w:rPr>
        <w:t>一）</w:t>
      </w:r>
      <w:r>
        <w:rPr>
          <w:rFonts w:ascii="FangSong" w:hAnsi="FangSong" w:eastAsia="FangSong" w:cs="FangSong"/>
          <w:sz w:val="31"/>
          <w:szCs w:val="31"/>
        </w:rPr>
        <w:t xml:space="preserve"> </w:t>
      </w:r>
      <w:r>
        <w:rPr>
          <w:rFonts w:ascii="FangSong" w:hAnsi="FangSong" w:eastAsia="FangSong" w:cs="FangSong"/>
          <w:sz w:val="31"/>
          <w:szCs w:val="31"/>
        </w:rPr>
        <w:t>梁、板下挠；</w:t>
      </w:r>
    </w:p>
    <w:p>
      <w:pPr>
        <w:ind w:left="659"/>
        <w:spacing w:before="186" w:line="222" w:lineRule="auto"/>
        <w:rPr>
          <w:rFonts w:ascii="FangSong" w:hAnsi="FangSong" w:eastAsia="FangSong" w:cs="FangSong"/>
          <w:sz w:val="31"/>
          <w:szCs w:val="31"/>
        </w:rPr>
      </w:pPr>
      <w:r>
        <w:rPr>
          <w:rFonts w:ascii="FangSong" w:hAnsi="FangSong" w:eastAsia="FangSong" w:cs="FangSong"/>
          <w:sz w:val="31"/>
          <w:szCs w:val="31"/>
          <w:spacing w:val="4"/>
        </w:rPr>
        <w:t>（</w:t>
      </w:r>
      <w:r>
        <w:rPr>
          <w:rFonts w:ascii="FangSong" w:hAnsi="FangSong" w:eastAsia="FangSong" w:cs="FangSong"/>
          <w:sz w:val="31"/>
          <w:szCs w:val="31"/>
          <w:spacing w:val="-71"/>
        </w:rPr>
        <w:t xml:space="preserve"> </w:t>
      </w:r>
      <w:r>
        <w:rPr>
          <w:rFonts w:ascii="FangSong" w:hAnsi="FangSong" w:eastAsia="FangSong" w:cs="FangSong"/>
          <w:sz w:val="31"/>
          <w:szCs w:val="31"/>
          <w:spacing w:val="4"/>
        </w:rPr>
        <w:t>二）</w:t>
      </w:r>
      <w:r>
        <w:rPr>
          <w:rFonts w:ascii="FangSong" w:hAnsi="FangSong" w:eastAsia="FangSong" w:cs="FangSong"/>
          <w:sz w:val="31"/>
          <w:szCs w:val="31"/>
          <w:spacing w:val="4"/>
        </w:rPr>
        <w:t xml:space="preserve"> </w:t>
      </w:r>
      <w:r>
        <w:rPr>
          <w:rFonts w:ascii="FangSong" w:hAnsi="FangSong" w:eastAsia="FangSong" w:cs="FangSong"/>
          <w:sz w:val="31"/>
          <w:szCs w:val="31"/>
          <w:spacing w:val="4"/>
        </w:rPr>
        <w:t>实腹梁侧弯变形且有发展迹象；</w:t>
      </w:r>
    </w:p>
    <w:p>
      <w:pPr>
        <w:ind w:left="659"/>
        <w:spacing w:before="188" w:line="222" w:lineRule="auto"/>
        <w:rPr>
          <w:rFonts w:ascii="FangSong" w:hAnsi="FangSong" w:eastAsia="FangSong" w:cs="FangSong"/>
          <w:sz w:val="31"/>
          <w:szCs w:val="31"/>
        </w:rPr>
      </w:pPr>
      <w:r>
        <w:rPr>
          <w:rFonts w:ascii="FangSong" w:hAnsi="FangSong" w:eastAsia="FangSong" w:cs="FangSong"/>
          <w:sz w:val="31"/>
          <w:szCs w:val="31"/>
          <w:spacing w:val="8"/>
        </w:rPr>
        <w:t>（三）</w:t>
      </w:r>
      <w:r>
        <w:rPr>
          <w:rFonts w:ascii="FangSong" w:hAnsi="FangSong" w:eastAsia="FangSong" w:cs="FangSong"/>
          <w:sz w:val="31"/>
          <w:szCs w:val="31"/>
          <w:spacing w:val="8"/>
        </w:rPr>
        <w:t xml:space="preserve"> </w:t>
      </w:r>
      <w:r>
        <w:rPr>
          <w:rFonts w:ascii="FangSong" w:hAnsi="FangSong" w:eastAsia="FangSong" w:cs="FangSong"/>
          <w:sz w:val="31"/>
          <w:szCs w:val="31"/>
          <w:spacing w:val="8"/>
        </w:rPr>
        <w:t>梁、柱等位移或变形较大；</w:t>
      </w:r>
    </w:p>
    <w:p>
      <w:pPr>
        <w:ind w:left="659"/>
        <w:spacing w:before="187" w:line="559" w:lineRule="exact"/>
        <w:rPr>
          <w:rFonts w:ascii="FangSong" w:hAnsi="FangSong" w:eastAsia="FangSong" w:cs="FangSong"/>
          <w:sz w:val="31"/>
          <w:szCs w:val="31"/>
        </w:rPr>
      </w:pPr>
      <w:r>
        <w:rPr>
          <w:rFonts w:ascii="FangSong" w:hAnsi="FangSong" w:eastAsia="FangSong" w:cs="FangSong"/>
          <w:sz w:val="31"/>
          <w:szCs w:val="31"/>
          <w:spacing w:val="9"/>
          <w:position w:val="18"/>
        </w:rPr>
        <w:t>（四）钢结构构件（柱、梁、屋架等）有多处轻微锈蚀</w:t>
      </w:r>
    </w:p>
    <w:p>
      <w:pPr>
        <w:ind w:left="36"/>
        <w:spacing w:line="223" w:lineRule="auto"/>
        <w:rPr>
          <w:rFonts w:ascii="FangSong" w:hAnsi="FangSong" w:eastAsia="FangSong" w:cs="FangSong"/>
          <w:sz w:val="31"/>
          <w:szCs w:val="31"/>
        </w:rPr>
      </w:pPr>
      <w:r>
        <w:rPr>
          <w:rFonts w:ascii="FangSong" w:hAnsi="FangSong" w:eastAsia="FangSong" w:cs="FangSong"/>
          <w:sz w:val="31"/>
          <w:szCs w:val="31"/>
          <w:spacing w:val="-2"/>
        </w:rPr>
        <w:t>现象。</w:t>
      </w:r>
    </w:p>
    <w:p>
      <w:pPr>
        <w:ind w:left="667"/>
        <w:spacing w:before="186" w:line="560" w:lineRule="exact"/>
        <w:rPr>
          <w:rFonts w:ascii="FangSong" w:hAnsi="FangSong" w:eastAsia="FangSong" w:cs="FangSong"/>
          <w:sz w:val="31"/>
          <w:szCs w:val="31"/>
        </w:rPr>
      </w:pPr>
      <w:r>
        <w:rPr>
          <w:rFonts w:ascii="SimHei" w:hAnsi="SimHei" w:eastAsia="SimHei" w:cs="SimHei"/>
          <w:sz w:val="31"/>
          <w:szCs w:val="31"/>
          <w:spacing w:val="15"/>
          <w:position w:val="18"/>
        </w:rPr>
        <w:t>第二十二条</w:t>
      </w:r>
      <w:r>
        <w:rPr>
          <w:rFonts w:ascii="SimHei" w:hAnsi="SimHei" w:eastAsia="SimHei" w:cs="SimHei"/>
          <w:sz w:val="31"/>
          <w:szCs w:val="31"/>
          <w:spacing w:val="15"/>
          <w:position w:val="18"/>
        </w:rPr>
        <w:t xml:space="preserve"> </w:t>
      </w:r>
      <w:r>
        <w:rPr>
          <w:rFonts w:ascii="FangSong" w:hAnsi="FangSong" w:eastAsia="FangSong" w:cs="FangSong"/>
          <w:sz w:val="31"/>
          <w:szCs w:val="31"/>
          <w:spacing w:val="15"/>
          <w:position w:val="18"/>
        </w:rPr>
        <w:t>木结构房屋存在以下情形之一时，应初步</w:t>
      </w:r>
    </w:p>
    <w:p>
      <w:pPr>
        <w:ind w:left="40"/>
        <w:spacing w:before="1" w:line="219" w:lineRule="auto"/>
        <w:rPr>
          <w:rFonts w:ascii="FangSong" w:hAnsi="FangSong" w:eastAsia="FangSong" w:cs="FangSong"/>
          <w:sz w:val="31"/>
          <w:szCs w:val="31"/>
        </w:rPr>
      </w:pPr>
      <w:r>
        <w:rPr>
          <w:rFonts w:ascii="FangSong" w:hAnsi="FangSong" w:eastAsia="FangSong" w:cs="FangSong"/>
          <w:sz w:val="31"/>
          <w:szCs w:val="31"/>
          <w:spacing w:val="6"/>
        </w:rPr>
        <w:t>判定为存在一定安全隐患：</w:t>
      </w:r>
    </w:p>
    <w:p>
      <w:pPr>
        <w:ind w:left="659"/>
        <w:spacing w:before="191" w:line="221" w:lineRule="auto"/>
        <w:rPr>
          <w:rFonts w:ascii="FangSong" w:hAnsi="FangSong" w:eastAsia="FangSong" w:cs="FangSong"/>
          <w:sz w:val="31"/>
          <w:szCs w:val="31"/>
        </w:rPr>
      </w:pPr>
      <w:r>
        <w:rPr>
          <w:rFonts w:ascii="FangSong" w:hAnsi="FangSong" w:eastAsia="FangSong" w:cs="FangSong"/>
          <w:sz w:val="31"/>
          <w:szCs w:val="31"/>
          <w:spacing w:val="5"/>
        </w:rPr>
        <w:t>（</w:t>
      </w:r>
      <w:r>
        <w:rPr>
          <w:rFonts w:ascii="FangSong" w:hAnsi="FangSong" w:eastAsia="FangSong" w:cs="FangSong"/>
          <w:sz w:val="31"/>
          <w:szCs w:val="31"/>
          <w:spacing w:val="-61"/>
        </w:rPr>
        <w:t xml:space="preserve"> </w:t>
      </w:r>
      <w:r>
        <w:rPr>
          <w:rFonts w:ascii="FangSong" w:hAnsi="FangSong" w:eastAsia="FangSong" w:cs="FangSong"/>
          <w:sz w:val="31"/>
          <w:szCs w:val="31"/>
          <w:spacing w:val="5"/>
        </w:rPr>
        <w:t>一）檩条、龙骨下挠，或入墙部位腐朽、虫蛀；</w:t>
      </w:r>
    </w:p>
    <w:p>
      <w:pPr>
        <w:ind w:left="659"/>
        <w:spacing w:before="190" w:line="220" w:lineRule="auto"/>
        <w:rPr>
          <w:rFonts w:ascii="FangSong" w:hAnsi="FangSong" w:eastAsia="FangSong" w:cs="FangSong"/>
          <w:sz w:val="31"/>
          <w:szCs w:val="31"/>
        </w:rPr>
      </w:pPr>
      <w:r>
        <w:rPr>
          <w:rFonts w:ascii="FangSong" w:hAnsi="FangSong" w:eastAsia="FangSong" w:cs="FangSong"/>
          <w:sz w:val="31"/>
          <w:szCs w:val="31"/>
          <w:spacing w:val="3"/>
        </w:rPr>
        <w:t>（</w:t>
      </w:r>
      <w:r>
        <w:rPr>
          <w:rFonts w:ascii="FangSong" w:hAnsi="FangSong" w:eastAsia="FangSong" w:cs="FangSong"/>
          <w:sz w:val="31"/>
          <w:szCs w:val="31"/>
          <w:spacing w:val="-80"/>
        </w:rPr>
        <w:t xml:space="preserve"> </w:t>
      </w:r>
      <w:r>
        <w:rPr>
          <w:rFonts w:ascii="FangSong" w:hAnsi="FangSong" w:eastAsia="FangSong" w:cs="FangSong"/>
          <w:sz w:val="31"/>
          <w:szCs w:val="31"/>
          <w:spacing w:val="3"/>
        </w:rPr>
        <w:t>二）木构件存在心腐缺陷；</w:t>
      </w:r>
    </w:p>
    <w:p>
      <w:pPr>
        <w:ind w:left="659"/>
        <w:spacing w:before="190" w:line="558" w:lineRule="exact"/>
        <w:rPr>
          <w:rFonts w:ascii="FangSong" w:hAnsi="FangSong" w:eastAsia="FangSong" w:cs="FangSong"/>
          <w:sz w:val="31"/>
          <w:szCs w:val="31"/>
        </w:rPr>
      </w:pPr>
      <w:r>
        <w:rPr>
          <w:rFonts w:ascii="FangSong" w:hAnsi="FangSong" w:eastAsia="FangSong" w:cs="FangSong"/>
          <w:sz w:val="31"/>
          <w:szCs w:val="31"/>
          <w:spacing w:val="9"/>
          <w:position w:val="18"/>
        </w:rPr>
        <w:t>（三）受压或受弯木构件干缩裂缝深度超过构件截面尺</w:t>
      </w:r>
    </w:p>
    <w:p>
      <w:pPr>
        <w:ind w:left="46"/>
        <w:spacing w:before="1" w:line="223" w:lineRule="auto"/>
        <w:rPr>
          <w:rFonts w:ascii="FangSong" w:hAnsi="FangSong" w:eastAsia="FangSong" w:cs="FangSong"/>
          <w:sz w:val="31"/>
          <w:szCs w:val="31"/>
        </w:rPr>
      </w:pPr>
      <w:r>
        <w:rPr>
          <w:rFonts w:ascii="FangSong" w:hAnsi="FangSong" w:eastAsia="FangSong" w:cs="FangSong"/>
          <w:sz w:val="31"/>
          <w:szCs w:val="31"/>
          <w:spacing w:val="4"/>
        </w:rPr>
        <w:t>寸的</w:t>
      </w:r>
      <w:r>
        <w:rPr>
          <w:rFonts w:ascii="FangSong" w:hAnsi="FangSong" w:eastAsia="FangSong" w:cs="FangSong"/>
          <w:sz w:val="31"/>
          <w:szCs w:val="31"/>
          <w:spacing w:val="-36"/>
        </w:rPr>
        <w:t xml:space="preserve"> </w:t>
      </w:r>
      <w:r>
        <w:rPr>
          <w:rFonts w:ascii="SimSun" w:hAnsi="SimSun" w:eastAsia="SimSun" w:cs="SimSun"/>
          <w:sz w:val="31"/>
          <w:szCs w:val="31"/>
          <w:spacing w:val="4"/>
        </w:rPr>
        <w:t>1/2</w:t>
      </w:r>
      <w:r>
        <w:rPr>
          <w:rFonts w:ascii="FangSong" w:hAnsi="FangSong" w:eastAsia="FangSong" w:cs="FangSong"/>
          <w:sz w:val="31"/>
          <w:szCs w:val="31"/>
          <w:spacing w:val="4"/>
        </w:rPr>
        <w:t>，且裂缝长度超过构件长度的</w:t>
      </w:r>
      <w:r>
        <w:rPr>
          <w:rFonts w:ascii="FangSong" w:hAnsi="FangSong" w:eastAsia="FangSong" w:cs="FangSong"/>
          <w:sz w:val="31"/>
          <w:szCs w:val="31"/>
          <w:spacing w:val="-57"/>
        </w:rPr>
        <w:t xml:space="preserve"> </w:t>
      </w:r>
      <w:r>
        <w:rPr>
          <w:rFonts w:ascii="SimSun" w:hAnsi="SimSun" w:eastAsia="SimSun" w:cs="SimSun"/>
          <w:sz w:val="31"/>
          <w:szCs w:val="31"/>
          <w:spacing w:val="4"/>
        </w:rPr>
        <w:t>2/3</w:t>
      </w:r>
      <w:r>
        <w:rPr>
          <w:rFonts w:ascii="FangSong" w:hAnsi="FangSong" w:eastAsia="FangSong" w:cs="FangSong"/>
          <w:sz w:val="31"/>
          <w:szCs w:val="31"/>
          <w:spacing w:val="4"/>
        </w:rPr>
        <w:t>。</w:t>
      </w:r>
    </w:p>
    <w:p>
      <w:pPr>
        <w:spacing w:line="223" w:lineRule="auto"/>
        <w:sectPr>
          <w:footerReference w:type="default" r:id="rId60"/>
          <w:pgSz w:w="11906" w:h="16839"/>
          <w:pgMar w:top="1431" w:right="1704" w:bottom="1171" w:left="1785" w:header="0" w:footer="992" w:gutter="0"/>
        </w:sectPr>
        <w:rPr>
          <w:rFonts w:ascii="FangSong" w:hAnsi="FangSong" w:eastAsia="FangSong" w:cs="FangSong"/>
          <w:sz w:val="31"/>
          <w:szCs w:val="31"/>
        </w:rPr>
      </w:pPr>
    </w:p>
    <w:p>
      <w:pPr>
        <w:ind w:left="3060"/>
        <w:spacing w:before="184" w:line="227" w:lineRule="auto"/>
        <w:rPr>
          <w:rFonts w:ascii="SimHei" w:hAnsi="SimHei" w:eastAsia="SimHei" w:cs="SimHei"/>
          <w:sz w:val="31"/>
          <w:szCs w:val="31"/>
        </w:rPr>
      </w:pPr>
      <w:r>
        <w:rPr>
          <w:rFonts w:ascii="SimHei" w:hAnsi="SimHei" w:eastAsia="SimHei" w:cs="SimHei"/>
          <w:sz w:val="31"/>
          <w:szCs w:val="31"/>
          <w:spacing w:val="2"/>
        </w:rPr>
        <w:t>第五章</w:t>
      </w:r>
      <w:r>
        <w:rPr>
          <w:rFonts w:ascii="SimHei" w:hAnsi="SimHei" w:eastAsia="SimHei" w:cs="SimHei"/>
          <w:sz w:val="31"/>
          <w:szCs w:val="31"/>
          <w:spacing w:val="12"/>
        </w:rPr>
        <w:t xml:space="preserve">  </w:t>
      </w:r>
      <w:r>
        <w:rPr>
          <w:rFonts w:ascii="SimHei" w:hAnsi="SimHei" w:eastAsia="SimHei" w:cs="SimHei"/>
          <w:sz w:val="31"/>
          <w:szCs w:val="31"/>
          <w:spacing w:val="2"/>
        </w:rPr>
        <w:t>其</w:t>
      </w:r>
      <w:r>
        <w:rPr>
          <w:rFonts w:ascii="SimHei" w:hAnsi="SimHei" w:eastAsia="SimHei" w:cs="SimHei"/>
          <w:sz w:val="31"/>
          <w:szCs w:val="31"/>
          <w:spacing w:val="13"/>
        </w:rPr>
        <w:t xml:space="preserve">  </w:t>
      </w:r>
      <w:r>
        <w:rPr>
          <w:rFonts w:ascii="SimHei" w:hAnsi="SimHei" w:eastAsia="SimHei" w:cs="SimHei"/>
          <w:sz w:val="31"/>
          <w:szCs w:val="31"/>
          <w:spacing w:val="2"/>
        </w:rPr>
        <w:t>他</w:t>
      </w:r>
    </w:p>
    <w:p>
      <w:pPr>
        <w:ind w:right="14"/>
        <w:spacing w:before="334" w:line="560" w:lineRule="exact"/>
        <w:jc w:val="right"/>
        <w:rPr>
          <w:rFonts w:ascii="FangSong" w:hAnsi="FangSong" w:eastAsia="FangSong" w:cs="FangSong"/>
          <w:sz w:val="31"/>
          <w:szCs w:val="31"/>
        </w:rPr>
      </w:pPr>
      <w:r>
        <w:rPr>
          <w:rFonts w:ascii="SimHei" w:hAnsi="SimHei" w:eastAsia="SimHei" w:cs="SimHei"/>
          <w:sz w:val="31"/>
          <w:szCs w:val="31"/>
          <w:spacing w:val="13"/>
          <w:position w:val="18"/>
        </w:rPr>
        <w:t>第二十三条</w:t>
      </w:r>
      <w:r>
        <w:rPr>
          <w:rFonts w:ascii="SimHei" w:hAnsi="SimHei" w:eastAsia="SimHei" w:cs="SimHei"/>
          <w:sz w:val="31"/>
          <w:szCs w:val="31"/>
          <w:spacing w:val="67"/>
          <w:position w:val="18"/>
        </w:rPr>
        <w:t xml:space="preserve"> </w:t>
      </w:r>
      <w:r>
        <w:rPr>
          <w:rFonts w:ascii="FangSong" w:hAnsi="FangSong" w:eastAsia="FangSong" w:cs="FangSong"/>
          <w:sz w:val="31"/>
          <w:szCs w:val="31"/>
          <w:spacing w:val="13"/>
          <w:position w:val="18"/>
        </w:rPr>
        <w:t>改变使用功能的城乡居民自建房，存在以</w:t>
      </w:r>
    </w:p>
    <w:p>
      <w:pPr>
        <w:ind w:left="40"/>
        <w:spacing w:before="1" w:line="219" w:lineRule="auto"/>
        <w:rPr>
          <w:rFonts w:ascii="FangSong" w:hAnsi="FangSong" w:eastAsia="FangSong" w:cs="FangSong"/>
          <w:sz w:val="31"/>
          <w:szCs w:val="31"/>
        </w:rPr>
      </w:pPr>
      <w:r>
        <w:rPr>
          <w:rFonts w:ascii="FangSong" w:hAnsi="FangSong" w:eastAsia="FangSong" w:cs="FangSong"/>
          <w:sz w:val="31"/>
          <w:szCs w:val="31"/>
          <w:spacing w:val="8"/>
        </w:rPr>
        <w:t>下情形之一时，应初步判定为存在严重安全隐患：</w:t>
      </w:r>
    </w:p>
    <w:p>
      <w:pPr>
        <w:ind w:left="50" w:right="14" w:firstLine="609"/>
        <w:spacing w:before="192" w:line="333"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一）将原居住功能的城乡居民自建房改变为经营性人</w:t>
      </w:r>
      <w:r>
        <w:rPr>
          <w:rFonts w:ascii="FangSong" w:hAnsi="FangSong" w:eastAsia="FangSong" w:cs="FangSong"/>
          <w:sz w:val="31"/>
          <w:szCs w:val="31"/>
        </w:rPr>
        <w:t xml:space="preserve"> </w:t>
      </w:r>
      <w:r>
        <w:rPr>
          <w:rFonts w:ascii="FangSong" w:hAnsi="FangSong" w:eastAsia="FangSong" w:cs="FangSong"/>
          <w:sz w:val="31"/>
          <w:szCs w:val="31"/>
          <w:spacing w:val="15"/>
        </w:rPr>
        <w:t>员密集场所，如培训教室、影院、</w:t>
      </w:r>
      <w:r>
        <w:rPr>
          <w:rFonts w:ascii="SimSun" w:hAnsi="SimSun" w:eastAsia="SimSun" w:cs="SimSun"/>
          <w:sz w:val="31"/>
          <w:szCs w:val="31"/>
        </w:rPr>
        <w:t>KTV</w:t>
      </w:r>
      <w:r>
        <w:rPr>
          <w:rFonts w:ascii="FangSong" w:hAnsi="FangSong" w:eastAsia="FangSong" w:cs="FangSong"/>
          <w:sz w:val="31"/>
          <w:szCs w:val="31"/>
          <w:spacing w:val="15"/>
        </w:rPr>
        <w:t>、具有娱乐功能的餐</w:t>
      </w:r>
    </w:p>
    <w:p>
      <w:pPr>
        <w:ind w:left="19"/>
        <w:spacing w:before="1" w:line="221" w:lineRule="auto"/>
        <w:rPr>
          <w:rFonts w:ascii="FangSong" w:hAnsi="FangSong" w:eastAsia="FangSong" w:cs="FangSong"/>
          <w:sz w:val="31"/>
          <w:szCs w:val="31"/>
        </w:rPr>
      </w:pPr>
      <w:r>
        <w:rPr>
          <w:rFonts w:ascii="FangSong" w:hAnsi="FangSong" w:eastAsia="FangSong" w:cs="FangSong"/>
          <w:sz w:val="31"/>
          <w:szCs w:val="31"/>
          <w:spacing w:val="9"/>
        </w:rPr>
        <w:t>馆等，且不能提供有效技术文件的；</w:t>
      </w:r>
    </w:p>
    <w:p>
      <w:pPr>
        <w:ind w:right="16"/>
        <w:spacing w:before="189"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2"/>
          <w:position w:val="18"/>
        </w:rPr>
        <w:t xml:space="preserve"> </w:t>
      </w:r>
      <w:r>
        <w:rPr>
          <w:rFonts w:ascii="FangSong" w:hAnsi="FangSong" w:eastAsia="FangSong" w:cs="FangSong"/>
          <w:sz w:val="31"/>
          <w:szCs w:val="31"/>
          <w:spacing w:val="6"/>
          <w:position w:val="18"/>
        </w:rPr>
        <w:t>二）改变使用功能后，导致楼（屋）面使用荷载大幅</w:t>
      </w:r>
    </w:p>
    <w:p>
      <w:pPr>
        <w:ind w:left="22"/>
        <w:spacing w:before="1" w:line="222" w:lineRule="auto"/>
        <w:rPr>
          <w:rFonts w:ascii="FangSong" w:hAnsi="FangSong" w:eastAsia="FangSong" w:cs="FangSong"/>
          <w:sz w:val="31"/>
          <w:szCs w:val="31"/>
        </w:rPr>
      </w:pPr>
      <w:r>
        <w:rPr>
          <w:rFonts w:ascii="FangSong" w:hAnsi="FangSong" w:eastAsia="FangSong" w:cs="FangSong"/>
          <w:sz w:val="31"/>
          <w:szCs w:val="31"/>
          <w:spacing w:val="8"/>
        </w:rPr>
        <w:t>增加危及房屋安全的情形。</w:t>
      </w:r>
    </w:p>
    <w:p>
      <w:pPr>
        <w:ind w:right="14"/>
        <w:spacing w:before="184" w:line="563" w:lineRule="exact"/>
        <w:jc w:val="right"/>
        <w:rPr>
          <w:rFonts w:ascii="FangSong" w:hAnsi="FangSong" w:eastAsia="FangSong" w:cs="FangSong"/>
          <w:sz w:val="31"/>
          <w:szCs w:val="31"/>
        </w:rPr>
      </w:pPr>
      <w:r>
        <w:rPr>
          <w:rFonts w:ascii="SimHei" w:hAnsi="SimHei" w:eastAsia="SimHei" w:cs="SimHei"/>
          <w:sz w:val="31"/>
          <w:szCs w:val="31"/>
          <w:spacing w:val="13"/>
          <w:position w:val="18"/>
        </w:rPr>
        <w:t>第二十四条</w:t>
      </w:r>
      <w:r>
        <w:rPr>
          <w:rFonts w:ascii="SimHei" w:hAnsi="SimHei" w:eastAsia="SimHei" w:cs="SimHei"/>
          <w:sz w:val="31"/>
          <w:szCs w:val="31"/>
          <w:spacing w:val="67"/>
          <w:position w:val="18"/>
        </w:rPr>
        <w:t xml:space="preserve"> </w:t>
      </w:r>
      <w:r>
        <w:rPr>
          <w:rFonts w:ascii="FangSong" w:hAnsi="FangSong" w:eastAsia="FangSong" w:cs="FangSong"/>
          <w:sz w:val="31"/>
          <w:szCs w:val="31"/>
          <w:spacing w:val="13"/>
          <w:position w:val="18"/>
        </w:rPr>
        <w:t>改变使用功能的城乡居民自建房，存在以</w:t>
      </w:r>
    </w:p>
    <w:p>
      <w:pPr>
        <w:ind w:left="40"/>
        <w:spacing w:before="1" w:line="219" w:lineRule="auto"/>
        <w:rPr>
          <w:rFonts w:ascii="FangSong" w:hAnsi="FangSong" w:eastAsia="FangSong" w:cs="FangSong"/>
          <w:sz w:val="31"/>
          <w:szCs w:val="31"/>
        </w:rPr>
      </w:pPr>
      <w:r>
        <w:rPr>
          <w:rFonts w:ascii="FangSong" w:hAnsi="FangSong" w:eastAsia="FangSong" w:cs="FangSong"/>
          <w:sz w:val="31"/>
          <w:szCs w:val="31"/>
          <w:spacing w:val="8"/>
        </w:rPr>
        <w:t>下情形之一时，应初步判定为存在一定安全隐患：</w:t>
      </w:r>
    </w:p>
    <w:p>
      <w:pPr>
        <w:ind w:right="16"/>
        <w:spacing w:before="191"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79"/>
          <w:position w:val="18"/>
        </w:rPr>
        <w:t xml:space="preserve"> </w:t>
      </w:r>
      <w:r>
        <w:rPr>
          <w:rFonts w:ascii="FangSong" w:hAnsi="FangSong" w:eastAsia="FangSong" w:cs="FangSong"/>
          <w:sz w:val="31"/>
          <w:szCs w:val="31"/>
          <w:spacing w:val="6"/>
          <w:position w:val="18"/>
        </w:rPr>
        <w:t>一）将原居住功能的城乡居民自建房改变为人</w:t>
      </w:r>
      <w:r>
        <w:rPr>
          <w:rFonts w:ascii="FangSong" w:hAnsi="FangSong" w:eastAsia="FangSong" w:cs="FangSong"/>
          <w:sz w:val="31"/>
          <w:szCs w:val="31"/>
          <w:spacing w:val="5"/>
          <w:position w:val="18"/>
        </w:rPr>
        <w:t>员密集</w:t>
      </w:r>
    </w:p>
    <w:p>
      <w:pPr>
        <w:ind w:left="25"/>
        <w:spacing w:before="1" w:line="221" w:lineRule="auto"/>
        <w:rPr>
          <w:rFonts w:ascii="FangSong" w:hAnsi="FangSong" w:eastAsia="FangSong" w:cs="FangSong"/>
          <w:sz w:val="31"/>
          <w:szCs w:val="31"/>
        </w:rPr>
      </w:pPr>
      <w:r>
        <w:rPr>
          <w:rFonts w:ascii="FangSong" w:hAnsi="FangSong" w:eastAsia="FangSong" w:cs="FangSong"/>
          <w:sz w:val="31"/>
          <w:szCs w:val="31"/>
          <w:spacing w:val="8"/>
        </w:rPr>
        <w:t>场所以外的其他经营场所；</w:t>
      </w:r>
    </w:p>
    <w:p>
      <w:pPr>
        <w:ind w:right="16"/>
        <w:spacing w:before="189" w:line="560"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2"/>
          <w:position w:val="18"/>
        </w:rPr>
        <w:t xml:space="preserve"> </w:t>
      </w:r>
      <w:r>
        <w:rPr>
          <w:rFonts w:ascii="FangSong" w:hAnsi="FangSong" w:eastAsia="FangSong" w:cs="FangSong"/>
          <w:sz w:val="31"/>
          <w:szCs w:val="31"/>
          <w:spacing w:val="6"/>
          <w:position w:val="18"/>
        </w:rPr>
        <w:t>二）改变使用功能但楼（屋）面使用荷载没有大幅增</w:t>
      </w:r>
    </w:p>
    <w:p>
      <w:pPr>
        <w:ind w:left="26"/>
        <w:spacing w:line="222" w:lineRule="auto"/>
        <w:rPr>
          <w:rFonts w:ascii="FangSong" w:hAnsi="FangSong" w:eastAsia="FangSong" w:cs="FangSong"/>
          <w:sz w:val="31"/>
          <w:szCs w:val="31"/>
        </w:rPr>
      </w:pPr>
      <w:r>
        <w:rPr>
          <w:rFonts w:ascii="FangSong" w:hAnsi="FangSong" w:eastAsia="FangSong" w:cs="FangSong"/>
          <w:sz w:val="31"/>
          <w:szCs w:val="31"/>
          <w:spacing w:val="5"/>
        </w:rPr>
        <w:t>加的情形。</w:t>
      </w:r>
    </w:p>
    <w:p>
      <w:pPr>
        <w:ind w:right="14"/>
        <w:spacing w:before="185" w:line="563" w:lineRule="exact"/>
        <w:jc w:val="right"/>
        <w:rPr>
          <w:rFonts w:ascii="FangSong" w:hAnsi="FangSong" w:eastAsia="FangSong" w:cs="FangSong"/>
          <w:sz w:val="31"/>
          <w:szCs w:val="31"/>
        </w:rPr>
      </w:pPr>
      <w:r>
        <w:rPr>
          <w:rFonts w:ascii="SimHei" w:hAnsi="SimHei" w:eastAsia="SimHei" w:cs="SimHei"/>
          <w:sz w:val="31"/>
          <w:szCs w:val="31"/>
          <w:spacing w:val="13"/>
          <w:position w:val="18"/>
        </w:rPr>
        <w:t>第二十五条</w:t>
      </w:r>
      <w:r>
        <w:rPr>
          <w:rFonts w:ascii="SimHei" w:hAnsi="SimHei" w:eastAsia="SimHei" w:cs="SimHei"/>
          <w:sz w:val="31"/>
          <w:szCs w:val="31"/>
          <w:spacing w:val="67"/>
          <w:position w:val="18"/>
        </w:rPr>
        <w:t xml:space="preserve"> </w:t>
      </w:r>
      <w:r>
        <w:rPr>
          <w:rFonts w:ascii="FangSong" w:hAnsi="FangSong" w:eastAsia="FangSong" w:cs="FangSong"/>
          <w:sz w:val="31"/>
          <w:szCs w:val="31"/>
          <w:spacing w:val="13"/>
          <w:position w:val="18"/>
        </w:rPr>
        <w:t>改扩建的城乡居民自建房，存在以下情形</w:t>
      </w:r>
    </w:p>
    <w:p>
      <w:pPr>
        <w:ind w:left="34"/>
        <w:spacing w:before="1" w:line="219" w:lineRule="auto"/>
        <w:rPr>
          <w:rFonts w:ascii="FangSong" w:hAnsi="FangSong" w:eastAsia="FangSong" w:cs="FangSong"/>
          <w:sz w:val="31"/>
          <w:szCs w:val="31"/>
        </w:rPr>
      </w:pPr>
      <w:r>
        <w:rPr>
          <w:rFonts w:ascii="FangSong" w:hAnsi="FangSong" w:eastAsia="FangSong" w:cs="FangSong"/>
          <w:sz w:val="31"/>
          <w:szCs w:val="31"/>
          <w:spacing w:val="8"/>
        </w:rPr>
        <w:t>之一时，应初步判定为存在严重安全隐患：</w:t>
      </w:r>
    </w:p>
    <w:p>
      <w:pPr>
        <w:ind w:left="22" w:right="16" w:firstLine="636"/>
        <w:spacing w:before="189" w:line="334"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9"/>
        </w:rPr>
        <w:t xml:space="preserve"> </w:t>
      </w:r>
      <w:r>
        <w:rPr>
          <w:rFonts w:ascii="FangSong" w:hAnsi="FangSong" w:eastAsia="FangSong" w:cs="FangSong"/>
          <w:sz w:val="31"/>
          <w:szCs w:val="31"/>
          <w:spacing w:val="6"/>
        </w:rPr>
        <w:t>一）擅自拆改主体承重结构、更改承重墙体洞</w:t>
      </w:r>
      <w:r>
        <w:rPr>
          <w:rFonts w:ascii="FangSong" w:hAnsi="FangSong" w:eastAsia="FangSong" w:cs="FangSong"/>
          <w:sz w:val="31"/>
          <w:szCs w:val="31"/>
          <w:spacing w:val="5"/>
        </w:rPr>
        <w:t>口尺寸</w:t>
      </w:r>
      <w:r>
        <w:rPr>
          <w:rFonts w:ascii="FangSong" w:hAnsi="FangSong" w:eastAsia="FangSong" w:cs="FangSong"/>
          <w:sz w:val="31"/>
          <w:szCs w:val="31"/>
        </w:rPr>
        <w:t xml:space="preserve"> </w:t>
      </w:r>
      <w:r>
        <w:rPr>
          <w:rFonts w:ascii="FangSong" w:hAnsi="FangSong" w:eastAsia="FangSong" w:cs="FangSong"/>
          <w:sz w:val="31"/>
          <w:szCs w:val="31"/>
          <w:spacing w:val="9"/>
        </w:rPr>
        <w:t>及位置、加层（含夹层）、扩建、开挖地下空间等，且出现</w:t>
      </w:r>
    </w:p>
    <w:p>
      <w:pPr>
        <w:ind w:left="56"/>
        <w:spacing w:before="1" w:line="222" w:lineRule="auto"/>
        <w:rPr>
          <w:rFonts w:ascii="FangSong" w:hAnsi="FangSong" w:eastAsia="FangSong" w:cs="FangSong"/>
          <w:sz w:val="31"/>
          <w:szCs w:val="31"/>
        </w:rPr>
      </w:pPr>
      <w:r>
        <w:rPr>
          <w:rFonts w:ascii="FangSong" w:hAnsi="FangSong" w:eastAsia="FangSong" w:cs="FangSong"/>
          <w:sz w:val="31"/>
          <w:szCs w:val="31"/>
          <w:spacing w:val="3"/>
        </w:rPr>
        <w:t>明显开裂、变形；</w:t>
      </w:r>
    </w:p>
    <w:p>
      <w:pPr>
        <w:ind w:right="13"/>
        <w:spacing w:before="186"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80"/>
          <w:position w:val="18"/>
        </w:rPr>
        <w:t xml:space="preserve"> </w:t>
      </w:r>
      <w:r>
        <w:rPr>
          <w:rFonts w:ascii="FangSong" w:hAnsi="FangSong" w:eastAsia="FangSong" w:cs="FangSong"/>
          <w:sz w:val="31"/>
          <w:szCs w:val="31"/>
          <w:spacing w:val="6"/>
          <w:position w:val="18"/>
        </w:rPr>
        <w:t>二）在原楼（屋）面上擅自增设非轻质墙体、堆载或</w:t>
      </w:r>
    </w:p>
    <w:p>
      <w:pPr>
        <w:ind w:left="26"/>
        <w:spacing w:before="1" w:line="221" w:lineRule="auto"/>
        <w:rPr>
          <w:rFonts w:ascii="FangSong" w:hAnsi="FangSong" w:eastAsia="FangSong" w:cs="FangSong"/>
          <w:sz w:val="31"/>
          <w:szCs w:val="31"/>
        </w:rPr>
      </w:pPr>
      <w:r>
        <w:rPr>
          <w:rFonts w:ascii="FangSong" w:hAnsi="FangSong" w:eastAsia="FangSong" w:cs="FangSong"/>
          <w:sz w:val="31"/>
          <w:szCs w:val="31"/>
          <w:spacing w:val="9"/>
        </w:rPr>
        <w:t>其他原因导致楼（屋）面梁板出现明显开裂、变</w:t>
      </w:r>
      <w:r>
        <w:rPr>
          <w:rFonts w:ascii="FangSong" w:hAnsi="FangSong" w:eastAsia="FangSong" w:cs="FangSong"/>
          <w:sz w:val="31"/>
          <w:szCs w:val="31"/>
          <w:spacing w:val="8"/>
        </w:rPr>
        <w:t>形；</w:t>
      </w:r>
    </w:p>
    <w:p>
      <w:pPr>
        <w:ind w:right="16"/>
        <w:spacing w:before="189" w:line="560" w:lineRule="exact"/>
        <w:jc w:val="right"/>
        <w:rPr>
          <w:rFonts w:ascii="FangSong" w:hAnsi="FangSong" w:eastAsia="FangSong" w:cs="FangSong"/>
          <w:sz w:val="31"/>
          <w:szCs w:val="31"/>
        </w:rPr>
      </w:pPr>
      <w:r>
        <w:rPr>
          <w:rFonts w:ascii="FangSong" w:hAnsi="FangSong" w:eastAsia="FangSong" w:cs="FangSong"/>
          <w:sz w:val="31"/>
          <w:szCs w:val="31"/>
          <w:spacing w:val="9"/>
          <w:position w:val="18"/>
        </w:rPr>
        <w:t>（三）在原楼（屋）面新增的架空层与原结构缺乏可靠</w:t>
      </w:r>
    </w:p>
    <w:p>
      <w:pPr>
        <w:ind w:left="26"/>
        <w:spacing w:line="223" w:lineRule="auto"/>
        <w:rPr>
          <w:rFonts w:ascii="FangSong" w:hAnsi="FangSong" w:eastAsia="FangSong" w:cs="FangSong"/>
          <w:sz w:val="31"/>
          <w:szCs w:val="31"/>
        </w:rPr>
      </w:pPr>
      <w:r>
        <w:rPr>
          <w:rFonts w:ascii="FangSong" w:hAnsi="FangSong" w:eastAsia="FangSong" w:cs="FangSong"/>
          <w:sz w:val="31"/>
          <w:szCs w:val="31"/>
          <w:spacing w:val="1"/>
        </w:rPr>
        <w:t>连接。</w:t>
      </w:r>
    </w:p>
    <w:p>
      <w:pPr>
        <w:ind w:right="14"/>
        <w:spacing w:before="184" w:line="223" w:lineRule="auto"/>
        <w:jc w:val="right"/>
        <w:rPr>
          <w:rFonts w:ascii="FangSong" w:hAnsi="FangSong" w:eastAsia="FangSong" w:cs="FangSong"/>
          <w:sz w:val="31"/>
          <w:szCs w:val="31"/>
        </w:rPr>
      </w:pPr>
      <w:r>
        <w:rPr>
          <w:rFonts w:ascii="SimHei" w:hAnsi="SimHei" w:eastAsia="SimHei" w:cs="SimHei"/>
          <w:sz w:val="31"/>
          <w:szCs w:val="31"/>
          <w:spacing w:val="13"/>
        </w:rPr>
        <w:t>第二十六条</w:t>
      </w:r>
      <w:r>
        <w:rPr>
          <w:rFonts w:ascii="SimHei" w:hAnsi="SimHei" w:eastAsia="SimHei" w:cs="SimHei"/>
          <w:sz w:val="31"/>
          <w:szCs w:val="31"/>
          <w:spacing w:val="67"/>
        </w:rPr>
        <w:t xml:space="preserve"> </w:t>
      </w:r>
      <w:r>
        <w:rPr>
          <w:rFonts w:ascii="FangSong" w:hAnsi="FangSong" w:eastAsia="FangSong" w:cs="FangSong"/>
          <w:sz w:val="31"/>
          <w:szCs w:val="31"/>
          <w:spacing w:val="13"/>
        </w:rPr>
        <w:t>改扩建的城乡居民自建房，存在以下情形</w:t>
      </w:r>
    </w:p>
    <w:p>
      <w:pPr>
        <w:spacing w:line="223" w:lineRule="auto"/>
        <w:sectPr>
          <w:footerReference w:type="default" r:id="rId61"/>
          <w:pgSz w:w="11906" w:h="16839"/>
          <w:pgMar w:top="1431" w:right="1785" w:bottom="1171" w:left="1785" w:header="0" w:footer="992" w:gutter="0"/>
        </w:sectPr>
        <w:rPr>
          <w:rFonts w:ascii="FangSong" w:hAnsi="FangSong" w:eastAsia="FangSong" w:cs="FangSong"/>
          <w:sz w:val="31"/>
          <w:szCs w:val="31"/>
        </w:rPr>
      </w:pPr>
    </w:p>
    <w:p>
      <w:pPr>
        <w:ind w:left="34"/>
        <w:spacing w:before="185" w:line="220" w:lineRule="auto"/>
        <w:rPr>
          <w:rFonts w:ascii="FangSong" w:hAnsi="FangSong" w:eastAsia="FangSong" w:cs="FangSong"/>
          <w:sz w:val="31"/>
          <w:szCs w:val="31"/>
        </w:rPr>
      </w:pPr>
      <w:r>
        <w:rPr>
          <w:rFonts w:ascii="FangSong" w:hAnsi="FangSong" w:eastAsia="FangSong" w:cs="FangSong"/>
          <w:sz w:val="31"/>
          <w:szCs w:val="31"/>
          <w:spacing w:val="8"/>
        </w:rPr>
        <w:t>之一时，应初步判定为存在一定安全隐患：</w:t>
      </w:r>
    </w:p>
    <w:p>
      <w:pPr>
        <w:ind w:left="659"/>
        <w:spacing w:before="189" w:line="220" w:lineRule="auto"/>
        <w:rPr>
          <w:rFonts w:ascii="FangSong" w:hAnsi="FangSong" w:eastAsia="FangSong" w:cs="FangSong"/>
          <w:sz w:val="31"/>
          <w:szCs w:val="31"/>
        </w:rPr>
      </w:pPr>
      <w:r>
        <w:rPr>
          <w:rFonts w:ascii="FangSong" w:hAnsi="FangSong" w:eastAsia="FangSong" w:cs="FangSong"/>
          <w:sz w:val="31"/>
          <w:szCs w:val="31"/>
          <w:spacing w:val="3"/>
        </w:rPr>
        <w:t>（</w:t>
      </w:r>
      <w:r>
        <w:rPr>
          <w:rFonts w:ascii="FangSong" w:hAnsi="FangSong" w:eastAsia="FangSong" w:cs="FangSong"/>
          <w:sz w:val="31"/>
          <w:szCs w:val="31"/>
          <w:spacing w:val="-68"/>
        </w:rPr>
        <w:t xml:space="preserve"> </w:t>
      </w:r>
      <w:r>
        <w:rPr>
          <w:rFonts w:ascii="FangSong" w:hAnsi="FangSong" w:eastAsia="FangSong" w:cs="FangSong"/>
          <w:sz w:val="31"/>
          <w:szCs w:val="31"/>
          <w:spacing w:val="3"/>
        </w:rPr>
        <w:t>一）在原楼面上增设轻质隔墙；</w:t>
      </w:r>
    </w:p>
    <w:p>
      <w:pPr>
        <w:ind w:left="22" w:right="13" w:firstLine="636"/>
        <w:spacing w:before="189" w:line="334"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82"/>
        </w:rPr>
        <w:t xml:space="preserve"> </w:t>
      </w:r>
      <w:r>
        <w:rPr>
          <w:rFonts w:ascii="FangSong" w:hAnsi="FangSong" w:eastAsia="FangSong" w:cs="FangSong"/>
          <w:sz w:val="31"/>
          <w:szCs w:val="31"/>
          <w:spacing w:val="6"/>
        </w:rPr>
        <w:t>二）擅自拆改主体承重结构、更改承重墙体洞口尺寸</w:t>
      </w:r>
      <w:r>
        <w:rPr>
          <w:rFonts w:ascii="FangSong" w:hAnsi="FangSong" w:eastAsia="FangSong" w:cs="FangSong"/>
          <w:sz w:val="31"/>
          <w:szCs w:val="31"/>
        </w:rPr>
        <w:t xml:space="preserve"> </w:t>
      </w:r>
      <w:r>
        <w:rPr>
          <w:rFonts w:ascii="FangSong" w:hAnsi="FangSong" w:eastAsia="FangSong" w:cs="FangSong"/>
          <w:sz w:val="31"/>
          <w:szCs w:val="31"/>
          <w:spacing w:val="9"/>
        </w:rPr>
        <w:t>及位置、加层（含夹层）、扩建、开挖地下空间等，但未见</w:t>
      </w:r>
    </w:p>
    <w:p>
      <w:pPr>
        <w:ind w:left="56"/>
        <w:spacing w:line="222" w:lineRule="auto"/>
        <w:rPr>
          <w:rFonts w:ascii="FangSong" w:hAnsi="FangSong" w:eastAsia="FangSong" w:cs="FangSong"/>
          <w:sz w:val="31"/>
          <w:szCs w:val="31"/>
        </w:rPr>
      </w:pPr>
      <w:r>
        <w:rPr>
          <w:rFonts w:ascii="FangSong" w:hAnsi="FangSong" w:eastAsia="FangSong" w:cs="FangSong"/>
          <w:sz w:val="31"/>
          <w:szCs w:val="31"/>
          <w:spacing w:val="3"/>
        </w:rPr>
        <w:t>明显开裂、变形时；</w:t>
      </w:r>
    </w:p>
    <w:p>
      <w:pPr>
        <w:ind w:right="16"/>
        <w:spacing w:before="185" w:line="562" w:lineRule="exact"/>
        <w:jc w:val="right"/>
        <w:rPr>
          <w:rFonts w:ascii="FangSong" w:hAnsi="FangSong" w:eastAsia="FangSong" w:cs="FangSong"/>
          <w:sz w:val="31"/>
          <w:szCs w:val="31"/>
        </w:rPr>
      </w:pPr>
      <w:r>
        <w:rPr>
          <w:rFonts w:ascii="FangSong" w:hAnsi="FangSong" w:eastAsia="FangSong" w:cs="FangSong"/>
          <w:sz w:val="31"/>
          <w:szCs w:val="31"/>
          <w:spacing w:val="9"/>
          <w:position w:val="18"/>
        </w:rPr>
        <w:t>（三）屋面增设堆载或其他原因使屋面荷载增加较大但</w:t>
      </w:r>
    </w:p>
    <w:p>
      <w:pPr>
        <w:ind w:left="26"/>
        <w:spacing w:before="1" w:line="222" w:lineRule="auto"/>
        <w:rPr>
          <w:rFonts w:ascii="FangSong" w:hAnsi="FangSong" w:eastAsia="FangSong" w:cs="FangSong"/>
          <w:sz w:val="31"/>
          <w:szCs w:val="31"/>
        </w:rPr>
      </w:pPr>
      <w:r>
        <w:rPr>
          <w:rFonts w:ascii="FangSong" w:hAnsi="FangSong" w:eastAsia="FangSong" w:cs="FangSong"/>
          <w:sz w:val="31"/>
          <w:szCs w:val="31"/>
          <w:spacing w:val="7"/>
        </w:rPr>
        <w:t>未见明显开裂和变形时。</w:t>
      </w:r>
    </w:p>
    <w:p>
      <w:pPr>
        <w:ind w:left="30" w:right="14" w:firstLine="636"/>
        <w:spacing w:before="185" w:line="334" w:lineRule="auto"/>
        <w:rPr>
          <w:rFonts w:ascii="FangSong" w:hAnsi="FangSong" w:eastAsia="FangSong" w:cs="FangSong"/>
          <w:sz w:val="31"/>
          <w:szCs w:val="31"/>
        </w:rPr>
      </w:pPr>
      <w:r>
        <w:rPr>
          <w:rFonts w:ascii="SimHei" w:hAnsi="SimHei" w:eastAsia="SimHei" w:cs="SimHei"/>
          <w:sz w:val="31"/>
          <w:szCs w:val="31"/>
          <w:spacing w:val="15"/>
        </w:rPr>
        <w:t>第二十七条</w:t>
      </w:r>
      <w:r>
        <w:rPr>
          <w:rFonts w:ascii="SimHei" w:hAnsi="SimHei" w:eastAsia="SimHei" w:cs="SimHei"/>
          <w:sz w:val="31"/>
          <w:szCs w:val="31"/>
          <w:spacing w:val="15"/>
        </w:rPr>
        <w:t xml:space="preserve"> </w:t>
      </w:r>
      <w:r>
        <w:rPr>
          <w:rFonts w:ascii="FangSong" w:hAnsi="FangSong" w:eastAsia="FangSong" w:cs="FangSong"/>
          <w:sz w:val="31"/>
          <w:szCs w:val="31"/>
          <w:spacing w:val="15"/>
        </w:rPr>
        <w:t>按本要点尚不能判定为严重安全隐患或一</w:t>
      </w:r>
      <w:r>
        <w:rPr>
          <w:rFonts w:ascii="FangSong" w:hAnsi="FangSong" w:eastAsia="FangSong" w:cs="FangSong"/>
          <w:sz w:val="31"/>
          <w:szCs w:val="31"/>
          <w:spacing w:val="6"/>
        </w:rPr>
        <w:t xml:space="preserve"> </w:t>
      </w:r>
      <w:r>
        <w:rPr>
          <w:rFonts w:ascii="FangSong" w:hAnsi="FangSong" w:eastAsia="FangSong" w:cs="FangSong"/>
          <w:sz w:val="31"/>
          <w:szCs w:val="31"/>
          <w:spacing w:val="8"/>
        </w:rPr>
        <w:t>定安全隐患，但排查中发现结构存在异常情况的，可初步判</w:t>
      </w:r>
    </w:p>
    <w:p>
      <w:pPr>
        <w:ind w:left="30"/>
        <w:spacing w:before="1" w:line="219" w:lineRule="auto"/>
        <w:rPr>
          <w:rFonts w:ascii="FangSong" w:hAnsi="FangSong" w:eastAsia="FangSong" w:cs="FangSong"/>
          <w:sz w:val="31"/>
          <w:szCs w:val="31"/>
        </w:rPr>
      </w:pPr>
      <w:r>
        <w:rPr>
          <w:rFonts w:ascii="FangSong" w:hAnsi="FangSong" w:eastAsia="FangSong" w:cs="FangSong"/>
          <w:sz w:val="31"/>
          <w:szCs w:val="31"/>
          <w:spacing w:val="7"/>
        </w:rPr>
        <w:t>定为存在一定安全隐患。</w:t>
      </w:r>
    </w:p>
    <w:p>
      <w:pPr>
        <w:ind w:right="14"/>
        <w:spacing w:before="189" w:line="560" w:lineRule="exact"/>
        <w:jc w:val="right"/>
        <w:rPr>
          <w:rFonts w:ascii="FangSong" w:hAnsi="FangSong" w:eastAsia="FangSong" w:cs="FangSong"/>
          <w:sz w:val="31"/>
          <w:szCs w:val="31"/>
        </w:rPr>
      </w:pPr>
      <w:r>
        <w:rPr>
          <w:rFonts w:ascii="SimHei" w:hAnsi="SimHei" w:eastAsia="SimHei" w:cs="SimHei"/>
          <w:sz w:val="31"/>
          <w:szCs w:val="31"/>
          <w:spacing w:val="15"/>
          <w:position w:val="18"/>
        </w:rPr>
        <w:t>第二十八条</w:t>
      </w:r>
      <w:r>
        <w:rPr>
          <w:rFonts w:ascii="SimHei" w:hAnsi="SimHei" w:eastAsia="SimHei" w:cs="SimHei"/>
          <w:sz w:val="31"/>
          <w:szCs w:val="31"/>
          <w:spacing w:val="15"/>
          <w:position w:val="18"/>
        </w:rPr>
        <w:t xml:space="preserve"> </w:t>
      </w:r>
      <w:r>
        <w:rPr>
          <w:rFonts w:ascii="FangSong" w:hAnsi="FangSong" w:eastAsia="FangSong" w:cs="FangSong"/>
          <w:sz w:val="31"/>
          <w:szCs w:val="31"/>
          <w:spacing w:val="15"/>
          <w:position w:val="18"/>
        </w:rPr>
        <w:t>经排查判定不存在严重安全隐患和一定安</w:t>
      </w:r>
    </w:p>
    <w:p>
      <w:pPr>
        <w:ind w:left="25"/>
        <w:spacing w:before="1" w:line="222" w:lineRule="auto"/>
        <w:rPr>
          <w:rFonts w:ascii="FangSong" w:hAnsi="FangSong" w:eastAsia="FangSong" w:cs="FangSong"/>
          <w:sz w:val="31"/>
          <w:szCs w:val="31"/>
        </w:rPr>
      </w:pPr>
      <w:r>
        <w:rPr>
          <w:rFonts w:ascii="FangSong" w:hAnsi="FangSong" w:eastAsia="FangSong" w:cs="FangSong"/>
          <w:sz w:val="31"/>
          <w:szCs w:val="31"/>
          <w:spacing w:val="8"/>
        </w:rPr>
        <w:t>全隐患情形的，可初步判定为未发现安全隐患。</w:t>
      </w:r>
    </w:p>
    <w:p>
      <w:pPr>
        <w:spacing w:line="222" w:lineRule="auto"/>
        <w:sectPr>
          <w:footerReference w:type="default" r:id="rId62"/>
          <w:pgSz w:w="11906" w:h="16839"/>
          <w:pgMar w:top="1431" w:right="1785" w:bottom="1171" w:left="1785" w:header="0" w:footer="992" w:gutter="0"/>
        </w:sectPr>
        <w:rPr>
          <w:rFonts w:ascii="FangSong" w:hAnsi="FangSong" w:eastAsia="FangSong" w:cs="FangSong"/>
          <w:sz w:val="31"/>
          <w:szCs w:val="31"/>
        </w:rPr>
      </w:pPr>
    </w:p>
    <w:p>
      <w:pPr>
        <w:pStyle w:val="BodyText"/>
        <w:spacing w:line="351" w:lineRule="auto"/>
        <w:rPr/>
      </w:pPr>
      <w:r/>
    </w:p>
    <w:p>
      <w:pPr>
        <w:pStyle w:val="BodyText"/>
        <w:spacing w:line="352" w:lineRule="auto"/>
        <w:rPr/>
      </w:pPr>
      <w:r/>
    </w:p>
    <w:p>
      <w:pPr>
        <w:ind w:left="1096"/>
        <w:spacing w:before="140" w:line="794" w:lineRule="exact"/>
        <w:rPr>
          <w:rFonts w:ascii="SimSun" w:hAnsi="SimSun" w:eastAsia="SimSun" w:cs="SimSun"/>
          <w:sz w:val="43"/>
          <w:szCs w:val="43"/>
        </w:rPr>
      </w:pPr>
      <w:r>
        <w:rPr>
          <w:rFonts w:ascii="SimSun" w:hAnsi="SimSun" w:eastAsia="SimSun" w:cs="SimSun"/>
          <w:sz w:val="43"/>
          <w:szCs w:val="43"/>
          <w:b/>
          <w:bCs/>
          <w:spacing w:val="4"/>
          <w:position w:val="26"/>
        </w:rPr>
        <w:t>公路水运工程建设重大事故隐患</w:t>
      </w:r>
    </w:p>
    <w:p>
      <w:pPr>
        <w:ind w:left="3078"/>
        <w:spacing w:before="1" w:line="220" w:lineRule="auto"/>
        <w:rPr>
          <w:rFonts w:ascii="SimSun" w:hAnsi="SimSun" w:eastAsia="SimSun" w:cs="SimSun"/>
          <w:sz w:val="43"/>
          <w:szCs w:val="43"/>
        </w:rPr>
      </w:pPr>
      <w:r>
        <w:rPr>
          <w:rFonts w:ascii="SimSun" w:hAnsi="SimSun" w:eastAsia="SimSun" w:cs="SimSun"/>
          <w:sz w:val="43"/>
          <w:szCs w:val="43"/>
          <w:b/>
          <w:bCs/>
          <w:spacing w:val="3"/>
        </w:rPr>
        <w:t>清单管理制度</w:t>
      </w:r>
    </w:p>
    <w:p>
      <w:pPr>
        <w:spacing w:line="220" w:lineRule="auto"/>
        <w:sectPr>
          <w:footerReference w:type="default" r:id="rId63"/>
          <w:pgSz w:w="11906" w:h="16839"/>
          <w:pgMar w:top="1431" w:right="1785" w:bottom="1171" w:left="1785" w:header="0" w:footer="992" w:gutter="0"/>
        </w:sectPr>
        <w:rPr>
          <w:rFonts w:ascii="SimSun" w:hAnsi="SimSun" w:eastAsia="SimSun" w:cs="SimSun"/>
          <w:sz w:val="43"/>
          <w:szCs w:val="43"/>
        </w:rPr>
      </w:pPr>
    </w:p>
    <w:p>
      <w:pPr>
        <w:pStyle w:val="BodyText"/>
        <w:spacing w:line="283" w:lineRule="auto"/>
        <w:rPr/>
      </w:pPr>
      <w:r/>
    </w:p>
    <w:p>
      <w:pPr>
        <w:pStyle w:val="BodyText"/>
        <w:spacing w:line="283" w:lineRule="auto"/>
        <w:rPr/>
      </w:pPr>
      <w:r/>
    </w:p>
    <w:p>
      <w:pPr>
        <w:pStyle w:val="BodyText"/>
        <w:spacing w:line="284" w:lineRule="auto"/>
        <w:rPr/>
      </w:pPr>
      <w:r/>
    </w:p>
    <w:p>
      <w:pPr>
        <w:ind w:left="50"/>
        <w:spacing w:before="101" w:line="230" w:lineRule="auto"/>
        <w:rPr>
          <w:rFonts w:ascii="SimSun" w:hAnsi="SimSun" w:eastAsia="SimSun" w:cs="SimSun"/>
          <w:sz w:val="31"/>
          <w:szCs w:val="31"/>
        </w:rPr>
      </w:pPr>
      <w:r>
        <w:rPr>
          <w:rFonts w:ascii="SimHei" w:hAnsi="SimHei" w:eastAsia="SimHei" w:cs="SimHei"/>
          <w:sz w:val="31"/>
          <w:szCs w:val="31"/>
          <w:spacing w:val="-4"/>
        </w:rPr>
        <w:t>附件</w:t>
      </w:r>
      <w:r>
        <w:rPr>
          <w:rFonts w:ascii="SimHei" w:hAnsi="SimHei" w:eastAsia="SimHei" w:cs="SimHei"/>
          <w:sz w:val="31"/>
          <w:szCs w:val="31"/>
          <w:spacing w:val="-38"/>
        </w:rPr>
        <w:t xml:space="preserve"> </w:t>
      </w:r>
      <w:r>
        <w:rPr>
          <w:rFonts w:ascii="SimSun" w:hAnsi="SimSun" w:eastAsia="SimSun" w:cs="SimSun"/>
          <w:sz w:val="31"/>
          <w:szCs w:val="31"/>
          <w:spacing w:val="-4"/>
        </w:rPr>
        <w:t>1</w:t>
      </w:r>
    </w:p>
    <w:p>
      <w:pPr>
        <w:pStyle w:val="BodyText"/>
        <w:spacing w:line="352" w:lineRule="auto"/>
        <w:rPr/>
      </w:pPr>
      <w:r/>
    </w:p>
    <w:p>
      <w:pPr>
        <w:ind w:left="5038"/>
        <w:spacing w:before="78" w:line="221" w:lineRule="auto"/>
        <w:rPr>
          <w:rFonts w:ascii="SimHei" w:hAnsi="SimHei" w:eastAsia="SimHei" w:cs="SimHei"/>
          <w:sz w:val="24"/>
          <w:szCs w:val="24"/>
        </w:rPr>
      </w:pPr>
      <w:r>
        <w:rPr>
          <w:rFonts w:ascii="SimHei" w:hAnsi="SimHei" w:eastAsia="SimHei" w:cs="SimHei"/>
          <w:sz w:val="24"/>
          <w:szCs w:val="24"/>
          <w:spacing w:val="-1"/>
        </w:rPr>
        <w:t>公路工程重大事故隐患清单（行业基础版）</w:t>
      </w:r>
    </w:p>
    <w:p>
      <w:pPr>
        <w:spacing w:before="73"/>
        <w:rPr/>
      </w:pPr>
      <w:r/>
    </w:p>
    <w:tbl>
      <w:tblPr>
        <w:tblStyle w:val="TableNormal"/>
        <w:tblW w:w="1461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99"/>
        <w:gridCol w:w="1289"/>
        <w:gridCol w:w="1065"/>
        <w:gridCol w:w="7224"/>
        <w:gridCol w:w="1155"/>
        <w:gridCol w:w="2779"/>
      </w:tblGrid>
      <w:tr>
        <w:trPr>
          <w:trHeight w:val="775" w:hRule="atLeast"/>
        </w:trPr>
        <w:tc>
          <w:tcPr>
            <w:tcW w:w="1099" w:type="dxa"/>
            <w:vAlign w:val="top"/>
          </w:tcPr>
          <w:p>
            <w:pPr>
              <w:ind w:left="76"/>
              <w:spacing w:before="268" w:line="221" w:lineRule="auto"/>
              <w:rPr>
                <w:rFonts w:ascii="SimHei" w:hAnsi="SimHei" w:eastAsia="SimHei" w:cs="SimHei"/>
                <w:sz w:val="24"/>
                <w:szCs w:val="24"/>
              </w:rPr>
            </w:pPr>
            <w:r>
              <w:rPr>
                <w:rFonts w:ascii="SimHei" w:hAnsi="SimHei" w:eastAsia="SimHei" w:cs="SimHei"/>
                <w:sz w:val="24"/>
                <w:szCs w:val="24"/>
                <w:spacing w:val="-3"/>
              </w:rPr>
              <w:t>工程类别</w:t>
            </w:r>
          </w:p>
        </w:tc>
        <w:tc>
          <w:tcPr>
            <w:tcW w:w="1289" w:type="dxa"/>
            <w:vAlign w:val="top"/>
          </w:tcPr>
          <w:p>
            <w:pPr>
              <w:ind w:left="167"/>
              <w:spacing w:before="268" w:line="223" w:lineRule="auto"/>
              <w:rPr>
                <w:rFonts w:ascii="SimHei" w:hAnsi="SimHei" w:eastAsia="SimHei" w:cs="SimHei"/>
                <w:sz w:val="24"/>
                <w:szCs w:val="24"/>
              </w:rPr>
            </w:pPr>
            <w:r>
              <w:rPr>
                <w:rFonts w:ascii="SimHei" w:hAnsi="SimHei" w:eastAsia="SimHei" w:cs="SimHei"/>
                <w:sz w:val="24"/>
                <w:szCs w:val="24"/>
                <w:spacing w:val="-2"/>
              </w:rPr>
              <w:t>施工环节</w:t>
            </w:r>
          </w:p>
        </w:tc>
        <w:tc>
          <w:tcPr>
            <w:tcW w:w="1065" w:type="dxa"/>
            <w:vAlign w:val="top"/>
          </w:tcPr>
          <w:p>
            <w:pPr>
              <w:ind w:left="65"/>
              <w:spacing w:before="268" w:line="221" w:lineRule="auto"/>
              <w:rPr>
                <w:rFonts w:ascii="SimHei" w:hAnsi="SimHei" w:eastAsia="SimHei" w:cs="SimHei"/>
                <w:sz w:val="24"/>
                <w:szCs w:val="24"/>
              </w:rPr>
            </w:pPr>
            <w:r>
              <w:rPr>
                <w:rFonts w:ascii="SimHei" w:hAnsi="SimHei" w:eastAsia="SimHei" w:cs="SimHei"/>
                <w:sz w:val="24"/>
                <w:szCs w:val="24"/>
                <w:spacing w:val="-5"/>
              </w:rPr>
              <w:t>隐患编号</w:t>
            </w:r>
          </w:p>
        </w:tc>
        <w:tc>
          <w:tcPr>
            <w:tcW w:w="7224" w:type="dxa"/>
            <w:vAlign w:val="top"/>
          </w:tcPr>
          <w:p>
            <w:pPr>
              <w:ind w:left="3145"/>
              <w:spacing w:before="269" w:line="222" w:lineRule="auto"/>
              <w:rPr>
                <w:rFonts w:ascii="SimHei" w:hAnsi="SimHei" w:eastAsia="SimHei" w:cs="SimHei"/>
                <w:sz w:val="24"/>
                <w:szCs w:val="24"/>
              </w:rPr>
            </w:pPr>
            <w:r>
              <w:rPr>
                <w:rFonts w:ascii="SimHei" w:hAnsi="SimHei" w:eastAsia="SimHei" w:cs="SimHei"/>
                <w:sz w:val="24"/>
                <w:szCs w:val="24"/>
                <w:spacing w:val="-5"/>
              </w:rPr>
              <w:t>隐患内容</w:t>
            </w:r>
          </w:p>
        </w:tc>
        <w:tc>
          <w:tcPr>
            <w:tcW w:w="1155" w:type="dxa"/>
            <w:vAlign w:val="top"/>
          </w:tcPr>
          <w:p>
            <w:pPr>
              <w:ind w:left="113" w:right="92" w:firstLine="118"/>
              <w:spacing w:before="113" w:line="230" w:lineRule="auto"/>
              <w:rPr>
                <w:rFonts w:ascii="SimHei" w:hAnsi="SimHei" w:eastAsia="SimHei" w:cs="SimHei"/>
                <w:sz w:val="24"/>
                <w:szCs w:val="24"/>
              </w:rPr>
            </w:pPr>
            <w:r>
              <w:rPr>
                <w:rFonts w:ascii="SimHei" w:hAnsi="SimHei" w:eastAsia="SimHei" w:cs="SimHei"/>
                <w:sz w:val="24"/>
                <w:szCs w:val="24"/>
                <w:spacing w:val="-5"/>
              </w:rPr>
              <w:t>易引发</w:t>
            </w:r>
            <w:r>
              <w:rPr>
                <w:rFonts w:ascii="SimHei" w:hAnsi="SimHei" w:eastAsia="SimHei" w:cs="SimHei"/>
                <w:sz w:val="24"/>
                <w:szCs w:val="24"/>
              </w:rPr>
              <w:t xml:space="preserve">  </w:t>
            </w:r>
            <w:r>
              <w:rPr>
                <w:rFonts w:ascii="SimHei" w:hAnsi="SimHei" w:eastAsia="SimHei" w:cs="SimHei"/>
                <w:sz w:val="24"/>
                <w:szCs w:val="24"/>
                <w:spacing w:val="-4"/>
              </w:rPr>
              <w:t>事故类型</w:t>
            </w:r>
          </w:p>
        </w:tc>
        <w:tc>
          <w:tcPr>
            <w:tcW w:w="2779" w:type="dxa"/>
            <w:vAlign w:val="top"/>
          </w:tcPr>
          <w:p>
            <w:pPr>
              <w:ind w:left="914"/>
              <w:spacing w:before="268" w:line="222" w:lineRule="auto"/>
              <w:rPr>
                <w:rFonts w:ascii="SimHei" w:hAnsi="SimHei" w:eastAsia="SimHei" w:cs="SimHei"/>
                <w:sz w:val="24"/>
                <w:szCs w:val="24"/>
              </w:rPr>
            </w:pPr>
            <w:r>
              <w:rPr>
                <w:rFonts w:ascii="SimHei" w:hAnsi="SimHei" w:eastAsia="SimHei" w:cs="SimHei"/>
                <w:sz w:val="24"/>
                <w:szCs w:val="24"/>
                <w:spacing w:val="-3"/>
              </w:rPr>
              <w:t>判定依据</w:t>
            </w:r>
          </w:p>
        </w:tc>
      </w:tr>
      <w:tr>
        <w:trPr>
          <w:trHeight w:val="970" w:hRule="atLeast"/>
        </w:trPr>
        <w:tc>
          <w:tcPr>
            <w:tcW w:w="1099" w:type="dxa"/>
            <w:vAlign w:val="top"/>
          </w:tcPr>
          <w:p>
            <w:pPr>
              <w:spacing w:line="285" w:lineRule="auto"/>
              <w:rPr>
                <w:rFonts w:ascii="Arial"/>
                <w:sz w:val="21"/>
              </w:rPr>
            </w:pPr>
            <w:r/>
          </w:p>
          <w:p>
            <w:pPr>
              <w:pStyle w:val="TableText"/>
              <w:ind w:left="78"/>
              <w:spacing w:before="78" w:line="219" w:lineRule="auto"/>
              <w:rPr/>
            </w:pPr>
            <w:r>
              <w:rPr>
                <w:spacing w:val="-4"/>
              </w:rPr>
              <w:t>工程管理</w:t>
            </w:r>
          </w:p>
        </w:tc>
        <w:tc>
          <w:tcPr>
            <w:tcW w:w="1289" w:type="dxa"/>
            <w:vAlign w:val="top"/>
          </w:tcPr>
          <w:p>
            <w:pPr>
              <w:spacing w:line="285" w:lineRule="auto"/>
              <w:rPr>
                <w:rFonts w:ascii="Arial"/>
                <w:sz w:val="21"/>
              </w:rPr>
            </w:pPr>
            <w:r/>
          </w:p>
          <w:p>
            <w:pPr>
              <w:pStyle w:val="TableText"/>
              <w:ind w:left="169"/>
              <w:spacing w:before="78" w:line="219" w:lineRule="auto"/>
              <w:rPr/>
            </w:pPr>
            <w:r>
              <w:rPr>
                <w:spacing w:val="-3"/>
              </w:rPr>
              <w:t>方案管理</w:t>
            </w:r>
          </w:p>
        </w:tc>
        <w:tc>
          <w:tcPr>
            <w:tcW w:w="1065" w:type="dxa"/>
            <w:vAlign w:val="top"/>
          </w:tcPr>
          <w:p>
            <w:pPr>
              <w:spacing w:line="321" w:lineRule="auto"/>
              <w:rPr>
                <w:rFonts w:ascii="Arial"/>
                <w:sz w:val="21"/>
              </w:rPr>
            </w:pPr>
            <w:r/>
          </w:p>
          <w:p>
            <w:pPr>
              <w:pStyle w:val="TableText"/>
              <w:ind w:left="175"/>
              <w:spacing w:before="78" w:line="184" w:lineRule="auto"/>
              <w:rPr/>
            </w:pPr>
            <w:r>
              <w:rPr>
                <w:spacing w:val="-2"/>
              </w:rPr>
              <w:t>GG-001</w:t>
            </w:r>
          </w:p>
        </w:tc>
        <w:tc>
          <w:tcPr>
            <w:tcW w:w="7224" w:type="dxa"/>
            <w:vAlign w:val="top"/>
          </w:tcPr>
          <w:p>
            <w:pPr>
              <w:pStyle w:val="TableText"/>
              <w:ind w:left="21" w:right="10" w:firstLine="2"/>
              <w:spacing w:before="51" w:line="233" w:lineRule="auto"/>
              <w:jc w:val="both"/>
              <w:rPr/>
            </w:pPr>
            <w:r>
              <w:rPr>
                <w:spacing w:val="-1"/>
              </w:rPr>
              <w:t>未按规定编制或未按程序审批危险性较大工程或新工艺、新工法的专</w:t>
            </w:r>
            <w:r>
              <w:rPr>
                <w:spacing w:val="13"/>
              </w:rPr>
              <w:t xml:space="preserve"> </w:t>
            </w:r>
            <w:r>
              <w:rPr>
                <w:spacing w:val="-1"/>
              </w:rPr>
              <w:t>项施工方案；超过一定规模的危险性较大工程的专项施工方案未组织</w:t>
            </w:r>
            <w:r>
              <w:rPr>
                <w:spacing w:val="16"/>
              </w:rPr>
              <w:t xml:space="preserve"> </w:t>
            </w:r>
            <w:r>
              <w:rPr>
                <w:spacing w:val="-1"/>
              </w:rPr>
              <w:t>专家论证、审查；未按审批的专项施工方案施工</w:t>
            </w:r>
          </w:p>
        </w:tc>
        <w:tc>
          <w:tcPr>
            <w:tcW w:w="1155" w:type="dxa"/>
            <w:vAlign w:val="top"/>
          </w:tcPr>
          <w:p>
            <w:pPr>
              <w:spacing w:line="285" w:lineRule="auto"/>
              <w:rPr>
                <w:rFonts w:ascii="Arial"/>
                <w:sz w:val="21"/>
              </w:rPr>
            </w:pPr>
            <w:r/>
          </w:p>
          <w:p>
            <w:pPr>
              <w:pStyle w:val="TableText"/>
              <w:ind w:left="225"/>
              <w:spacing w:before="78" w:line="219" w:lineRule="auto"/>
              <w:rPr/>
            </w:pPr>
            <w:r>
              <w:rPr>
                <w:spacing w:val="-3"/>
              </w:rPr>
              <w:t>坍塌等</w:t>
            </w:r>
          </w:p>
        </w:tc>
        <w:tc>
          <w:tcPr>
            <w:tcW w:w="2779" w:type="dxa"/>
            <w:vAlign w:val="top"/>
          </w:tcPr>
          <w:p>
            <w:pPr>
              <w:spacing w:line="322" w:lineRule="auto"/>
              <w:rPr>
                <w:rFonts w:ascii="Arial"/>
                <w:sz w:val="21"/>
              </w:rPr>
            </w:pPr>
            <w:r/>
          </w:p>
          <w:p>
            <w:pPr>
              <w:pStyle w:val="TableText"/>
              <w:ind w:left="23"/>
              <w:spacing w:before="78" w:line="183" w:lineRule="auto"/>
              <w:rPr/>
            </w:pPr>
            <w:r>
              <w:rPr>
                <w:spacing w:val="-1"/>
              </w:rPr>
              <w:t>JTG F90-3.0.2</w:t>
            </w:r>
          </w:p>
        </w:tc>
      </w:tr>
      <w:tr>
        <w:trPr>
          <w:trHeight w:val="658" w:hRule="atLeast"/>
        </w:trPr>
        <w:tc>
          <w:tcPr>
            <w:tcW w:w="1099" w:type="dxa"/>
            <w:vAlign w:val="top"/>
            <w:vMerge w:val="restart"/>
            <w:tcBorders>
              <w:bottom w:val="nil"/>
            </w:tcBorders>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77"/>
              <w:spacing w:before="78" w:line="220" w:lineRule="auto"/>
              <w:rPr/>
            </w:pPr>
            <w:r>
              <w:rPr>
                <w:spacing w:val="-3"/>
              </w:rPr>
              <w:t>辅助施工</w:t>
            </w:r>
          </w:p>
        </w:tc>
        <w:tc>
          <w:tcPr>
            <w:tcW w:w="1289" w:type="dxa"/>
            <w:vAlign w:val="top"/>
            <w:vMerge w:val="restart"/>
            <w:tcBorders>
              <w:bottom w:val="nil"/>
            </w:tcBorders>
          </w:tcPr>
          <w:p>
            <w:pPr>
              <w:spacing w:line="305" w:lineRule="auto"/>
              <w:rPr>
                <w:rFonts w:ascii="Arial"/>
                <w:sz w:val="21"/>
              </w:rPr>
            </w:pPr>
            <w:r/>
          </w:p>
          <w:p>
            <w:pPr>
              <w:pStyle w:val="TableText"/>
              <w:ind w:left="171"/>
              <w:spacing w:before="78" w:line="221" w:lineRule="auto"/>
              <w:rPr/>
            </w:pPr>
            <w:r>
              <w:rPr>
                <w:spacing w:val="-4"/>
              </w:rPr>
              <w:t>工地建设</w:t>
            </w:r>
          </w:p>
        </w:tc>
        <w:tc>
          <w:tcPr>
            <w:tcW w:w="1065" w:type="dxa"/>
            <w:vAlign w:val="top"/>
          </w:tcPr>
          <w:p>
            <w:pPr>
              <w:pStyle w:val="TableText"/>
              <w:ind w:left="175"/>
              <w:spacing w:before="247" w:line="184" w:lineRule="auto"/>
              <w:rPr/>
            </w:pPr>
            <w:r>
              <w:rPr>
                <w:spacing w:val="-2"/>
              </w:rPr>
              <w:t>GF-001</w:t>
            </w:r>
          </w:p>
        </w:tc>
        <w:tc>
          <w:tcPr>
            <w:tcW w:w="7224" w:type="dxa"/>
            <w:vAlign w:val="top"/>
          </w:tcPr>
          <w:p>
            <w:pPr>
              <w:pStyle w:val="TableText"/>
              <w:ind w:left="20" w:right="10" w:hanging="1"/>
              <w:spacing w:before="55" w:line="228" w:lineRule="auto"/>
              <w:rPr/>
            </w:pPr>
            <w:r>
              <w:rPr>
                <w:spacing w:val="-1"/>
              </w:rPr>
              <w:t>施工驻地及场站设置在滑坡、塌方、泥石流、崩塌、落石、洪水、雪</w:t>
            </w:r>
            <w:r>
              <w:rPr>
                <w:spacing w:val="18"/>
              </w:rPr>
              <w:t xml:space="preserve"> </w:t>
            </w:r>
            <w:r>
              <w:rPr>
                <w:spacing w:val="-2"/>
              </w:rPr>
              <w:t>崩等危险区域</w:t>
            </w:r>
          </w:p>
        </w:tc>
        <w:tc>
          <w:tcPr>
            <w:tcW w:w="1155" w:type="dxa"/>
            <w:vAlign w:val="top"/>
          </w:tcPr>
          <w:p>
            <w:pPr>
              <w:pStyle w:val="TableText"/>
              <w:ind w:left="345"/>
              <w:spacing w:before="210" w:line="220" w:lineRule="auto"/>
              <w:rPr/>
            </w:pPr>
            <w:r>
              <w:rPr>
                <w:spacing w:val="-5"/>
              </w:rPr>
              <w:t>坍塌</w:t>
            </w:r>
          </w:p>
        </w:tc>
        <w:tc>
          <w:tcPr>
            <w:tcW w:w="2779" w:type="dxa"/>
            <w:vAlign w:val="top"/>
            <w:vMerge w:val="restart"/>
            <w:tcBorders>
              <w:bottom w:val="nil"/>
            </w:tcBorders>
          </w:tcPr>
          <w:p>
            <w:pPr>
              <w:pStyle w:val="TableText"/>
              <w:ind w:left="23" w:right="158"/>
              <w:spacing w:before="266" w:line="212" w:lineRule="auto"/>
              <w:rPr/>
            </w:pPr>
            <w:r>
              <w:rPr>
                <w:spacing w:val="-3"/>
              </w:rPr>
              <w:t>JTG F90-3.0.8、4.1.1、</w:t>
            </w:r>
            <w:r>
              <w:rPr>
                <w:spacing w:val="10"/>
              </w:rPr>
              <w:t xml:space="preserve"> </w:t>
            </w:r>
            <w:r>
              <w:rPr>
                <w:spacing w:val="-1"/>
              </w:rPr>
              <w:t>4.1.2、4.1.3、4.4</w:t>
            </w:r>
          </w:p>
        </w:tc>
      </w:tr>
      <w:tr>
        <w:trPr>
          <w:trHeight w:val="347" w:hRule="atLeast"/>
        </w:trPr>
        <w:tc>
          <w:tcPr>
            <w:tcW w:w="1099" w:type="dxa"/>
            <w:vAlign w:val="top"/>
            <w:vMerge w:val="continue"/>
            <w:tcBorders>
              <w:top w:val="nil"/>
              <w:bottom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065" w:type="dxa"/>
            <w:vAlign w:val="top"/>
          </w:tcPr>
          <w:p>
            <w:pPr>
              <w:pStyle w:val="TableText"/>
              <w:ind w:left="175"/>
              <w:spacing w:before="91" w:line="183" w:lineRule="auto"/>
              <w:rPr/>
            </w:pPr>
            <w:r>
              <w:rPr>
                <w:spacing w:val="-2"/>
              </w:rPr>
              <w:t>GF-002</w:t>
            </w:r>
          </w:p>
        </w:tc>
        <w:tc>
          <w:tcPr>
            <w:tcW w:w="7224" w:type="dxa"/>
            <w:vAlign w:val="top"/>
          </w:tcPr>
          <w:p>
            <w:pPr>
              <w:pStyle w:val="TableText"/>
              <w:ind w:left="19"/>
              <w:spacing w:before="53" w:line="218" w:lineRule="auto"/>
              <w:rPr/>
            </w:pPr>
            <w:r>
              <w:rPr>
                <w:spacing w:val="-1"/>
              </w:rPr>
              <w:t>施工现场、生产区、生活区、办公区等防火或临时用电未按规范实施</w:t>
            </w:r>
          </w:p>
        </w:tc>
        <w:tc>
          <w:tcPr>
            <w:tcW w:w="1155" w:type="dxa"/>
            <w:vAlign w:val="top"/>
          </w:tcPr>
          <w:p>
            <w:pPr>
              <w:pStyle w:val="TableText"/>
              <w:ind w:left="348"/>
              <w:spacing w:before="53" w:line="218" w:lineRule="auto"/>
              <w:rPr/>
            </w:pPr>
            <w:r>
              <w:rPr>
                <w:spacing w:val="-6"/>
              </w:rPr>
              <w:t>火灾</w:t>
            </w:r>
          </w:p>
        </w:tc>
        <w:tc>
          <w:tcPr>
            <w:tcW w:w="2779" w:type="dxa"/>
            <w:vAlign w:val="top"/>
            <w:vMerge w:val="continue"/>
            <w:tcBorders>
              <w:top w:val="nil"/>
            </w:tcBorders>
          </w:tcPr>
          <w:p>
            <w:pPr>
              <w:rPr>
                <w:rFonts w:ascii="Arial"/>
                <w:sz w:val="21"/>
              </w:rPr>
            </w:pPr>
            <w:r/>
          </w:p>
        </w:tc>
      </w:tr>
      <w:tr>
        <w:trPr>
          <w:trHeight w:val="658" w:hRule="atLeast"/>
        </w:trPr>
        <w:tc>
          <w:tcPr>
            <w:tcW w:w="1099" w:type="dxa"/>
            <w:vAlign w:val="top"/>
            <w:vMerge w:val="continue"/>
            <w:tcBorders>
              <w:top w:val="nil"/>
              <w:bottom w:val="nil"/>
            </w:tcBorders>
          </w:tcPr>
          <w:p>
            <w:pPr>
              <w:rPr>
                <w:rFonts w:ascii="Arial"/>
                <w:sz w:val="21"/>
              </w:rPr>
            </w:pPr>
            <w:r/>
          </w:p>
        </w:tc>
        <w:tc>
          <w:tcPr>
            <w:tcW w:w="1289" w:type="dxa"/>
            <w:vAlign w:val="top"/>
            <w:vMerge w:val="restart"/>
            <w:tcBorders>
              <w:bottom w:val="nil"/>
            </w:tcBorders>
          </w:tcPr>
          <w:p>
            <w:pPr>
              <w:spacing w:line="318" w:lineRule="auto"/>
              <w:rPr>
                <w:rFonts w:ascii="Arial"/>
                <w:sz w:val="21"/>
              </w:rPr>
            </w:pPr>
            <w:r/>
          </w:p>
          <w:p>
            <w:pPr>
              <w:spacing w:line="319" w:lineRule="auto"/>
              <w:rPr>
                <w:rFonts w:ascii="Arial"/>
                <w:sz w:val="21"/>
              </w:rPr>
            </w:pPr>
            <w:r/>
          </w:p>
          <w:p>
            <w:pPr>
              <w:pStyle w:val="TableText"/>
              <w:ind w:left="190"/>
              <w:spacing w:before="78" w:line="220" w:lineRule="auto"/>
              <w:rPr/>
            </w:pPr>
            <w:r>
              <w:rPr>
                <w:spacing w:val="-8"/>
              </w:rPr>
              <w:t>围堰施工</w:t>
            </w:r>
          </w:p>
        </w:tc>
        <w:tc>
          <w:tcPr>
            <w:tcW w:w="1065" w:type="dxa"/>
            <w:vAlign w:val="top"/>
          </w:tcPr>
          <w:p>
            <w:pPr>
              <w:pStyle w:val="TableText"/>
              <w:ind w:left="175"/>
              <w:spacing w:before="248" w:line="183" w:lineRule="auto"/>
              <w:rPr/>
            </w:pPr>
            <w:r>
              <w:rPr>
                <w:spacing w:val="-2"/>
              </w:rPr>
              <w:t>GF-003</w:t>
            </w:r>
          </w:p>
        </w:tc>
        <w:tc>
          <w:tcPr>
            <w:tcW w:w="7224" w:type="dxa"/>
            <w:vAlign w:val="top"/>
          </w:tcPr>
          <w:p>
            <w:pPr>
              <w:pStyle w:val="TableText"/>
              <w:ind w:left="20" w:right="10" w:firstLine="3"/>
              <w:spacing w:before="55" w:line="228" w:lineRule="auto"/>
              <w:rPr/>
            </w:pPr>
            <w:r>
              <w:rPr>
                <w:spacing w:val="-1"/>
              </w:rPr>
              <w:t>未按设计或方案要求施工围堰；未定期开展围堰监测监控，工况发生</w:t>
            </w:r>
            <w:r>
              <w:rPr>
                <w:spacing w:val="13"/>
              </w:rPr>
              <w:t xml:space="preserve"> </w:t>
            </w:r>
            <w:r>
              <w:rPr>
                <w:spacing w:val="-1"/>
              </w:rPr>
              <w:t>变化时未及时采取措施</w:t>
            </w:r>
          </w:p>
        </w:tc>
        <w:tc>
          <w:tcPr>
            <w:tcW w:w="1155" w:type="dxa"/>
            <w:vAlign w:val="top"/>
            <w:vMerge w:val="restart"/>
            <w:tcBorders>
              <w:bottom w:val="nil"/>
            </w:tcBorders>
          </w:tcPr>
          <w:p>
            <w:pPr>
              <w:spacing w:line="318" w:lineRule="auto"/>
              <w:rPr>
                <w:rFonts w:ascii="Arial"/>
                <w:sz w:val="21"/>
              </w:rPr>
            </w:pPr>
            <w:r/>
          </w:p>
          <w:p>
            <w:pPr>
              <w:spacing w:line="319" w:lineRule="auto"/>
              <w:rPr>
                <w:rFonts w:ascii="Arial"/>
                <w:sz w:val="21"/>
              </w:rPr>
            </w:pPr>
            <w:r/>
          </w:p>
          <w:p>
            <w:pPr>
              <w:pStyle w:val="TableText"/>
              <w:ind w:left="21"/>
              <w:spacing w:before="78" w:line="220" w:lineRule="auto"/>
              <w:rPr/>
            </w:pPr>
            <w:r>
              <w:rPr>
                <w:spacing w:val="-17"/>
              </w:rPr>
              <w:t>坍塌、淹溺</w:t>
            </w:r>
          </w:p>
        </w:tc>
        <w:tc>
          <w:tcPr>
            <w:tcW w:w="2779" w:type="dxa"/>
            <w:vAlign w:val="top"/>
            <w:vMerge w:val="restart"/>
            <w:tcBorders>
              <w:bottom w:val="nil"/>
            </w:tcBorders>
          </w:tcPr>
          <w:p>
            <w:pPr>
              <w:pStyle w:val="TableText"/>
              <w:ind w:left="23"/>
              <w:spacing w:before="251" w:line="229" w:lineRule="auto"/>
              <w:rPr/>
            </w:pPr>
            <w:r>
              <w:rPr>
                <w:spacing w:val="-6"/>
              </w:rPr>
              <w:t>JTG</w:t>
            </w:r>
            <w:r>
              <w:rPr>
                <w:spacing w:val="-55"/>
              </w:rPr>
              <w:t xml:space="preserve"> </w:t>
            </w:r>
            <w:r>
              <w:rPr>
                <w:spacing w:val="-6"/>
              </w:rPr>
              <w:t>F90-（5.8.22、8.7</w:t>
            </w:r>
            <w:r>
              <w:rPr>
                <w:spacing w:val="-44"/>
              </w:rPr>
              <w:t>）；</w:t>
            </w:r>
            <w:r>
              <w:rPr/>
              <w:t xml:space="preserve"> </w:t>
            </w:r>
            <w:r>
              <w:rPr>
                <w:spacing w:val="-4"/>
              </w:rPr>
              <w:t>JTG/T F50-（12.2.1、</w:t>
            </w:r>
          </w:p>
          <w:p>
            <w:pPr>
              <w:pStyle w:val="TableText"/>
              <w:ind w:left="42"/>
              <w:spacing w:before="65" w:line="184" w:lineRule="auto"/>
              <w:rPr/>
            </w:pPr>
            <w:r>
              <w:rPr>
                <w:spacing w:val="-4"/>
              </w:rPr>
              <w:t>12.2.2、</w:t>
            </w:r>
            <w:r>
              <w:rPr>
                <w:spacing w:val="27"/>
              </w:rPr>
              <w:t xml:space="preserve"> </w:t>
            </w:r>
            <w:r>
              <w:rPr>
                <w:spacing w:val="-4"/>
              </w:rPr>
              <w:t>13.3.4、</w:t>
            </w:r>
          </w:p>
          <w:p>
            <w:pPr>
              <w:pStyle w:val="TableText"/>
              <w:ind w:left="42"/>
              <w:spacing w:before="36" w:line="219" w:lineRule="auto"/>
              <w:rPr/>
            </w:pPr>
            <w:r>
              <w:rPr>
                <w:spacing w:val="-6"/>
              </w:rPr>
              <w:t>13.3.8</w:t>
            </w:r>
            <w:r>
              <w:rPr>
                <w:spacing w:val="11"/>
              </w:rPr>
              <w:t>）；</w:t>
            </w:r>
            <w:r>
              <w:rPr>
                <w:spacing w:val="-6"/>
              </w:rPr>
              <w:t>77</w:t>
            </w:r>
            <w:r>
              <w:rPr>
                <w:spacing w:val="-45"/>
              </w:rPr>
              <w:t xml:space="preserve"> </w:t>
            </w:r>
            <w:r>
              <w:rPr>
                <w:spacing w:val="-6"/>
              </w:rPr>
              <w:t>号文件</w:t>
            </w:r>
          </w:p>
        </w:tc>
      </w:tr>
      <w:tr>
        <w:trPr>
          <w:trHeight w:val="347" w:hRule="atLeast"/>
        </w:trPr>
        <w:tc>
          <w:tcPr>
            <w:tcW w:w="1099" w:type="dxa"/>
            <w:vAlign w:val="top"/>
            <w:vMerge w:val="continue"/>
            <w:tcBorders>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065" w:type="dxa"/>
            <w:vAlign w:val="top"/>
          </w:tcPr>
          <w:p>
            <w:pPr>
              <w:pStyle w:val="TableText"/>
              <w:ind w:left="175"/>
              <w:spacing w:before="94" w:line="183" w:lineRule="auto"/>
              <w:rPr/>
            </w:pPr>
            <w:r>
              <w:rPr>
                <w:spacing w:val="-2"/>
              </w:rPr>
              <w:t>GF-004</w:t>
            </w:r>
          </w:p>
        </w:tc>
        <w:tc>
          <w:tcPr>
            <w:tcW w:w="7224" w:type="dxa"/>
            <w:vAlign w:val="top"/>
          </w:tcPr>
          <w:p>
            <w:pPr>
              <w:pStyle w:val="TableText"/>
              <w:ind w:left="18"/>
              <w:spacing w:before="56" w:line="216" w:lineRule="auto"/>
              <w:rPr/>
            </w:pPr>
            <w:r>
              <w:rPr/>
              <w:t>碰撞、随意拆除、擅自削弱围堰内部支撑杆</w:t>
            </w:r>
            <w:r>
              <w:rPr>
                <w:spacing w:val="-1"/>
              </w:rPr>
              <w:t>件或在其上堆放重物</w:t>
            </w:r>
          </w:p>
        </w:tc>
        <w:tc>
          <w:tcPr>
            <w:tcW w:w="1155" w:type="dxa"/>
            <w:vAlign w:val="top"/>
            <w:vMerge w:val="continue"/>
            <w:tcBorders>
              <w:top w:val="nil"/>
              <w:bottom w:val="nil"/>
            </w:tcBorders>
          </w:tcPr>
          <w:p>
            <w:pPr>
              <w:rPr>
                <w:rFonts w:ascii="Arial"/>
                <w:sz w:val="21"/>
              </w:rPr>
            </w:pPr>
            <w:r/>
          </w:p>
        </w:tc>
        <w:tc>
          <w:tcPr>
            <w:tcW w:w="2779" w:type="dxa"/>
            <w:vAlign w:val="top"/>
            <w:vMerge w:val="continue"/>
            <w:tcBorders>
              <w:top w:val="nil"/>
              <w:bottom w:val="nil"/>
            </w:tcBorders>
          </w:tcPr>
          <w:p>
            <w:pPr>
              <w:rPr>
                <w:rFonts w:ascii="Arial"/>
                <w:sz w:val="21"/>
              </w:rPr>
            </w:pPr>
            <w:r/>
          </w:p>
        </w:tc>
      </w:tr>
      <w:tr>
        <w:trPr>
          <w:trHeight w:val="659" w:hRule="atLeast"/>
        </w:trPr>
        <w:tc>
          <w:tcPr>
            <w:tcW w:w="1099" w:type="dxa"/>
            <w:vAlign w:val="top"/>
            <w:vMerge w:val="continue"/>
            <w:tcBorders>
              <w:top w:val="nil"/>
              <w:bottom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065" w:type="dxa"/>
            <w:vAlign w:val="top"/>
          </w:tcPr>
          <w:p>
            <w:pPr>
              <w:pStyle w:val="TableText"/>
              <w:ind w:left="175"/>
              <w:spacing w:before="248" w:line="183" w:lineRule="auto"/>
              <w:rPr/>
            </w:pPr>
            <w:r>
              <w:rPr>
                <w:spacing w:val="-2"/>
              </w:rPr>
              <w:t>GF-005</w:t>
            </w:r>
          </w:p>
        </w:tc>
        <w:tc>
          <w:tcPr>
            <w:tcW w:w="7224" w:type="dxa"/>
            <w:vAlign w:val="top"/>
          </w:tcPr>
          <w:p>
            <w:pPr>
              <w:pStyle w:val="TableText"/>
              <w:ind w:left="22" w:right="10" w:hanging="1"/>
              <w:spacing w:before="53" w:line="229" w:lineRule="auto"/>
              <w:rPr/>
            </w:pPr>
            <w:r>
              <w:rPr>
                <w:spacing w:val="-1"/>
              </w:rPr>
              <w:t>土石围堰无防排水和防汛措施；钢围堰无防撞措施；侧壁随意驻泊施</w:t>
            </w:r>
            <w:r>
              <w:rPr>
                <w:spacing w:val="16"/>
              </w:rPr>
              <w:t xml:space="preserve"> </w:t>
            </w:r>
            <w:r>
              <w:rPr>
                <w:spacing w:val="-5"/>
              </w:rPr>
              <w:t>工船舶</w:t>
            </w:r>
          </w:p>
        </w:tc>
        <w:tc>
          <w:tcPr>
            <w:tcW w:w="1155" w:type="dxa"/>
            <w:vAlign w:val="top"/>
            <w:vMerge w:val="continue"/>
            <w:tcBorders>
              <w:top w:val="nil"/>
            </w:tcBorders>
          </w:tcPr>
          <w:p>
            <w:pPr>
              <w:rPr>
                <w:rFonts w:ascii="Arial"/>
                <w:sz w:val="21"/>
              </w:rPr>
            </w:pPr>
            <w:r/>
          </w:p>
        </w:tc>
        <w:tc>
          <w:tcPr>
            <w:tcW w:w="2779" w:type="dxa"/>
            <w:vAlign w:val="top"/>
            <w:vMerge w:val="continue"/>
            <w:tcBorders>
              <w:top w:val="nil"/>
            </w:tcBorders>
          </w:tcPr>
          <w:p>
            <w:pPr>
              <w:rPr>
                <w:rFonts w:ascii="Arial"/>
                <w:sz w:val="21"/>
              </w:rPr>
            </w:pPr>
            <w:r/>
          </w:p>
        </w:tc>
      </w:tr>
      <w:tr>
        <w:trPr>
          <w:trHeight w:val="658" w:hRule="atLeast"/>
        </w:trPr>
        <w:tc>
          <w:tcPr>
            <w:tcW w:w="1099" w:type="dxa"/>
            <w:vAlign w:val="top"/>
            <w:vMerge w:val="continue"/>
            <w:tcBorders>
              <w:top w:val="nil"/>
            </w:tcBorders>
          </w:tcPr>
          <w:p>
            <w:pPr>
              <w:rPr>
                <w:rFonts w:ascii="Arial"/>
                <w:sz w:val="21"/>
              </w:rPr>
            </w:pPr>
            <w:r/>
          </w:p>
        </w:tc>
        <w:tc>
          <w:tcPr>
            <w:tcW w:w="1289" w:type="dxa"/>
            <w:vAlign w:val="top"/>
          </w:tcPr>
          <w:p>
            <w:pPr>
              <w:pStyle w:val="TableText"/>
              <w:ind w:left="169"/>
              <w:spacing w:before="212" w:line="221" w:lineRule="auto"/>
              <w:rPr/>
            </w:pPr>
            <w:r>
              <w:rPr>
                <w:spacing w:val="-3"/>
              </w:rPr>
              <w:t>挂篮施工</w:t>
            </w:r>
          </w:p>
        </w:tc>
        <w:tc>
          <w:tcPr>
            <w:tcW w:w="1065" w:type="dxa"/>
            <w:vAlign w:val="top"/>
          </w:tcPr>
          <w:p>
            <w:pPr>
              <w:pStyle w:val="TableText"/>
              <w:ind w:left="175"/>
              <w:spacing w:before="249" w:line="183" w:lineRule="auto"/>
              <w:rPr/>
            </w:pPr>
            <w:r>
              <w:rPr>
                <w:spacing w:val="-2"/>
              </w:rPr>
              <w:t>GF-006</w:t>
            </w:r>
          </w:p>
        </w:tc>
        <w:tc>
          <w:tcPr>
            <w:tcW w:w="7224" w:type="dxa"/>
            <w:vAlign w:val="top"/>
          </w:tcPr>
          <w:p>
            <w:pPr>
              <w:pStyle w:val="TableText"/>
              <w:ind w:left="20" w:right="10" w:hanging="1"/>
              <w:spacing w:before="55" w:line="228" w:lineRule="auto"/>
              <w:rPr/>
            </w:pPr>
            <w:r>
              <w:rPr>
                <w:spacing w:val="-1"/>
              </w:rPr>
              <w:t>采用挂篮法施工未平衡浇筑；挂篮拼装后未预压、锚固不规范；混凝</w:t>
            </w:r>
            <w:r>
              <w:rPr>
                <w:spacing w:val="18"/>
              </w:rPr>
              <w:t xml:space="preserve"> </w:t>
            </w:r>
            <w:r>
              <w:rPr>
                <w:spacing w:val="-1"/>
              </w:rPr>
              <w:t>土强度未达到要求或恶劣天气移动挂篮；</w:t>
            </w:r>
          </w:p>
        </w:tc>
        <w:tc>
          <w:tcPr>
            <w:tcW w:w="1155" w:type="dxa"/>
            <w:vAlign w:val="top"/>
          </w:tcPr>
          <w:p>
            <w:pPr>
              <w:pStyle w:val="TableText"/>
              <w:ind w:left="345"/>
              <w:spacing w:before="211" w:line="220" w:lineRule="auto"/>
              <w:rPr/>
            </w:pPr>
            <w:r>
              <w:rPr>
                <w:spacing w:val="-5"/>
              </w:rPr>
              <w:t>坍塌</w:t>
            </w:r>
          </w:p>
        </w:tc>
        <w:tc>
          <w:tcPr>
            <w:tcW w:w="2779" w:type="dxa"/>
            <w:vAlign w:val="top"/>
          </w:tcPr>
          <w:p>
            <w:pPr>
              <w:pStyle w:val="TableText"/>
              <w:ind w:left="20" w:right="238" w:firstLine="2"/>
              <w:spacing w:before="55" w:line="226" w:lineRule="auto"/>
              <w:rPr/>
            </w:pPr>
            <w:r>
              <w:rPr>
                <w:spacing w:val="-1"/>
              </w:rPr>
              <w:t>JTG F90-8.11.4；JTG/T</w:t>
            </w:r>
            <w:r>
              <w:rPr>
                <w:spacing w:val="10"/>
              </w:rPr>
              <w:t xml:space="preserve"> </w:t>
            </w:r>
            <w:r>
              <w:rPr>
                <w:spacing w:val="-1"/>
              </w:rPr>
              <w:t>F50-16.5.1、16.5.4</w:t>
            </w:r>
          </w:p>
        </w:tc>
      </w:tr>
      <w:tr>
        <w:trPr>
          <w:trHeight w:val="970" w:hRule="atLeast"/>
        </w:trPr>
        <w:tc>
          <w:tcPr>
            <w:tcW w:w="1099" w:type="dxa"/>
            <w:vAlign w:val="top"/>
            <w:vMerge w:val="restart"/>
            <w:tcBorders>
              <w:bottom w:val="nil"/>
            </w:tcBorders>
          </w:tcPr>
          <w:p>
            <w:pPr>
              <w:spacing w:line="463" w:lineRule="auto"/>
              <w:rPr>
                <w:rFonts w:ascii="Arial"/>
                <w:sz w:val="21"/>
              </w:rPr>
            </w:pPr>
            <w:r/>
          </w:p>
          <w:p>
            <w:pPr>
              <w:pStyle w:val="TableText"/>
              <w:ind w:left="75"/>
              <w:spacing w:before="78" w:line="220" w:lineRule="auto"/>
              <w:rPr/>
            </w:pPr>
            <w:r>
              <w:rPr>
                <w:spacing w:val="-3"/>
              </w:rPr>
              <w:t>通用作业</w:t>
            </w:r>
          </w:p>
        </w:tc>
        <w:tc>
          <w:tcPr>
            <w:tcW w:w="1289" w:type="dxa"/>
            <w:vAlign w:val="top"/>
          </w:tcPr>
          <w:p>
            <w:pPr>
              <w:spacing w:line="289" w:lineRule="auto"/>
              <w:rPr>
                <w:rFonts w:ascii="Arial"/>
                <w:sz w:val="21"/>
              </w:rPr>
            </w:pPr>
            <w:r/>
          </w:p>
          <w:p>
            <w:pPr>
              <w:pStyle w:val="TableText"/>
              <w:ind w:left="168"/>
              <w:spacing w:before="78" w:line="219" w:lineRule="auto"/>
              <w:rPr/>
            </w:pPr>
            <w:r>
              <w:rPr>
                <w:spacing w:val="-3"/>
              </w:rPr>
              <w:t>模板作业</w:t>
            </w:r>
          </w:p>
        </w:tc>
        <w:tc>
          <w:tcPr>
            <w:tcW w:w="1065" w:type="dxa"/>
            <w:vAlign w:val="top"/>
          </w:tcPr>
          <w:p>
            <w:pPr>
              <w:spacing w:line="326" w:lineRule="auto"/>
              <w:rPr>
                <w:rFonts w:ascii="Arial"/>
                <w:sz w:val="21"/>
              </w:rPr>
            </w:pPr>
            <w:r/>
          </w:p>
          <w:p>
            <w:pPr>
              <w:pStyle w:val="TableText"/>
              <w:ind w:left="175"/>
              <w:spacing w:before="78" w:line="184" w:lineRule="auto"/>
              <w:rPr/>
            </w:pPr>
            <w:r>
              <w:rPr>
                <w:spacing w:val="-2"/>
              </w:rPr>
              <w:t>GT-001</w:t>
            </w:r>
          </w:p>
        </w:tc>
        <w:tc>
          <w:tcPr>
            <w:tcW w:w="7224" w:type="dxa"/>
            <w:vAlign w:val="top"/>
          </w:tcPr>
          <w:p>
            <w:pPr>
              <w:pStyle w:val="TableText"/>
              <w:ind w:left="19" w:right="10" w:firstLine="4"/>
              <w:spacing w:before="214" w:line="229" w:lineRule="auto"/>
              <w:rPr/>
            </w:pPr>
            <w:r>
              <w:rPr>
                <w:spacing w:val="-1"/>
              </w:rPr>
              <w:t>未按规范或方案要求安装或拆除模板（包括翻模、爬（滑）模、移动</w:t>
            </w:r>
            <w:r>
              <w:rPr>
                <w:spacing w:val="13"/>
              </w:rPr>
              <w:t xml:space="preserve"> </w:t>
            </w:r>
            <w:r>
              <w:rPr>
                <w:spacing w:val="-2"/>
              </w:rPr>
              <w:t>模架等</w:t>
            </w:r>
            <w:r>
              <w:rPr>
                <w:spacing w:val="13"/>
              </w:rPr>
              <w:t>）；</w:t>
            </w:r>
            <w:r>
              <w:rPr>
                <w:spacing w:val="-2"/>
              </w:rPr>
              <w:t>各类模板使用的螺栓安装数量不足</w:t>
            </w:r>
          </w:p>
        </w:tc>
        <w:tc>
          <w:tcPr>
            <w:tcW w:w="1155" w:type="dxa"/>
            <w:vAlign w:val="top"/>
          </w:tcPr>
          <w:p>
            <w:pPr>
              <w:spacing w:line="289" w:lineRule="auto"/>
              <w:rPr>
                <w:rFonts w:ascii="Arial"/>
                <w:sz w:val="21"/>
              </w:rPr>
            </w:pPr>
            <w:r/>
          </w:p>
          <w:p>
            <w:pPr>
              <w:pStyle w:val="TableText"/>
              <w:ind w:left="345"/>
              <w:spacing w:before="78" w:line="220" w:lineRule="auto"/>
              <w:rPr/>
            </w:pPr>
            <w:r>
              <w:rPr>
                <w:spacing w:val="-5"/>
              </w:rPr>
              <w:t>坍塌</w:t>
            </w:r>
          </w:p>
        </w:tc>
        <w:tc>
          <w:tcPr>
            <w:tcW w:w="2779" w:type="dxa"/>
            <w:vAlign w:val="top"/>
          </w:tcPr>
          <w:p>
            <w:pPr>
              <w:pStyle w:val="TableText"/>
              <w:ind w:left="23"/>
              <w:spacing w:before="59" w:line="231" w:lineRule="auto"/>
              <w:jc w:val="both"/>
              <w:rPr/>
            </w:pPr>
            <w:r>
              <w:rPr>
                <w:spacing w:val="-15"/>
              </w:rPr>
              <w:t>JTG</w:t>
            </w:r>
            <w:r>
              <w:rPr>
                <w:spacing w:val="-41"/>
              </w:rPr>
              <w:t xml:space="preserve"> </w:t>
            </w:r>
            <w:r>
              <w:rPr>
                <w:spacing w:val="-15"/>
              </w:rPr>
              <w:t>F90-（5.2.13、5.2.14、</w:t>
            </w:r>
            <w:r>
              <w:rPr/>
              <w:t xml:space="preserve"> </w:t>
            </w:r>
            <w:r>
              <w:rPr>
                <w:spacing w:val="-5"/>
              </w:rPr>
              <w:t>8.9.4、8.9.5、8.11.2</w:t>
            </w:r>
            <w:r>
              <w:rPr>
                <w:spacing w:val="-21"/>
              </w:rPr>
              <w:t>）；</w:t>
            </w:r>
            <w:r>
              <w:rPr>
                <w:spacing w:val="1"/>
              </w:rPr>
              <w:t xml:space="preserve"> </w:t>
            </w:r>
            <w:r>
              <w:rPr>
                <w:spacing w:val="-4"/>
              </w:rPr>
              <w:t>JTG/T F50-（5.3、5.5）</w:t>
            </w:r>
          </w:p>
        </w:tc>
      </w:tr>
      <w:tr>
        <w:trPr>
          <w:trHeight w:val="350" w:hRule="atLeast"/>
        </w:trPr>
        <w:tc>
          <w:tcPr>
            <w:tcW w:w="1099" w:type="dxa"/>
            <w:vAlign w:val="top"/>
            <w:vMerge w:val="continue"/>
            <w:tcBorders>
              <w:bottom w:val="nil"/>
              <w:top w:val="nil"/>
            </w:tcBorders>
          </w:tcPr>
          <w:p>
            <w:pPr>
              <w:rPr>
                <w:rFonts w:ascii="Arial"/>
                <w:sz w:val="21"/>
              </w:rPr>
            </w:pPr>
            <w:r/>
          </w:p>
        </w:tc>
        <w:tc>
          <w:tcPr>
            <w:tcW w:w="1289" w:type="dxa"/>
            <w:vAlign w:val="top"/>
          </w:tcPr>
          <w:p>
            <w:pPr>
              <w:pStyle w:val="TableText"/>
              <w:ind w:left="169"/>
              <w:spacing w:before="56" w:line="218" w:lineRule="auto"/>
              <w:rPr/>
            </w:pPr>
            <w:r>
              <w:rPr>
                <w:spacing w:val="-3"/>
              </w:rPr>
              <w:t>支架作业</w:t>
            </w:r>
          </w:p>
        </w:tc>
        <w:tc>
          <w:tcPr>
            <w:tcW w:w="1065" w:type="dxa"/>
            <w:vAlign w:val="top"/>
          </w:tcPr>
          <w:p>
            <w:pPr>
              <w:pStyle w:val="TableText"/>
              <w:ind w:left="175"/>
              <w:spacing w:before="94" w:line="183" w:lineRule="auto"/>
              <w:rPr/>
            </w:pPr>
            <w:r>
              <w:rPr>
                <w:spacing w:val="-2"/>
              </w:rPr>
              <w:t>GT-002</w:t>
            </w:r>
          </w:p>
        </w:tc>
        <w:tc>
          <w:tcPr>
            <w:tcW w:w="7224" w:type="dxa"/>
            <w:vAlign w:val="top"/>
          </w:tcPr>
          <w:p>
            <w:pPr>
              <w:pStyle w:val="TableText"/>
              <w:ind w:left="24"/>
              <w:spacing w:before="56" w:line="218" w:lineRule="auto"/>
              <w:rPr/>
            </w:pPr>
            <w:r>
              <w:rPr>
                <w:spacing w:val="-1"/>
              </w:rPr>
              <w:t>未处置支架基础；支架未按规范或方案要求搭设、预压、验收</w:t>
            </w:r>
          </w:p>
        </w:tc>
        <w:tc>
          <w:tcPr>
            <w:tcW w:w="1155" w:type="dxa"/>
            <w:vAlign w:val="top"/>
            <w:tcBorders>
              <w:bottom w:val="nil"/>
            </w:tcBorders>
          </w:tcPr>
          <w:p>
            <w:pPr>
              <w:pStyle w:val="TableText"/>
              <w:ind w:left="345"/>
              <w:spacing w:before="56" w:line="218" w:lineRule="auto"/>
              <w:rPr/>
            </w:pPr>
            <w:r>
              <w:rPr>
                <w:spacing w:val="-5"/>
              </w:rPr>
              <w:t>坍塌</w:t>
            </w:r>
          </w:p>
        </w:tc>
        <w:tc>
          <w:tcPr>
            <w:tcW w:w="2779" w:type="dxa"/>
            <w:vAlign w:val="top"/>
          </w:tcPr>
          <w:p>
            <w:pPr>
              <w:pStyle w:val="TableText"/>
              <w:spacing w:before="56" w:line="218" w:lineRule="auto"/>
              <w:jc w:val="right"/>
              <w:rPr/>
            </w:pPr>
            <w:r>
              <w:rPr>
                <w:spacing w:val="-7"/>
              </w:rPr>
              <w:t>JTG</w:t>
            </w:r>
            <w:r>
              <w:rPr>
                <w:spacing w:val="-53"/>
              </w:rPr>
              <w:t xml:space="preserve"> </w:t>
            </w:r>
            <w:r>
              <w:rPr>
                <w:spacing w:val="-7"/>
              </w:rPr>
              <w:t>F90-（5.2.1～5.2.7</w:t>
            </w:r>
            <w:r>
              <w:rPr>
                <w:spacing w:val="-54"/>
                <w:w w:val="84"/>
              </w:rPr>
              <w:t>）；</w:t>
            </w:r>
          </w:p>
        </w:tc>
      </w:tr>
    </w:tbl>
    <w:p>
      <w:pPr>
        <w:pStyle w:val="BodyText"/>
        <w:rPr/>
      </w:pPr>
      <w:r/>
    </w:p>
    <w:p>
      <w:pPr>
        <w:sectPr>
          <w:footerReference w:type="default" r:id="rId64"/>
          <w:pgSz w:w="16839" w:h="11906"/>
          <w:pgMar w:top="1012" w:right="1140" w:bottom="1171" w:left="1081" w:header="0" w:footer="992" w:gutter="0"/>
        </w:sectPr>
        <w:rPr/>
      </w:pPr>
    </w:p>
    <w:p>
      <w:pPr>
        <w:spacing w:before="21"/>
        <w:rPr/>
      </w:pPr>
      <w:r/>
    </w:p>
    <w:p>
      <w:pPr>
        <w:spacing w:before="21"/>
        <w:rPr/>
      </w:pPr>
      <w:r/>
    </w:p>
    <w:p>
      <w:pPr>
        <w:spacing w:before="21"/>
        <w:rPr/>
      </w:pPr>
      <w:r/>
    </w:p>
    <w:tbl>
      <w:tblPr>
        <w:tblStyle w:val="TableNormal"/>
        <w:tblW w:w="146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99"/>
        <w:gridCol w:w="1289"/>
        <w:gridCol w:w="1065"/>
        <w:gridCol w:w="7224"/>
        <w:gridCol w:w="1155"/>
        <w:gridCol w:w="2774"/>
        <w:gridCol w:w="65"/>
      </w:tblGrid>
      <w:tr>
        <w:trPr>
          <w:trHeight w:val="409" w:hRule="atLeast"/>
        </w:trPr>
        <w:tc>
          <w:tcPr>
            <w:tcW w:w="1099" w:type="dxa"/>
            <w:vAlign w:val="top"/>
            <w:vMerge w:val="restart"/>
            <w:tcBorders>
              <w:top w:val="nil"/>
              <w:bottom w:val="nil"/>
            </w:tcBorders>
          </w:tcPr>
          <w:p>
            <w:pPr>
              <w:rPr>
                <w:rFonts w:ascii="Arial"/>
                <w:sz w:val="21"/>
              </w:rPr>
            </w:pPr>
            <w:r/>
          </w:p>
        </w:tc>
        <w:tc>
          <w:tcPr>
            <w:tcW w:w="1289" w:type="dxa"/>
            <w:vAlign w:val="top"/>
          </w:tcPr>
          <w:p>
            <w:pPr>
              <w:rPr>
                <w:rFonts w:ascii="Arial"/>
                <w:sz w:val="21"/>
              </w:rPr>
            </w:pPr>
            <w:r/>
          </w:p>
        </w:tc>
        <w:tc>
          <w:tcPr>
            <w:tcW w:w="1065" w:type="dxa"/>
            <w:vAlign w:val="top"/>
          </w:tcPr>
          <w:p>
            <w:pPr>
              <w:pStyle w:val="TableText"/>
              <w:ind w:left="175"/>
              <w:spacing w:before="122" w:line="183" w:lineRule="auto"/>
              <w:rPr/>
            </w:pPr>
            <w:r>
              <w:rPr>
                <w:spacing w:val="-2"/>
              </w:rPr>
              <w:t>GT-003</w:t>
            </w:r>
          </w:p>
        </w:tc>
        <w:tc>
          <w:tcPr>
            <w:tcW w:w="7224" w:type="dxa"/>
            <w:vAlign w:val="top"/>
          </w:tcPr>
          <w:p>
            <w:pPr>
              <w:pStyle w:val="TableText"/>
              <w:ind w:left="21"/>
              <w:spacing w:before="84" w:line="219" w:lineRule="auto"/>
              <w:rPr/>
            </w:pPr>
            <w:r>
              <w:rPr>
                <w:spacing w:val="-1"/>
              </w:rPr>
              <w:t>支架搭设使用无产品合格证、未经检验或检验不合格的管材、构件</w:t>
            </w:r>
          </w:p>
        </w:tc>
        <w:tc>
          <w:tcPr>
            <w:tcW w:w="1155" w:type="dxa"/>
            <w:vAlign w:val="top"/>
            <w:tcBorders>
              <w:top w:val="nil"/>
            </w:tcBorders>
          </w:tcPr>
          <w:p>
            <w:pPr>
              <w:rPr>
                <w:rFonts w:ascii="Arial"/>
                <w:sz w:val="21"/>
              </w:rPr>
            </w:pPr>
            <w:r/>
          </w:p>
        </w:tc>
        <w:tc>
          <w:tcPr>
            <w:tcW w:w="2774" w:type="dxa"/>
            <w:vAlign w:val="top"/>
          </w:tcPr>
          <w:p>
            <w:pPr>
              <w:pStyle w:val="TableText"/>
              <w:ind w:left="23"/>
              <w:spacing w:before="56" w:line="218" w:lineRule="auto"/>
              <w:rPr/>
            </w:pPr>
            <w:r>
              <w:rPr>
                <w:spacing w:val="-1"/>
              </w:rPr>
              <w:t>JTG/T F50-（5.4、5.5）</w:t>
            </w:r>
          </w:p>
        </w:tc>
        <w:tc>
          <w:tcPr>
            <w:tcW w:w="65" w:type="dxa"/>
            <w:vAlign w:val="top"/>
            <w:tcBorders>
              <w:bottom w:val="nil"/>
              <w:right w:val="nil"/>
              <w:top w:val="nil"/>
            </w:tcBorders>
          </w:tcPr>
          <w:p>
            <w:pPr>
              <w:rPr>
                <w:rFonts w:ascii="Arial"/>
                <w:sz w:val="21"/>
              </w:rPr>
            </w:pPr>
            <w:r/>
          </w:p>
        </w:tc>
      </w:tr>
      <w:tr>
        <w:trPr>
          <w:trHeight w:val="331" w:hRule="atLeast"/>
        </w:trPr>
        <w:tc>
          <w:tcPr>
            <w:tcW w:w="1099" w:type="dxa"/>
            <w:vAlign w:val="top"/>
            <w:vMerge w:val="continue"/>
            <w:tcBorders>
              <w:top w:val="nil"/>
              <w:bottom w:val="nil"/>
            </w:tcBorders>
          </w:tcPr>
          <w:p>
            <w:pPr>
              <w:rPr>
                <w:rFonts w:ascii="Arial"/>
                <w:sz w:val="21"/>
              </w:rPr>
            </w:pPr>
            <w:r/>
          </w:p>
        </w:tc>
        <w:tc>
          <w:tcPr>
            <w:tcW w:w="1289" w:type="dxa"/>
            <w:vAlign w:val="top"/>
            <w:vMerge w:val="restart"/>
            <w:tcBorders>
              <w:bottom w:val="nil"/>
            </w:tcBorders>
          </w:tcPr>
          <w:p>
            <w:pPr>
              <w:pStyle w:val="TableText"/>
              <w:ind w:left="171" w:right="164" w:hanging="3"/>
              <w:spacing w:before="304" w:line="230" w:lineRule="auto"/>
              <w:rPr/>
            </w:pPr>
            <w:r>
              <w:rPr>
                <w:spacing w:val="-3"/>
              </w:rPr>
              <w:t>特种设备</w:t>
            </w:r>
            <w:r>
              <w:rPr>
                <w:spacing w:val="1"/>
              </w:rPr>
              <w:t xml:space="preserve"> </w:t>
            </w:r>
            <w:r>
              <w:rPr>
                <w:spacing w:val="-4"/>
              </w:rPr>
              <w:t>设施作业</w:t>
            </w:r>
          </w:p>
        </w:tc>
        <w:tc>
          <w:tcPr>
            <w:tcW w:w="1065" w:type="dxa"/>
            <w:vAlign w:val="top"/>
          </w:tcPr>
          <w:p>
            <w:pPr>
              <w:pStyle w:val="TableText"/>
              <w:ind w:left="175"/>
              <w:spacing w:before="90" w:line="177" w:lineRule="auto"/>
              <w:rPr/>
            </w:pPr>
            <w:r>
              <w:rPr>
                <w:spacing w:val="-2"/>
              </w:rPr>
              <w:t>GT-004</w:t>
            </w:r>
          </w:p>
        </w:tc>
        <w:tc>
          <w:tcPr>
            <w:tcW w:w="7224" w:type="dxa"/>
            <w:vAlign w:val="top"/>
          </w:tcPr>
          <w:p>
            <w:pPr>
              <w:pStyle w:val="TableText"/>
              <w:ind w:left="21"/>
              <w:spacing w:before="53" w:line="206" w:lineRule="auto"/>
              <w:rPr/>
            </w:pPr>
            <w:r>
              <w:rPr>
                <w:spacing w:val="-1"/>
              </w:rPr>
              <w:t>使用未经检验或验收不合格的起重机械</w:t>
            </w:r>
          </w:p>
        </w:tc>
        <w:tc>
          <w:tcPr>
            <w:tcW w:w="1155" w:type="dxa"/>
            <w:vAlign w:val="top"/>
            <w:vMerge w:val="restart"/>
            <w:tcBorders>
              <w:bottom w:val="nil"/>
            </w:tcBorders>
          </w:tcPr>
          <w:p>
            <w:pPr>
              <w:spacing w:line="380" w:lineRule="auto"/>
              <w:rPr>
                <w:rFonts w:ascii="Arial"/>
                <w:sz w:val="21"/>
              </w:rPr>
            </w:pPr>
            <w:r/>
          </w:p>
          <w:p>
            <w:pPr>
              <w:pStyle w:val="TableText"/>
              <w:ind w:left="23"/>
              <w:spacing w:before="78" w:line="219" w:lineRule="auto"/>
              <w:rPr/>
            </w:pPr>
            <w:r>
              <w:rPr>
                <w:spacing w:val="-3"/>
              </w:rPr>
              <w:t>起重伤害</w:t>
            </w:r>
          </w:p>
        </w:tc>
        <w:tc>
          <w:tcPr>
            <w:tcW w:w="2774" w:type="dxa"/>
            <w:vAlign w:val="top"/>
            <w:vMerge w:val="restart"/>
            <w:tcBorders>
              <w:bottom w:val="nil"/>
            </w:tcBorders>
          </w:tcPr>
          <w:p>
            <w:pPr>
              <w:spacing w:line="261" w:lineRule="auto"/>
              <w:rPr>
                <w:rFonts w:ascii="Arial"/>
                <w:sz w:val="21"/>
              </w:rPr>
            </w:pPr>
            <w:r/>
          </w:p>
          <w:p>
            <w:pPr>
              <w:pStyle w:val="TableText"/>
              <w:ind w:left="28" w:right="153" w:hanging="5"/>
              <w:spacing w:before="78" w:line="212" w:lineRule="auto"/>
              <w:rPr/>
            </w:pPr>
            <w:r>
              <w:rPr>
                <w:spacing w:val="-3"/>
              </w:rPr>
              <w:t>JTG F90-5.6.1、5.6.9、</w:t>
            </w:r>
            <w:r>
              <w:rPr>
                <w:spacing w:val="10"/>
              </w:rPr>
              <w:t xml:space="preserve"> </w:t>
            </w:r>
            <w:r>
              <w:rPr>
                <w:spacing w:val="-2"/>
              </w:rPr>
              <w:t>5.6.16、5.6.17</w:t>
            </w:r>
          </w:p>
        </w:tc>
        <w:tc>
          <w:tcPr>
            <w:tcW w:w="65" w:type="dxa"/>
            <w:vAlign w:val="top"/>
            <w:tcBorders>
              <w:bottom w:val="nil"/>
              <w:right w:val="nil"/>
              <w:top w:val="nil"/>
            </w:tcBorders>
          </w:tcPr>
          <w:p>
            <w:pPr>
              <w:rPr>
                <w:rFonts w:ascii="Arial"/>
                <w:sz w:val="21"/>
              </w:rPr>
            </w:pPr>
            <w:r/>
          </w:p>
        </w:tc>
      </w:tr>
      <w:tr>
        <w:trPr>
          <w:trHeight w:val="466" w:hRule="atLeast"/>
        </w:trPr>
        <w:tc>
          <w:tcPr>
            <w:tcW w:w="1099" w:type="dxa"/>
            <w:vAlign w:val="top"/>
            <w:vMerge w:val="continue"/>
            <w:tcBorders>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065" w:type="dxa"/>
            <w:vAlign w:val="top"/>
          </w:tcPr>
          <w:p>
            <w:pPr>
              <w:pStyle w:val="TableText"/>
              <w:ind w:left="175"/>
              <w:spacing w:before="162" w:line="183" w:lineRule="auto"/>
              <w:rPr/>
            </w:pPr>
            <w:r>
              <w:rPr>
                <w:spacing w:val="-2"/>
              </w:rPr>
              <w:t>GT-005</w:t>
            </w:r>
          </w:p>
        </w:tc>
        <w:tc>
          <w:tcPr>
            <w:tcW w:w="7224" w:type="dxa"/>
            <w:vAlign w:val="top"/>
          </w:tcPr>
          <w:p>
            <w:pPr>
              <w:pStyle w:val="TableText"/>
              <w:ind w:left="24"/>
              <w:spacing w:before="124" w:line="219" w:lineRule="auto"/>
              <w:rPr/>
            </w:pPr>
            <w:r>
              <w:rPr>
                <w:spacing w:val="-1"/>
              </w:rPr>
              <w:t>未按规范或方案要求安装拆除桥式、臂架式或缆索式等起重机械</w:t>
            </w:r>
          </w:p>
        </w:tc>
        <w:tc>
          <w:tcPr>
            <w:tcW w:w="1155" w:type="dxa"/>
            <w:vAlign w:val="top"/>
            <w:vMerge w:val="continue"/>
            <w:tcBorders>
              <w:top w:val="nil"/>
              <w:bottom w:val="nil"/>
            </w:tcBorders>
          </w:tcPr>
          <w:p>
            <w:pPr>
              <w:rPr>
                <w:rFonts w:ascii="Arial"/>
                <w:sz w:val="21"/>
              </w:rPr>
            </w:pPr>
            <w:r/>
          </w:p>
        </w:tc>
        <w:tc>
          <w:tcPr>
            <w:tcW w:w="2774" w:type="dxa"/>
            <w:vAlign w:val="top"/>
            <w:vMerge w:val="continue"/>
            <w:tcBorders>
              <w:top w:val="nil"/>
              <w:bottom w:val="nil"/>
            </w:tcBorders>
          </w:tcPr>
          <w:p>
            <w:pPr>
              <w:rPr>
                <w:rFonts w:ascii="Arial"/>
                <w:sz w:val="21"/>
              </w:rPr>
            </w:pPr>
            <w:r/>
          </w:p>
        </w:tc>
        <w:tc>
          <w:tcPr>
            <w:tcW w:w="65" w:type="dxa"/>
            <w:vAlign w:val="top"/>
            <w:tcBorders>
              <w:bottom w:val="nil"/>
              <w:right w:val="nil"/>
              <w:top w:val="nil"/>
            </w:tcBorders>
          </w:tcPr>
          <w:p>
            <w:pPr>
              <w:rPr>
                <w:rFonts w:ascii="Arial"/>
                <w:sz w:val="21"/>
              </w:rPr>
            </w:pPr>
            <w:r/>
          </w:p>
        </w:tc>
      </w:tr>
      <w:tr>
        <w:trPr>
          <w:trHeight w:val="358" w:hRule="atLeast"/>
        </w:trPr>
        <w:tc>
          <w:tcPr>
            <w:tcW w:w="1099" w:type="dxa"/>
            <w:vAlign w:val="top"/>
            <w:vMerge w:val="continue"/>
            <w:tcBorders>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065" w:type="dxa"/>
            <w:vAlign w:val="top"/>
          </w:tcPr>
          <w:p>
            <w:pPr>
              <w:pStyle w:val="TableText"/>
              <w:ind w:left="175"/>
              <w:spacing w:before="101" w:line="183" w:lineRule="auto"/>
              <w:rPr/>
            </w:pPr>
            <w:r>
              <w:rPr>
                <w:spacing w:val="-2"/>
              </w:rPr>
              <w:t>GT-006</w:t>
            </w:r>
          </w:p>
        </w:tc>
        <w:tc>
          <w:tcPr>
            <w:tcW w:w="7224" w:type="dxa"/>
            <w:vAlign w:val="top"/>
          </w:tcPr>
          <w:p>
            <w:pPr>
              <w:pStyle w:val="TableText"/>
              <w:ind w:left="21"/>
              <w:spacing w:before="64" w:line="218" w:lineRule="auto"/>
              <w:rPr/>
            </w:pPr>
            <w:r>
              <w:rPr>
                <w:spacing w:val="-1"/>
              </w:rPr>
              <w:t>使用吊车、塔吊等起重机械吊运人员</w:t>
            </w:r>
          </w:p>
        </w:tc>
        <w:tc>
          <w:tcPr>
            <w:tcW w:w="1155" w:type="dxa"/>
            <w:vAlign w:val="top"/>
            <w:vMerge w:val="continue"/>
            <w:tcBorders>
              <w:top w:val="nil"/>
            </w:tcBorders>
          </w:tcPr>
          <w:p>
            <w:pPr>
              <w:rPr>
                <w:rFonts w:ascii="Arial"/>
                <w:sz w:val="21"/>
              </w:rPr>
            </w:pPr>
            <w:r/>
          </w:p>
        </w:tc>
        <w:tc>
          <w:tcPr>
            <w:tcW w:w="2774" w:type="dxa"/>
            <w:vAlign w:val="top"/>
            <w:vMerge w:val="continue"/>
            <w:tcBorders>
              <w:top w:val="nil"/>
            </w:tcBorders>
          </w:tcPr>
          <w:p>
            <w:pPr>
              <w:rPr>
                <w:rFonts w:ascii="Arial"/>
                <w:sz w:val="21"/>
              </w:rPr>
            </w:pPr>
            <w:r/>
          </w:p>
        </w:tc>
        <w:tc>
          <w:tcPr>
            <w:tcW w:w="65" w:type="dxa"/>
            <w:vAlign w:val="top"/>
            <w:tcBorders>
              <w:bottom w:val="nil"/>
              <w:right w:val="nil"/>
              <w:top w:val="nil"/>
            </w:tcBorders>
          </w:tcPr>
          <w:p>
            <w:pPr>
              <w:rPr>
                <w:rFonts w:ascii="Arial"/>
                <w:sz w:val="21"/>
              </w:rPr>
            </w:pPr>
            <w:r/>
          </w:p>
        </w:tc>
      </w:tr>
      <w:tr>
        <w:trPr>
          <w:trHeight w:val="385" w:hRule="atLeast"/>
        </w:trPr>
        <w:tc>
          <w:tcPr>
            <w:tcW w:w="1099" w:type="dxa"/>
            <w:vAlign w:val="top"/>
            <w:vMerge w:val="restart"/>
            <w:tcBorders>
              <w:bottom w:val="nil"/>
            </w:tcBorders>
          </w:tcPr>
          <w:p>
            <w:pPr>
              <w:pStyle w:val="TableText"/>
              <w:ind w:left="77"/>
              <w:spacing w:before="294" w:line="219" w:lineRule="auto"/>
              <w:rPr/>
            </w:pPr>
            <w:r>
              <w:rPr>
                <w:spacing w:val="-3"/>
              </w:rPr>
              <w:t>路基工程</w:t>
            </w:r>
          </w:p>
        </w:tc>
        <w:tc>
          <w:tcPr>
            <w:tcW w:w="1289" w:type="dxa"/>
            <w:vAlign w:val="top"/>
          </w:tcPr>
          <w:p>
            <w:pPr>
              <w:pStyle w:val="TableText"/>
              <w:ind w:left="55"/>
              <w:spacing w:before="73" w:line="219" w:lineRule="auto"/>
              <w:rPr/>
            </w:pPr>
            <w:r>
              <w:rPr>
                <w:spacing w:val="-4"/>
              </w:rPr>
              <w:t>高边坡施工</w:t>
            </w:r>
          </w:p>
        </w:tc>
        <w:tc>
          <w:tcPr>
            <w:tcW w:w="1065" w:type="dxa"/>
            <w:vAlign w:val="top"/>
          </w:tcPr>
          <w:p>
            <w:pPr>
              <w:pStyle w:val="TableText"/>
              <w:ind w:left="175"/>
              <w:spacing w:before="109" w:line="184" w:lineRule="auto"/>
              <w:rPr/>
            </w:pPr>
            <w:r>
              <w:rPr>
                <w:spacing w:val="-2"/>
              </w:rPr>
              <w:t>GL-001</w:t>
            </w:r>
          </w:p>
        </w:tc>
        <w:tc>
          <w:tcPr>
            <w:tcW w:w="7224" w:type="dxa"/>
            <w:vAlign w:val="top"/>
          </w:tcPr>
          <w:p>
            <w:pPr>
              <w:pStyle w:val="TableText"/>
              <w:ind w:left="20"/>
              <w:spacing w:before="73" w:line="219" w:lineRule="auto"/>
              <w:rPr/>
            </w:pPr>
            <w:r>
              <w:rPr>
                <w:spacing w:val="-1"/>
              </w:rPr>
              <w:t>含岩堆、松散岩石或滑坡地段的高边坡开挖、排险、防护措施不足</w:t>
            </w:r>
          </w:p>
        </w:tc>
        <w:tc>
          <w:tcPr>
            <w:tcW w:w="1155" w:type="dxa"/>
            <w:vAlign w:val="top"/>
          </w:tcPr>
          <w:p>
            <w:pPr>
              <w:pStyle w:val="TableText"/>
              <w:ind w:left="345"/>
              <w:spacing w:before="73" w:line="220" w:lineRule="auto"/>
              <w:rPr/>
            </w:pPr>
            <w:r>
              <w:rPr>
                <w:spacing w:val="-5"/>
              </w:rPr>
              <w:t>坍塌</w:t>
            </w:r>
          </w:p>
        </w:tc>
        <w:tc>
          <w:tcPr>
            <w:tcW w:w="2774" w:type="dxa"/>
            <w:vAlign w:val="top"/>
          </w:tcPr>
          <w:p>
            <w:pPr>
              <w:pStyle w:val="TableText"/>
              <w:ind w:left="23"/>
              <w:spacing w:before="109" w:line="184" w:lineRule="auto"/>
              <w:rPr/>
            </w:pPr>
            <w:r>
              <w:rPr>
                <w:spacing w:val="-1"/>
              </w:rPr>
              <w:t>JTG F90-6.8.1、6.8.2</w:t>
            </w:r>
          </w:p>
        </w:tc>
        <w:tc>
          <w:tcPr>
            <w:tcW w:w="65" w:type="dxa"/>
            <w:vAlign w:val="top"/>
            <w:tcBorders>
              <w:right w:val="nil"/>
              <w:top w:val="nil"/>
            </w:tcBorders>
          </w:tcPr>
          <w:p>
            <w:pPr>
              <w:rPr>
                <w:rFonts w:ascii="Arial"/>
                <w:sz w:val="21"/>
              </w:rPr>
            </w:pPr>
            <w:r/>
          </w:p>
        </w:tc>
      </w:tr>
      <w:tr>
        <w:trPr>
          <w:trHeight w:val="437" w:hRule="atLeast"/>
        </w:trPr>
        <w:tc>
          <w:tcPr>
            <w:tcW w:w="1099" w:type="dxa"/>
            <w:vAlign w:val="top"/>
            <w:vMerge w:val="continue"/>
            <w:tcBorders>
              <w:top w:val="nil"/>
            </w:tcBorders>
          </w:tcPr>
          <w:p>
            <w:pPr>
              <w:rPr>
                <w:rFonts w:ascii="Arial"/>
                <w:sz w:val="21"/>
              </w:rPr>
            </w:pPr>
            <w:r/>
          </w:p>
        </w:tc>
        <w:tc>
          <w:tcPr>
            <w:tcW w:w="1289" w:type="dxa"/>
            <w:vAlign w:val="top"/>
          </w:tcPr>
          <w:p>
            <w:pPr>
              <w:pStyle w:val="TableText"/>
              <w:ind w:left="168"/>
              <w:spacing w:before="98" w:line="218" w:lineRule="auto"/>
              <w:rPr/>
            </w:pPr>
            <w:r>
              <w:rPr>
                <w:spacing w:val="-3"/>
              </w:rPr>
              <w:t>爆破施工</w:t>
            </w:r>
          </w:p>
        </w:tc>
        <w:tc>
          <w:tcPr>
            <w:tcW w:w="1065" w:type="dxa"/>
            <w:vAlign w:val="top"/>
          </w:tcPr>
          <w:p>
            <w:pPr>
              <w:pStyle w:val="TableText"/>
              <w:ind w:left="175"/>
              <w:spacing w:before="136" w:line="183" w:lineRule="auto"/>
              <w:rPr/>
            </w:pPr>
            <w:r>
              <w:rPr>
                <w:spacing w:val="-2"/>
              </w:rPr>
              <w:t>GL-002</w:t>
            </w:r>
          </w:p>
        </w:tc>
        <w:tc>
          <w:tcPr>
            <w:tcW w:w="7224" w:type="dxa"/>
            <w:vAlign w:val="top"/>
          </w:tcPr>
          <w:p>
            <w:pPr>
              <w:pStyle w:val="TableText"/>
              <w:ind w:left="24"/>
              <w:spacing w:before="98" w:line="218" w:lineRule="auto"/>
              <w:rPr/>
            </w:pPr>
            <w:r>
              <w:rPr>
                <w:spacing w:val="-1"/>
              </w:rPr>
              <w:t>未设置警戒区；爆破后未排险立即施工</w:t>
            </w:r>
          </w:p>
        </w:tc>
        <w:tc>
          <w:tcPr>
            <w:tcW w:w="1155" w:type="dxa"/>
            <w:vAlign w:val="top"/>
          </w:tcPr>
          <w:p>
            <w:pPr>
              <w:pStyle w:val="TableText"/>
              <w:ind w:left="346"/>
              <w:spacing w:before="98" w:line="218" w:lineRule="auto"/>
              <w:rPr/>
            </w:pPr>
            <w:r>
              <w:rPr>
                <w:spacing w:val="-5"/>
              </w:rPr>
              <w:t>爆炸</w:t>
            </w:r>
          </w:p>
        </w:tc>
        <w:tc>
          <w:tcPr>
            <w:tcW w:w="2839" w:type="dxa"/>
            <w:vAlign w:val="top"/>
            <w:gridSpan w:val="2"/>
          </w:tcPr>
          <w:p>
            <w:pPr>
              <w:pStyle w:val="TableText"/>
              <w:ind w:left="23"/>
              <w:spacing w:before="134" w:line="184" w:lineRule="auto"/>
              <w:rPr/>
            </w:pPr>
            <w:r>
              <w:rPr>
                <w:spacing w:val="-1"/>
              </w:rPr>
              <w:t>JTG F90-5.10</w:t>
            </w:r>
          </w:p>
        </w:tc>
      </w:tr>
      <w:tr>
        <w:trPr>
          <w:trHeight w:val="347" w:hRule="atLeast"/>
        </w:trPr>
        <w:tc>
          <w:tcPr>
            <w:tcW w:w="1099" w:type="dxa"/>
            <w:vAlign w:val="top"/>
            <w:vMerge w:val="restart"/>
            <w:tcBorders>
              <w:bottom w:val="nil"/>
            </w:tcBorders>
          </w:tcPr>
          <w:p>
            <w:pPr>
              <w:spacing w:line="329" w:lineRule="auto"/>
              <w:rPr>
                <w:rFonts w:ascii="Arial"/>
                <w:sz w:val="21"/>
              </w:rPr>
            </w:pPr>
            <w:r/>
          </w:p>
          <w:p>
            <w:pPr>
              <w:spacing w:line="330" w:lineRule="auto"/>
              <w:rPr>
                <w:rFonts w:ascii="Arial"/>
                <w:sz w:val="21"/>
              </w:rPr>
            </w:pPr>
            <w:r/>
          </w:p>
          <w:p>
            <w:pPr>
              <w:pStyle w:val="TableText"/>
              <w:ind w:left="75"/>
              <w:spacing w:before="78" w:line="219" w:lineRule="auto"/>
              <w:rPr/>
            </w:pPr>
            <w:r>
              <w:rPr>
                <w:spacing w:val="-3"/>
              </w:rPr>
              <w:t>桥梁工程</w:t>
            </w:r>
          </w:p>
        </w:tc>
        <w:tc>
          <w:tcPr>
            <w:tcW w:w="1289" w:type="dxa"/>
            <w:vAlign w:val="top"/>
          </w:tcPr>
          <w:p>
            <w:pPr>
              <w:pStyle w:val="TableText"/>
              <w:ind w:left="48"/>
              <w:spacing w:before="54" w:line="217" w:lineRule="auto"/>
              <w:rPr/>
            </w:pPr>
            <w:r>
              <w:rPr>
                <w:spacing w:val="-2"/>
              </w:rPr>
              <w:t>深基坑施工</w:t>
            </w:r>
          </w:p>
        </w:tc>
        <w:tc>
          <w:tcPr>
            <w:tcW w:w="1065" w:type="dxa"/>
            <w:vAlign w:val="top"/>
          </w:tcPr>
          <w:p>
            <w:pPr>
              <w:pStyle w:val="TableText"/>
              <w:ind w:left="175"/>
              <w:spacing w:before="91" w:line="184" w:lineRule="auto"/>
              <w:rPr/>
            </w:pPr>
            <w:r>
              <w:rPr>
                <w:spacing w:val="-2"/>
              </w:rPr>
              <w:t>GQ-001</w:t>
            </w:r>
          </w:p>
        </w:tc>
        <w:tc>
          <w:tcPr>
            <w:tcW w:w="7224" w:type="dxa"/>
            <w:vAlign w:val="top"/>
          </w:tcPr>
          <w:p>
            <w:pPr>
              <w:pStyle w:val="TableText"/>
              <w:ind w:left="20"/>
              <w:spacing w:before="54" w:line="217" w:lineRule="auto"/>
              <w:rPr/>
            </w:pPr>
            <w:r>
              <w:rPr>
                <w:spacing w:val="-1"/>
              </w:rPr>
              <w:t>深基坑施工防护措施不足</w:t>
            </w:r>
          </w:p>
        </w:tc>
        <w:tc>
          <w:tcPr>
            <w:tcW w:w="1155" w:type="dxa"/>
            <w:vAlign w:val="top"/>
            <w:vMerge w:val="restart"/>
            <w:tcBorders>
              <w:bottom w:val="nil"/>
            </w:tcBorders>
          </w:tcPr>
          <w:p>
            <w:pPr>
              <w:spacing w:line="329" w:lineRule="auto"/>
              <w:rPr>
                <w:rFonts w:ascii="Arial"/>
                <w:sz w:val="21"/>
              </w:rPr>
            </w:pPr>
            <w:r/>
          </w:p>
          <w:p>
            <w:pPr>
              <w:spacing w:line="330" w:lineRule="auto"/>
              <w:rPr>
                <w:rFonts w:ascii="Arial"/>
                <w:sz w:val="21"/>
              </w:rPr>
            </w:pPr>
            <w:r/>
          </w:p>
          <w:p>
            <w:pPr>
              <w:pStyle w:val="TableText"/>
              <w:ind w:left="345"/>
              <w:spacing w:before="78" w:line="220" w:lineRule="auto"/>
              <w:rPr/>
            </w:pPr>
            <w:r>
              <w:rPr>
                <w:spacing w:val="-5"/>
              </w:rPr>
              <w:t>坍塌</w:t>
            </w:r>
          </w:p>
        </w:tc>
        <w:tc>
          <w:tcPr>
            <w:tcW w:w="2839" w:type="dxa"/>
            <w:vAlign w:val="top"/>
            <w:gridSpan w:val="2"/>
          </w:tcPr>
          <w:p>
            <w:pPr>
              <w:pStyle w:val="TableText"/>
              <w:ind w:left="23"/>
              <w:spacing w:before="92" w:line="183" w:lineRule="auto"/>
              <w:rPr/>
            </w:pPr>
            <w:r>
              <w:rPr>
                <w:spacing w:val="-1"/>
              </w:rPr>
              <w:t>JTG F90-8.8.4</w:t>
            </w:r>
          </w:p>
        </w:tc>
      </w:tr>
      <w:tr>
        <w:trPr>
          <w:trHeight w:val="355" w:hRule="atLeast"/>
        </w:trPr>
        <w:tc>
          <w:tcPr>
            <w:tcW w:w="1099" w:type="dxa"/>
            <w:vAlign w:val="top"/>
            <w:vMerge w:val="continue"/>
            <w:tcBorders>
              <w:top w:val="nil"/>
              <w:bottom w:val="nil"/>
            </w:tcBorders>
          </w:tcPr>
          <w:p>
            <w:pPr>
              <w:rPr>
                <w:rFonts w:ascii="Arial"/>
                <w:sz w:val="21"/>
              </w:rPr>
            </w:pPr>
            <w:r/>
          </w:p>
        </w:tc>
        <w:tc>
          <w:tcPr>
            <w:tcW w:w="1289" w:type="dxa"/>
            <w:vAlign w:val="top"/>
          </w:tcPr>
          <w:p>
            <w:pPr>
              <w:pStyle w:val="TableText"/>
              <w:ind w:left="170"/>
              <w:spacing w:before="57" w:line="220" w:lineRule="auto"/>
              <w:rPr/>
            </w:pPr>
            <w:r>
              <w:rPr>
                <w:spacing w:val="-3"/>
              </w:rPr>
              <w:t>墩柱施工</w:t>
            </w:r>
          </w:p>
        </w:tc>
        <w:tc>
          <w:tcPr>
            <w:tcW w:w="1065" w:type="dxa"/>
            <w:vAlign w:val="top"/>
          </w:tcPr>
          <w:p>
            <w:pPr>
              <w:pStyle w:val="TableText"/>
              <w:ind w:left="175"/>
              <w:spacing w:before="95" w:line="183" w:lineRule="auto"/>
              <w:rPr/>
            </w:pPr>
            <w:r>
              <w:rPr>
                <w:spacing w:val="-2"/>
              </w:rPr>
              <w:t>GQ-002</w:t>
            </w:r>
          </w:p>
        </w:tc>
        <w:tc>
          <w:tcPr>
            <w:tcW w:w="7224" w:type="dxa"/>
            <w:vAlign w:val="top"/>
          </w:tcPr>
          <w:p>
            <w:pPr>
              <w:pStyle w:val="TableText"/>
              <w:ind w:left="20"/>
              <w:spacing w:before="57" w:line="220" w:lineRule="auto"/>
              <w:rPr/>
            </w:pPr>
            <w:r>
              <w:rPr>
                <w:spacing w:val="-1"/>
              </w:rPr>
              <w:t>桥墩施工未搭设施工作业平台</w:t>
            </w:r>
          </w:p>
        </w:tc>
        <w:tc>
          <w:tcPr>
            <w:tcW w:w="1155" w:type="dxa"/>
            <w:vAlign w:val="top"/>
            <w:vMerge w:val="continue"/>
            <w:tcBorders>
              <w:top w:val="nil"/>
              <w:bottom w:val="nil"/>
            </w:tcBorders>
          </w:tcPr>
          <w:p>
            <w:pPr>
              <w:rPr>
                <w:rFonts w:ascii="Arial"/>
                <w:sz w:val="21"/>
              </w:rPr>
            </w:pPr>
            <w:r/>
          </w:p>
        </w:tc>
        <w:tc>
          <w:tcPr>
            <w:tcW w:w="2839" w:type="dxa"/>
            <w:vAlign w:val="top"/>
            <w:gridSpan w:val="2"/>
          </w:tcPr>
          <w:p>
            <w:pPr>
              <w:pStyle w:val="TableText"/>
              <w:ind w:left="23"/>
              <w:spacing w:before="95" w:line="183" w:lineRule="auto"/>
              <w:rPr/>
            </w:pPr>
            <w:r>
              <w:rPr>
                <w:spacing w:val="-1"/>
              </w:rPr>
              <w:t>JTG F90-8.9.2</w:t>
            </w:r>
          </w:p>
        </w:tc>
      </w:tr>
      <w:tr>
        <w:trPr>
          <w:trHeight w:val="347" w:hRule="atLeast"/>
        </w:trPr>
        <w:tc>
          <w:tcPr>
            <w:tcW w:w="1099" w:type="dxa"/>
            <w:vAlign w:val="top"/>
            <w:vMerge w:val="continue"/>
            <w:tcBorders>
              <w:top w:val="nil"/>
              <w:bottom w:val="nil"/>
            </w:tcBorders>
          </w:tcPr>
          <w:p>
            <w:pPr>
              <w:rPr>
                <w:rFonts w:ascii="Arial"/>
                <w:sz w:val="21"/>
              </w:rPr>
            </w:pPr>
            <w:r/>
          </w:p>
        </w:tc>
        <w:tc>
          <w:tcPr>
            <w:tcW w:w="1289" w:type="dxa"/>
            <w:vAlign w:val="top"/>
          </w:tcPr>
          <w:p>
            <w:pPr>
              <w:pStyle w:val="TableText"/>
              <w:ind w:left="168"/>
              <w:spacing w:before="53" w:line="218" w:lineRule="auto"/>
              <w:rPr/>
            </w:pPr>
            <w:r>
              <w:rPr>
                <w:spacing w:val="-3"/>
              </w:rPr>
              <w:t>梁板施工</w:t>
            </w:r>
          </w:p>
        </w:tc>
        <w:tc>
          <w:tcPr>
            <w:tcW w:w="1065" w:type="dxa"/>
            <w:vAlign w:val="top"/>
          </w:tcPr>
          <w:p>
            <w:pPr>
              <w:pStyle w:val="TableText"/>
              <w:ind w:left="175"/>
              <w:spacing w:before="90" w:line="183" w:lineRule="auto"/>
              <w:rPr/>
            </w:pPr>
            <w:r>
              <w:rPr>
                <w:spacing w:val="-2"/>
              </w:rPr>
              <w:t>GQ-003</w:t>
            </w:r>
          </w:p>
        </w:tc>
        <w:tc>
          <w:tcPr>
            <w:tcW w:w="7224" w:type="dxa"/>
            <w:vAlign w:val="top"/>
          </w:tcPr>
          <w:p>
            <w:pPr>
              <w:pStyle w:val="TableText"/>
              <w:ind w:left="20"/>
              <w:spacing w:before="53" w:line="218" w:lineRule="auto"/>
              <w:rPr/>
            </w:pPr>
            <w:r>
              <w:rPr>
                <w:spacing w:val="-1"/>
              </w:rPr>
              <w:t>梁板安装未采取防倾覆措施</w:t>
            </w:r>
          </w:p>
        </w:tc>
        <w:tc>
          <w:tcPr>
            <w:tcW w:w="1155" w:type="dxa"/>
            <w:vAlign w:val="top"/>
            <w:vMerge w:val="continue"/>
            <w:tcBorders>
              <w:top w:val="nil"/>
              <w:bottom w:val="nil"/>
            </w:tcBorders>
          </w:tcPr>
          <w:p>
            <w:pPr>
              <w:rPr>
                <w:rFonts w:ascii="Arial"/>
                <w:sz w:val="21"/>
              </w:rPr>
            </w:pPr>
            <w:r/>
          </w:p>
        </w:tc>
        <w:tc>
          <w:tcPr>
            <w:tcW w:w="2839" w:type="dxa"/>
            <w:vAlign w:val="top"/>
            <w:gridSpan w:val="2"/>
          </w:tcPr>
          <w:p>
            <w:pPr>
              <w:pStyle w:val="TableText"/>
              <w:ind w:left="23"/>
              <w:spacing w:before="89" w:line="184" w:lineRule="auto"/>
              <w:rPr/>
            </w:pPr>
            <w:r>
              <w:rPr>
                <w:spacing w:val="-1"/>
              </w:rPr>
              <w:t>JTG F90-8.11.3</w:t>
            </w:r>
          </w:p>
        </w:tc>
      </w:tr>
      <w:tr>
        <w:trPr>
          <w:trHeight w:val="658" w:hRule="atLeast"/>
        </w:trPr>
        <w:tc>
          <w:tcPr>
            <w:tcW w:w="1099" w:type="dxa"/>
            <w:vAlign w:val="top"/>
            <w:vMerge w:val="continue"/>
            <w:tcBorders>
              <w:top w:val="nil"/>
            </w:tcBorders>
          </w:tcPr>
          <w:p>
            <w:pPr>
              <w:rPr>
                <w:rFonts w:ascii="Arial"/>
                <w:sz w:val="21"/>
              </w:rPr>
            </w:pPr>
            <w:r/>
          </w:p>
        </w:tc>
        <w:tc>
          <w:tcPr>
            <w:tcW w:w="1289" w:type="dxa"/>
            <w:vAlign w:val="top"/>
          </w:tcPr>
          <w:p>
            <w:pPr>
              <w:pStyle w:val="TableText"/>
              <w:ind w:left="171"/>
              <w:spacing w:before="209" w:line="220" w:lineRule="auto"/>
              <w:rPr/>
            </w:pPr>
            <w:r>
              <w:rPr>
                <w:spacing w:val="-4"/>
              </w:rPr>
              <w:t>拱桥施工</w:t>
            </w:r>
          </w:p>
        </w:tc>
        <w:tc>
          <w:tcPr>
            <w:tcW w:w="1065" w:type="dxa"/>
            <w:vAlign w:val="top"/>
          </w:tcPr>
          <w:p>
            <w:pPr>
              <w:pStyle w:val="TableText"/>
              <w:ind w:left="175"/>
              <w:spacing w:before="247" w:line="183" w:lineRule="auto"/>
              <w:rPr/>
            </w:pPr>
            <w:r>
              <w:rPr>
                <w:spacing w:val="-2"/>
              </w:rPr>
              <w:t>GQ-004</w:t>
            </w:r>
          </w:p>
        </w:tc>
        <w:tc>
          <w:tcPr>
            <w:tcW w:w="7224" w:type="dxa"/>
            <w:vAlign w:val="top"/>
          </w:tcPr>
          <w:p>
            <w:pPr>
              <w:pStyle w:val="TableText"/>
              <w:ind w:left="21" w:right="10" w:firstLine="1"/>
              <w:spacing w:before="52" w:line="229" w:lineRule="auto"/>
              <w:rPr/>
            </w:pPr>
            <w:r>
              <w:rPr>
                <w:spacing w:val="-1"/>
              </w:rPr>
              <w:t>拱架支撑体系搭设、拆除不规范；拱圈施工工序、工艺或材料不符合</w:t>
            </w:r>
            <w:r>
              <w:rPr>
                <w:spacing w:val="14"/>
              </w:rPr>
              <w:t xml:space="preserve"> </w:t>
            </w:r>
            <w:r>
              <w:rPr>
                <w:spacing w:val="-6"/>
              </w:rPr>
              <w:t>规范</w:t>
            </w:r>
          </w:p>
        </w:tc>
        <w:tc>
          <w:tcPr>
            <w:tcW w:w="1155" w:type="dxa"/>
            <w:vAlign w:val="top"/>
            <w:vMerge w:val="continue"/>
            <w:tcBorders>
              <w:top w:val="nil"/>
            </w:tcBorders>
          </w:tcPr>
          <w:p>
            <w:pPr>
              <w:rPr>
                <w:rFonts w:ascii="Arial"/>
                <w:sz w:val="21"/>
              </w:rPr>
            </w:pPr>
            <w:r/>
          </w:p>
        </w:tc>
        <w:tc>
          <w:tcPr>
            <w:tcW w:w="2839" w:type="dxa"/>
            <w:vAlign w:val="top"/>
            <w:gridSpan w:val="2"/>
          </w:tcPr>
          <w:p>
            <w:pPr>
              <w:pStyle w:val="TableText"/>
              <w:ind w:left="23"/>
              <w:spacing w:before="53" w:line="218" w:lineRule="auto"/>
              <w:rPr/>
            </w:pPr>
            <w:r>
              <w:rPr>
                <w:spacing w:val="-1"/>
              </w:rPr>
              <w:t>JTG F90-8.12.2；JTG/T</w:t>
            </w:r>
          </w:p>
          <w:p>
            <w:pPr>
              <w:pStyle w:val="TableText"/>
              <w:ind w:left="20"/>
              <w:spacing w:before="65" w:line="184" w:lineRule="auto"/>
              <w:rPr/>
            </w:pPr>
            <w:r>
              <w:rPr>
                <w:spacing w:val="-4"/>
              </w:rPr>
              <w:t>F50-15.2.2、15.2.3、15.3</w:t>
            </w:r>
          </w:p>
        </w:tc>
      </w:tr>
      <w:tr>
        <w:trPr>
          <w:trHeight w:val="970" w:hRule="atLeast"/>
        </w:trPr>
        <w:tc>
          <w:tcPr>
            <w:tcW w:w="1099" w:type="dxa"/>
            <w:vAlign w:val="top"/>
            <w:vMerge w:val="restart"/>
            <w:tcBorders>
              <w:bottom w:val="nil"/>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87"/>
              <w:spacing w:before="78" w:line="220" w:lineRule="auto"/>
              <w:rPr/>
            </w:pPr>
            <w:r>
              <w:rPr>
                <w:spacing w:val="-6"/>
              </w:rPr>
              <w:t>隧道工程</w:t>
            </w:r>
          </w:p>
        </w:tc>
        <w:tc>
          <w:tcPr>
            <w:tcW w:w="1289" w:type="dxa"/>
            <w:vAlign w:val="top"/>
            <w:vMerge w:val="restart"/>
            <w:tcBorders>
              <w:bottom w:val="nil"/>
            </w:tcBorders>
          </w:tcPr>
          <w:p>
            <w:pPr>
              <w:spacing w:line="308" w:lineRule="auto"/>
              <w:rPr>
                <w:rFonts w:ascii="Arial"/>
                <w:sz w:val="21"/>
              </w:rPr>
            </w:pPr>
            <w:r/>
          </w:p>
          <w:p>
            <w:pPr>
              <w:spacing w:line="309" w:lineRule="auto"/>
              <w:rPr>
                <w:rFonts w:ascii="Arial"/>
                <w:sz w:val="21"/>
              </w:rPr>
            </w:pPr>
            <w:r/>
          </w:p>
          <w:p>
            <w:pPr>
              <w:pStyle w:val="TableText"/>
              <w:ind w:left="288" w:right="44" w:hanging="239"/>
              <w:spacing w:before="78" w:line="230" w:lineRule="auto"/>
              <w:rPr/>
            </w:pPr>
            <w:r>
              <w:rPr>
                <w:spacing w:val="-3"/>
              </w:rPr>
              <w:t>洞口边、仰</w:t>
            </w:r>
            <w:r>
              <w:rPr>
                <w:spacing w:val="3"/>
              </w:rPr>
              <w:t xml:space="preserve"> </w:t>
            </w:r>
            <w:r>
              <w:rPr>
                <w:spacing w:val="-4"/>
              </w:rPr>
              <w:t>坡施工</w:t>
            </w:r>
          </w:p>
        </w:tc>
        <w:tc>
          <w:tcPr>
            <w:tcW w:w="1065" w:type="dxa"/>
            <w:vAlign w:val="top"/>
          </w:tcPr>
          <w:p>
            <w:pPr>
              <w:spacing w:line="324" w:lineRule="auto"/>
              <w:rPr>
                <w:rFonts w:ascii="Arial"/>
                <w:sz w:val="21"/>
              </w:rPr>
            </w:pPr>
            <w:r/>
          </w:p>
          <w:p>
            <w:pPr>
              <w:pStyle w:val="TableText"/>
              <w:ind w:left="175"/>
              <w:spacing w:before="78" w:line="184" w:lineRule="auto"/>
              <w:rPr/>
            </w:pPr>
            <w:r>
              <w:rPr>
                <w:spacing w:val="-2"/>
              </w:rPr>
              <w:t>GS-001</w:t>
            </w:r>
          </w:p>
        </w:tc>
        <w:tc>
          <w:tcPr>
            <w:tcW w:w="7224" w:type="dxa"/>
            <w:vAlign w:val="top"/>
          </w:tcPr>
          <w:p>
            <w:pPr>
              <w:pStyle w:val="TableText"/>
              <w:ind w:left="19" w:right="10" w:firstLine="10"/>
              <w:spacing w:before="210" w:line="230" w:lineRule="auto"/>
              <w:rPr/>
            </w:pPr>
            <w:r>
              <w:rPr>
                <w:spacing w:val="-1"/>
              </w:rPr>
              <w:t>雨季、融雪季节边、仰坡施工排险、防护措施不足；边、仰坡开挖未</w:t>
            </w:r>
            <w:r>
              <w:rPr>
                <w:spacing w:val="7"/>
              </w:rPr>
              <w:t xml:space="preserve"> </w:t>
            </w:r>
            <w:r>
              <w:rPr>
                <w:spacing w:val="-2"/>
              </w:rPr>
              <w:t>施做排水系统</w:t>
            </w:r>
          </w:p>
        </w:tc>
        <w:tc>
          <w:tcPr>
            <w:tcW w:w="1155"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345"/>
              <w:spacing w:before="78" w:line="220" w:lineRule="auto"/>
              <w:rPr/>
            </w:pPr>
            <w:r>
              <w:rPr>
                <w:spacing w:val="-5"/>
              </w:rPr>
              <w:t>坍塌</w:t>
            </w:r>
          </w:p>
        </w:tc>
        <w:tc>
          <w:tcPr>
            <w:tcW w:w="2839" w:type="dxa"/>
            <w:vAlign w:val="top"/>
            <w:gridSpan w:val="2"/>
          </w:tcPr>
          <w:p>
            <w:pPr>
              <w:pStyle w:val="TableText"/>
              <w:ind w:left="23"/>
              <w:spacing w:before="55" w:line="218" w:lineRule="auto"/>
              <w:rPr/>
            </w:pPr>
            <w:r>
              <w:rPr>
                <w:spacing w:val="-1"/>
              </w:rPr>
              <w:t>JTG F90-9.2.5；</w:t>
            </w:r>
          </w:p>
          <w:p>
            <w:pPr>
              <w:pStyle w:val="TableText"/>
              <w:ind w:left="28" w:hanging="5"/>
              <w:spacing w:before="28" w:line="228" w:lineRule="auto"/>
              <w:rPr/>
            </w:pPr>
            <w:r>
              <w:rPr>
                <w:spacing w:val="-7"/>
              </w:rPr>
              <w:t>JTG/</w:t>
            </w:r>
            <w:r>
              <w:rPr>
                <w:spacing w:val="-44"/>
              </w:rPr>
              <w:t xml:space="preserve"> </w:t>
            </w:r>
            <w:r>
              <w:rPr>
                <w:spacing w:val="-7"/>
              </w:rPr>
              <w:t>F60-（5.1.1、5.1.4、</w:t>
            </w:r>
            <w:r>
              <w:rPr/>
              <w:t xml:space="preserve"> </w:t>
            </w:r>
            <w:r>
              <w:rPr>
                <w:spacing w:val="-5"/>
              </w:rPr>
              <w:t>5.1.7</w:t>
            </w:r>
            <w:r>
              <w:rPr>
                <w:spacing w:val="-1"/>
              </w:rPr>
              <w:t>）；</w:t>
            </w:r>
            <w:r>
              <w:rPr>
                <w:spacing w:val="-5"/>
              </w:rPr>
              <w:t>JTG/T</w:t>
            </w:r>
            <w:r>
              <w:rPr>
                <w:spacing w:val="-56"/>
              </w:rPr>
              <w:t xml:space="preserve"> </w:t>
            </w:r>
            <w:r>
              <w:rPr>
                <w:spacing w:val="-5"/>
              </w:rPr>
              <w:t>F60-5.1.3</w:t>
            </w:r>
          </w:p>
        </w:tc>
      </w:tr>
      <w:tr>
        <w:trPr>
          <w:trHeight w:val="970" w:hRule="atLeast"/>
        </w:trPr>
        <w:tc>
          <w:tcPr>
            <w:tcW w:w="1099" w:type="dxa"/>
            <w:vAlign w:val="top"/>
            <w:vMerge w:val="continue"/>
            <w:tcBorders>
              <w:top w:val="nil"/>
              <w:bottom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065" w:type="dxa"/>
            <w:vAlign w:val="top"/>
          </w:tcPr>
          <w:p>
            <w:pPr>
              <w:spacing w:line="324" w:lineRule="auto"/>
              <w:rPr>
                <w:rFonts w:ascii="Arial"/>
                <w:sz w:val="21"/>
              </w:rPr>
            </w:pPr>
            <w:r/>
          </w:p>
          <w:p>
            <w:pPr>
              <w:pStyle w:val="TableText"/>
              <w:ind w:left="175"/>
              <w:spacing w:before="78" w:line="183" w:lineRule="auto"/>
              <w:rPr/>
            </w:pPr>
            <w:r>
              <w:rPr>
                <w:spacing w:val="-2"/>
              </w:rPr>
              <w:t>GS-002</w:t>
            </w:r>
          </w:p>
        </w:tc>
        <w:tc>
          <w:tcPr>
            <w:tcW w:w="7224" w:type="dxa"/>
            <w:vAlign w:val="top"/>
          </w:tcPr>
          <w:p>
            <w:pPr>
              <w:spacing w:line="287" w:lineRule="auto"/>
              <w:rPr>
                <w:rFonts w:ascii="Arial"/>
                <w:sz w:val="21"/>
              </w:rPr>
            </w:pPr>
            <w:r/>
          </w:p>
          <w:p>
            <w:pPr>
              <w:pStyle w:val="TableText"/>
              <w:ind w:left="20"/>
              <w:spacing w:before="78" w:line="219" w:lineRule="auto"/>
              <w:rPr/>
            </w:pPr>
            <w:r>
              <w:rPr>
                <w:spacing w:val="-1"/>
              </w:rPr>
              <w:t>含岩堆、松散岩石或滑坡地段的边坡开挖、排险、防护措施不足</w:t>
            </w:r>
          </w:p>
        </w:tc>
        <w:tc>
          <w:tcPr>
            <w:tcW w:w="1155" w:type="dxa"/>
            <w:vAlign w:val="top"/>
            <w:vMerge w:val="continue"/>
            <w:tcBorders>
              <w:top w:val="nil"/>
            </w:tcBorders>
          </w:tcPr>
          <w:p>
            <w:pPr>
              <w:rPr>
                <w:rFonts w:ascii="Arial"/>
                <w:sz w:val="21"/>
              </w:rPr>
            </w:pPr>
            <w:r/>
          </w:p>
        </w:tc>
        <w:tc>
          <w:tcPr>
            <w:tcW w:w="2839" w:type="dxa"/>
            <w:vAlign w:val="top"/>
            <w:gridSpan w:val="2"/>
          </w:tcPr>
          <w:p>
            <w:pPr>
              <w:pStyle w:val="TableText"/>
              <w:ind w:left="23"/>
              <w:spacing w:before="54" w:line="218" w:lineRule="auto"/>
              <w:rPr/>
            </w:pPr>
            <w:r>
              <w:rPr>
                <w:spacing w:val="-1"/>
              </w:rPr>
              <w:t>JTG F90-9.2.5；</w:t>
            </w:r>
          </w:p>
          <w:p>
            <w:pPr>
              <w:pStyle w:val="TableText"/>
              <w:ind w:left="23"/>
              <w:spacing w:before="28" w:line="228" w:lineRule="auto"/>
              <w:rPr/>
            </w:pPr>
            <w:r>
              <w:rPr>
                <w:spacing w:val="-1"/>
              </w:rPr>
              <w:t>JTG F60-（16.7、16.8</w:t>
            </w:r>
            <w:r>
              <w:rPr>
                <w:spacing w:val="-27"/>
              </w:rPr>
              <w:t>）；</w:t>
            </w:r>
            <w:r>
              <w:rPr>
                <w:spacing w:val="1"/>
              </w:rPr>
              <w:t xml:space="preserve"> </w:t>
            </w:r>
            <w:r>
              <w:rPr>
                <w:spacing w:val="-1"/>
              </w:rPr>
              <w:t>JTG/T F60-15.7、15.8</w:t>
            </w:r>
          </w:p>
        </w:tc>
      </w:tr>
      <w:tr>
        <w:trPr>
          <w:trHeight w:val="659" w:hRule="atLeast"/>
        </w:trPr>
        <w:tc>
          <w:tcPr>
            <w:tcW w:w="1099" w:type="dxa"/>
            <w:vAlign w:val="top"/>
            <w:vMerge w:val="continue"/>
            <w:tcBorders>
              <w:top w:val="nil"/>
              <w:bottom w:val="nil"/>
            </w:tcBorders>
          </w:tcPr>
          <w:p>
            <w:pPr>
              <w:rPr>
                <w:rFonts w:ascii="Arial"/>
                <w:sz w:val="21"/>
              </w:rPr>
            </w:pPr>
            <w:r/>
          </w:p>
        </w:tc>
        <w:tc>
          <w:tcPr>
            <w:tcW w:w="1289" w:type="dxa"/>
            <w:vAlign w:val="top"/>
            <w:vMerge w:val="restart"/>
            <w:tcBorders>
              <w:bottom w:val="nil"/>
            </w:tcBorders>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69"/>
              <w:spacing w:before="78" w:line="219" w:lineRule="auto"/>
              <w:rPr/>
            </w:pPr>
            <w:r>
              <w:rPr>
                <w:spacing w:val="-3"/>
              </w:rPr>
              <w:t>洞内施工</w:t>
            </w:r>
          </w:p>
        </w:tc>
        <w:tc>
          <w:tcPr>
            <w:tcW w:w="1065" w:type="dxa"/>
            <w:vAlign w:val="top"/>
          </w:tcPr>
          <w:p>
            <w:pPr>
              <w:pStyle w:val="TableText"/>
              <w:ind w:left="175"/>
              <w:spacing w:before="250" w:line="183" w:lineRule="auto"/>
              <w:rPr/>
            </w:pPr>
            <w:r>
              <w:rPr>
                <w:spacing w:val="-2"/>
              </w:rPr>
              <w:t>GS-003</w:t>
            </w:r>
          </w:p>
        </w:tc>
        <w:tc>
          <w:tcPr>
            <w:tcW w:w="7224" w:type="dxa"/>
            <w:vAlign w:val="top"/>
          </w:tcPr>
          <w:p>
            <w:pPr>
              <w:pStyle w:val="TableText"/>
              <w:ind w:left="29"/>
              <w:spacing w:before="213" w:line="219" w:lineRule="auto"/>
              <w:rPr/>
            </w:pPr>
            <w:r>
              <w:rPr>
                <w:spacing w:val="-1"/>
              </w:rPr>
              <w:t>雨季、融雪季节，浅埋或地表径流地段未开展地表监测</w:t>
            </w:r>
          </w:p>
        </w:tc>
        <w:tc>
          <w:tcPr>
            <w:tcW w:w="1155" w:type="dxa"/>
            <w:vAlign w:val="top"/>
            <w:vMerge w:val="restart"/>
            <w:tcBorders>
              <w:bottom w:val="nil"/>
            </w:tcBorders>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345"/>
              <w:spacing w:before="78" w:line="220" w:lineRule="auto"/>
              <w:rPr/>
            </w:pPr>
            <w:r>
              <w:rPr>
                <w:spacing w:val="-5"/>
              </w:rPr>
              <w:t>坍塌</w:t>
            </w:r>
          </w:p>
        </w:tc>
        <w:tc>
          <w:tcPr>
            <w:tcW w:w="2839" w:type="dxa"/>
            <w:vAlign w:val="top"/>
            <w:gridSpan w:val="2"/>
          </w:tcPr>
          <w:p>
            <w:pPr>
              <w:pStyle w:val="TableText"/>
              <w:ind w:left="23"/>
              <w:spacing w:before="56" w:line="349" w:lineRule="exact"/>
              <w:rPr/>
            </w:pPr>
            <w:r>
              <w:rPr>
                <w:spacing w:val="-1"/>
                <w:position w:val="9"/>
              </w:rPr>
              <w:t>JTG F90-9.2.8；</w:t>
            </w:r>
          </w:p>
          <w:p>
            <w:pPr>
              <w:pStyle w:val="TableText"/>
              <w:ind w:left="23"/>
              <w:spacing w:line="183" w:lineRule="auto"/>
              <w:rPr/>
            </w:pPr>
            <w:r>
              <w:rPr>
                <w:spacing w:val="-1"/>
              </w:rPr>
              <w:t>JTG F60-5.1.8</w:t>
            </w:r>
          </w:p>
        </w:tc>
      </w:tr>
      <w:tr>
        <w:trPr>
          <w:trHeight w:val="1285" w:hRule="atLeast"/>
        </w:trPr>
        <w:tc>
          <w:tcPr>
            <w:tcW w:w="1099" w:type="dxa"/>
            <w:vAlign w:val="top"/>
            <w:vMerge w:val="continue"/>
            <w:tcBorders>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065" w:type="dxa"/>
            <w:vAlign w:val="top"/>
          </w:tcPr>
          <w:p>
            <w:pPr>
              <w:spacing w:line="241" w:lineRule="auto"/>
              <w:rPr>
                <w:rFonts w:ascii="Arial"/>
                <w:sz w:val="21"/>
              </w:rPr>
            </w:pPr>
            <w:r/>
          </w:p>
          <w:p>
            <w:pPr>
              <w:spacing w:line="241" w:lineRule="auto"/>
              <w:rPr>
                <w:rFonts w:ascii="Arial"/>
                <w:sz w:val="21"/>
              </w:rPr>
            </w:pPr>
            <w:r/>
          </w:p>
          <w:p>
            <w:pPr>
              <w:pStyle w:val="TableText"/>
              <w:ind w:left="175"/>
              <w:spacing w:before="78" w:line="183" w:lineRule="auto"/>
              <w:rPr/>
            </w:pPr>
            <w:r>
              <w:rPr>
                <w:spacing w:val="-2"/>
              </w:rPr>
              <w:t>GS-004</w:t>
            </w:r>
          </w:p>
        </w:tc>
        <w:tc>
          <w:tcPr>
            <w:tcW w:w="7224" w:type="dxa"/>
            <w:vAlign w:val="top"/>
          </w:tcPr>
          <w:p>
            <w:pPr>
              <w:spacing w:line="445" w:lineRule="auto"/>
              <w:rPr>
                <w:rFonts w:ascii="Arial"/>
                <w:sz w:val="21"/>
              </w:rPr>
            </w:pPr>
            <w:r/>
          </w:p>
          <w:p>
            <w:pPr>
              <w:pStyle w:val="TableText"/>
              <w:ind w:left="24"/>
              <w:spacing w:before="78" w:line="219" w:lineRule="auto"/>
              <w:rPr/>
            </w:pPr>
            <w:r>
              <w:rPr>
                <w:spacing w:val="-1"/>
              </w:rPr>
              <w:t>未按规范或方案要求开展超前地质预报、监控量测</w:t>
            </w:r>
          </w:p>
        </w:tc>
        <w:tc>
          <w:tcPr>
            <w:tcW w:w="1155" w:type="dxa"/>
            <w:vAlign w:val="top"/>
            <w:vMerge w:val="continue"/>
            <w:tcBorders>
              <w:bottom w:val="nil"/>
              <w:top w:val="nil"/>
            </w:tcBorders>
          </w:tcPr>
          <w:p>
            <w:pPr>
              <w:rPr>
                <w:rFonts w:ascii="Arial"/>
                <w:sz w:val="21"/>
              </w:rPr>
            </w:pPr>
            <w:r/>
          </w:p>
        </w:tc>
        <w:tc>
          <w:tcPr>
            <w:tcW w:w="2839" w:type="dxa"/>
            <w:vAlign w:val="top"/>
            <w:gridSpan w:val="2"/>
          </w:tcPr>
          <w:p>
            <w:pPr>
              <w:pStyle w:val="TableText"/>
              <w:ind w:left="23"/>
              <w:spacing w:before="57" w:line="218" w:lineRule="auto"/>
              <w:rPr/>
            </w:pPr>
            <w:r>
              <w:rPr>
                <w:spacing w:val="-1"/>
              </w:rPr>
              <w:t>JTG F90-9.17；JTG</w:t>
            </w:r>
          </w:p>
          <w:p>
            <w:pPr>
              <w:pStyle w:val="TableText"/>
              <w:ind w:left="20"/>
              <w:spacing w:before="28" w:line="218" w:lineRule="auto"/>
              <w:rPr/>
            </w:pPr>
            <w:r>
              <w:rPr/>
              <w:t>F60-10.2；JTG/T F60-</w:t>
            </w:r>
          </w:p>
          <w:p>
            <w:pPr>
              <w:pStyle w:val="TableText"/>
              <w:ind w:left="23" w:right="118" w:firstLine="12"/>
              <w:spacing w:before="29" w:line="228" w:lineRule="auto"/>
              <w:rPr/>
            </w:pPr>
            <w:r>
              <w:rPr>
                <w:spacing w:val="-5"/>
              </w:rPr>
              <w:t>（9.2、10.2</w:t>
            </w:r>
            <w:r>
              <w:rPr>
                <w:spacing w:val="16"/>
              </w:rPr>
              <w:t>）；</w:t>
            </w:r>
            <w:r>
              <w:rPr>
                <w:spacing w:val="-5"/>
              </w:rPr>
              <w:t>104</w:t>
            </w:r>
            <w:r>
              <w:rPr>
                <w:spacing w:val="-44"/>
              </w:rPr>
              <w:t xml:space="preserve"> </w:t>
            </w:r>
            <w:r>
              <w:rPr>
                <w:spacing w:val="-5"/>
              </w:rPr>
              <w:t>号文</w:t>
            </w:r>
            <w:r>
              <w:rPr/>
              <w:t xml:space="preserve"> </w:t>
            </w:r>
            <w:r>
              <w:rPr/>
              <w:t>件</w:t>
            </w:r>
          </w:p>
        </w:tc>
      </w:tr>
    </w:tbl>
    <w:p>
      <w:pPr>
        <w:pStyle w:val="BodyText"/>
        <w:rPr/>
      </w:pPr>
      <w:r/>
    </w:p>
    <w:p>
      <w:pPr>
        <w:sectPr>
          <w:footerReference w:type="default" r:id="rId65"/>
          <w:pgSz w:w="16839" w:h="11906"/>
          <w:pgMar w:top="1012" w:right="1080" w:bottom="1171" w:left="1081" w:header="0" w:footer="992" w:gutter="0"/>
        </w:sectPr>
        <w:rPr/>
      </w:pPr>
    </w:p>
    <w:p>
      <w:pPr>
        <w:spacing w:before="21"/>
        <w:rPr/>
      </w:pPr>
      <w:r/>
    </w:p>
    <w:p>
      <w:pPr>
        <w:spacing w:before="21"/>
        <w:rPr/>
      </w:pPr>
      <w:r/>
    </w:p>
    <w:p>
      <w:pPr>
        <w:spacing w:before="21"/>
        <w:rPr/>
      </w:pPr>
      <w:r/>
    </w:p>
    <w:tbl>
      <w:tblPr>
        <w:tblStyle w:val="TableNormal"/>
        <w:tblW w:w="146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99"/>
        <w:gridCol w:w="1289"/>
        <w:gridCol w:w="1065"/>
        <w:gridCol w:w="7224"/>
        <w:gridCol w:w="1155"/>
        <w:gridCol w:w="2839"/>
      </w:tblGrid>
      <w:tr>
        <w:trPr>
          <w:trHeight w:val="663" w:hRule="atLeast"/>
        </w:trPr>
        <w:tc>
          <w:tcPr>
            <w:tcW w:w="1099" w:type="dxa"/>
            <w:vAlign w:val="top"/>
            <w:vMerge w:val="restart"/>
            <w:tcBorders>
              <w:bottom w:val="nil"/>
            </w:tcBorders>
          </w:tcPr>
          <w:p>
            <w:pPr>
              <w:rPr>
                <w:rFonts w:ascii="Arial"/>
                <w:sz w:val="21"/>
              </w:rPr>
            </w:pPr>
            <w:r/>
          </w:p>
        </w:tc>
        <w:tc>
          <w:tcPr>
            <w:tcW w:w="1289" w:type="dxa"/>
            <w:vAlign w:val="top"/>
            <w:vMerge w:val="restart"/>
            <w:tcBorders>
              <w:bottom w:val="nil"/>
            </w:tcBorders>
          </w:tcPr>
          <w:p>
            <w:pPr>
              <w:rPr>
                <w:rFonts w:ascii="Arial"/>
                <w:sz w:val="21"/>
              </w:rPr>
            </w:pPr>
            <w:r/>
          </w:p>
        </w:tc>
        <w:tc>
          <w:tcPr>
            <w:tcW w:w="1065" w:type="dxa"/>
            <w:vAlign w:val="top"/>
          </w:tcPr>
          <w:p>
            <w:pPr>
              <w:pStyle w:val="TableText"/>
              <w:ind w:left="175"/>
              <w:spacing w:before="250" w:line="183" w:lineRule="auto"/>
              <w:rPr/>
            </w:pPr>
            <w:bookmarkStart w:name="bookmark18" w:id="4"/>
            <w:bookmarkEnd w:id="4"/>
            <w:r>
              <w:rPr>
                <w:spacing w:val="-2"/>
              </w:rPr>
              <w:t>GS-005</w:t>
            </w:r>
          </w:p>
        </w:tc>
        <w:tc>
          <w:tcPr>
            <w:tcW w:w="7224" w:type="dxa"/>
            <w:vAlign w:val="top"/>
          </w:tcPr>
          <w:p>
            <w:pPr>
              <w:pStyle w:val="TableText"/>
              <w:ind w:left="20" w:right="247"/>
              <w:spacing w:before="54" w:line="230" w:lineRule="auto"/>
              <w:rPr/>
            </w:pPr>
            <w:r>
              <w:rPr>
                <w:spacing w:val="-1"/>
              </w:rPr>
              <w:t>开挖方法不符合设计或方案要求；开挖前未对掌子面及其临近的拱</w:t>
            </w:r>
            <w:r>
              <w:rPr>
                <w:spacing w:val="17"/>
              </w:rPr>
              <w:t xml:space="preserve"> </w:t>
            </w:r>
            <w:r>
              <w:rPr>
                <w:spacing w:val="-1"/>
              </w:rPr>
              <w:t>顶、拱腰围岩进行排险</w:t>
            </w:r>
          </w:p>
        </w:tc>
        <w:tc>
          <w:tcPr>
            <w:tcW w:w="1155" w:type="dxa"/>
            <w:vAlign w:val="top"/>
            <w:vMerge w:val="restart"/>
            <w:tcBorders>
              <w:top w:val="nil"/>
              <w:bottom w:val="nil"/>
            </w:tcBorders>
          </w:tcPr>
          <w:p>
            <w:pPr>
              <w:rPr>
                <w:rFonts w:ascii="Arial"/>
                <w:sz w:val="21"/>
              </w:rPr>
            </w:pPr>
            <w:r/>
          </w:p>
        </w:tc>
        <w:tc>
          <w:tcPr>
            <w:tcW w:w="2839" w:type="dxa"/>
            <w:vAlign w:val="top"/>
          </w:tcPr>
          <w:p>
            <w:pPr>
              <w:pStyle w:val="TableText"/>
              <w:ind w:left="23"/>
              <w:spacing w:before="212" w:line="218" w:lineRule="auto"/>
              <w:rPr/>
            </w:pPr>
            <w:r>
              <w:rPr>
                <w:spacing w:val="-2"/>
              </w:rPr>
              <w:t>JTG F90-9.3；104</w:t>
            </w:r>
            <w:r>
              <w:rPr>
                <w:spacing w:val="-34"/>
              </w:rPr>
              <w:t xml:space="preserve"> </w:t>
            </w:r>
            <w:r>
              <w:rPr>
                <w:spacing w:val="-2"/>
              </w:rPr>
              <w:t>号文件</w:t>
            </w:r>
          </w:p>
        </w:tc>
      </w:tr>
      <w:tr>
        <w:trPr>
          <w:trHeight w:val="658" w:hRule="atLeast"/>
        </w:trPr>
        <w:tc>
          <w:tcPr>
            <w:tcW w:w="1099" w:type="dxa"/>
            <w:vAlign w:val="top"/>
            <w:vMerge w:val="continue"/>
            <w:tcBorders>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065" w:type="dxa"/>
            <w:vAlign w:val="top"/>
          </w:tcPr>
          <w:p>
            <w:pPr>
              <w:pStyle w:val="TableText"/>
              <w:ind w:left="175"/>
              <w:spacing w:before="246" w:line="183" w:lineRule="auto"/>
              <w:rPr/>
            </w:pPr>
            <w:r>
              <w:rPr>
                <w:spacing w:val="-2"/>
              </w:rPr>
              <w:t>GS-006</w:t>
            </w:r>
          </w:p>
        </w:tc>
        <w:tc>
          <w:tcPr>
            <w:tcW w:w="7224" w:type="dxa"/>
            <w:vAlign w:val="top"/>
          </w:tcPr>
          <w:p>
            <w:pPr>
              <w:pStyle w:val="TableText"/>
              <w:ind w:left="24"/>
              <w:spacing w:before="208" w:line="219" w:lineRule="auto"/>
              <w:rPr/>
            </w:pPr>
            <w:r>
              <w:rPr>
                <w:spacing w:val="-1"/>
              </w:rPr>
              <w:t>未按规范或方案要求初喷及支护；拱架、锚杆等材质不符合设计要求</w:t>
            </w:r>
          </w:p>
        </w:tc>
        <w:tc>
          <w:tcPr>
            <w:tcW w:w="1155" w:type="dxa"/>
            <w:vAlign w:val="top"/>
            <w:vMerge w:val="continue"/>
            <w:tcBorders>
              <w:top w:val="nil"/>
              <w:bottom w:val="nil"/>
            </w:tcBorders>
          </w:tcPr>
          <w:p>
            <w:pPr>
              <w:rPr>
                <w:rFonts w:ascii="Arial"/>
                <w:sz w:val="21"/>
              </w:rPr>
            </w:pPr>
            <w:r/>
          </w:p>
        </w:tc>
        <w:tc>
          <w:tcPr>
            <w:tcW w:w="2839" w:type="dxa"/>
            <w:vAlign w:val="top"/>
          </w:tcPr>
          <w:p>
            <w:pPr>
              <w:pStyle w:val="TableText"/>
              <w:ind w:left="29" w:right="15" w:hanging="6"/>
              <w:spacing w:before="52" w:line="229" w:lineRule="auto"/>
              <w:rPr/>
            </w:pPr>
            <w:r>
              <w:rPr>
                <w:spacing w:val="-5"/>
              </w:rPr>
              <w:t>JTG</w:t>
            </w:r>
            <w:r>
              <w:rPr>
                <w:spacing w:val="-55"/>
              </w:rPr>
              <w:t xml:space="preserve"> </w:t>
            </w:r>
            <w:r>
              <w:rPr>
                <w:spacing w:val="-5"/>
              </w:rPr>
              <w:t>F90-（9.4～9.6</w:t>
            </w:r>
            <w:r>
              <w:rPr>
                <w:spacing w:val="-31"/>
              </w:rPr>
              <w:t>）；</w:t>
            </w:r>
            <w:r>
              <w:rPr>
                <w:spacing w:val="-5"/>
              </w:rPr>
              <w:t>104</w:t>
            </w:r>
            <w:r>
              <w:rPr/>
              <w:t xml:space="preserve"> </w:t>
            </w:r>
            <w:r>
              <w:rPr>
                <w:spacing w:val="-6"/>
              </w:rPr>
              <w:t>号文件</w:t>
            </w:r>
          </w:p>
        </w:tc>
      </w:tr>
      <w:tr>
        <w:trPr>
          <w:trHeight w:val="970" w:hRule="atLeast"/>
        </w:trPr>
        <w:tc>
          <w:tcPr>
            <w:tcW w:w="1099" w:type="dxa"/>
            <w:vAlign w:val="top"/>
            <w:vMerge w:val="continue"/>
            <w:tcBorders>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065" w:type="dxa"/>
            <w:vAlign w:val="top"/>
          </w:tcPr>
          <w:p>
            <w:pPr>
              <w:spacing w:line="324" w:lineRule="auto"/>
              <w:rPr>
                <w:rFonts w:ascii="Arial"/>
                <w:sz w:val="21"/>
              </w:rPr>
            </w:pPr>
            <w:r/>
          </w:p>
          <w:p>
            <w:pPr>
              <w:pStyle w:val="TableText"/>
              <w:ind w:left="175"/>
              <w:spacing w:before="78" w:line="183" w:lineRule="auto"/>
              <w:rPr/>
            </w:pPr>
            <w:r>
              <w:rPr>
                <w:spacing w:val="-2"/>
              </w:rPr>
              <w:t>GS-007</w:t>
            </w:r>
          </w:p>
        </w:tc>
        <w:tc>
          <w:tcPr>
            <w:tcW w:w="7224" w:type="dxa"/>
            <w:vAlign w:val="top"/>
          </w:tcPr>
          <w:p>
            <w:pPr>
              <w:pStyle w:val="TableText"/>
              <w:ind w:left="20" w:right="67"/>
              <w:spacing w:before="55" w:line="232" w:lineRule="auto"/>
              <w:jc w:val="both"/>
              <w:rPr/>
            </w:pPr>
            <w:r>
              <w:rPr>
                <w:spacing w:val="-1"/>
              </w:rPr>
              <w:t>仰拱一次开挖长度不符合方案要求；III</w:t>
            </w:r>
            <w:r>
              <w:rPr>
                <w:spacing w:val="-40"/>
              </w:rPr>
              <w:t xml:space="preserve"> </w:t>
            </w:r>
            <w:r>
              <w:rPr>
                <w:spacing w:val="-1"/>
              </w:rPr>
              <w:t>级围岩仰拱距掌子面的距离</w:t>
            </w:r>
            <w:r>
              <w:rPr/>
              <w:t xml:space="preserve"> </w:t>
            </w:r>
            <w:r>
              <w:rPr>
                <w:spacing w:val="-2"/>
              </w:rPr>
              <w:t>大于</w:t>
            </w:r>
            <w:r>
              <w:rPr>
                <w:spacing w:val="-50"/>
              </w:rPr>
              <w:t xml:space="preserve"> </w:t>
            </w:r>
            <w:r>
              <w:rPr>
                <w:spacing w:val="-2"/>
              </w:rPr>
              <w:t>90m；Ⅳ级围岩仰拱距掌子面的距离大于</w:t>
            </w:r>
            <w:r>
              <w:rPr>
                <w:spacing w:val="-45"/>
              </w:rPr>
              <w:t xml:space="preserve"> </w:t>
            </w:r>
            <w:r>
              <w:rPr>
                <w:spacing w:val="-2"/>
              </w:rPr>
              <w:t>50m</w:t>
            </w:r>
            <w:r>
              <w:rPr>
                <w:spacing w:val="-3"/>
              </w:rPr>
              <w:t>；</w:t>
            </w:r>
            <w:r>
              <w:rPr>
                <w:spacing w:val="-84"/>
              </w:rPr>
              <w:t xml:space="preserve"> </w:t>
            </w:r>
            <w:r>
              <w:rPr>
                <w:spacing w:val="-3"/>
              </w:rPr>
              <w:t>Ⅴ级及以上围岩</w:t>
            </w:r>
            <w:r>
              <w:rPr/>
              <w:t xml:space="preserve"> </w:t>
            </w:r>
            <w:r>
              <w:rPr>
                <w:spacing w:val="-1"/>
              </w:rPr>
              <w:t>仰拱距掌子面的距离大于</w:t>
            </w:r>
            <w:r>
              <w:rPr>
                <w:spacing w:val="-49"/>
              </w:rPr>
              <w:t xml:space="preserve"> </w:t>
            </w:r>
            <w:r>
              <w:rPr>
                <w:spacing w:val="-1"/>
              </w:rPr>
              <w:t>40m；仰拱拱架未闭合</w:t>
            </w:r>
          </w:p>
        </w:tc>
        <w:tc>
          <w:tcPr>
            <w:tcW w:w="1155" w:type="dxa"/>
            <w:vAlign w:val="top"/>
            <w:vMerge w:val="continue"/>
            <w:tcBorders>
              <w:top w:val="nil"/>
              <w:bottom w:val="nil"/>
            </w:tcBorders>
          </w:tcPr>
          <w:p>
            <w:pPr>
              <w:rPr>
                <w:rFonts w:ascii="Arial"/>
                <w:sz w:val="21"/>
              </w:rPr>
            </w:pPr>
            <w:r/>
          </w:p>
        </w:tc>
        <w:tc>
          <w:tcPr>
            <w:tcW w:w="2839" w:type="dxa"/>
            <w:vAlign w:val="top"/>
          </w:tcPr>
          <w:p>
            <w:pPr>
              <w:pStyle w:val="TableText"/>
              <w:ind w:left="23" w:right="15"/>
              <w:spacing w:before="209" w:line="230" w:lineRule="auto"/>
              <w:rPr/>
            </w:pPr>
            <w:r>
              <w:rPr>
                <w:spacing w:val="-3"/>
              </w:rPr>
              <w:t>JTG F90-9.3.13；104</w:t>
            </w:r>
            <w:r>
              <w:rPr>
                <w:spacing w:val="-27"/>
              </w:rPr>
              <w:t xml:space="preserve"> </w:t>
            </w:r>
            <w:r>
              <w:rPr>
                <w:spacing w:val="-3"/>
              </w:rPr>
              <w:t>号文</w:t>
            </w:r>
            <w:r>
              <w:rPr/>
              <w:t xml:space="preserve"> </w:t>
            </w:r>
            <w:r>
              <w:rPr/>
              <w:t>件</w:t>
            </w:r>
          </w:p>
        </w:tc>
      </w:tr>
      <w:tr>
        <w:trPr>
          <w:trHeight w:val="658" w:hRule="atLeast"/>
        </w:trPr>
        <w:tc>
          <w:tcPr>
            <w:tcW w:w="1099" w:type="dxa"/>
            <w:vAlign w:val="top"/>
            <w:vMerge w:val="continue"/>
            <w:tcBorders>
              <w:top w:val="nil"/>
              <w:bottom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065" w:type="dxa"/>
            <w:vAlign w:val="top"/>
          </w:tcPr>
          <w:p>
            <w:pPr>
              <w:pStyle w:val="TableText"/>
              <w:ind w:left="175"/>
              <w:spacing w:before="248" w:line="183" w:lineRule="auto"/>
              <w:rPr/>
            </w:pPr>
            <w:r>
              <w:rPr>
                <w:spacing w:val="-2"/>
              </w:rPr>
              <w:t>GS-008</w:t>
            </w:r>
          </w:p>
        </w:tc>
        <w:tc>
          <w:tcPr>
            <w:tcW w:w="7224" w:type="dxa"/>
            <w:vAlign w:val="top"/>
          </w:tcPr>
          <w:p>
            <w:pPr>
              <w:pStyle w:val="TableText"/>
              <w:ind w:left="21" w:right="67" w:firstLine="8"/>
              <w:spacing w:before="55" w:line="228" w:lineRule="auto"/>
              <w:rPr/>
            </w:pPr>
            <w:r>
              <w:rPr>
                <w:spacing w:val="-2"/>
              </w:rPr>
              <w:t>Ⅳ级围岩二衬距掌子面的距离大于</w:t>
            </w:r>
            <w:r>
              <w:rPr>
                <w:spacing w:val="-50"/>
              </w:rPr>
              <w:t xml:space="preserve"> </w:t>
            </w:r>
            <w:r>
              <w:rPr>
                <w:spacing w:val="-2"/>
              </w:rPr>
              <w:t>90m，</w:t>
            </w:r>
            <w:r>
              <w:rPr>
                <w:spacing w:val="-83"/>
              </w:rPr>
              <w:t xml:space="preserve"> </w:t>
            </w:r>
            <w:r>
              <w:rPr>
                <w:spacing w:val="-2"/>
              </w:rPr>
              <w:t>Ⅴ级及以上围岩</w:t>
            </w:r>
            <w:r>
              <w:rPr>
                <w:spacing w:val="-3"/>
              </w:rPr>
              <w:t>二衬距掌子</w:t>
            </w:r>
            <w:r>
              <w:rPr/>
              <w:t xml:space="preserve"> </w:t>
            </w:r>
            <w:r>
              <w:rPr>
                <w:spacing w:val="-3"/>
              </w:rPr>
              <w:t>面的距离大于</w:t>
            </w:r>
            <w:r>
              <w:rPr>
                <w:spacing w:val="-45"/>
              </w:rPr>
              <w:t xml:space="preserve"> </w:t>
            </w:r>
            <w:r>
              <w:rPr>
                <w:spacing w:val="-3"/>
              </w:rPr>
              <w:t>70m</w:t>
            </w:r>
          </w:p>
        </w:tc>
        <w:tc>
          <w:tcPr>
            <w:tcW w:w="1155" w:type="dxa"/>
            <w:vAlign w:val="top"/>
            <w:vMerge w:val="continue"/>
            <w:tcBorders>
              <w:top w:val="nil"/>
            </w:tcBorders>
          </w:tcPr>
          <w:p>
            <w:pPr>
              <w:rPr>
                <w:rFonts w:ascii="Arial"/>
                <w:sz w:val="21"/>
              </w:rPr>
            </w:pPr>
            <w:r/>
          </w:p>
        </w:tc>
        <w:tc>
          <w:tcPr>
            <w:tcW w:w="2839" w:type="dxa"/>
            <w:vAlign w:val="top"/>
          </w:tcPr>
          <w:p>
            <w:pPr>
              <w:pStyle w:val="TableText"/>
              <w:ind w:left="23"/>
              <w:spacing w:before="246" w:line="184" w:lineRule="auto"/>
              <w:rPr/>
            </w:pPr>
            <w:r>
              <w:rPr>
                <w:spacing w:val="-1"/>
              </w:rPr>
              <w:t>JTG F90-9.11.10</w:t>
            </w:r>
          </w:p>
        </w:tc>
      </w:tr>
      <w:tr>
        <w:trPr>
          <w:trHeight w:val="970" w:hRule="atLeast"/>
        </w:trPr>
        <w:tc>
          <w:tcPr>
            <w:tcW w:w="1099" w:type="dxa"/>
            <w:vAlign w:val="top"/>
            <w:vMerge w:val="continue"/>
            <w:tcBorders>
              <w:top w:val="nil"/>
              <w:bottom w:val="nil"/>
            </w:tcBorders>
          </w:tcPr>
          <w:p>
            <w:pPr>
              <w:rPr>
                <w:rFonts w:ascii="Arial"/>
                <w:sz w:val="21"/>
              </w:rPr>
            </w:pPr>
            <w:r/>
          </w:p>
        </w:tc>
        <w:tc>
          <w:tcPr>
            <w:tcW w:w="1289" w:type="dxa"/>
            <w:vAlign w:val="top"/>
          </w:tcPr>
          <w:p>
            <w:pPr>
              <w:pStyle w:val="TableText"/>
              <w:ind w:left="531" w:right="44" w:hanging="474"/>
              <w:spacing w:before="210" w:line="238" w:lineRule="auto"/>
              <w:rPr/>
            </w:pPr>
            <w:r>
              <w:rPr>
                <w:spacing w:val="-4"/>
              </w:rPr>
              <w:t>瓦斯隧道施</w:t>
            </w:r>
            <w:r>
              <w:rPr>
                <w:spacing w:val="1"/>
              </w:rPr>
              <w:t xml:space="preserve"> </w:t>
            </w:r>
            <w:r>
              <w:rPr/>
              <w:t>工</w:t>
            </w:r>
          </w:p>
        </w:tc>
        <w:tc>
          <w:tcPr>
            <w:tcW w:w="1065" w:type="dxa"/>
            <w:vAlign w:val="top"/>
          </w:tcPr>
          <w:p>
            <w:pPr>
              <w:spacing w:line="325" w:lineRule="auto"/>
              <w:rPr>
                <w:rFonts w:ascii="Arial"/>
                <w:sz w:val="21"/>
              </w:rPr>
            </w:pPr>
            <w:r/>
          </w:p>
          <w:p>
            <w:pPr>
              <w:pStyle w:val="TableText"/>
              <w:ind w:left="175"/>
              <w:spacing w:before="78" w:line="183" w:lineRule="auto"/>
              <w:rPr/>
            </w:pPr>
            <w:r>
              <w:rPr>
                <w:spacing w:val="-2"/>
              </w:rPr>
              <w:t>GS-009</w:t>
            </w:r>
          </w:p>
        </w:tc>
        <w:tc>
          <w:tcPr>
            <w:tcW w:w="7224" w:type="dxa"/>
            <w:vAlign w:val="top"/>
          </w:tcPr>
          <w:p>
            <w:pPr>
              <w:pStyle w:val="TableText"/>
              <w:ind w:left="22" w:right="10"/>
              <w:spacing w:before="213" w:line="230" w:lineRule="auto"/>
              <w:rPr/>
            </w:pPr>
            <w:r>
              <w:rPr>
                <w:spacing w:val="-1"/>
              </w:rPr>
              <w:t>工区任意位置瓦斯浓度达到限值；瓦斯检测与防爆设施不符合方案要</w:t>
            </w:r>
            <w:r>
              <w:rPr>
                <w:spacing w:val="14"/>
              </w:rPr>
              <w:t xml:space="preserve"> </w:t>
            </w:r>
            <w:r>
              <w:rPr/>
              <w:t>求</w:t>
            </w:r>
          </w:p>
        </w:tc>
        <w:tc>
          <w:tcPr>
            <w:tcW w:w="1155" w:type="dxa"/>
            <w:vAlign w:val="top"/>
          </w:tcPr>
          <w:p>
            <w:pPr>
              <w:spacing w:line="288" w:lineRule="auto"/>
              <w:rPr>
                <w:rFonts w:ascii="Arial"/>
                <w:sz w:val="21"/>
              </w:rPr>
            </w:pPr>
            <w:r/>
          </w:p>
          <w:p>
            <w:pPr>
              <w:pStyle w:val="TableText"/>
              <w:ind w:left="115"/>
              <w:spacing w:before="78" w:line="218" w:lineRule="auto"/>
              <w:rPr/>
            </w:pPr>
            <w:r>
              <w:rPr>
                <w:spacing w:val="-5"/>
              </w:rPr>
              <w:t>瓦斯爆炸</w:t>
            </w:r>
          </w:p>
        </w:tc>
        <w:tc>
          <w:tcPr>
            <w:tcW w:w="2839" w:type="dxa"/>
            <w:vAlign w:val="top"/>
          </w:tcPr>
          <w:p>
            <w:pPr>
              <w:pStyle w:val="TableText"/>
              <w:ind w:left="23"/>
              <w:spacing w:before="55" w:line="218" w:lineRule="auto"/>
              <w:rPr/>
            </w:pPr>
            <w:r>
              <w:rPr>
                <w:spacing w:val="-1"/>
              </w:rPr>
              <w:t>JTG F90-（9.11.8，</w:t>
            </w:r>
          </w:p>
          <w:p>
            <w:pPr>
              <w:pStyle w:val="TableText"/>
              <w:ind w:left="35" w:right="538" w:hanging="10"/>
              <w:spacing w:before="27" w:line="228" w:lineRule="auto"/>
              <w:rPr/>
            </w:pPr>
            <w:r>
              <w:rPr>
                <w:spacing w:val="-2"/>
              </w:rPr>
              <w:t>9.11.10</w:t>
            </w:r>
            <w:r>
              <w:rPr>
                <w:spacing w:val="9"/>
              </w:rPr>
              <w:t>）；</w:t>
            </w:r>
            <w:r>
              <w:rPr>
                <w:spacing w:val="-2"/>
              </w:rPr>
              <w:t>JTG F60-</w:t>
            </w:r>
            <w:r>
              <w:rPr/>
              <w:t xml:space="preserve"> </w:t>
            </w:r>
            <w:r>
              <w:rPr>
                <w:spacing w:val="-2"/>
              </w:rPr>
              <w:t>（16.6.6、16.6.7）</w:t>
            </w:r>
          </w:p>
        </w:tc>
      </w:tr>
      <w:tr>
        <w:trPr>
          <w:trHeight w:val="347" w:hRule="atLeast"/>
        </w:trPr>
        <w:tc>
          <w:tcPr>
            <w:tcW w:w="1099" w:type="dxa"/>
            <w:vAlign w:val="top"/>
            <w:vMerge w:val="continue"/>
            <w:tcBorders>
              <w:top w:val="nil"/>
              <w:bottom w:val="nil"/>
            </w:tcBorders>
          </w:tcPr>
          <w:p>
            <w:pPr>
              <w:rPr>
                <w:rFonts w:ascii="Arial"/>
                <w:sz w:val="21"/>
              </w:rPr>
            </w:pPr>
            <w:r/>
          </w:p>
        </w:tc>
        <w:tc>
          <w:tcPr>
            <w:tcW w:w="1289" w:type="dxa"/>
            <w:vAlign w:val="top"/>
            <w:vMerge w:val="restart"/>
            <w:tcBorders>
              <w:bottom w:val="nil"/>
            </w:tcBorders>
          </w:tcPr>
          <w:p>
            <w:pPr>
              <w:spacing w:line="308" w:lineRule="auto"/>
              <w:rPr>
                <w:rFonts w:ascii="Arial"/>
                <w:sz w:val="21"/>
              </w:rPr>
            </w:pPr>
            <w:r/>
          </w:p>
          <w:p>
            <w:pPr>
              <w:pStyle w:val="TableText"/>
              <w:ind w:left="184"/>
              <w:spacing w:before="78" w:line="218" w:lineRule="auto"/>
              <w:rPr/>
            </w:pPr>
            <w:r>
              <w:rPr>
                <w:spacing w:val="-7"/>
              </w:rPr>
              <w:t>防火防爆</w:t>
            </w:r>
          </w:p>
        </w:tc>
        <w:tc>
          <w:tcPr>
            <w:tcW w:w="1065" w:type="dxa"/>
            <w:vAlign w:val="top"/>
          </w:tcPr>
          <w:p>
            <w:pPr>
              <w:pStyle w:val="TableText"/>
              <w:ind w:left="175"/>
              <w:spacing w:before="94" w:line="184" w:lineRule="auto"/>
              <w:rPr/>
            </w:pPr>
            <w:r>
              <w:rPr>
                <w:spacing w:val="-2"/>
              </w:rPr>
              <w:t>GS-010</w:t>
            </w:r>
          </w:p>
        </w:tc>
        <w:tc>
          <w:tcPr>
            <w:tcW w:w="7224" w:type="dxa"/>
            <w:vAlign w:val="top"/>
          </w:tcPr>
          <w:p>
            <w:pPr>
              <w:pStyle w:val="TableText"/>
              <w:ind w:left="32"/>
              <w:spacing w:before="57" w:line="215" w:lineRule="auto"/>
              <w:rPr/>
            </w:pPr>
            <w:r>
              <w:rPr>
                <w:spacing w:val="-1"/>
              </w:rPr>
              <w:t>隧道内土工布、防水板等易燃材料存在火灾</w:t>
            </w:r>
            <w:r>
              <w:rPr>
                <w:spacing w:val="-2"/>
              </w:rPr>
              <w:t>隐患</w:t>
            </w:r>
          </w:p>
        </w:tc>
        <w:tc>
          <w:tcPr>
            <w:tcW w:w="1155" w:type="dxa"/>
            <w:vAlign w:val="top"/>
            <w:vMerge w:val="restart"/>
            <w:tcBorders>
              <w:bottom w:val="nil"/>
            </w:tcBorders>
          </w:tcPr>
          <w:p>
            <w:pPr>
              <w:spacing w:line="308" w:lineRule="auto"/>
              <w:rPr>
                <w:rFonts w:ascii="Arial"/>
                <w:sz w:val="21"/>
              </w:rPr>
            </w:pPr>
            <w:r/>
          </w:p>
          <w:p>
            <w:pPr>
              <w:pStyle w:val="TableText"/>
              <w:ind w:left="24"/>
              <w:spacing w:before="78" w:line="218" w:lineRule="auto"/>
              <w:rPr/>
            </w:pPr>
            <w:r>
              <w:rPr>
                <w:spacing w:val="-18"/>
              </w:rPr>
              <w:t>火灾，爆炸</w:t>
            </w:r>
          </w:p>
        </w:tc>
        <w:tc>
          <w:tcPr>
            <w:tcW w:w="2839" w:type="dxa"/>
            <w:vAlign w:val="top"/>
            <w:vMerge w:val="restart"/>
            <w:tcBorders>
              <w:bottom w:val="nil"/>
            </w:tcBorders>
          </w:tcPr>
          <w:p>
            <w:pPr>
              <w:pStyle w:val="TableText"/>
              <w:ind w:left="25" w:right="118" w:hanging="2"/>
              <w:spacing w:before="232" w:line="230" w:lineRule="auto"/>
              <w:rPr/>
            </w:pPr>
            <w:r>
              <w:rPr>
                <w:spacing w:val="-2"/>
              </w:rPr>
              <w:t>JTG  F90-9.1.17；104</w:t>
            </w:r>
            <w:r>
              <w:rPr>
                <w:spacing w:val="-30"/>
              </w:rPr>
              <w:t xml:space="preserve"> </w:t>
            </w:r>
            <w:r>
              <w:rPr>
                <w:spacing w:val="-2"/>
              </w:rPr>
              <w:t>号</w:t>
            </w:r>
            <w:r>
              <w:rPr/>
              <w:t xml:space="preserve"> </w:t>
            </w:r>
            <w:r>
              <w:rPr>
                <w:spacing w:val="-6"/>
              </w:rPr>
              <w:t>文件</w:t>
            </w:r>
          </w:p>
        </w:tc>
      </w:tr>
      <w:tr>
        <w:trPr>
          <w:trHeight w:val="663" w:hRule="atLeast"/>
        </w:trPr>
        <w:tc>
          <w:tcPr>
            <w:tcW w:w="1099" w:type="dxa"/>
            <w:vAlign w:val="top"/>
            <w:vMerge w:val="continue"/>
            <w:tcBorders>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065" w:type="dxa"/>
            <w:vAlign w:val="top"/>
          </w:tcPr>
          <w:p>
            <w:pPr>
              <w:pStyle w:val="TableText"/>
              <w:ind w:left="175"/>
              <w:spacing w:before="248" w:line="184" w:lineRule="auto"/>
              <w:rPr/>
            </w:pPr>
            <w:r>
              <w:rPr>
                <w:spacing w:val="-2"/>
              </w:rPr>
              <w:t>GS-011</w:t>
            </w:r>
          </w:p>
        </w:tc>
        <w:tc>
          <w:tcPr>
            <w:tcW w:w="7224" w:type="dxa"/>
            <w:vAlign w:val="top"/>
          </w:tcPr>
          <w:p>
            <w:pPr>
              <w:pStyle w:val="TableText"/>
              <w:ind w:left="23" w:right="10" w:firstLine="9"/>
              <w:spacing w:before="54" w:line="230" w:lineRule="auto"/>
              <w:rPr/>
            </w:pPr>
            <w:r>
              <w:rPr>
                <w:spacing w:val="-1"/>
              </w:rPr>
              <w:t>隧道内存放、加工、销毁民用爆炸物品；使用非专用车辆运输民用爆</w:t>
            </w:r>
            <w:r>
              <w:rPr>
                <w:spacing w:val="4"/>
              </w:rPr>
              <w:t xml:space="preserve"> </w:t>
            </w:r>
            <w:r>
              <w:rPr>
                <w:spacing w:val="-2"/>
              </w:rPr>
              <w:t>炸物品或人药混装运输</w:t>
            </w:r>
          </w:p>
        </w:tc>
        <w:tc>
          <w:tcPr>
            <w:tcW w:w="1155" w:type="dxa"/>
            <w:vAlign w:val="top"/>
            <w:vMerge w:val="continue"/>
            <w:tcBorders>
              <w:top w:val="nil"/>
            </w:tcBorders>
          </w:tcPr>
          <w:p>
            <w:pPr>
              <w:rPr>
                <w:rFonts w:ascii="Arial"/>
                <w:sz w:val="21"/>
              </w:rPr>
            </w:pPr>
            <w:r/>
          </w:p>
        </w:tc>
        <w:tc>
          <w:tcPr>
            <w:tcW w:w="2839" w:type="dxa"/>
            <w:vAlign w:val="top"/>
            <w:vMerge w:val="continue"/>
            <w:tcBorders>
              <w:top w:val="nil"/>
            </w:tcBorders>
          </w:tcPr>
          <w:p>
            <w:pPr>
              <w:rPr>
                <w:rFonts w:ascii="Arial"/>
                <w:sz w:val="21"/>
              </w:rPr>
            </w:pPr>
            <w:r/>
          </w:p>
        </w:tc>
      </w:tr>
    </w:tbl>
    <w:p>
      <w:pPr>
        <w:ind w:left="32"/>
        <w:spacing w:before="42"/>
        <w:rPr>
          <w:rFonts w:ascii="SimSun" w:hAnsi="SimSun" w:eastAsia="SimSun" w:cs="SimSun"/>
          <w:sz w:val="24"/>
          <w:szCs w:val="24"/>
        </w:rPr>
      </w:pPr>
      <w:r>
        <w:rPr>
          <w:rFonts w:ascii="SimSun" w:hAnsi="SimSun" w:eastAsia="SimSun" w:cs="SimSun"/>
          <w:sz w:val="24"/>
          <w:szCs w:val="24"/>
          <w:spacing w:val="-2"/>
        </w:rPr>
        <w:t>备注：1.JTG F90：《公路工程施工安全技术规范》</w:t>
      </w:r>
      <w:r>
        <w:rPr>
          <w:rFonts w:ascii="SimSun" w:hAnsi="SimSun" w:eastAsia="SimSun" w:cs="SimSun"/>
          <w:sz w:val="24"/>
          <w:szCs w:val="24"/>
          <w:spacing w:val="52"/>
        </w:rPr>
        <w:t xml:space="preserve"> </w:t>
      </w:r>
      <w:r>
        <w:rPr>
          <w:rFonts w:ascii="SimSun" w:hAnsi="SimSun" w:eastAsia="SimSun" w:cs="SimSun"/>
          <w:sz w:val="24"/>
          <w:szCs w:val="24"/>
          <w:spacing w:val="-2"/>
        </w:rPr>
        <w:t>(JTG F90-2015</w:t>
      </w:r>
      <w:r>
        <w:rPr>
          <w:rFonts w:ascii="SimSun" w:hAnsi="SimSun" w:eastAsia="SimSun" w:cs="SimSun"/>
          <w:sz w:val="24"/>
          <w:szCs w:val="24"/>
          <w:spacing w:val="7"/>
        </w:rPr>
        <w:t>）；</w:t>
      </w:r>
    </w:p>
    <w:p>
      <w:pPr>
        <w:ind w:left="752"/>
        <w:spacing w:before="1" w:line="217" w:lineRule="auto"/>
        <w:rPr>
          <w:rFonts w:ascii="SimSun" w:hAnsi="SimSun" w:eastAsia="SimSun" w:cs="SimSun"/>
          <w:sz w:val="24"/>
          <w:szCs w:val="24"/>
        </w:rPr>
      </w:pPr>
      <w:r>
        <w:rPr>
          <w:rFonts w:ascii="SimSun" w:hAnsi="SimSun" w:eastAsia="SimSun" w:cs="SimSun"/>
          <w:sz w:val="24"/>
          <w:szCs w:val="24"/>
        </w:rPr>
        <w:t>2.JTG/T F50：《公路桥涵施工技术规范》（</w:t>
      </w:r>
      <w:r>
        <w:rPr>
          <w:rFonts w:ascii="SimSun" w:hAnsi="SimSun" w:eastAsia="SimSun" w:cs="SimSun"/>
          <w:sz w:val="24"/>
          <w:szCs w:val="24"/>
          <w:spacing w:val="-1"/>
        </w:rPr>
        <w:t>JTG/T F50-2011</w:t>
      </w:r>
      <w:r>
        <w:rPr>
          <w:rFonts w:ascii="SimSun" w:hAnsi="SimSun" w:eastAsia="SimSun" w:cs="SimSun"/>
          <w:sz w:val="24"/>
          <w:szCs w:val="24"/>
        </w:rPr>
        <w:t>）；</w:t>
      </w:r>
    </w:p>
    <w:p>
      <w:pPr>
        <w:ind w:left="754"/>
        <w:spacing w:before="28" w:line="218" w:lineRule="auto"/>
        <w:rPr>
          <w:rFonts w:ascii="SimSun" w:hAnsi="SimSun" w:eastAsia="SimSun" w:cs="SimSun"/>
          <w:sz w:val="24"/>
          <w:szCs w:val="24"/>
        </w:rPr>
      </w:pPr>
      <w:r>
        <w:rPr>
          <w:rFonts w:ascii="SimSun" w:hAnsi="SimSun" w:eastAsia="SimSun" w:cs="SimSun"/>
          <w:sz w:val="24"/>
          <w:szCs w:val="24"/>
        </w:rPr>
        <w:t>3.JTG F60：《公路隧道施工技术</w:t>
      </w:r>
      <w:r>
        <w:rPr>
          <w:rFonts w:ascii="SimSun" w:hAnsi="SimSun" w:eastAsia="SimSun" w:cs="SimSun"/>
          <w:sz w:val="24"/>
          <w:szCs w:val="24"/>
          <w:spacing w:val="-1"/>
        </w:rPr>
        <w:t>规范》（JTG F60-2009</w:t>
      </w:r>
      <w:r>
        <w:rPr>
          <w:rFonts w:ascii="SimSun" w:hAnsi="SimSun" w:eastAsia="SimSun" w:cs="SimSun"/>
          <w:sz w:val="24"/>
          <w:szCs w:val="24"/>
        </w:rPr>
        <w:t>）；</w:t>
      </w:r>
    </w:p>
    <w:p>
      <w:pPr>
        <w:ind w:left="748"/>
        <w:spacing w:before="28" w:line="218" w:lineRule="auto"/>
        <w:rPr>
          <w:rFonts w:ascii="SimSun" w:hAnsi="SimSun" w:eastAsia="SimSun" w:cs="SimSun"/>
          <w:sz w:val="24"/>
          <w:szCs w:val="24"/>
        </w:rPr>
      </w:pPr>
      <w:r>
        <w:rPr>
          <w:rFonts w:ascii="SimSun" w:hAnsi="SimSun" w:eastAsia="SimSun" w:cs="SimSun"/>
          <w:sz w:val="24"/>
          <w:szCs w:val="24"/>
        </w:rPr>
        <w:t>4.JTG/T F60：《公路隧道施工技术细则》（JTG/</w:t>
      </w:r>
      <w:r>
        <w:rPr>
          <w:rFonts w:ascii="SimSun" w:hAnsi="SimSun" w:eastAsia="SimSun" w:cs="SimSun"/>
          <w:sz w:val="24"/>
          <w:szCs w:val="24"/>
          <w:spacing w:val="-1"/>
        </w:rPr>
        <w:t>T F60-2009</w:t>
      </w:r>
      <w:r>
        <w:rPr>
          <w:rFonts w:ascii="SimSun" w:hAnsi="SimSun" w:eastAsia="SimSun" w:cs="SimSun"/>
          <w:sz w:val="24"/>
          <w:szCs w:val="24"/>
        </w:rPr>
        <w:t>）；</w:t>
      </w:r>
    </w:p>
    <w:p>
      <w:pPr>
        <w:ind w:left="994" w:hanging="240"/>
        <w:spacing w:before="30" w:line="230" w:lineRule="auto"/>
        <w:rPr>
          <w:rFonts w:ascii="SimSun" w:hAnsi="SimSun" w:eastAsia="SimSun" w:cs="SimSun"/>
          <w:sz w:val="24"/>
          <w:szCs w:val="24"/>
        </w:rPr>
      </w:pPr>
      <w:r>
        <w:rPr>
          <w:rFonts w:ascii="SimSun" w:hAnsi="SimSun" w:eastAsia="SimSun" w:cs="SimSun"/>
          <w:sz w:val="24"/>
          <w:szCs w:val="24"/>
          <w:spacing w:val="-4"/>
        </w:rPr>
        <w:t>5.77</w:t>
      </w:r>
      <w:r>
        <w:rPr>
          <w:rFonts w:ascii="SimSun" w:hAnsi="SimSun" w:eastAsia="SimSun" w:cs="SimSun"/>
          <w:sz w:val="24"/>
          <w:szCs w:val="24"/>
          <w:spacing w:val="-45"/>
        </w:rPr>
        <w:t xml:space="preserve"> </w:t>
      </w:r>
      <w:r>
        <w:rPr>
          <w:rFonts w:ascii="SimSun" w:hAnsi="SimSun" w:eastAsia="SimSun" w:cs="SimSun"/>
          <w:sz w:val="24"/>
          <w:szCs w:val="24"/>
          <w:spacing w:val="-4"/>
        </w:rPr>
        <w:t>号文件：交通运输部办公厅关于转发重庆市交通委员会关于加强桥梁工程双壁钢围堰施工安全管理工作的通知（交办</w:t>
      </w:r>
      <w:r>
        <w:rPr>
          <w:rFonts w:ascii="SimSun" w:hAnsi="SimSun" w:eastAsia="SimSun" w:cs="SimSun"/>
          <w:sz w:val="24"/>
          <w:szCs w:val="24"/>
          <w:spacing w:val="-5"/>
        </w:rPr>
        <w:t>安监〔2015〕</w:t>
      </w:r>
      <w:r>
        <w:rPr>
          <w:rFonts w:ascii="SimSun" w:hAnsi="SimSun" w:eastAsia="SimSun" w:cs="SimSun"/>
          <w:sz w:val="24"/>
          <w:szCs w:val="24"/>
        </w:rPr>
        <w:t xml:space="preserve"> </w:t>
      </w:r>
      <w:r>
        <w:rPr>
          <w:rFonts w:ascii="SimSun" w:hAnsi="SimSun" w:eastAsia="SimSun" w:cs="SimSun"/>
          <w:sz w:val="24"/>
          <w:szCs w:val="24"/>
          <w:spacing w:val="-11"/>
        </w:rPr>
        <w:t>77</w:t>
      </w:r>
      <w:r>
        <w:rPr>
          <w:rFonts w:ascii="SimSun" w:hAnsi="SimSun" w:eastAsia="SimSun" w:cs="SimSun"/>
          <w:sz w:val="24"/>
          <w:szCs w:val="24"/>
          <w:spacing w:val="-44"/>
        </w:rPr>
        <w:t xml:space="preserve"> </w:t>
      </w:r>
      <w:r>
        <w:rPr>
          <w:rFonts w:ascii="SimSun" w:hAnsi="SimSun" w:eastAsia="SimSun" w:cs="SimSun"/>
          <w:sz w:val="24"/>
          <w:szCs w:val="24"/>
          <w:spacing w:val="-11"/>
        </w:rPr>
        <w:t>号</w:t>
      </w:r>
      <w:r>
        <w:rPr>
          <w:rFonts w:ascii="SimSun" w:hAnsi="SimSun" w:eastAsia="SimSun" w:cs="SimSun"/>
          <w:sz w:val="24"/>
          <w:szCs w:val="24"/>
        </w:rPr>
        <w:t>）；</w:t>
      </w:r>
    </w:p>
    <w:p>
      <w:pPr>
        <w:ind w:left="901" w:right="75" w:hanging="150"/>
        <w:spacing w:before="26" w:line="230" w:lineRule="auto"/>
        <w:rPr>
          <w:rFonts w:ascii="SimSun" w:hAnsi="SimSun" w:eastAsia="SimSun" w:cs="SimSun"/>
          <w:sz w:val="24"/>
          <w:szCs w:val="24"/>
        </w:rPr>
      </w:pPr>
      <w:r>
        <w:rPr>
          <w:rFonts w:ascii="SimSun" w:hAnsi="SimSun" w:eastAsia="SimSun" w:cs="SimSun"/>
          <w:sz w:val="24"/>
          <w:szCs w:val="24"/>
          <w:spacing w:val="1"/>
        </w:rPr>
        <w:t>6.104</w:t>
      </w:r>
      <w:r>
        <w:rPr>
          <w:rFonts w:ascii="SimSun" w:hAnsi="SimSun" w:eastAsia="SimSun" w:cs="SimSun"/>
          <w:sz w:val="24"/>
          <w:szCs w:val="24"/>
          <w:spacing w:val="-35"/>
        </w:rPr>
        <w:t xml:space="preserve"> </w:t>
      </w:r>
      <w:r>
        <w:rPr>
          <w:rFonts w:ascii="SimSun" w:hAnsi="SimSun" w:eastAsia="SimSun" w:cs="SimSun"/>
          <w:sz w:val="24"/>
          <w:szCs w:val="24"/>
          <w:spacing w:val="1"/>
        </w:rPr>
        <w:t>号文件：国家安全监管总局 交通运输部</w:t>
      </w:r>
      <w:r>
        <w:rPr>
          <w:rFonts w:ascii="SimSun" w:hAnsi="SimSun" w:eastAsia="SimSun" w:cs="SimSun"/>
          <w:sz w:val="24"/>
          <w:szCs w:val="24"/>
          <w:spacing w:val="41"/>
        </w:rPr>
        <w:t xml:space="preserve"> </w:t>
      </w:r>
      <w:r>
        <w:rPr>
          <w:rFonts w:ascii="SimSun" w:hAnsi="SimSun" w:eastAsia="SimSun" w:cs="SimSun"/>
          <w:sz w:val="24"/>
          <w:szCs w:val="24"/>
          <w:spacing w:val="1"/>
        </w:rPr>
        <w:t>国务院国资委</w:t>
      </w:r>
      <w:r>
        <w:rPr>
          <w:rFonts w:ascii="SimSun" w:hAnsi="SimSun" w:eastAsia="SimSun" w:cs="SimSun"/>
          <w:sz w:val="24"/>
          <w:szCs w:val="24"/>
          <w:spacing w:val="37"/>
        </w:rPr>
        <w:t xml:space="preserve"> </w:t>
      </w:r>
      <w:r>
        <w:rPr>
          <w:rFonts w:ascii="SimSun" w:hAnsi="SimSun" w:eastAsia="SimSun" w:cs="SimSun"/>
          <w:sz w:val="24"/>
          <w:szCs w:val="24"/>
          <w:spacing w:val="1"/>
        </w:rPr>
        <w:t>国家铁路局关于印发《隧道施工安全九条规定》的通知（安监总管二</w:t>
      </w:r>
      <w:r>
        <w:rPr>
          <w:rFonts w:ascii="SimSun" w:hAnsi="SimSun" w:eastAsia="SimSun" w:cs="SimSun"/>
          <w:sz w:val="24"/>
          <w:szCs w:val="24"/>
        </w:rPr>
        <w:t xml:space="preserve"> </w:t>
      </w:r>
      <w:r>
        <w:rPr>
          <w:rFonts w:ascii="SimSun" w:hAnsi="SimSun" w:eastAsia="SimSun" w:cs="SimSun"/>
          <w:sz w:val="24"/>
          <w:szCs w:val="24"/>
          <w:spacing w:val="-5"/>
        </w:rPr>
        <w:t>〔2014〕104</w:t>
      </w:r>
      <w:r>
        <w:rPr>
          <w:rFonts w:ascii="SimSun" w:hAnsi="SimSun" w:eastAsia="SimSun" w:cs="SimSun"/>
          <w:sz w:val="24"/>
          <w:szCs w:val="24"/>
          <w:spacing w:val="-43"/>
        </w:rPr>
        <w:t xml:space="preserve"> </w:t>
      </w:r>
      <w:r>
        <w:rPr>
          <w:rFonts w:ascii="SimSun" w:hAnsi="SimSun" w:eastAsia="SimSun" w:cs="SimSun"/>
          <w:sz w:val="24"/>
          <w:szCs w:val="24"/>
          <w:spacing w:val="-5"/>
        </w:rPr>
        <w:t>号）。</w:t>
      </w:r>
    </w:p>
    <w:p>
      <w:pPr>
        <w:spacing w:line="230" w:lineRule="auto"/>
        <w:sectPr>
          <w:footerReference w:type="default" r:id="rId66"/>
          <w:pgSz w:w="16839" w:h="11906"/>
          <w:pgMar w:top="1012" w:right="1025" w:bottom="1171" w:left="1081" w:header="0" w:footer="992" w:gutter="0"/>
        </w:sectPr>
        <w:rPr>
          <w:rFonts w:ascii="SimSun" w:hAnsi="SimSun" w:eastAsia="SimSun" w:cs="SimSun"/>
          <w:sz w:val="24"/>
          <w:szCs w:val="24"/>
        </w:rPr>
      </w:pPr>
    </w:p>
    <w:p>
      <w:pPr>
        <w:pStyle w:val="BodyText"/>
        <w:spacing w:line="278" w:lineRule="auto"/>
        <w:rPr/>
      </w:pPr>
      <w:r/>
    </w:p>
    <w:p>
      <w:pPr>
        <w:pStyle w:val="BodyText"/>
        <w:spacing w:line="279" w:lineRule="auto"/>
        <w:rPr/>
      </w:pPr>
      <w:r/>
    </w:p>
    <w:p>
      <w:pPr>
        <w:pStyle w:val="BodyText"/>
        <w:spacing w:line="279" w:lineRule="auto"/>
        <w:rPr/>
      </w:pPr>
      <w:r/>
    </w:p>
    <w:p>
      <w:pPr>
        <w:ind w:left="626"/>
        <w:spacing w:before="100" w:line="230" w:lineRule="auto"/>
        <w:rPr>
          <w:rFonts w:ascii="SimSun" w:hAnsi="SimSun" w:eastAsia="SimSun" w:cs="SimSun"/>
          <w:sz w:val="31"/>
          <w:szCs w:val="31"/>
        </w:rPr>
      </w:pPr>
      <w:r>
        <w:rPr>
          <w:rFonts w:ascii="SimHei" w:hAnsi="SimHei" w:eastAsia="SimHei" w:cs="SimHei"/>
          <w:sz w:val="31"/>
          <w:szCs w:val="31"/>
          <w:spacing w:val="-4"/>
        </w:rPr>
        <w:t>附件</w:t>
      </w:r>
      <w:r>
        <w:rPr>
          <w:rFonts w:ascii="SimHei" w:hAnsi="SimHei" w:eastAsia="SimHei" w:cs="SimHei"/>
          <w:sz w:val="31"/>
          <w:szCs w:val="31"/>
          <w:spacing w:val="-57"/>
        </w:rPr>
        <w:t xml:space="preserve"> </w:t>
      </w:r>
      <w:r>
        <w:rPr>
          <w:rFonts w:ascii="SimSun" w:hAnsi="SimSun" w:eastAsia="SimSun" w:cs="SimSun"/>
          <w:sz w:val="31"/>
          <w:szCs w:val="31"/>
          <w:spacing w:val="-4"/>
        </w:rPr>
        <w:t>2</w:t>
      </w:r>
    </w:p>
    <w:p>
      <w:pPr>
        <w:pStyle w:val="BodyText"/>
        <w:spacing w:line="427" w:lineRule="auto"/>
        <w:rPr/>
      </w:pPr>
      <w:r/>
    </w:p>
    <w:p>
      <w:pPr>
        <w:ind w:left="4535"/>
        <w:spacing w:before="100" w:line="230" w:lineRule="auto"/>
        <w:rPr>
          <w:rFonts w:ascii="SimSun" w:hAnsi="SimSun" w:eastAsia="SimSun" w:cs="SimSun"/>
          <w:sz w:val="31"/>
          <w:szCs w:val="31"/>
        </w:rPr>
      </w:pPr>
      <w:r>
        <w:rPr>
          <w:rFonts w:ascii="SimSun" w:hAnsi="SimSun" w:eastAsia="SimSun" w:cs="SimSun"/>
          <w:sz w:val="31"/>
          <w:szCs w:val="31"/>
          <w:b/>
          <w:bCs/>
          <w:spacing w:val="6"/>
        </w:rPr>
        <w:t>水运工程重大事故隐患清单（行业基础版）</w:t>
      </w:r>
    </w:p>
    <w:p>
      <w:pPr>
        <w:spacing w:before="173"/>
        <w:rPr/>
      </w:pPr>
      <w:r/>
    </w:p>
    <w:tbl>
      <w:tblPr>
        <w:tblStyle w:val="TableNormal"/>
        <w:tblW w:w="151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0"/>
        <w:gridCol w:w="1029"/>
        <w:gridCol w:w="757"/>
        <w:gridCol w:w="6878"/>
        <w:gridCol w:w="1661"/>
        <w:gridCol w:w="3700"/>
      </w:tblGrid>
      <w:tr>
        <w:trPr>
          <w:trHeight w:val="662" w:hRule="atLeast"/>
        </w:trPr>
        <w:tc>
          <w:tcPr>
            <w:tcW w:w="1120" w:type="dxa"/>
            <w:vAlign w:val="top"/>
          </w:tcPr>
          <w:p>
            <w:pPr>
              <w:ind w:left="88"/>
              <w:spacing w:before="209" w:line="221" w:lineRule="auto"/>
              <w:rPr>
                <w:rFonts w:ascii="SimHei" w:hAnsi="SimHei" w:eastAsia="SimHei" w:cs="SimHei"/>
                <w:sz w:val="24"/>
                <w:szCs w:val="24"/>
              </w:rPr>
            </w:pPr>
            <w:r>
              <w:rPr>
                <w:rFonts w:ascii="SimHei" w:hAnsi="SimHei" w:eastAsia="SimHei" w:cs="SimHei"/>
                <w:sz w:val="24"/>
                <w:szCs w:val="24"/>
                <w:spacing w:val="-3"/>
              </w:rPr>
              <w:t>工程类别</w:t>
            </w:r>
          </w:p>
        </w:tc>
        <w:tc>
          <w:tcPr>
            <w:tcW w:w="1029" w:type="dxa"/>
            <w:vAlign w:val="top"/>
          </w:tcPr>
          <w:p>
            <w:pPr>
              <w:ind w:left="36"/>
              <w:spacing w:before="209" w:line="223" w:lineRule="auto"/>
              <w:rPr>
                <w:rFonts w:ascii="SimHei" w:hAnsi="SimHei" w:eastAsia="SimHei" w:cs="SimHei"/>
                <w:sz w:val="24"/>
                <w:szCs w:val="24"/>
              </w:rPr>
            </w:pPr>
            <w:r>
              <w:rPr>
                <w:rFonts w:ascii="SimHei" w:hAnsi="SimHei" w:eastAsia="SimHei" w:cs="SimHei"/>
                <w:sz w:val="24"/>
                <w:szCs w:val="24"/>
                <w:spacing w:val="-2"/>
              </w:rPr>
              <w:t>施工环节</w:t>
            </w:r>
          </w:p>
        </w:tc>
        <w:tc>
          <w:tcPr>
            <w:tcW w:w="757" w:type="dxa"/>
            <w:vAlign w:val="top"/>
          </w:tcPr>
          <w:p>
            <w:pPr>
              <w:ind w:left="142" w:right="137" w:firstLine="9"/>
              <w:spacing w:before="56" w:line="229" w:lineRule="auto"/>
              <w:rPr>
                <w:rFonts w:ascii="SimHei" w:hAnsi="SimHei" w:eastAsia="SimHei" w:cs="SimHei"/>
                <w:sz w:val="24"/>
                <w:szCs w:val="24"/>
              </w:rPr>
            </w:pPr>
            <w:r>
              <w:rPr>
                <w:rFonts w:ascii="SimHei" w:hAnsi="SimHei" w:eastAsia="SimHei" w:cs="SimHei"/>
                <w:sz w:val="24"/>
                <w:szCs w:val="24"/>
                <w:spacing w:val="-9"/>
              </w:rPr>
              <w:t>隐患</w:t>
            </w:r>
            <w:r>
              <w:rPr>
                <w:rFonts w:ascii="SimHei" w:hAnsi="SimHei" w:eastAsia="SimHei" w:cs="SimHei"/>
                <w:sz w:val="24"/>
                <w:szCs w:val="24"/>
              </w:rPr>
              <w:t xml:space="preserve"> </w:t>
            </w:r>
            <w:r>
              <w:rPr>
                <w:rFonts w:ascii="SimHei" w:hAnsi="SimHei" w:eastAsia="SimHei" w:cs="SimHei"/>
                <w:sz w:val="24"/>
                <w:szCs w:val="24"/>
                <w:spacing w:val="-4"/>
              </w:rPr>
              <w:t>编号</w:t>
            </w:r>
          </w:p>
        </w:tc>
        <w:tc>
          <w:tcPr>
            <w:tcW w:w="6878" w:type="dxa"/>
            <w:vAlign w:val="top"/>
          </w:tcPr>
          <w:p>
            <w:pPr>
              <w:ind w:left="2972"/>
              <w:spacing w:before="210" w:line="222" w:lineRule="auto"/>
              <w:rPr>
                <w:rFonts w:ascii="SimHei" w:hAnsi="SimHei" w:eastAsia="SimHei" w:cs="SimHei"/>
                <w:sz w:val="24"/>
                <w:szCs w:val="24"/>
              </w:rPr>
            </w:pPr>
            <w:r>
              <w:rPr>
                <w:rFonts w:ascii="SimHei" w:hAnsi="SimHei" w:eastAsia="SimHei" w:cs="SimHei"/>
                <w:sz w:val="24"/>
                <w:szCs w:val="24"/>
                <w:spacing w:val="-5"/>
              </w:rPr>
              <w:t>隐患内容</w:t>
            </w:r>
          </w:p>
        </w:tc>
        <w:tc>
          <w:tcPr>
            <w:tcW w:w="1661" w:type="dxa"/>
            <w:vAlign w:val="top"/>
          </w:tcPr>
          <w:p>
            <w:pPr>
              <w:ind w:left="481"/>
              <w:spacing w:before="56" w:line="238" w:lineRule="auto"/>
              <w:rPr>
                <w:rFonts w:ascii="SimHei" w:hAnsi="SimHei" w:eastAsia="SimHei" w:cs="SimHei"/>
                <w:sz w:val="24"/>
                <w:szCs w:val="24"/>
              </w:rPr>
            </w:pPr>
            <w:r>
              <w:rPr>
                <w:rFonts w:ascii="SimHei" w:hAnsi="SimHei" w:eastAsia="SimHei" w:cs="SimHei"/>
                <w:sz w:val="24"/>
                <w:szCs w:val="24"/>
                <w:spacing w:val="-5"/>
              </w:rPr>
              <w:t>易引发</w:t>
            </w:r>
          </w:p>
          <w:p>
            <w:pPr>
              <w:ind w:left="363"/>
              <w:spacing w:line="220" w:lineRule="auto"/>
              <w:rPr>
                <w:rFonts w:ascii="SimHei" w:hAnsi="SimHei" w:eastAsia="SimHei" w:cs="SimHei"/>
                <w:sz w:val="24"/>
                <w:szCs w:val="24"/>
              </w:rPr>
            </w:pPr>
            <w:r>
              <w:rPr>
                <w:rFonts w:ascii="SimHei" w:hAnsi="SimHei" w:eastAsia="SimHei" w:cs="SimHei"/>
                <w:sz w:val="24"/>
                <w:szCs w:val="24"/>
                <w:spacing w:val="-4"/>
              </w:rPr>
              <w:t>事故类型</w:t>
            </w:r>
          </w:p>
        </w:tc>
        <w:tc>
          <w:tcPr>
            <w:tcW w:w="3700" w:type="dxa"/>
            <w:vAlign w:val="top"/>
          </w:tcPr>
          <w:p>
            <w:pPr>
              <w:ind w:left="1375"/>
              <w:spacing w:before="209" w:line="222" w:lineRule="auto"/>
              <w:rPr>
                <w:rFonts w:ascii="SimHei" w:hAnsi="SimHei" w:eastAsia="SimHei" w:cs="SimHei"/>
                <w:sz w:val="24"/>
                <w:szCs w:val="24"/>
              </w:rPr>
            </w:pPr>
            <w:r>
              <w:rPr>
                <w:rFonts w:ascii="SimHei" w:hAnsi="SimHei" w:eastAsia="SimHei" w:cs="SimHei"/>
                <w:sz w:val="24"/>
                <w:szCs w:val="24"/>
                <w:spacing w:val="-3"/>
              </w:rPr>
              <w:t>判定依据</w:t>
            </w:r>
          </w:p>
        </w:tc>
      </w:tr>
      <w:tr>
        <w:trPr>
          <w:trHeight w:val="656" w:hRule="atLeast"/>
        </w:trPr>
        <w:tc>
          <w:tcPr>
            <w:tcW w:w="1120" w:type="dxa"/>
            <w:vAlign w:val="top"/>
          </w:tcPr>
          <w:p>
            <w:pPr>
              <w:pStyle w:val="TableText"/>
              <w:ind w:left="90"/>
              <w:spacing w:before="205" w:line="219" w:lineRule="auto"/>
              <w:rPr/>
            </w:pPr>
            <w:r>
              <w:rPr>
                <w:spacing w:val="-4"/>
              </w:rPr>
              <w:t>工程管理</w:t>
            </w:r>
          </w:p>
        </w:tc>
        <w:tc>
          <w:tcPr>
            <w:tcW w:w="1029" w:type="dxa"/>
            <w:vAlign w:val="top"/>
          </w:tcPr>
          <w:p>
            <w:pPr>
              <w:pStyle w:val="TableText"/>
              <w:ind w:left="38"/>
              <w:spacing w:before="205" w:line="219" w:lineRule="auto"/>
              <w:rPr/>
            </w:pPr>
            <w:r>
              <w:rPr>
                <w:spacing w:val="-3"/>
              </w:rPr>
              <w:t>方案管理</w:t>
            </w:r>
          </w:p>
        </w:tc>
        <w:tc>
          <w:tcPr>
            <w:tcW w:w="757" w:type="dxa"/>
            <w:vAlign w:val="top"/>
          </w:tcPr>
          <w:p>
            <w:pPr>
              <w:pStyle w:val="TableText"/>
              <w:ind w:left="25"/>
              <w:spacing w:before="241" w:line="184" w:lineRule="auto"/>
              <w:rPr/>
            </w:pPr>
            <w:r>
              <w:rPr>
                <w:spacing w:val="-3"/>
              </w:rPr>
              <w:t>SG—01</w:t>
            </w:r>
          </w:p>
        </w:tc>
        <w:tc>
          <w:tcPr>
            <w:tcW w:w="6878" w:type="dxa"/>
            <w:vAlign w:val="top"/>
          </w:tcPr>
          <w:p>
            <w:pPr>
              <w:pStyle w:val="TableText"/>
              <w:ind w:left="23" w:right="12"/>
              <w:spacing w:before="50" w:line="229" w:lineRule="auto"/>
              <w:rPr/>
            </w:pPr>
            <w:r>
              <w:rPr>
                <w:spacing w:val="-4"/>
              </w:rPr>
              <w:t>危险性较大的分部分项工程未编制专项施工方案</w:t>
            </w:r>
            <w:r>
              <w:rPr>
                <w:spacing w:val="-5"/>
              </w:rPr>
              <w:t>，方案未按程序审</w:t>
            </w:r>
            <w:r>
              <w:rPr/>
              <w:t xml:space="preserve"> </w:t>
            </w:r>
            <w:r>
              <w:rPr>
                <w:spacing w:val="-2"/>
              </w:rPr>
              <w:t>核批准，未按方案施工</w:t>
            </w:r>
          </w:p>
        </w:tc>
        <w:tc>
          <w:tcPr>
            <w:tcW w:w="1661" w:type="dxa"/>
            <w:vAlign w:val="top"/>
          </w:tcPr>
          <w:p>
            <w:pPr>
              <w:pStyle w:val="TableText"/>
              <w:ind w:left="360"/>
              <w:spacing w:before="205" w:line="219" w:lineRule="auto"/>
              <w:rPr/>
            </w:pPr>
            <w:r>
              <w:rPr>
                <w:spacing w:val="-4"/>
              </w:rPr>
              <w:t>各类事故</w:t>
            </w:r>
          </w:p>
        </w:tc>
        <w:tc>
          <w:tcPr>
            <w:tcW w:w="3700" w:type="dxa"/>
            <w:vAlign w:val="top"/>
          </w:tcPr>
          <w:p>
            <w:pPr>
              <w:pStyle w:val="TableText"/>
              <w:ind w:left="28" w:right="81" w:firstLine="1"/>
              <w:spacing w:before="51" w:line="228" w:lineRule="auto"/>
              <w:rPr/>
            </w:pPr>
            <w:r>
              <w:rPr>
                <w:b/>
                <w:bCs/>
                <w:spacing w:val="-2"/>
              </w:rPr>
              <w:t>《</w:t>
            </w:r>
            <w:r>
              <w:rPr>
                <w:spacing w:val="-2"/>
              </w:rPr>
              <w:t>公路水运工程安全生产监督管理</w:t>
            </w:r>
            <w:r>
              <w:rPr>
                <w:spacing w:val="11"/>
              </w:rPr>
              <w:t xml:space="preserve"> </w:t>
            </w:r>
            <w:r>
              <w:rPr>
                <w:spacing w:val="-2"/>
              </w:rPr>
              <w:t>办法》第</w:t>
            </w:r>
            <w:r>
              <w:rPr>
                <w:spacing w:val="-47"/>
              </w:rPr>
              <w:t xml:space="preserve"> </w:t>
            </w:r>
            <w:r>
              <w:rPr>
                <w:spacing w:val="-2"/>
              </w:rPr>
              <w:t>23</w:t>
            </w:r>
            <w:r>
              <w:rPr>
                <w:spacing w:val="-49"/>
              </w:rPr>
              <w:t xml:space="preserve"> </w:t>
            </w:r>
            <w:r>
              <w:rPr>
                <w:spacing w:val="-2"/>
              </w:rPr>
              <w:t>条；JTS205-4.7.7</w:t>
            </w:r>
          </w:p>
        </w:tc>
      </w:tr>
      <w:tr>
        <w:trPr>
          <w:trHeight w:val="657" w:hRule="atLeast"/>
        </w:trPr>
        <w:tc>
          <w:tcPr>
            <w:tcW w:w="1120"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89"/>
              <w:spacing w:before="78" w:line="220" w:lineRule="auto"/>
              <w:rPr/>
            </w:pPr>
            <w:r>
              <w:rPr>
                <w:spacing w:val="-3"/>
              </w:rPr>
              <w:t>辅助施工</w:t>
            </w:r>
          </w:p>
        </w:tc>
        <w:tc>
          <w:tcPr>
            <w:tcW w:w="1029" w:type="dxa"/>
            <w:vAlign w:val="top"/>
            <w:vMerge w:val="restart"/>
            <w:tcBorders>
              <w:bottom w:val="nil"/>
            </w:tcBorders>
          </w:tcPr>
          <w:p>
            <w:pPr>
              <w:spacing w:line="313" w:lineRule="auto"/>
              <w:rPr>
                <w:rFonts w:ascii="Arial"/>
                <w:sz w:val="21"/>
              </w:rPr>
            </w:pPr>
            <w:r/>
          </w:p>
          <w:p>
            <w:pPr>
              <w:spacing w:line="313" w:lineRule="auto"/>
              <w:rPr>
                <w:rFonts w:ascii="Arial"/>
                <w:sz w:val="21"/>
              </w:rPr>
            </w:pPr>
            <w:r/>
          </w:p>
          <w:p>
            <w:pPr>
              <w:spacing w:line="314" w:lineRule="auto"/>
              <w:rPr>
                <w:rFonts w:ascii="Arial"/>
                <w:sz w:val="21"/>
              </w:rPr>
            </w:pPr>
            <w:r/>
          </w:p>
          <w:p>
            <w:pPr>
              <w:pStyle w:val="TableText"/>
              <w:ind w:left="40"/>
              <w:spacing w:before="78" w:line="221" w:lineRule="auto"/>
              <w:rPr/>
            </w:pPr>
            <w:r>
              <w:rPr>
                <w:spacing w:val="-4"/>
              </w:rPr>
              <w:t>工地建设</w:t>
            </w:r>
          </w:p>
        </w:tc>
        <w:tc>
          <w:tcPr>
            <w:tcW w:w="757" w:type="dxa"/>
            <w:vAlign w:val="top"/>
          </w:tcPr>
          <w:p>
            <w:pPr>
              <w:pStyle w:val="TableText"/>
              <w:ind w:left="25"/>
              <w:spacing w:before="243" w:line="184" w:lineRule="auto"/>
              <w:rPr/>
            </w:pPr>
            <w:r>
              <w:rPr>
                <w:spacing w:val="-3"/>
              </w:rPr>
              <w:t>SF—01</w:t>
            </w:r>
          </w:p>
        </w:tc>
        <w:tc>
          <w:tcPr>
            <w:tcW w:w="6878" w:type="dxa"/>
            <w:vAlign w:val="top"/>
          </w:tcPr>
          <w:p>
            <w:pPr>
              <w:pStyle w:val="TableText"/>
              <w:ind w:left="21" w:right="12" w:hanging="2"/>
              <w:spacing w:before="54" w:line="228" w:lineRule="auto"/>
              <w:rPr/>
            </w:pPr>
            <w:r>
              <w:rPr>
                <w:spacing w:val="-4"/>
              </w:rPr>
              <w:t>施工驻地及场站设置在易受山体滑坡、泥石流、或易受潮</w:t>
            </w:r>
            <w:r>
              <w:rPr>
                <w:spacing w:val="-5"/>
              </w:rPr>
              <w:t>水、洪水</w:t>
            </w:r>
            <w:r>
              <w:rPr/>
              <w:t xml:space="preserve"> </w:t>
            </w:r>
            <w:r>
              <w:rPr>
                <w:spacing w:val="-2"/>
              </w:rPr>
              <w:t>侵袭和雷击的区域</w:t>
            </w:r>
          </w:p>
        </w:tc>
        <w:tc>
          <w:tcPr>
            <w:tcW w:w="1661" w:type="dxa"/>
            <w:vAlign w:val="top"/>
          </w:tcPr>
          <w:p>
            <w:pPr>
              <w:pStyle w:val="TableText"/>
              <w:ind w:left="237" w:right="12" w:hanging="195"/>
              <w:spacing w:before="54" w:line="228" w:lineRule="auto"/>
              <w:rPr/>
            </w:pPr>
            <w:r>
              <w:rPr>
                <w:spacing w:val="-12"/>
              </w:rPr>
              <w:t>山体滑坡、泥石</w:t>
            </w:r>
            <w:r>
              <w:rPr>
                <w:spacing w:val="4"/>
              </w:rPr>
              <w:t xml:space="preserve"> </w:t>
            </w:r>
            <w:r>
              <w:rPr>
                <w:spacing w:val="-3"/>
              </w:rPr>
              <w:t>流自然灾害</w:t>
            </w:r>
          </w:p>
        </w:tc>
        <w:tc>
          <w:tcPr>
            <w:tcW w:w="3700" w:type="dxa"/>
            <w:vAlign w:val="top"/>
          </w:tcPr>
          <w:p>
            <w:pPr>
              <w:pStyle w:val="TableText"/>
              <w:ind w:left="22"/>
              <w:spacing w:before="243" w:line="184" w:lineRule="auto"/>
              <w:rPr/>
            </w:pPr>
            <w:r>
              <w:rPr>
                <w:spacing w:val="-1"/>
              </w:rPr>
              <w:t>JTS205-4.1.2</w:t>
            </w:r>
          </w:p>
        </w:tc>
      </w:tr>
      <w:tr>
        <w:trPr>
          <w:trHeight w:val="1279" w:hRule="atLeast"/>
        </w:trPr>
        <w:tc>
          <w:tcPr>
            <w:tcW w:w="1120" w:type="dxa"/>
            <w:vAlign w:val="top"/>
            <w:vMerge w:val="continue"/>
            <w:tcBorders>
              <w:top w:val="nil"/>
              <w:bottom w:val="nil"/>
            </w:tcBorders>
          </w:tcPr>
          <w:p>
            <w:pPr>
              <w:rPr>
                <w:rFonts w:ascii="Arial"/>
                <w:sz w:val="21"/>
              </w:rPr>
            </w:pPr>
            <w:r/>
          </w:p>
        </w:tc>
        <w:tc>
          <w:tcPr>
            <w:tcW w:w="1029" w:type="dxa"/>
            <w:vAlign w:val="top"/>
            <w:vMerge w:val="continue"/>
            <w:tcBorders>
              <w:top w:val="nil"/>
              <w:bottom w:val="nil"/>
            </w:tcBorders>
          </w:tcPr>
          <w:p>
            <w:pPr>
              <w:rPr>
                <w:rFonts w:ascii="Arial"/>
                <w:sz w:val="21"/>
              </w:rPr>
            </w:pPr>
            <w:r/>
          </w:p>
        </w:tc>
        <w:tc>
          <w:tcPr>
            <w:tcW w:w="757" w:type="dxa"/>
            <w:vAlign w:val="top"/>
          </w:tcPr>
          <w:p>
            <w:pPr>
              <w:spacing w:line="476" w:lineRule="auto"/>
              <w:rPr>
                <w:rFonts w:ascii="Arial"/>
                <w:sz w:val="21"/>
              </w:rPr>
            </w:pPr>
            <w:r/>
          </w:p>
          <w:p>
            <w:pPr>
              <w:pStyle w:val="TableText"/>
              <w:ind w:left="25"/>
              <w:spacing w:before="78" w:line="183" w:lineRule="auto"/>
              <w:rPr/>
            </w:pPr>
            <w:r>
              <w:rPr>
                <w:spacing w:val="-3"/>
              </w:rPr>
              <w:t>SF—02</w:t>
            </w:r>
          </w:p>
        </w:tc>
        <w:tc>
          <w:tcPr>
            <w:tcW w:w="6878" w:type="dxa"/>
            <w:vAlign w:val="top"/>
          </w:tcPr>
          <w:p>
            <w:pPr>
              <w:pStyle w:val="TableText"/>
              <w:ind w:left="23" w:right="12" w:hanging="4"/>
              <w:spacing w:before="205" w:line="233" w:lineRule="auto"/>
              <w:rPr/>
            </w:pPr>
            <w:r>
              <w:rPr>
                <w:spacing w:val="-4"/>
              </w:rPr>
              <w:t>施工现场办公、生活区和作业区未分开设置或安全距离不</w:t>
            </w:r>
            <w:r>
              <w:rPr>
                <w:spacing w:val="-5"/>
              </w:rPr>
              <w:t>足，易燃</w:t>
            </w:r>
            <w:r>
              <w:rPr/>
              <w:t xml:space="preserve"> </w:t>
            </w:r>
            <w:r>
              <w:rPr>
                <w:spacing w:val="-1"/>
              </w:rPr>
              <w:t>易爆物品仓库或其他危险品仓库的布置以及与相邻建筑物的距离</w:t>
            </w:r>
            <w:r>
              <w:rPr>
                <w:spacing w:val="6"/>
              </w:rPr>
              <w:t xml:space="preserve">  </w:t>
            </w:r>
            <w:r>
              <w:rPr>
                <w:spacing w:val="-2"/>
              </w:rPr>
              <w:t>不符合国家和有关部门的规定</w:t>
            </w:r>
          </w:p>
        </w:tc>
        <w:tc>
          <w:tcPr>
            <w:tcW w:w="1661" w:type="dxa"/>
            <w:vAlign w:val="top"/>
          </w:tcPr>
          <w:p>
            <w:pPr>
              <w:spacing w:line="438" w:lineRule="auto"/>
              <w:rPr>
                <w:rFonts w:ascii="Arial"/>
                <w:sz w:val="21"/>
              </w:rPr>
            </w:pPr>
            <w:r/>
          </w:p>
          <w:p>
            <w:pPr>
              <w:pStyle w:val="TableText"/>
              <w:ind w:left="239"/>
              <w:spacing w:before="78" w:line="218" w:lineRule="auto"/>
              <w:rPr/>
            </w:pPr>
            <w:r>
              <w:rPr>
                <w:spacing w:val="-3"/>
              </w:rPr>
              <w:t>火灾、爆炸</w:t>
            </w:r>
          </w:p>
        </w:tc>
        <w:tc>
          <w:tcPr>
            <w:tcW w:w="3700" w:type="dxa"/>
            <w:vAlign w:val="top"/>
          </w:tcPr>
          <w:p>
            <w:pPr>
              <w:pStyle w:val="TableText"/>
              <w:ind w:left="22" w:firstLine="6"/>
              <w:spacing w:before="53" w:line="232" w:lineRule="auto"/>
              <w:jc w:val="both"/>
              <w:rPr/>
            </w:pPr>
            <w:r>
              <w:rPr>
                <w:spacing w:val="-4"/>
              </w:rPr>
              <w:t>《公路水运工程安全生产监督管理</w:t>
            </w:r>
            <w:r>
              <w:rPr/>
              <w:t xml:space="preserve">  </w:t>
            </w:r>
            <w:r>
              <w:rPr>
                <w:spacing w:val="-9"/>
              </w:rPr>
              <w:t>办法》第</w:t>
            </w:r>
            <w:r>
              <w:rPr>
                <w:spacing w:val="-36"/>
              </w:rPr>
              <w:t xml:space="preserve"> </w:t>
            </w:r>
            <w:r>
              <w:rPr>
                <w:spacing w:val="-9"/>
              </w:rPr>
              <w:t>25</w:t>
            </w:r>
            <w:r>
              <w:rPr>
                <w:spacing w:val="-49"/>
              </w:rPr>
              <w:t xml:space="preserve"> </w:t>
            </w:r>
            <w:r>
              <w:rPr>
                <w:spacing w:val="-9"/>
              </w:rPr>
              <w:t>条；《危险化学品安全</w:t>
            </w:r>
            <w:r>
              <w:rPr/>
              <w:t xml:space="preserve"> </w:t>
            </w:r>
            <w:r>
              <w:rPr>
                <w:spacing w:val="-10"/>
              </w:rPr>
              <w:t>管理条例》第</w:t>
            </w:r>
            <w:r>
              <w:rPr>
                <w:spacing w:val="-19"/>
              </w:rPr>
              <w:t xml:space="preserve"> </w:t>
            </w:r>
            <w:r>
              <w:rPr>
                <w:spacing w:val="-10"/>
              </w:rPr>
              <w:t>19</w:t>
            </w:r>
            <w:r>
              <w:rPr>
                <w:spacing w:val="-50"/>
              </w:rPr>
              <w:t xml:space="preserve"> </w:t>
            </w:r>
            <w:r>
              <w:rPr>
                <w:spacing w:val="-10"/>
              </w:rPr>
              <w:t>条；GB18265-6.1；</w:t>
            </w:r>
            <w:r>
              <w:rPr/>
              <w:t xml:space="preserve"> </w:t>
            </w:r>
            <w:r>
              <w:rPr>
                <w:spacing w:val="-2"/>
              </w:rPr>
              <w:t>JTS205-4.1.5、4.5.6</w:t>
            </w:r>
          </w:p>
        </w:tc>
      </w:tr>
      <w:tr>
        <w:trPr>
          <w:trHeight w:val="346" w:hRule="atLeast"/>
        </w:trPr>
        <w:tc>
          <w:tcPr>
            <w:tcW w:w="1120" w:type="dxa"/>
            <w:vAlign w:val="top"/>
            <w:vMerge w:val="continue"/>
            <w:tcBorders>
              <w:top w:val="nil"/>
              <w:bottom w:val="nil"/>
            </w:tcBorders>
          </w:tcPr>
          <w:p>
            <w:pPr>
              <w:rPr>
                <w:rFonts w:ascii="Arial"/>
                <w:sz w:val="21"/>
              </w:rPr>
            </w:pPr>
            <w:r/>
          </w:p>
        </w:tc>
        <w:tc>
          <w:tcPr>
            <w:tcW w:w="1029" w:type="dxa"/>
            <w:vAlign w:val="top"/>
            <w:vMerge w:val="continue"/>
            <w:tcBorders>
              <w:top w:val="nil"/>
            </w:tcBorders>
          </w:tcPr>
          <w:p>
            <w:pPr>
              <w:rPr>
                <w:rFonts w:ascii="Arial"/>
                <w:sz w:val="21"/>
              </w:rPr>
            </w:pPr>
            <w:r/>
          </w:p>
        </w:tc>
        <w:tc>
          <w:tcPr>
            <w:tcW w:w="757" w:type="dxa"/>
            <w:vAlign w:val="top"/>
          </w:tcPr>
          <w:p>
            <w:pPr>
              <w:pStyle w:val="TableText"/>
              <w:ind w:left="25"/>
              <w:spacing w:before="91" w:line="183" w:lineRule="auto"/>
              <w:rPr/>
            </w:pPr>
            <w:r>
              <w:rPr>
                <w:spacing w:val="-3"/>
              </w:rPr>
              <w:t>SF—03</w:t>
            </w:r>
          </w:p>
        </w:tc>
        <w:tc>
          <w:tcPr>
            <w:tcW w:w="6878" w:type="dxa"/>
            <w:vAlign w:val="top"/>
          </w:tcPr>
          <w:p>
            <w:pPr>
              <w:pStyle w:val="TableText"/>
              <w:ind w:left="22"/>
              <w:spacing w:before="53" w:line="217" w:lineRule="auto"/>
              <w:rPr/>
            </w:pPr>
            <w:r>
              <w:rPr>
                <w:spacing w:val="-1"/>
              </w:rPr>
              <w:t>生产生活区防火及用电安全措施存在严重缺陷，安全通道不畅</w:t>
            </w:r>
          </w:p>
        </w:tc>
        <w:tc>
          <w:tcPr>
            <w:tcW w:w="1661" w:type="dxa"/>
            <w:vAlign w:val="top"/>
          </w:tcPr>
          <w:p>
            <w:pPr>
              <w:pStyle w:val="TableText"/>
              <w:ind w:left="239"/>
              <w:spacing w:before="53" w:line="217" w:lineRule="auto"/>
              <w:rPr/>
            </w:pPr>
            <w:r>
              <w:rPr>
                <w:spacing w:val="-3"/>
              </w:rPr>
              <w:t>火灾、爆炸</w:t>
            </w:r>
          </w:p>
        </w:tc>
        <w:tc>
          <w:tcPr>
            <w:tcW w:w="3700" w:type="dxa"/>
            <w:vAlign w:val="top"/>
          </w:tcPr>
          <w:p>
            <w:pPr>
              <w:pStyle w:val="TableText"/>
              <w:ind w:left="22"/>
              <w:spacing w:before="89" w:line="184" w:lineRule="auto"/>
              <w:rPr/>
            </w:pPr>
            <w:r>
              <w:rPr>
                <w:spacing w:val="-1"/>
              </w:rPr>
              <w:t>JTS205-4.1.1</w:t>
            </w:r>
          </w:p>
        </w:tc>
      </w:tr>
      <w:tr>
        <w:trPr>
          <w:trHeight w:val="657" w:hRule="atLeast"/>
        </w:trPr>
        <w:tc>
          <w:tcPr>
            <w:tcW w:w="1120" w:type="dxa"/>
            <w:vAlign w:val="top"/>
            <w:vMerge w:val="continue"/>
            <w:tcBorders>
              <w:top w:val="nil"/>
              <w:bottom w:val="nil"/>
            </w:tcBorders>
          </w:tcPr>
          <w:p>
            <w:pPr>
              <w:rPr>
                <w:rFonts w:ascii="Arial"/>
                <w:sz w:val="21"/>
              </w:rPr>
            </w:pPr>
            <w:r/>
          </w:p>
        </w:tc>
        <w:tc>
          <w:tcPr>
            <w:tcW w:w="1029" w:type="dxa"/>
            <w:vAlign w:val="top"/>
            <w:vMerge w:val="restart"/>
            <w:tcBorders>
              <w:bottom w:val="nil"/>
            </w:tcBorders>
          </w:tcPr>
          <w:p>
            <w:pPr>
              <w:spacing w:line="316" w:lineRule="auto"/>
              <w:rPr>
                <w:rFonts w:ascii="Arial"/>
                <w:sz w:val="21"/>
              </w:rPr>
            </w:pPr>
            <w:r/>
          </w:p>
          <w:p>
            <w:pPr>
              <w:spacing w:line="317" w:lineRule="auto"/>
              <w:rPr>
                <w:rFonts w:ascii="Arial"/>
                <w:sz w:val="21"/>
              </w:rPr>
            </w:pPr>
            <w:r/>
          </w:p>
          <w:p>
            <w:pPr>
              <w:pStyle w:val="TableText"/>
              <w:ind w:left="59"/>
              <w:spacing w:before="78" w:line="220" w:lineRule="auto"/>
              <w:rPr/>
            </w:pPr>
            <w:r>
              <w:rPr>
                <w:spacing w:val="-8"/>
              </w:rPr>
              <w:t>围堰施工</w:t>
            </w:r>
          </w:p>
        </w:tc>
        <w:tc>
          <w:tcPr>
            <w:tcW w:w="757" w:type="dxa"/>
            <w:vAlign w:val="top"/>
          </w:tcPr>
          <w:p>
            <w:pPr>
              <w:pStyle w:val="TableText"/>
              <w:ind w:left="25"/>
              <w:spacing w:before="246" w:line="183" w:lineRule="auto"/>
              <w:rPr/>
            </w:pPr>
            <w:r>
              <w:rPr>
                <w:spacing w:val="-3"/>
              </w:rPr>
              <w:t>SF—04</w:t>
            </w:r>
          </w:p>
        </w:tc>
        <w:tc>
          <w:tcPr>
            <w:tcW w:w="6878" w:type="dxa"/>
            <w:vAlign w:val="top"/>
          </w:tcPr>
          <w:p>
            <w:pPr>
              <w:pStyle w:val="TableText"/>
              <w:ind w:left="21" w:right="12" w:firstLine="2"/>
              <w:spacing w:before="51" w:line="229" w:lineRule="auto"/>
              <w:rPr/>
            </w:pPr>
            <w:r>
              <w:rPr>
                <w:spacing w:val="-4"/>
              </w:rPr>
              <w:t>未按设计或方案要求施工围堰，未定期开展监</w:t>
            </w:r>
            <w:r>
              <w:rPr>
                <w:spacing w:val="-5"/>
              </w:rPr>
              <w:t>测监控，工况发生变</w:t>
            </w:r>
            <w:r>
              <w:rPr/>
              <w:t xml:space="preserve"> </w:t>
            </w:r>
            <w:r>
              <w:rPr>
                <w:spacing w:val="-2"/>
              </w:rPr>
              <w:t>化时未及时采取措施</w:t>
            </w:r>
          </w:p>
        </w:tc>
        <w:tc>
          <w:tcPr>
            <w:tcW w:w="1661" w:type="dxa"/>
            <w:vAlign w:val="top"/>
          </w:tcPr>
          <w:p>
            <w:pPr>
              <w:pStyle w:val="TableText"/>
              <w:ind w:left="236"/>
              <w:spacing w:before="208" w:line="220" w:lineRule="auto"/>
              <w:rPr/>
            </w:pPr>
            <w:r>
              <w:rPr>
                <w:spacing w:val="-2"/>
              </w:rPr>
              <w:t>坍塌、淹溺</w:t>
            </w:r>
          </w:p>
        </w:tc>
        <w:tc>
          <w:tcPr>
            <w:tcW w:w="3700" w:type="dxa"/>
            <w:vAlign w:val="top"/>
            <w:vMerge w:val="restart"/>
            <w:tcBorders>
              <w:bottom w:val="nil"/>
            </w:tcBorders>
          </w:tcPr>
          <w:p>
            <w:pPr>
              <w:spacing w:line="325" w:lineRule="auto"/>
              <w:rPr>
                <w:rFonts w:ascii="Arial"/>
                <w:sz w:val="21"/>
              </w:rPr>
            </w:pPr>
            <w:r/>
          </w:p>
          <w:p>
            <w:pPr>
              <w:pStyle w:val="TableText"/>
              <w:ind w:left="23" w:hanging="1"/>
              <w:spacing w:before="78" w:line="228" w:lineRule="auto"/>
              <w:rPr/>
            </w:pPr>
            <w:r>
              <w:rPr>
                <w:spacing w:val="-8"/>
              </w:rPr>
              <w:t>JTG</w:t>
            </w:r>
            <w:r>
              <w:rPr>
                <w:spacing w:val="-56"/>
              </w:rPr>
              <w:t xml:space="preserve"> </w:t>
            </w:r>
            <w:r>
              <w:rPr>
                <w:spacing w:val="-8"/>
              </w:rPr>
              <w:t>F90-（5.8.22、8.7.</w:t>
            </w:r>
            <w:r>
              <w:rPr>
                <w:spacing w:val="-9"/>
              </w:rPr>
              <w:t>3、8.7.4 、</w:t>
            </w:r>
            <w:r>
              <w:rPr/>
              <w:t xml:space="preserve"> </w:t>
            </w:r>
            <w:r>
              <w:rPr>
                <w:spacing w:val="-9"/>
              </w:rPr>
              <w:t>8.7.5</w:t>
            </w:r>
            <w:r>
              <w:rPr>
                <w:spacing w:val="-46"/>
                <w:w w:val="72"/>
              </w:rPr>
              <w:t>）；</w:t>
            </w:r>
            <w:r>
              <w:rPr>
                <w:spacing w:val="-9"/>
              </w:rPr>
              <w:t>JTG/T</w:t>
            </w:r>
            <w:r>
              <w:rPr>
                <w:spacing w:val="-52"/>
              </w:rPr>
              <w:t xml:space="preserve"> </w:t>
            </w:r>
            <w:r>
              <w:rPr>
                <w:spacing w:val="-9"/>
              </w:rPr>
              <w:t>F50-12.2.1、12.2.2、</w:t>
            </w:r>
          </w:p>
          <w:p>
            <w:pPr>
              <w:pStyle w:val="TableText"/>
              <w:ind w:left="41"/>
              <w:spacing w:before="29" w:line="219" w:lineRule="auto"/>
              <w:rPr/>
            </w:pPr>
            <w:r>
              <w:rPr>
                <w:spacing w:val="-4"/>
              </w:rPr>
              <w:t>13.3.4、</w:t>
            </w:r>
            <w:r>
              <w:rPr>
                <w:spacing w:val="32"/>
              </w:rPr>
              <w:t xml:space="preserve"> </w:t>
            </w:r>
            <w:r>
              <w:rPr>
                <w:spacing w:val="-4"/>
              </w:rPr>
              <w:t>13.3.8；77</w:t>
            </w:r>
            <w:r>
              <w:rPr>
                <w:spacing w:val="-45"/>
              </w:rPr>
              <w:t xml:space="preserve"> </w:t>
            </w:r>
            <w:r>
              <w:rPr>
                <w:spacing w:val="-4"/>
              </w:rPr>
              <w:t>号文件</w:t>
            </w:r>
          </w:p>
        </w:tc>
      </w:tr>
      <w:tr>
        <w:trPr>
          <w:trHeight w:val="347" w:hRule="atLeast"/>
        </w:trPr>
        <w:tc>
          <w:tcPr>
            <w:tcW w:w="1120" w:type="dxa"/>
            <w:vAlign w:val="top"/>
            <w:vMerge w:val="continue"/>
            <w:tcBorders>
              <w:top w:val="nil"/>
              <w:bottom w:val="nil"/>
            </w:tcBorders>
          </w:tcPr>
          <w:p>
            <w:pPr>
              <w:rPr>
                <w:rFonts w:ascii="Arial"/>
                <w:sz w:val="21"/>
              </w:rPr>
            </w:pPr>
            <w:r/>
          </w:p>
        </w:tc>
        <w:tc>
          <w:tcPr>
            <w:tcW w:w="1029" w:type="dxa"/>
            <w:vAlign w:val="top"/>
            <w:vMerge w:val="continue"/>
            <w:tcBorders>
              <w:top w:val="nil"/>
              <w:bottom w:val="nil"/>
            </w:tcBorders>
          </w:tcPr>
          <w:p>
            <w:pPr>
              <w:rPr>
                <w:rFonts w:ascii="Arial"/>
                <w:sz w:val="21"/>
              </w:rPr>
            </w:pPr>
            <w:r/>
          </w:p>
        </w:tc>
        <w:tc>
          <w:tcPr>
            <w:tcW w:w="757" w:type="dxa"/>
            <w:vAlign w:val="top"/>
          </w:tcPr>
          <w:p>
            <w:pPr>
              <w:pStyle w:val="TableText"/>
              <w:ind w:left="25"/>
              <w:spacing w:before="93" w:line="183" w:lineRule="auto"/>
              <w:rPr/>
            </w:pPr>
            <w:r>
              <w:rPr>
                <w:spacing w:val="-3"/>
              </w:rPr>
              <w:t>SF—05</w:t>
            </w:r>
          </w:p>
        </w:tc>
        <w:tc>
          <w:tcPr>
            <w:tcW w:w="6878" w:type="dxa"/>
            <w:vAlign w:val="top"/>
          </w:tcPr>
          <w:p>
            <w:pPr>
              <w:pStyle w:val="TableText"/>
              <w:ind w:left="18"/>
              <w:spacing w:before="56" w:line="216" w:lineRule="auto"/>
              <w:rPr/>
            </w:pPr>
            <w:r>
              <w:rPr>
                <w:spacing w:val="-4"/>
              </w:rPr>
              <w:t>碰撞、随意拆除、擅自削弱钢围堰内部支撑杆件或在其上堆</w:t>
            </w:r>
            <w:r>
              <w:rPr>
                <w:spacing w:val="-5"/>
              </w:rPr>
              <w:t>放重物</w:t>
            </w:r>
          </w:p>
        </w:tc>
        <w:tc>
          <w:tcPr>
            <w:tcW w:w="1661" w:type="dxa"/>
            <w:vAlign w:val="top"/>
          </w:tcPr>
          <w:p>
            <w:pPr>
              <w:pStyle w:val="TableText"/>
              <w:ind w:left="236"/>
              <w:spacing w:before="56" w:line="216" w:lineRule="auto"/>
              <w:rPr/>
            </w:pPr>
            <w:r>
              <w:rPr>
                <w:spacing w:val="-2"/>
              </w:rPr>
              <w:t>坍塌、淹溺</w:t>
            </w:r>
          </w:p>
        </w:tc>
        <w:tc>
          <w:tcPr>
            <w:tcW w:w="3700" w:type="dxa"/>
            <w:vAlign w:val="top"/>
            <w:vMerge w:val="continue"/>
            <w:tcBorders>
              <w:top w:val="nil"/>
              <w:bottom w:val="nil"/>
            </w:tcBorders>
          </w:tcPr>
          <w:p>
            <w:pPr>
              <w:rPr>
                <w:rFonts w:ascii="Arial"/>
                <w:sz w:val="21"/>
              </w:rPr>
            </w:pPr>
            <w:r/>
          </w:p>
        </w:tc>
      </w:tr>
      <w:tr>
        <w:trPr>
          <w:trHeight w:val="656" w:hRule="atLeast"/>
        </w:trPr>
        <w:tc>
          <w:tcPr>
            <w:tcW w:w="1120" w:type="dxa"/>
            <w:vAlign w:val="top"/>
            <w:vMerge w:val="continue"/>
            <w:tcBorders>
              <w:top w:val="nil"/>
            </w:tcBorders>
          </w:tcPr>
          <w:p>
            <w:pPr>
              <w:rPr>
                <w:rFonts w:ascii="Arial"/>
                <w:sz w:val="21"/>
              </w:rPr>
            </w:pPr>
            <w:r/>
          </w:p>
        </w:tc>
        <w:tc>
          <w:tcPr>
            <w:tcW w:w="1029" w:type="dxa"/>
            <w:vAlign w:val="top"/>
            <w:vMerge w:val="continue"/>
            <w:tcBorders>
              <w:top w:val="nil"/>
            </w:tcBorders>
          </w:tcPr>
          <w:p>
            <w:pPr>
              <w:rPr>
                <w:rFonts w:ascii="Arial"/>
                <w:sz w:val="21"/>
              </w:rPr>
            </w:pPr>
            <w:r/>
          </w:p>
        </w:tc>
        <w:tc>
          <w:tcPr>
            <w:tcW w:w="757" w:type="dxa"/>
            <w:vAlign w:val="top"/>
          </w:tcPr>
          <w:p>
            <w:pPr>
              <w:pStyle w:val="TableText"/>
              <w:ind w:left="25"/>
              <w:spacing w:before="245" w:line="183" w:lineRule="auto"/>
              <w:rPr/>
            </w:pPr>
            <w:r>
              <w:rPr>
                <w:spacing w:val="-3"/>
              </w:rPr>
              <w:t>SF—06</w:t>
            </w:r>
          </w:p>
        </w:tc>
        <w:tc>
          <w:tcPr>
            <w:tcW w:w="6878" w:type="dxa"/>
            <w:vAlign w:val="top"/>
          </w:tcPr>
          <w:p>
            <w:pPr>
              <w:pStyle w:val="TableText"/>
              <w:ind w:left="19" w:right="12" w:firstLine="1"/>
              <w:spacing w:before="53" w:line="228" w:lineRule="auto"/>
              <w:rPr/>
            </w:pPr>
            <w:r>
              <w:rPr>
                <w:spacing w:val="-4"/>
              </w:rPr>
              <w:t>土石围堰无防排水和防汛措施；钢围堰无防撞措施，</w:t>
            </w:r>
            <w:r>
              <w:rPr>
                <w:spacing w:val="-5"/>
              </w:rPr>
              <w:t>侧壁随意驻泊</w:t>
            </w:r>
            <w:r>
              <w:rPr/>
              <w:t xml:space="preserve"> </w:t>
            </w:r>
            <w:r>
              <w:rPr>
                <w:spacing w:val="-3"/>
              </w:rPr>
              <w:t>施工船舶</w:t>
            </w:r>
          </w:p>
        </w:tc>
        <w:tc>
          <w:tcPr>
            <w:tcW w:w="1661" w:type="dxa"/>
            <w:vAlign w:val="top"/>
          </w:tcPr>
          <w:p>
            <w:pPr>
              <w:pStyle w:val="TableText"/>
              <w:ind w:left="20"/>
              <w:spacing w:before="208" w:line="219" w:lineRule="auto"/>
              <w:rPr/>
            </w:pPr>
            <w:r>
              <w:rPr>
                <w:spacing w:val="-9"/>
              </w:rPr>
              <w:t>坍塌、船舶沉没</w:t>
            </w:r>
          </w:p>
        </w:tc>
        <w:tc>
          <w:tcPr>
            <w:tcW w:w="3700" w:type="dxa"/>
            <w:vAlign w:val="top"/>
            <w:vMerge w:val="continue"/>
            <w:tcBorders>
              <w:top w:val="nil"/>
            </w:tcBorders>
          </w:tcPr>
          <w:p>
            <w:pPr>
              <w:rPr>
                <w:rFonts w:ascii="Arial"/>
                <w:sz w:val="21"/>
              </w:rPr>
            </w:pPr>
            <w:r/>
          </w:p>
        </w:tc>
      </w:tr>
      <w:tr>
        <w:trPr>
          <w:trHeight w:val="660" w:hRule="atLeast"/>
        </w:trPr>
        <w:tc>
          <w:tcPr>
            <w:tcW w:w="1120" w:type="dxa"/>
            <w:vAlign w:val="top"/>
          </w:tcPr>
          <w:p>
            <w:pPr>
              <w:pStyle w:val="TableText"/>
              <w:ind w:left="87"/>
              <w:spacing w:before="211" w:line="220" w:lineRule="auto"/>
              <w:rPr/>
            </w:pPr>
            <w:r>
              <w:rPr>
                <w:spacing w:val="-3"/>
              </w:rPr>
              <w:t>通用作业</w:t>
            </w:r>
          </w:p>
        </w:tc>
        <w:tc>
          <w:tcPr>
            <w:tcW w:w="1029" w:type="dxa"/>
            <w:vAlign w:val="top"/>
          </w:tcPr>
          <w:p>
            <w:pPr>
              <w:pStyle w:val="TableText"/>
              <w:ind w:left="38"/>
              <w:spacing w:before="211" w:line="220" w:lineRule="auto"/>
              <w:rPr/>
            </w:pPr>
            <w:r>
              <w:rPr>
                <w:spacing w:val="-3"/>
              </w:rPr>
              <w:t>支架作业</w:t>
            </w:r>
          </w:p>
        </w:tc>
        <w:tc>
          <w:tcPr>
            <w:tcW w:w="757" w:type="dxa"/>
            <w:vAlign w:val="top"/>
          </w:tcPr>
          <w:p>
            <w:pPr>
              <w:pStyle w:val="TableText"/>
              <w:ind w:left="25"/>
              <w:spacing w:before="248" w:line="184" w:lineRule="auto"/>
              <w:rPr/>
            </w:pPr>
            <w:r>
              <w:rPr>
                <w:spacing w:val="-3"/>
              </w:rPr>
              <w:t>ST—01</w:t>
            </w:r>
          </w:p>
        </w:tc>
        <w:tc>
          <w:tcPr>
            <w:tcW w:w="6878" w:type="dxa"/>
            <w:vAlign w:val="top"/>
          </w:tcPr>
          <w:p>
            <w:pPr>
              <w:pStyle w:val="TableText"/>
              <w:ind w:left="24"/>
              <w:spacing w:before="211" w:line="219" w:lineRule="auto"/>
              <w:rPr/>
            </w:pPr>
            <w:r>
              <w:rPr>
                <w:spacing w:val="-1"/>
              </w:rPr>
              <w:t>未处置支架基础，支架未按规范或方案要求搭设、预压、验收</w:t>
            </w:r>
          </w:p>
        </w:tc>
        <w:tc>
          <w:tcPr>
            <w:tcW w:w="1661" w:type="dxa"/>
            <w:vAlign w:val="top"/>
          </w:tcPr>
          <w:p>
            <w:pPr>
              <w:pStyle w:val="TableText"/>
              <w:ind w:left="596"/>
              <w:spacing w:before="211" w:line="220" w:lineRule="auto"/>
              <w:rPr/>
            </w:pPr>
            <w:r>
              <w:rPr>
                <w:spacing w:val="-5"/>
              </w:rPr>
              <w:t>坍塌</w:t>
            </w:r>
          </w:p>
        </w:tc>
        <w:tc>
          <w:tcPr>
            <w:tcW w:w="3700" w:type="dxa"/>
            <w:vAlign w:val="top"/>
          </w:tcPr>
          <w:p>
            <w:pPr>
              <w:pStyle w:val="TableText"/>
              <w:ind w:left="22"/>
              <w:spacing w:before="55"/>
              <w:rPr/>
            </w:pPr>
            <w:r>
              <w:rPr>
                <w:spacing w:val="-1"/>
              </w:rPr>
              <w:t>JTG F90-（5.2.1-5.2.7）</w:t>
            </w:r>
          </w:p>
          <w:p>
            <w:pPr>
              <w:pStyle w:val="TableText"/>
              <w:ind w:left="22"/>
              <w:spacing w:line="217" w:lineRule="auto"/>
              <w:rPr/>
            </w:pPr>
            <w:r>
              <w:rPr>
                <w:spacing w:val="-1"/>
              </w:rPr>
              <w:t>JTG/T F50-（5.4、5.5）</w:t>
            </w:r>
          </w:p>
        </w:tc>
      </w:tr>
    </w:tbl>
    <w:p>
      <w:pPr>
        <w:pStyle w:val="BodyText"/>
        <w:rPr/>
      </w:pPr>
      <w:r/>
    </w:p>
    <w:p>
      <w:pPr>
        <w:sectPr>
          <w:footerReference w:type="default" r:id="rId67"/>
          <w:pgSz w:w="16839" w:h="11906"/>
          <w:pgMar w:top="1012" w:right="844" w:bottom="1171" w:left="843" w:header="0" w:footer="992" w:gutter="0"/>
        </w:sectPr>
        <w:rPr/>
      </w:pPr>
    </w:p>
    <w:p>
      <w:pPr>
        <w:spacing w:before="21"/>
        <w:rPr/>
      </w:pPr>
      <w:r/>
    </w:p>
    <w:p>
      <w:pPr>
        <w:spacing w:before="21"/>
        <w:rPr/>
      </w:pPr>
      <w:r/>
    </w:p>
    <w:p>
      <w:pPr>
        <w:spacing w:before="21"/>
        <w:rPr/>
      </w:pPr>
      <w:r/>
    </w:p>
    <w:tbl>
      <w:tblPr>
        <w:tblStyle w:val="TableNormal"/>
        <w:tblW w:w="1514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0"/>
        <w:gridCol w:w="1029"/>
        <w:gridCol w:w="757"/>
        <w:gridCol w:w="6878"/>
        <w:gridCol w:w="1661"/>
        <w:gridCol w:w="3700"/>
      </w:tblGrid>
      <w:tr>
        <w:trPr>
          <w:trHeight w:val="662" w:hRule="atLeast"/>
        </w:trPr>
        <w:tc>
          <w:tcPr>
            <w:tcW w:w="1120" w:type="dxa"/>
            <w:vAlign w:val="top"/>
            <w:vMerge w:val="restart"/>
            <w:tcBorders>
              <w:bottom w:val="nil"/>
            </w:tcBorders>
          </w:tcPr>
          <w:p>
            <w:pPr>
              <w:rPr>
                <w:rFonts w:ascii="Arial"/>
                <w:sz w:val="21"/>
              </w:rPr>
            </w:pPr>
            <w:r/>
          </w:p>
        </w:tc>
        <w:tc>
          <w:tcPr>
            <w:tcW w:w="1029" w:type="dxa"/>
            <w:vAlign w:val="top"/>
          </w:tcPr>
          <w:p>
            <w:pPr>
              <w:rPr>
                <w:rFonts w:ascii="Arial"/>
                <w:sz w:val="21"/>
              </w:rPr>
            </w:pPr>
            <w:r/>
          </w:p>
        </w:tc>
        <w:tc>
          <w:tcPr>
            <w:tcW w:w="757" w:type="dxa"/>
            <w:vAlign w:val="top"/>
          </w:tcPr>
          <w:p>
            <w:pPr>
              <w:pStyle w:val="TableText"/>
              <w:ind w:left="25"/>
              <w:spacing w:before="247" w:line="183" w:lineRule="auto"/>
              <w:rPr/>
            </w:pPr>
            <w:r>
              <w:rPr>
                <w:spacing w:val="-3"/>
              </w:rPr>
              <w:t>ST—02</w:t>
            </w:r>
          </w:p>
        </w:tc>
        <w:tc>
          <w:tcPr>
            <w:tcW w:w="6878" w:type="dxa"/>
            <w:vAlign w:val="top"/>
          </w:tcPr>
          <w:p>
            <w:pPr>
              <w:pStyle w:val="TableText"/>
              <w:ind w:left="21"/>
              <w:spacing w:before="209" w:line="219" w:lineRule="auto"/>
              <w:rPr/>
            </w:pPr>
            <w:r>
              <w:rPr>
                <w:spacing w:val="-4"/>
              </w:rPr>
              <w:t>支架搭设使用无产品合格证、未经检验或验收不合格</w:t>
            </w:r>
            <w:r>
              <w:rPr>
                <w:spacing w:val="-5"/>
              </w:rPr>
              <w:t>的管材、构件</w:t>
            </w:r>
          </w:p>
        </w:tc>
        <w:tc>
          <w:tcPr>
            <w:tcW w:w="1661" w:type="dxa"/>
            <w:vAlign w:val="top"/>
          </w:tcPr>
          <w:p>
            <w:pPr>
              <w:pStyle w:val="TableText"/>
              <w:ind w:left="596"/>
              <w:spacing w:before="209" w:line="220" w:lineRule="auto"/>
              <w:rPr/>
            </w:pPr>
            <w:r>
              <w:rPr>
                <w:spacing w:val="-5"/>
              </w:rPr>
              <w:t>坍塌</w:t>
            </w:r>
          </w:p>
        </w:tc>
        <w:tc>
          <w:tcPr>
            <w:tcW w:w="3700" w:type="dxa"/>
            <w:vAlign w:val="top"/>
          </w:tcPr>
          <w:p>
            <w:pPr>
              <w:pStyle w:val="TableText"/>
              <w:ind w:left="22"/>
              <w:spacing w:before="56" w:line="238" w:lineRule="auto"/>
              <w:rPr/>
            </w:pPr>
            <w:r>
              <w:rPr>
                <w:spacing w:val="-1"/>
              </w:rPr>
              <w:t>JTG F90-（5.2.1-5.2.7）</w:t>
            </w:r>
          </w:p>
          <w:p>
            <w:pPr>
              <w:pStyle w:val="TableText"/>
              <w:ind w:left="22"/>
              <w:spacing w:before="1" w:line="217" w:lineRule="auto"/>
              <w:rPr/>
            </w:pPr>
            <w:r>
              <w:rPr>
                <w:spacing w:val="-1"/>
              </w:rPr>
              <w:t>JTG/T F50-（5.4、5.5）</w:t>
            </w:r>
          </w:p>
        </w:tc>
      </w:tr>
      <w:tr>
        <w:trPr>
          <w:trHeight w:val="346" w:hRule="atLeast"/>
        </w:trPr>
        <w:tc>
          <w:tcPr>
            <w:tcW w:w="1120" w:type="dxa"/>
            <w:vAlign w:val="top"/>
            <w:vMerge w:val="continue"/>
            <w:tcBorders>
              <w:top w:val="nil"/>
              <w:bottom w:val="nil"/>
            </w:tcBorders>
          </w:tcPr>
          <w:p>
            <w:pPr>
              <w:rPr>
                <w:rFonts w:ascii="Arial"/>
                <w:sz w:val="21"/>
              </w:rPr>
            </w:pPr>
            <w:r/>
          </w:p>
        </w:tc>
        <w:tc>
          <w:tcPr>
            <w:tcW w:w="1029" w:type="dxa"/>
            <w:vAlign w:val="top"/>
          </w:tcPr>
          <w:p>
            <w:pPr>
              <w:pStyle w:val="TableText"/>
              <w:ind w:left="36"/>
              <w:spacing w:before="51" w:line="219" w:lineRule="auto"/>
              <w:rPr/>
            </w:pPr>
            <w:r>
              <w:rPr>
                <w:spacing w:val="-3"/>
              </w:rPr>
              <w:t>模板作业</w:t>
            </w:r>
          </w:p>
        </w:tc>
        <w:tc>
          <w:tcPr>
            <w:tcW w:w="757" w:type="dxa"/>
            <w:vAlign w:val="top"/>
          </w:tcPr>
          <w:p>
            <w:pPr>
              <w:pStyle w:val="TableText"/>
              <w:ind w:left="25"/>
              <w:spacing w:before="89" w:line="183" w:lineRule="auto"/>
              <w:rPr/>
            </w:pPr>
            <w:r>
              <w:rPr>
                <w:spacing w:val="-3"/>
              </w:rPr>
              <w:t>ST—03</w:t>
            </w:r>
          </w:p>
        </w:tc>
        <w:tc>
          <w:tcPr>
            <w:tcW w:w="6878" w:type="dxa"/>
            <w:vAlign w:val="top"/>
          </w:tcPr>
          <w:p>
            <w:pPr>
              <w:pStyle w:val="TableText"/>
              <w:ind w:left="24"/>
              <w:spacing w:before="51" w:line="219" w:lineRule="auto"/>
              <w:rPr/>
            </w:pPr>
            <w:r>
              <w:rPr>
                <w:spacing w:val="-1"/>
              </w:rPr>
              <w:t>未按规范或方案要求安装或拆除沉箱、胸墙、闸墙等处的模板</w:t>
            </w:r>
          </w:p>
        </w:tc>
        <w:tc>
          <w:tcPr>
            <w:tcW w:w="1661" w:type="dxa"/>
            <w:vAlign w:val="top"/>
          </w:tcPr>
          <w:p>
            <w:pPr>
              <w:pStyle w:val="TableText"/>
              <w:ind w:left="596"/>
              <w:spacing w:before="51" w:line="219" w:lineRule="auto"/>
              <w:rPr/>
            </w:pPr>
            <w:r>
              <w:rPr>
                <w:spacing w:val="-5"/>
              </w:rPr>
              <w:t>坍塌</w:t>
            </w:r>
          </w:p>
        </w:tc>
        <w:tc>
          <w:tcPr>
            <w:tcW w:w="3700" w:type="dxa"/>
            <w:vAlign w:val="top"/>
          </w:tcPr>
          <w:p>
            <w:pPr>
              <w:pStyle w:val="TableText"/>
              <w:ind w:left="22"/>
              <w:spacing w:before="51" w:line="218" w:lineRule="auto"/>
              <w:rPr/>
            </w:pPr>
            <w:r>
              <w:rPr/>
              <w:t>JTS205-</w:t>
            </w:r>
            <w:hyperlink w:history="true" r:id="rId69">
              <w:r>
                <w:rPr/>
                <w:t>5.3.4.2</w:t>
              </w:r>
            </w:hyperlink>
            <w:r>
              <w:rPr/>
              <w:t>；JTG </w:t>
            </w:r>
            <w:r>
              <w:rPr>
                <w:spacing w:val="-1"/>
              </w:rPr>
              <w:t>F90-5.2.14</w:t>
            </w:r>
          </w:p>
        </w:tc>
      </w:tr>
      <w:tr>
        <w:trPr>
          <w:trHeight w:val="656" w:hRule="atLeast"/>
        </w:trPr>
        <w:tc>
          <w:tcPr>
            <w:tcW w:w="1120" w:type="dxa"/>
            <w:vAlign w:val="top"/>
            <w:vMerge w:val="continue"/>
            <w:tcBorders>
              <w:top w:val="nil"/>
              <w:bottom w:val="nil"/>
            </w:tcBorders>
          </w:tcPr>
          <w:p>
            <w:pPr>
              <w:rPr>
                <w:rFonts w:ascii="Arial"/>
                <w:sz w:val="21"/>
              </w:rPr>
            </w:pPr>
            <w:r/>
          </w:p>
        </w:tc>
        <w:tc>
          <w:tcPr>
            <w:tcW w:w="1029" w:type="dxa"/>
            <w:vAlign w:val="top"/>
          </w:tcPr>
          <w:p>
            <w:pPr>
              <w:pStyle w:val="TableText"/>
              <w:ind w:left="40" w:right="35" w:hanging="3"/>
              <w:spacing w:before="50" w:line="229" w:lineRule="auto"/>
              <w:rPr/>
            </w:pPr>
            <w:r>
              <w:rPr>
                <w:spacing w:val="-3"/>
              </w:rPr>
              <w:t>特种设备</w:t>
            </w:r>
            <w:r>
              <w:rPr>
                <w:spacing w:val="1"/>
              </w:rPr>
              <w:t xml:space="preserve"> </w:t>
            </w:r>
            <w:r>
              <w:rPr>
                <w:spacing w:val="-4"/>
              </w:rPr>
              <w:t>设施作业</w:t>
            </w:r>
          </w:p>
        </w:tc>
        <w:tc>
          <w:tcPr>
            <w:tcW w:w="757" w:type="dxa"/>
            <w:vAlign w:val="top"/>
          </w:tcPr>
          <w:p>
            <w:pPr>
              <w:pStyle w:val="TableText"/>
              <w:ind w:left="25"/>
              <w:spacing w:before="242" w:line="183" w:lineRule="auto"/>
              <w:rPr/>
            </w:pPr>
            <w:r>
              <w:rPr>
                <w:spacing w:val="-3"/>
              </w:rPr>
              <w:t>ST—04</w:t>
            </w:r>
          </w:p>
        </w:tc>
        <w:tc>
          <w:tcPr>
            <w:tcW w:w="6878" w:type="dxa"/>
            <w:vAlign w:val="top"/>
          </w:tcPr>
          <w:p>
            <w:pPr>
              <w:pStyle w:val="TableText"/>
              <w:ind w:left="21"/>
              <w:spacing w:before="204" w:line="219" w:lineRule="auto"/>
              <w:rPr/>
            </w:pPr>
            <w:r>
              <w:rPr>
                <w:spacing w:val="-1"/>
              </w:rPr>
              <w:t>使用未经检验或验收不合格的起重机械</w:t>
            </w:r>
          </w:p>
        </w:tc>
        <w:tc>
          <w:tcPr>
            <w:tcW w:w="1661" w:type="dxa"/>
            <w:vAlign w:val="top"/>
          </w:tcPr>
          <w:p>
            <w:pPr>
              <w:pStyle w:val="TableText"/>
              <w:ind w:left="358"/>
              <w:spacing w:before="205" w:line="219" w:lineRule="auto"/>
              <w:rPr/>
            </w:pPr>
            <w:r>
              <w:rPr>
                <w:spacing w:val="-3"/>
              </w:rPr>
              <w:t>起重伤害</w:t>
            </w:r>
          </w:p>
        </w:tc>
        <w:tc>
          <w:tcPr>
            <w:tcW w:w="3700" w:type="dxa"/>
            <w:vAlign w:val="top"/>
          </w:tcPr>
          <w:p>
            <w:pPr>
              <w:pStyle w:val="TableText"/>
              <w:ind w:left="25" w:right="13" w:firstLine="4"/>
              <w:spacing w:before="51" w:line="228" w:lineRule="auto"/>
              <w:rPr/>
            </w:pPr>
            <w:r>
              <w:rPr>
                <w:spacing w:val="-11"/>
              </w:rPr>
              <w:t>《特种设备安全法》第</w:t>
            </w:r>
            <w:r>
              <w:rPr>
                <w:spacing w:val="-22"/>
              </w:rPr>
              <w:t xml:space="preserve"> </w:t>
            </w:r>
            <w:r>
              <w:rPr>
                <w:spacing w:val="-11"/>
              </w:rPr>
              <w:t>14</w:t>
            </w:r>
            <w:r>
              <w:rPr>
                <w:spacing w:val="-49"/>
              </w:rPr>
              <w:t xml:space="preserve"> </w:t>
            </w:r>
            <w:r>
              <w:rPr>
                <w:spacing w:val="-11"/>
              </w:rPr>
              <w:t>条、第</w:t>
            </w:r>
            <w:r>
              <w:rPr>
                <w:spacing w:val="-52"/>
              </w:rPr>
              <w:t xml:space="preserve"> </w:t>
            </w:r>
            <w:r>
              <w:rPr>
                <w:spacing w:val="-11"/>
              </w:rPr>
              <w:t>40</w:t>
            </w:r>
            <w:r>
              <w:rPr/>
              <w:t xml:space="preserve"> </w:t>
            </w:r>
            <w:r>
              <w:rPr>
                <w:spacing w:val="-1"/>
              </w:rPr>
              <w:t>条；JTS205－5.7.1</w:t>
            </w:r>
          </w:p>
        </w:tc>
      </w:tr>
      <w:tr>
        <w:trPr>
          <w:trHeight w:val="347" w:hRule="atLeast"/>
        </w:trPr>
        <w:tc>
          <w:tcPr>
            <w:tcW w:w="1120" w:type="dxa"/>
            <w:vAlign w:val="top"/>
            <w:vMerge w:val="continue"/>
            <w:tcBorders>
              <w:top w:val="nil"/>
              <w:bottom w:val="nil"/>
            </w:tcBorders>
          </w:tcPr>
          <w:p>
            <w:pPr>
              <w:rPr>
                <w:rFonts w:ascii="Arial"/>
                <w:sz w:val="21"/>
              </w:rPr>
            </w:pPr>
            <w:r/>
          </w:p>
        </w:tc>
        <w:tc>
          <w:tcPr>
            <w:tcW w:w="1029" w:type="dxa"/>
            <w:vAlign w:val="top"/>
            <w:vMerge w:val="restart"/>
            <w:tcBorders>
              <w:bottom w:val="nil"/>
            </w:tcBorders>
          </w:tcPr>
          <w:p>
            <w:pPr>
              <w:spacing w:line="477" w:lineRule="auto"/>
              <w:rPr>
                <w:rFonts w:ascii="Arial"/>
                <w:sz w:val="21"/>
              </w:rPr>
            </w:pPr>
            <w:r/>
          </w:p>
          <w:p>
            <w:pPr>
              <w:pStyle w:val="TableText"/>
              <w:ind w:left="277" w:right="35" w:hanging="241"/>
              <w:spacing w:before="78" w:line="230" w:lineRule="auto"/>
              <w:rPr/>
            </w:pPr>
            <w:r>
              <w:rPr>
                <w:spacing w:val="-3"/>
              </w:rPr>
              <w:t>施工船舶</w:t>
            </w:r>
            <w:r>
              <w:rPr>
                <w:spacing w:val="2"/>
              </w:rPr>
              <w:t xml:space="preserve"> </w:t>
            </w:r>
            <w:r>
              <w:rPr>
                <w:spacing w:val="-6"/>
              </w:rPr>
              <w:t>作业</w:t>
            </w:r>
          </w:p>
        </w:tc>
        <w:tc>
          <w:tcPr>
            <w:tcW w:w="757" w:type="dxa"/>
            <w:vAlign w:val="top"/>
          </w:tcPr>
          <w:p>
            <w:pPr>
              <w:pStyle w:val="TableText"/>
              <w:ind w:left="25"/>
              <w:spacing w:before="90" w:line="183" w:lineRule="auto"/>
              <w:rPr/>
            </w:pPr>
            <w:r>
              <w:rPr>
                <w:spacing w:val="-3"/>
              </w:rPr>
              <w:t>ST—05</w:t>
            </w:r>
          </w:p>
        </w:tc>
        <w:tc>
          <w:tcPr>
            <w:tcW w:w="6878" w:type="dxa"/>
            <w:vAlign w:val="top"/>
          </w:tcPr>
          <w:p>
            <w:pPr>
              <w:pStyle w:val="TableText"/>
              <w:ind w:left="20"/>
              <w:spacing w:before="52" w:line="219" w:lineRule="auto"/>
              <w:rPr/>
            </w:pPr>
            <w:r>
              <w:rPr>
                <w:spacing w:val="-1"/>
              </w:rPr>
              <w:t>运输船舶无配载图，超航区运输，上下船设施不安全稳固</w:t>
            </w:r>
          </w:p>
        </w:tc>
        <w:tc>
          <w:tcPr>
            <w:tcW w:w="1661" w:type="dxa"/>
            <w:vAlign w:val="top"/>
          </w:tcPr>
          <w:p>
            <w:pPr>
              <w:pStyle w:val="TableText"/>
              <w:ind w:left="21"/>
              <w:spacing w:before="52" w:line="219" w:lineRule="auto"/>
              <w:rPr/>
            </w:pPr>
            <w:r>
              <w:rPr>
                <w:spacing w:val="-9"/>
              </w:rPr>
              <w:t>船舶沉没、淹溺</w:t>
            </w:r>
          </w:p>
        </w:tc>
        <w:tc>
          <w:tcPr>
            <w:tcW w:w="3700" w:type="dxa"/>
            <w:vAlign w:val="top"/>
          </w:tcPr>
          <w:p>
            <w:pPr>
              <w:pStyle w:val="TableText"/>
              <w:ind w:left="22"/>
              <w:spacing w:before="88" w:line="184" w:lineRule="auto"/>
              <w:rPr/>
            </w:pPr>
            <w:r>
              <w:rPr>
                <w:spacing w:val="-1"/>
              </w:rPr>
              <w:t>JTS205-6.2.8、10.1.3、10.1.9</w:t>
            </w:r>
          </w:p>
        </w:tc>
      </w:tr>
      <w:tr>
        <w:trPr>
          <w:trHeight w:val="656" w:hRule="atLeast"/>
        </w:trPr>
        <w:tc>
          <w:tcPr>
            <w:tcW w:w="1120" w:type="dxa"/>
            <w:vAlign w:val="top"/>
            <w:vMerge w:val="continue"/>
            <w:tcBorders>
              <w:top w:val="nil"/>
              <w:bottom w:val="nil"/>
            </w:tcBorders>
          </w:tcPr>
          <w:p>
            <w:pPr>
              <w:rPr>
                <w:rFonts w:ascii="Arial"/>
                <w:sz w:val="21"/>
              </w:rPr>
            </w:pPr>
            <w:r/>
          </w:p>
        </w:tc>
        <w:tc>
          <w:tcPr>
            <w:tcW w:w="1029" w:type="dxa"/>
            <w:vAlign w:val="top"/>
            <w:vMerge w:val="continue"/>
            <w:tcBorders>
              <w:top w:val="nil"/>
              <w:bottom w:val="nil"/>
            </w:tcBorders>
          </w:tcPr>
          <w:p>
            <w:pPr>
              <w:rPr>
                <w:rFonts w:ascii="Arial"/>
                <w:sz w:val="21"/>
              </w:rPr>
            </w:pPr>
            <w:r/>
          </w:p>
        </w:tc>
        <w:tc>
          <w:tcPr>
            <w:tcW w:w="757" w:type="dxa"/>
            <w:vAlign w:val="top"/>
          </w:tcPr>
          <w:p>
            <w:pPr>
              <w:pStyle w:val="TableText"/>
              <w:ind w:left="25"/>
              <w:spacing w:before="244" w:line="183" w:lineRule="auto"/>
              <w:rPr/>
            </w:pPr>
            <w:r>
              <w:rPr>
                <w:spacing w:val="-3"/>
              </w:rPr>
              <w:t>ST—06</w:t>
            </w:r>
          </w:p>
        </w:tc>
        <w:tc>
          <w:tcPr>
            <w:tcW w:w="6878" w:type="dxa"/>
            <w:vAlign w:val="top"/>
          </w:tcPr>
          <w:p>
            <w:pPr>
              <w:pStyle w:val="TableText"/>
              <w:ind w:left="23" w:right="12"/>
              <w:spacing w:before="50" w:line="229" w:lineRule="auto"/>
              <w:rPr/>
            </w:pPr>
            <w:r>
              <w:rPr>
                <w:spacing w:val="-4"/>
              </w:rPr>
              <w:t>工程船舶防台防汛防突风无应急预案，或救生设</w:t>
            </w:r>
            <w:r>
              <w:rPr>
                <w:spacing w:val="-5"/>
              </w:rPr>
              <w:t>施、应急拖轮等配</w:t>
            </w:r>
            <w:r>
              <w:rPr/>
              <w:t xml:space="preserve"> </w:t>
            </w:r>
            <w:r>
              <w:rPr>
                <w:spacing w:val="-5"/>
              </w:rPr>
              <w:t>备不足</w:t>
            </w:r>
          </w:p>
        </w:tc>
        <w:tc>
          <w:tcPr>
            <w:tcW w:w="1661" w:type="dxa"/>
            <w:vAlign w:val="top"/>
          </w:tcPr>
          <w:p>
            <w:pPr>
              <w:pStyle w:val="TableText"/>
              <w:ind w:left="357"/>
              <w:spacing w:before="207" w:line="219" w:lineRule="auto"/>
              <w:rPr/>
            </w:pPr>
            <w:r>
              <w:rPr>
                <w:spacing w:val="-3"/>
              </w:rPr>
              <w:t>船舶沉没</w:t>
            </w:r>
          </w:p>
        </w:tc>
        <w:tc>
          <w:tcPr>
            <w:tcW w:w="3700" w:type="dxa"/>
            <w:vAlign w:val="top"/>
          </w:tcPr>
          <w:p>
            <w:pPr>
              <w:pStyle w:val="TableText"/>
              <w:ind w:left="22"/>
              <w:spacing w:before="87" w:line="184" w:lineRule="auto"/>
              <w:rPr/>
            </w:pPr>
            <w:r>
              <w:rPr>
                <w:spacing w:val="-2"/>
              </w:rPr>
              <w:t>JTS205-</w:t>
            </w:r>
            <w:hyperlink w:history="true" r:id="rId70">
              <w:r>
                <w:rPr>
                  <w:spacing w:val="-2"/>
                </w:rPr>
                <w:t>12.1.1.1</w:t>
              </w:r>
            </w:hyperlink>
            <w:r>
              <w:rPr>
                <w:spacing w:val="-2"/>
              </w:rPr>
              <w:t>、12.2.1、1</w:t>
            </w:r>
            <w:r>
              <w:rPr>
                <w:spacing w:val="-3"/>
              </w:rPr>
              <w:t>0.1.4</w:t>
            </w:r>
          </w:p>
        </w:tc>
      </w:tr>
      <w:tr>
        <w:trPr>
          <w:trHeight w:val="657" w:hRule="atLeast"/>
        </w:trPr>
        <w:tc>
          <w:tcPr>
            <w:tcW w:w="1120" w:type="dxa"/>
            <w:vAlign w:val="top"/>
            <w:vMerge w:val="continue"/>
            <w:tcBorders>
              <w:top w:val="nil"/>
            </w:tcBorders>
          </w:tcPr>
          <w:p>
            <w:pPr>
              <w:rPr>
                <w:rFonts w:ascii="Arial"/>
                <w:sz w:val="21"/>
              </w:rPr>
            </w:pPr>
            <w:r/>
          </w:p>
        </w:tc>
        <w:tc>
          <w:tcPr>
            <w:tcW w:w="1029" w:type="dxa"/>
            <w:vAlign w:val="top"/>
            <w:vMerge w:val="continue"/>
            <w:tcBorders>
              <w:top w:val="nil"/>
            </w:tcBorders>
          </w:tcPr>
          <w:p>
            <w:pPr>
              <w:rPr>
                <w:rFonts w:ascii="Arial"/>
                <w:sz w:val="21"/>
              </w:rPr>
            </w:pPr>
            <w:r/>
          </w:p>
        </w:tc>
        <w:tc>
          <w:tcPr>
            <w:tcW w:w="757" w:type="dxa"/>
            <w:vAlign w:val="top"/>
          </w:tcPr>
          <w:p>
            <w:pPr>
              <w:pStyle w:val="TableText"/>
              <w:ind w:left="25"/>
              <w:spacing w:before="248" w:line="183" w:lineRule="auto"/>
              <w:rPr/>
            </w:pPr>
            <w:r>
              <w:rPr>
                <w:spacing w:val="-3"/>
              </w:rPr>
              <w:t>ST—07</w:t>
            </w:r>
          </w:p>
        </w:tc>
        <w:tc>
          <w:tcPr>
            <w:tcW w:w="6878" w:type="dxa"/>
            <w:vAlign w:val="top"/>
          </w:tcPr>
          <w:p>
            <w:pPr>
              <w:pStyle w:val="TableText"/>
              <w:ind w:left="21" w:right="12" w:firstLine="1"/>
              <w:spacing w:before="54" w:line="228" w:lineRule="auto"/>
              <w:rPr/>
            </w:pPr>
            <w:r>
              <w:rPr>
                <w:spacing w:val="-4"/>
              </w:rPr>
              <w:t>工程船舶改造、船舶与陆用设备组合作业未按规</w:t>
            </w:r>
            <w:r>
              <w:rPr>
                <w:spacing w:val="-5"/>
              </w:rPr>
              <w:t>定验算船舶稳定性</w:t>
            </w:r>
            <w:r>
              <w:rPr/>
              <w:t xml:space="preserve"> </w:t>
            </w:r>
            <w:r>
              <w:rPr>
                <w:spacing w:val="-2"/>
              </w:rPr>
              <w:t>和结构强度等</w:t>
            </w:r>
          </w:p>
        </w:tc>
        <w:tc>
          <w:tcPr>
            <w:tcW w:w="1661" w:type="dxa"/>
            <w:vAlign w:val="top"/>
          </w:tcPr>
          <w:p>
            <w:pPr>
              <w:pStyle w:val="TableText"/>
              <w:ind w:left="21"/>
              <w:spacing w:before="208" w:line="219" w:lineRule="auto"/>
              <w:rPr/>
            </w:pPr>
            <w:r>
              <w:rPr>
                <w:spacing w:val="-9"/>
              </w:rPr>
              <w:t>船舶沉没、淹溺</w:t>
            </w:r>
          </w:p>
        </w:tc>
        <w:tc>
          <w:tcPr>
            <w:tcW w:w="3700" w:type="dxa"/>
            <w:vAlign w:val="top"/>
          </w:tcPr>
          <w:p>
            <w:pPr>
              <w:pStyle w:val="TableText"/>
              <w:ind w:left="22"/>
              <w:spacing w:before="92" w:line="183" w:lineRule="auto"/>
              <w:rPr/>
            </w:pPr>
            <w:r>
              <w:rPr>
                <w:spacing w:val="-1"/>
              </w:rPr>
              <w:t>JTS205-4.7.3</w:t>
            </w:r>
          </w:p>
        </w:tc>
      </w:tr>
      <w:tr>
        <w:trPr>
          <w:trHeight w:val="1282" w:hRule="atLeast"/>
        </w:trPr>
        <w:tc>
          <w:tcPr>
            <w:tcW w:w="1120"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86"/>
              <w:spacing w:before="78" w:line="219" w:lineRule="auto"/>
              <w:rPr/>
            </w:pPr>
            <w:r>
              <w:rPr>
                <w:spacing w:val="-3"/>
              </w:rPr>
              <w:t>码头工程</w:t>
            </w:r>
          </w:p>
        </w:tc>
        <w:tc>
          <w:tcPr>
            <w:tcW w:w="1029" w:type="dxa"/>
            <w:vAlign w:val="top"/>
          </w:tcPr>
          <w:p>
            <w:pPr>
              <w:spacing w:line="439" w:lineRule="auto"/>
              <w:rPr>
                <w:rFonts w:ascii="Arial"/>
                <w:sz w:val="21"/>
              </w:rPr>
            </w:pPr>
            <w:r/>
          </w:p>
          <w:p>
            <w:pPr>
              <w:pStyle w:val="TableText"/>
              <w:ind w:left="40"/>
              <w:spacing w:before="78" w:line="218" w:lineRule="auto"/>
              <w:rPr/>
            </w:pPr>
            <w:r>
              <w:rPr>
                <w:spacing w:val="-4"/>
              </w:rPr>
              <w:t>水下爆夯</w:t>
            </w:r>
          </w:p>
        </w:tc>
        <w:tc>
          <w:tcPr>
            <w:tcW w:w="757" w:type="dxa"/>
            <w:vAlign w:val="top"/>
          </w:tcPr>
          <w:p>
            <w:pPr>
              <w:spacing w:line="476" w:lineRule="auto"/>
              <w:rPr>
                <w:rFonts w:ascii="Arial"/>
                <w:sz w:val="21"/>
              </w:rPr>
            </w:pPr>
            <w:r/>
          </w:p>
          <w:p>
            <w:pPr>
              <w:pStyle w:val="TableText"/>
              <w:ind w:left="25"/>
              <w:spacing w:before="78" w:line="184" w:lineRule="auto"/>
              <w:rPr/>
            </w:pPr>
            <w:r>
              <w:rPr>
                <w:spacing w:val="-3"/>
              </w:rPr>
              <w:t>SM—01</w:t>
            </w:r>
          </w:p>
        </w:tc>
        <w:tc>
          <w:tcPr>
            <w:tcW w:w="6878" w:type="dxa"/>
            <w:vAlign w:val="top"/>
          </w:tcPr>
          <w:p>
            <w:pPr>
              <w:spacing w:line="439" w:lineRule="auto"/>
              <w:rPr>
                <w:rFonts w:ascii="Arial"/>
                <w:sz w:val="21"/>
              </w:rPr>
            </w:pPr>
            <w:r/>
          </w:p>
          <w:p>
            <w:pPr>
              <w:pStyle w:val="TableText"/>
              <w:ind w:left="20"/>
              <w:spacing w:before="78" w:line="218" w:lineRule="auto"/>
              <w:rPr/>
            </w:pPr>
            <w:r>
              <w:rPr>
                <w:spacing w:val="-1"/>
              </w:rPr>
              <w:t>爆破器材无公安机关核定的准用手续，无领用退库等台账资料</w:t>
            </w:r>
          </w:p>
        </w:tc>
        <w:tc>
          <w:tcPr>
            <w:tcW w:w="1661" w:type="dxa"/>
            <w:vAlign w:val="top"/>
          </w:tcPr>
          <w:p>
            <w:pPr>
              <w:spacing w:line="439" w:lineRule="auto"/>
              <w:rPr>
                <w:rFonts w:ascii="Arial"/>
                <w:sz w:val="21"/>
              </w:rPr>
            </w:pPr>
            <w:r/>
          </w:p>
          <w:p>
            <w:pPr>
              <w:pStyle w:val="TableText"/>
              <w:ind w:left="597"/>
              <w:spacing w:before="78" w:line="218" w:lineRule="auto"/>
              <w:rPr/>
            </w:pPr>
            <w:r>
              <w:rPr>
                <w:spacing w:val="-5"/>
              </w:rPr>
              <w:t>爆炸</w:t>
            </w:r>
          </w:p>
        </w:tc>
        <w:tc>
          <w:tcPr>
            <w:tcW w:w="3700" w:type="dxa"/>
            <w:vAlign w:val="top"/>
          </w:tcPr>
          <w:p>
            <w:pPr>
              <w:pStyle w:val="TableText"/>
              <w:ind w:left="25" w:right="60" w:firstLine="4"/>
              <w:spacing w:before="54" w:line="234" w:lineRule="auto"/>
              <w:rPr/>
            </w:pPr>
            <w:r>
              <w:rPr>
                <w:spacing w:val="-2"/>
              </w:rPr>
              <w:t>《民用爆炸物品安全管理条例》第</w:t>
            </w:r>
            <w:r>
              <w:rPr>
                <w:spacing w:val="13"/>
              </w:rPr>
              <w:t xml:space="preserve"> </w:t>
            </w:r>
            <w:r>
              <w:rPr>
                <w:spacing w:val="-3"/>
              </w:rPr>
              <w:t>37</w:t>
            </w:r>
            <w:r>
              <w:rPr>
                <w:spacing w:val="-38"/>
              </w:rPr>
              <w:t xml:space="preserve"> </w:t>
            </w:r>
            <w:r>
              <w:rPr>
                <w:spacing w:val="-3"/>
              </w:rPr>
              <w:t>条；GB6722（5.2.4.3、5.3.1、</w:t>
            </w:r>
            <w:r>
              <w:rPr/>
              <w:t xml:space="preserve"> </w:t>
            </w:r>
            <w:hyperlink w:history="true" r:id="rId71">
              <w:r>
                <w:rPr>
                  <w:spacing w:val="-1"/>
                </w:rPr>
                <w:t>6.3.1.1</w:t>
              </w:r>
            </w:hyperlink>
            <w:r>
              <w:rPr>
                <w:spacing w:val="-1"/>
              </w:rPr>
              <w:t>、10.1.4、14.3.2</w:t>
            </w:r>
            <w:r>
              <w:rPr>
                <w:spacing w:val="4"/>
              </w:rPr>
              <w:t>）；</w:t>
            </w:r>
          </w:p>
          <w:p>
            <w:pPr>
              <w:pStyle w:val="TableText"/>
              <w:ind w:left="22"/>
              <w:spacing w:before="60" w:line="184" w:lineRule="auto"/>
              <w:rPr/>
            </w:pPr>
            <w:r>
              <w:rPr>
                <w:spacing w:val="-1"/>
              </w:rPr>
              <w:t>JTS205-5.12.1</w:t>
            </w:r>
          </w:p>
        </w:tc>
      </w:tr>
      <w:tr>
        <w:trPr>
          <w:trHeight w:val="346" w:hRule="atLeast"/>
        </w:trPr>
        <w:tc>
          <w:tcPr>
            <w:tcW w:w="1120" w:type="dxa"/>
            <w:vAlign w:val="top"/>
            <w:vMerge w:val="continue"/>
            <w:tcBorders>
              <w:top w:val="nil"/>
              <w:bottom w:val="nil"/>
            </w:tcBorders>
          </w:tcPr>
          <w:p>
            <w:pPr>
              <w:rPr>
                <w:rFonts w:ascii="Arial"/>
                <w:sz w:val="21"/>
              </w:rPr>
            </w:pPr>
            <w:r/>
          </w:p>
        </w:tc>
        <w:tc>
          <w:tcPr>
            <w:tcW w:w="1029" w:type="dxa"/>
            <w:vAlign w:val="top"/>
          </w:tcPr>
          <w:p>
            <w:pPr>
              <w:pStyle w:val="TableText"/>
              <w:ind w:left="37"/>
              <w:spacing w:before="53" w:line="217" w:lineRule="auto"/>
              <w:rPr/>
            </w:pPr>
            <w:r>
              <w:rPr>
                <w:spacing w:val="-3"/>
              </w:rPr>
              <w:t>沉箱浮运</w:t>
            </w:r>
          </w:p>
        </w:tc>
        <w:tc>
          <w:tcPr>
            <w:tcW w:w="757" w:type="dxa"/>
            <w:vAlign w:val="top"/>
          </w:tcPr>
          <w:p>
            <w:pPr>
              <w:pStyle w:val="TableText"/>
              <w:ind w:left="25"/>
              <w:spacing w:before="92" w:line="183" w:lineRule="auto"/>
              <w:rPr/>
            </w:pPr>
            <w:r>
              <w:rPr>
                <w:spacing w:val="-3"/>
              </w:rPr>
              <w:t>SM—02</w:t>
            </w:r>
          </w:p>
        </w:tc>
        <w:tc>
          <w:tcPr>
            <w:tcW w:w="6878" w:type="dxa"/>
            <w:vAlign w:val="top"/>
          </w:tcPr>
          <w:p>
            <w:pPr>
              <w:pStyle w:val="TableText"/>
              <w:ind w:left="20"/>
              <w:spacing w:before="53" w:line="217" w:lineRule="auto"/>
              <w:rPr/>
            </w:pPr>
            <w:r>
              <w:rPr>
                <w:spacing w:val="-1"/>
              </w:rPr>
              <w:t>沉箱浮运未验算浮游稳定性</w:t>
            </w:r>
          </w:p>
        </w:tc>
        <w:tc>
          <w:tcPr>
            <w:tcW w:w="1661" w:type="dxa"/>
            <w:vAlign w:val="top"/>
          </w:tcPr>
          <w:p>
            <w:pPr>
              <w:pStyle w:val="TableText"/>
              <w:ind w:left="357"/>
              <w:spacing w:before="53" w:line="217" w:lineRule="auto"/>
              <w:rPr/>
            </w:pPr>
            <w:r>
              <w:rPr>
                <w:spacing w:val="-3"/>
              </w:rPr>
              <w:t>沉箱沉没</w:t>
            </w:r>
          </w:p>
        </w:tc>
        <w:tc>
          <w:tcPr>
            <w:tcW w:w="3700" w:type="dxa"/>
            <w:vAlign w:val="top"/>
          </w:tcPr>
          <w:p>
            <w:pPr>
              <w:pStyle w:val="TableText"/>
              <w:ind w:left="22"/>
              <w:spacing w:before="90" w:line="184" w:lineRule="auto"/>
              <w:rPr/>
            </w:pPr>
            <w:r>
              <w:rPr>
                <w:spacing w:val="-1"/>
              </w:rPr>
              <w:t>JTS205-6.2.15、6.2.17</w:t>
            </w:r>
          </w:p>
        </w:tc>
      </w:tr>
      <w:tr>
        <w:trPr>
          <w:trHeight w:val="346" w:hRule="atLeast"/>
        </w:trPr>
        <w:tc>
          <w:tcPr>
            <w:tcW w:w="1120" w:type="dxa"/>
            <w:vAlign w:val="top"/>
            <w:vMerge w:val="continue"/>
            <w:tcBorders>
              <w:top w:val="nil"/>
              <w:bottom w:val="nil"/>
            </w:tcBorders>
          </w:tcPr>
          <w:p>
            <w:pPr>
              <w:rPr>
                <w:rFonts w:ascii="Arial"/>
                <w:sz w:val="21"/>
              </w:rPr>
            </w:pPr>
            <w:r/>
          </w:p>
        </w:tc>
        <w:tc>
          <w:tcPr>
            <w:tcW w:w="1029" w:type="dxa"/>
            <w:vAlign w:val="top"/>
            <w:vMerge w:val="restart"/>
            <w:tcBorders>
              <w:bottom w:val="nil"/>
            </w:tcBorders>
          </w:tcPr>
          <w:p>
            <w:pPr>
              <w:pStyle w:val="TableText"/>
              <w:ind w:left="276" w:right="155" w:hanging="119"/>
              <w:spacing w:before="73" w:line="231" w:lineRule="auto"/>
              <w:rPr/>
            </w:pPr>
            <w:r>
              <w:rPr>
                <w:spacing w:val="-4"/>
              </w:rPr>
              <w:t>深基坑</w:t>
            </w:r>
            <w:r>
              <w:rPr>
                <w:spacing w:val="1"/>
              </w:rPr>
              <w:t xml:space="preserve"> </w:t>
            </w:r>
            <w:r>
              <w:rPr>
                <w:spacing w:val="-5"/>
              </w:rPr>
              <w:t>施工</w:t>
            </w:r>
          </w:p>
        </w:tc>
        <w:tc>
          <w:tcPr>
            <w:tcW w:w="757" w:type="dxa"/>
            <w:vAlign w:val="top"/>
          </w:tcPr>
          <w:p>
            <w:pPr>
              <w:pStyle w:val="TableText"/>
              <w:ind w:left="25"/>
              <w:spacing w:before="91" w:line="183" w:lineRule="auto"/>
              <w:rPr/>
            </w:pPr>
            <w:r>
              <w:rPr>
                <w:spacing w:val="-3"/>
              </w:rPr>
              <w:t>SM—03</w:t>
            </w:r>
          </w:p>
        </w:tc>
        <w:tc>
          <w:tcPr>
            <w:tcW w:w="6878" w:type="dxa"/>
            <w:vAlign w:val="top"/>
          </w:tcPr>
          <w:p>
            <w:pPr>
              <w:pStyle w:val="TableText"/>
              <w:ind w:left="20"/>
              <w:spacing w:before="53" w:line="217" w:lineRule="auto"/>
              <w:rPr/>
            </w:pPr>
            <w:r>
              <w:rPr>
                <w:spacing w:val="-1"/>
              </w:rPr>
              <w:t>深基坑无降（排）水方案或无施工监测措施</w:t>
            </w:r>
          </w:p>
        </w:tc>
        <w:tc>
          <w:tcPr>
            <w:tcW w:w="1661" w:type="dxa"/>
            <w:vAlign w:val="top"/>
          </w:tcPr>
          <w:p>
            <w:pPr>
              <w:pStyle w:val="TableText"/>
              <w:ind w:left="596"/>
              <w:spacing w:before="53" w:line="217" w:lineRule="auto"/>
              <w:rPr/>
            </w:pPr>
            <w:r>
              <w:rPr>
                <w:spacing w:val="-5"/>
              </w:rPr>
              <w:t>坍塌</w:t>
            </w:r>
          </w:p>
        </w:tc>
        <w:tc>
          <w:tcPr>
            <w:tcW w:w="3700" w:type="dxa"/>
            <w:vAlign w:val="top"/>
            <w:vMerge w:val="restart"/>
            <w:tcBorders>
              <w:bottom w:val="nil"/>
            </w:tcBorders>
          </w:tcPr>
          <w:p>
            <w:pPr>
              <w:pStyle w:val="TableText"/>
              <w:ind w:left="22"/>
              <w:spacing w:before="73" w:line="226" w:lineRule="auto"/>
              <w:rPr/>
            </w:pPr>
            <w:r>
              <w:rPr>
                <w:spacing w:val="-8"/>
              </w:rPr>
              <w:t>JTS205-（8.5.1、8.1.5</w:t>
            </w:r>
            <w:r>
              <w:rPr>
                <w:spacing w:val="-9"/>
              </w:rPr>
              <w:t>.1、8.1.3</w:t>
            </w:r>
            <w:r>
              <w:rPr>
                <w:spacing w:val="-53"/>
                <w:w w:val="83"/>
              </w:rPr>
              <w:t>）；</w:t>
            </w:r>
            <w:r>
              <w:rPr>
                <w:spacing w:val="3"/>
              </w:rPr>
              <w:t xml:space="preserve"> </w:t>
            </w:r>
            <w:r>
              <w:rPr>
                <w:spacing w:val="-2"/>
              </w:rPr>
              <w:t>JTG F90-8.8.4</w:t>
            </w:r>
          </w:p>
        </w:tc>
      </w:tr>
      <w:tr>
        <w:trPr>
          <w:trHeight w:val="346" w:hRule="atLeast"/>
        </w:trPr>
        <w:tc>
          <w:tcPr>
            <w:tcW w:w="1120" w:type="dxa"/>
            <w:vAlign w:val="top"/>
            <w:vMerge w:val="continue"/>
            <w:tcBorders>
              <w:top w:val="nil"/>
            </w:tcBorders>
          </w:tcPr>
          <w:p>
            <w:pPr>
              <w:rPr>
                <w:rFonts w:ascii="Arial"/>
                <w:sz w:val="21"/>
              </w:rPr>
            </w:pPr>
            <w:r/>
          </w:p>
        </w:tc>
        <w:tc>
          <w:tcPr>
            <w:tcW w:w="1029" w:type="dxa"/>
            <w:vAlign w:val="top"/>
            <w:vMerge w:val="continue"/>
            <w:tcBorders>
              <w:top w:val="nil"/>
            </w:tcBorders>
          </w:tcPr>
          <w:p>
            <w:pPr>
              <w:rPr>
                <w:rFonts w:ascii="Arial"/>
                <w:sz w:val="21"/>
              </w:rPr>
            </w:pPr>
            <w:r/>
          </w:p>
        </w:tc>
        <w:tc>
          <w:tcPr>
            <w:tcW w:w="757" w:type="dxa"/>
            <w:vAlign w:val="top"/>
          </w:tcPr>
          <w:p>
            <w:pPr>
              <w:pStyle w:val="TableText"/>
              <w:ind w:left="25"/>
              <w:spacing w:before="93" w:line="183" w:lineRule="auto"/>
              <w:rPr/>
            </w:pPr>
            <w:r>
              <w:rPr>
                <w:spacing w:val="-3"/>
              </w:rPr>
              <w:t>SM—04</w:t>
            </w:r>
          </w:p>
        </w:tc>
        <w:tc>
          <w:tcPr>
            <w:tcW w:w="6878" w:type="dxa"/>
            <w:vAlign w:val="top"/>
          </w:tcPr>
          <w:p>
            <w:pPr>
              <w:pStyle w:val="TableText"/>
              <w:ind w:left="20"/>
              <w:spacing w:before="55" w:line="216" w:lineRule="auto"/>
              <w:rPr/>
            </w:pPr>
            <w:r>
              <w:rPr>
                <w:spacing w:val="-3"/>
              </w:rPr>
              <w:t>基坑周边</w:t>
            </w:r>
            <w:r>
              <w:rPr>
                <w:spacing w:val="-26"/>
              </w:rPr>
              <w:t xml:space="preserve"> </w:t>
            </w:r>
            <w:r>
              <w:rPr>
                <w:spacing w:val="-3"/>
              </w:rPr>
              <w:t>1</w:t>
            </w:r>
            <w:r>
              <w:rPr>
                <w:spacing w:val="-51"/>
              </w:rPr>
              <w:t xml:space="preserve"> </w:t>
            </w:r>
            <w:r>
              <w:rPr>
                <w:spacing w:val="-3"/>
              </w:rPr>
              <w:t>米范围内随意堆载、停放设备</w:t>
            </w:r>
          </w:p>
        </w:tc>
        <w:tc>
          <w:tcPr>
            <w:tcW w:w="1661" w:type="dxa"/>
            <w:vAlign w:val="top"/>
          </w:tcPr>
          <w:p>
            <w:pPr>
              <w:pStyle w:val="TableText"/>
              <w:ind w:left="596"/>
              <w:spacing w:before="55" w:line="216" w:lineRule="auto"/>
              <w:rPr/>
            </w:pPr>
            <w:r>
              <w:rPr>
                <w:spacing w:val="-5"/>
              </w:rPr>
              <w:t>坍塌</w:t>
            </w:r>
          </w:p>
        </w:tc>
        <w:tc>
          <w:tcPr>
            <w:tcW w:w="3700" w:type="dxa"/>
            <w:vAlign w:val="top"/>
            <w:vMerge w:val="continue"/>
            <w:tcBorders>
              <w:top w:val="nil"/>
            </w:tcBorders>
          </w:tcPr>
          <w:p>
            <w:pPr>
              <w:rPr>
                <w:rFonts w:ascii="Arial"/>
                <w:sz w:val="21"/>
              </w:rPr>
            </w:pPr>
            <w:r/>
          </w:p>
        </w:tc>
      </w:tr>
      <w:tr>
        <w:trPr>
          <w:trHeight w:val="973" w:hRule="atLeast"/>
        </w:trPr>
        <w:tc>
          <w:tcPr>
            <w:tcW w:w="1120" w:type="dxa"/>
            <w:vAlign w:val="top"/>
          </w:tcPr>
          <w:p>
            <w:pPr>
              <w:pStyle w:val="TableText"/>
              <w:ind w:left="85" w:hanging="60"/>
              <w:spacing w:before="54" w:line="233" w:lineRule="auto"/>
              <w:jc w:val="both"/>
              <w:rPr/>
            </w:pPr>
            <w:r>
              <w:rPr>
                <w:spacing w:val="-23"/>
              </w:rPr>
              <w:t>航道整治、</w:t>
            </w:r>
            <w:r>
              <w:rPr>
                <w:spacing w:val="3"/>
              </w:rPr>
              <w:t xml:space="preserve"> </w:t>
            </w:r>
            <w:r>
              <w:rPr>
                <w:spacing w:val="-16"/>
              </w:rPr>
              <w:t>防波堤及</w:t>
            </w:r>
            <w:r>
              <w:rPr>
                <w:spacing w:val="1"/>
              </w:rPr>
              <w:t xml:space="preserve">  </w:t>
            </w:r>
            <w:r>
              <w:rPr>
                <w:spacing w:val="-12"/>
              </w:rPr>
              <w:t>护岸工程</w:t>
            </w:r>
          </w:p>
        </w:tc>
        <w:tc>
          <w:tcPr>
            <w:tcW w:w="1029" w:type="dxa"/>
            <w:vAlign w:val="top"/>
          </w:tcPr>
          <w:p>
            <w:pPr>
              <w:spacing w:line="285" w:lineRule="auto"/>
              <w:rPr>
                <w:rFonts w:ascii="Arial"/>
                <w:sz w:val="21"/>
              </w:rPr>
            </w:pPr>
            <w:r/>
          </w:p>
          <w:p>
            <w:pPr>
              <w:pStyle w:val="TableText"/>
              <w:ind w:left="36"/>
              <w:spacing w:before="78" w:line="221" w:lineRule="auto"/>
              <w:rPr/>
            </w:pPr>
            <w:r>
              <w:rPr>
                <w:spacing w:val="-3"/>
              </w:rPr>
              <w:t>铺排施工</w:t>
            </w:r>
          </w:p>
        </w:tc>
        <w:tc>
          <w:tcPr>
            <w:tcW w:w="757" w:type="dxa"/>
            <w:vAlign w:val="top"/>
          </w:tcPr>
          <w:p>
            <w:pPr>
              <w:spacing w:line="321" w:lineRule="auto"/>
              <w:rPr>
                <w:rFonts w:ascii="Arial"/>
                <w:sz w:val="21"/>
              </w:rPr>
            </w:pPr>
            <w:r/>
          </w:p>
          <w:p>
            <w:pPr>
              <w:pStyle w:val="TableText"/>
              <w:ind w:left="25"/>
              <w:spacing w:before="78" w:line="184" w:lineRule="auto"/>
              <w:rPr/>
            </w:pPr>
            <w:r>
              <w:rPr>
                <w:spacing w:val="-3"/>
              </w:rPr>
              <w:t>SD—01</w:t>
            </w:r>
          </w:p>
        </w:tc>
        <w:tc>
          <w:tcPr>
            <w:tcW w:w="6878" w:type="dxa"/>
            <w:vAlign w:val="top"/>
          </w:tcPr>
          <w:p>
            <w:pPr>
              <w:spacing w:line="284" w:lineRule="auto"/>
              <w:rPr>
                <w:rFonts w:ascii="Arial"/>
                <w:sz w:val="21"/>
              </w:rPr>
            </w:pPr>
            <w:r/>
          </w:p>
          <w:p>
            <w:pPr>
              <w:pStyle w:val="TableText"/>
              <w:ind w:left="22"/>
              <w:spacing w:before="78" w:line="220" w:lineRule="auto"/>
              <w:rPr/>
            </w:pPr>
            <w:r>
              <w:rPr>
                <w:spacing w:val="-1"/>
              </w:rPr>
              <w:t>人员站立于正在溜放的软体排上方</w:t>
            </w:r>
          </w:p>
        </w:tc>
        <w:tc>
          <w:tcPr>
            <w:tcW w:w="1661" w:type="dxa"/>
            <w:vAlign w:val="top"/>
          </w:tcPr>
          <w:p>
            <w:pPr>
              <w:spacing w:line="284" w:lineRule="auto"/>
              <w:rPr>
                <w:rFonts w:ascii="Arial"/>
                <w:sz w:val="21"/>
              </w:rPr>
            </w:pPr>
            <w:r/>
          </w:p>
          <w:p>
            <w:pPr>
              <w:pStyle w:val="TableText"/>
              <w:ind w:left="596"/>
              <w:spacing w:before="78" w:line="220" w:lineRule="auto"/>
              <w:rPr/>
            </w:pPr>
            <w:r>
              <w:rPr>
                <w:spacing w:val="-5"/>
              </w:rPr>
              <w:t>淹溺</w:t>
            </w:r>
          </w:p>
        </w:tc>
        <w:tc>
          <w:tcPr>
            <w:tcW w:w="3700" w:type="dxa"/>
            <w:vAlign w:val="top"/>
          </w:tcPr>
          <w:p>
            <w:pPr>
              <w:spacing w:line="321" w:lineRule="auto"/>
              <w:rPr>
                <w:rFonts w:ascii="Arial"/>
                <w:sz w:val="21"/>
              </w:rPr>
            </w:pPr>
            <w:r/>
          </w:p>
          <w:p>
            <w:pPr>
              <w:pStyle w:val="TableText"/>
              <w:ind w:left="22"/>
              <w:spacing w:before="78" w:line="184" w:lineRule="auto"/>
              <w:rPr/>
            </w:pPr>
            <w:r>
              <w:rPr>
                <w:spacing w:val="-1"/>
              </w:rPr>
              <w:t>JTS205-5.10.4</w:t>
            </w:r>
          </w:p>
        </w:tc>
      </w:tr>
    </w:tbl>
    <w:p>
      <w:pPr>
        <w:ind w:left="609"/>
        <w:spacing w:before="36" w:line="218" w:lineRule="auto"/>
        <w:rPr>
          <w:rFonts w:ascii="SimSun" w:hAnsi="SimSun" w:eastAsia="SimSun" w:cs="SimSun"/>
          <w:sz w:val="24"/>
          <w:szCs w:val="24"/>
        </w:rPr>
      </w:pPr>
      <w:r>
        <w:rPr>
          <w:rFonts w:ascii="SimSun" w:hAnsi="SimSun" w:eastAsia="SimSun" w:cs="SimSun"/>
          <w:sz w:val="24"/>
          <w:szCs w:val="24"/>
        </w:rPr>
        <w:t>备注：1.JTS205：《水运工程施工安全防护技术规范》</w:t>
      </w:r>
      <w:r>
        <w:rPr>
          <w:rFonts w:ascii="SimSun" w:hAnsi="SimSun" w:eastAsia="SimSun" w:cs="SimSun"/>
          <w:sz w:val="24"/>
          <w:szCs w:val="24"/>
          <w:spacing w:val="-1"/>
        </w:rPr>
        <w:t>（JTS205-1-2008</w:t>
      </w:r>
      <w:r>
        <w:rPr>
          <w:rFonts w:ascii="SimSun" w:hAnsi="SimSun" w:eastAsia="SimSun" w:cs="SimSun"/>
          <w:sz w:val="24"/>
          <w:szCs w:val="24"/>
        </w:rPr>
        <w:t>）；</w:t>
      </w:r>
    </w:p>
    <w:p>
      <w:pPr>
        <w:ind w:left="1329"/>
        <w:spacing w:before="26" w:line="219" w:lineRule="auto"/>
        <w:rPr>
          <w:rFonts w:ascii="SimSun" w:hAnsi="SimSun" w:eastAsia="SimSun" w:cs="SimSun"/>
          <w:sz w:val="24"/>
          <w:szCs w:val="24"/>
        </w:rPr>
      </w:pPr>
      <w:r>
        <w:rPr>
          <w:rFonts w:ascii="SimSun" w:hAnsi="SimSun" w:eastAsia="SimSun" w:cs="SimSun"/>
          <w:sz w:val="24"/>
          <w:szCs w:val="24"/>
        </w:rPr>
        <w:t>2.GB18265：《危险化学品经营企业开业条件和技术要求</w:t>
      </w:r>
      <w:r>
        <w:rPr>
          <w:rFonts w:ascii="SimSun" w:hAnsi="SimSun" w:eastAsia="SimSun" w:cs="SimSun"/>
          <w:sz w:val="24"/>
          <w:szCs w:val="24"/>
          <w:spacing w:val="-1"/>
        </w:rPr>
        <w:t>》（GB18265-2000</w:t>
      </w:r>
      <w:r>
        <w:rPr>
          <w:rFonts w:ascii="SimSun" w:hAnsi="SimSun" w:eastAsia="SimSun" w:cs="SimSun"/>
          <w:sz w:val="24"/>
          <w:szCs w:val="24"/>
        </w:rPr>
        <w:t>）；</w:t>
      </w:r>
    </w:p>
    <w:p>
      <w:pPr>
        <w:ind w:left="1330"/>
        <w:spacing w:before="26"/>
        <w:rPr>
          <w:rFonts w:ascii="SimSun" w:hAnsi="SimSun" w:eastAsia="SimSun" w:cs="SimSun"/>
          <w:sz w:val="24"/>
          <w:szCs w:val="24"/>
        </w:rPr>
      </w:pPr>
      <w:r>
        <w:rPr>
          <w:rFonts w:ascii="SimSun" w:hAnsi="SimSun" w:eastAsia="SimSun" w:cs="SimSun"/>
          <w:sz w:val="24"/>
          <w:szCs w:val="24"/>
        </w:rPr>
        <w:t>3.JTG F90：《公路工程施工安全技术</w:t>
      </w:r>
      <w:r>
        <w:rPr>
          <w:rFonts w:ascii="SimSun" w:hAnsi="SimSun" w:eastAsia="SimSun" w:cs="SimSun"/>
          <w:sz w:val="24"/>
          <w:szCs w:val="24"/>
          <w:spacing w:val="-1"/>
        </w:rPr>
        <w:t>规范》（JTG F90-2015</w:t>
      </w:r>
      <w:r>
        <w:rPr>
          <w:rFonts w:ascii="SimSun" w:hAnsi="SimSun" w:eastAsia="SimSun" w:cs="SimSun"/>
          <w:sz w:val="24"/>
          <w:szCs w:val="24"/>
        </w:rPr>
        <w:t>）；</w:t>
      </w:r>
    </w:p>
    <w:p>
      <w:pPr>
        <w:ind w:left="1325"/>
        <w:spacing w:before="1" w:line="217" w:lineRule="auto"/>
        <w:rPr>
          <w:rFonts w:ascii="SimSun" w:hAnsi="SimSun" w:eastAsia="SimSun" w:cs="SimSun"/>
          <w:sz w:val="24"/>
          <w:szCs w:val="24"/>
        </w:rPr>
      </w:pPr>
      <w:r>
        <w:rPr>
          <w:rFonts w:ascii="SimSun" w:hAnsi="SimSun" w:eastAsia="SimSun" w:cs="SimSun"/>
          <w:sz w:val="24"/>
          <w:szCs w:val="24"/>
        </w:rPr>
        <w:t>4.JTG/T F50：《公路桥涵施工技术规范》（JTG/</w:t>
      </w:r>
      <w:r>
        <w:rPr>
          <w:rFonts w:ascii="SimSun" w:hAnsi="SimSun" w:eastAsia="SimSun" w:cs="SimSun"/>
          <w:sz w:val="24"/>
          <w:szCs w:val="24"/>
          <w:spacing w:val="-1"/>
        </w:rPr>
        <w:t>T F50-2011</w:t>
      </w:r>
      <w:r>
        <w:rPr>
          <w:rFonts w:ascii="SimSun" w:hAnsi="SimSun" w:eastAsia="SimSun" w:cs="SimSun"/>
          <w:sz w:val="24"/>
          <w:szCs w:val="24"/>
        </w:rPr>
        <w:t>）；</w:t>
      </w:r>
    </w:p>
    <w:p>
      <w:pPr>
        <w:ind w:left="1330"/>
        <w:spacing w:before="29" w:line="218" w:lineRule="auto"/>
        <w:rPr>
          <w:rFonts w:ascii="SimSun" w:hAnsi="SimSun" w:eastAsia="SimSun" w:cs="SimSun"/>
          <w:sz w:val="24"/>
          <w:szCs w:val="24"/>
        </w:rPr>
      </w:pPr>
      <w:r>
        <w:rPr>
          <w:rFonts w:ascii="SimSun" w:hAnsi="SimSun" w:eastAsia="SimSun" w:cs="SimSun"/>
          <w:sz w:val="24"/>
          <w:szCs w:val="24"/>
          <w:spacing w:val="-1"/>
        </w:rPr>
        <w:t>5.GB6722：《爆破安全规程》（GB6722－2014</w:t>
      </w:r>
      <w:r>
        <w:rPr>
          <w:rFonts w:ascii="SimSun" w:hAnsi="SimSun" w:eastAsia="SimSun" w:cs="SimSun"/>
          <w:sz w:val="24"/>
          <w:szCs w:val="24"/>
          <w:spacing w:val="6"/>
        </w:rPr>
        <w:t>）；</w:t>
      </w:r>
    </w:p>
    <w:p>
      <w:pPr>
        <w:spacing w:line="218" w:lineRule="auto"/>
        <w:sectPr>
          <w:footerReference w:type="default" r:id="rId68"/>
          <w:pgSz w:w="16839" w:h="11906"/>
          <w:pgMar w:top="1012" w:right="844" w:bottom="1171" w:left="843" w:header="0" w:footer="992" w:gutter="0"/>
        </w:sectPr>
        <w:rPr>
          <w:rFonts w:ascii="SimSun" w:hAnsi="SimSun" w:eastAsia="SimSun" w:cs="SimSun"/>
          <w:sz w:val="24"/>
          <w:szCs w:val="24"/>
        </w:rPr>
      </w:pPr>
    </w:p>
    <w:p>
      <w:pPr>
        <w:pStyle w:val="BodyText"/>
        <w:spacing w:line="272" w:lineRule="auto"/>
        <w:rPr/>
      </w:pPr>
      <w:r/>
    </w:p>
    <w:p>
      <w:pPr>
        <w:pStyle w:val="BodyText"/>
        <w:spacing w:line="272" w:lineRule="auto"/>
        <w:rPr/>
      </w:pPr>
      <w:r/>
    </w:p>
    <w:p>
      <w:pPr>
        <w:pStyle w:val="BodyText"/>
        <w:spacing w:line="272" w:lineRule="auto"/>
        <w:rPr/>
      </w:pPr>
      <w:r/>
    </w:p>
    <w:p>
      <w:pPr>
        <w:ind w:left="631"/>
        <w:spacing w:before="140"/>
        <w:rPr>
          <w:rFonts w:ascii="SimSun" w:hAnsi="SimSun" w:eastAsia="SimSun" w:cs="SimSun"/>
          <w:sz w:val="43"/>
          <w:szCs w:val="43"/>
        </w:rPr>
      </w:pPr>
      <w:r>
        <w:rPr>
          <w:rFonts w:ascii="SimSun" w:hAnsi="SimSun" w:eastAsia="SimSun" w:cs="SimSun"/>
          <w:sz w:val="43"/>
          <w:szCs w:val="43"/>
          <w:b/>
          <w:bCs/>
          <w:spacing w:val="4"/>
        </w:rPr>
        <w:t>公路交通事故多发点段及严重安全隐患</w:t>
      </w:r>
    </w:p>
    <w:p>
      <w:pPr>
        <w:ind w:left="2172"/>
        <w:spacing w:line="593" w:lineRule="exact"/>
        <w:rPr>
          <w:rFonts w:ascii="SimSun" w:hAnsi="SimSun" w:eastAsia="SimSun" w:cs="SimSun"/>
          <w:sz w:val="43"/>
          <w:szCs w:val="43"/>
        </w:rPr>
      </w:pPr>
      <w:r>
        <w:rPr>
          <w:rFonts w:ascii="SimSun" w:hAnsi="SimSun" w:eastAsia="SimSun" w:cs="SimSun"/>
          <w:sz w:val="43"/>
          <w:szCs w:val="43"/>
          <w:b/>
          <w:bCs/>
          <w:spacing w:val="6"/>
          <w:position w:val="2"/>
        </w:rPr>
        <w:t>排查工作规范（试行）</w:t>
      </w:r>
    </w:p>
    <w:p>
      <w:pPr>
        <w:pStyle w:val="BodyText"/>
        <w:spacing w:line="342" w:lineRule="auto"/>
        <w:rPr/>
      </w:pPr>
      <w:r/>
    </w:p>
    <w:p>
      <w:pPr>
        <w:pStyle w:val="BodyText"/>
        <w:spacing w:line="342" w:lineRule="auto"/>
        <w:rPr/>
      </w:pPr>
      <w:r/>
    </w:p>
    <w:p>
      <w:pPr>
        <w:ind w:left="3809"/>
        <w:spacing w:before="101" w:line="227" w:lineRule="auto"/>
        <w:rPr>
          <w:rFonts w:ascii="SimHei" w:hAnsi="SimHei" w:eastAsia="SimHei" w:cs="SimHei"/>
          <w:sz w:val="31"/>
          <w:szCs w:val="31"/>
        </w:rPr>
      </w:pPr>
      <w:r>
        <w:rPr>
          <w:rFonts w:ascii="SimHei" w:hAnsi="SimHei" w:eastAsia="SimHei" w:cs="SimHei"/>
          <w:sz w:val="31"/>
          <w:szCs w:val="31"/>
          <w:b/>
          <w:bCs/>
          <w:spacing w:val="1"/>
        </w:rPr>
        <w:t>第一章</w:t>
      </w:r>
      <w:r>
        <w:rPr>
          <w:rFonts w:ascii="SimHei" w:hAnsi="SimHei" w:eastAsia="SimHei" w:cs="SimHei"/>
          <w:sz w:val="31"/>
          <w:szCs w:val="31"/>
          <w:spacing w:val="27"/>
        </w:rPr>
        <w:t xml:space="preserve"> </w:t>
      </w:r>
      <w:r>
        <w:rPr>
          <w:rFonts w:ascii="SimHei" w:hAnsi="SimHei" w:eastAsia="SimHei" w:cs="SimHei"/>
          <w:sz w:val="31"/>
          <w:szCs w:val="31"/>
          <w:b/>
          <w:bCs/>
          <w:spacing w:val="1"/>
        </w:rPr>
        <w:t>总则</w:t>
      </w:r>
    </w:p>
    <w:p>
      <w:pPr>
        <w:ind w:left="11" w:right="13" w:firstLine="653"/>
        <w:spacing w:before="340" w:line="333" w:lineRule="auto"/>
        <w:rPr>
          <w:rFonts w:ascii="FangSong" w:hAnsi="FangSong" w:eastAsia="FangSong" w:cs="FangSong"/>
          <w:sz w:val="31"/>
          <w:szCs w:val="31"/>
        </w:rPr>
      </w:pPr>
      <w:r>
        <w:rPr>
          <w:rFonts w:ascii="FangSong" w:hAnsi="FangSong" w:eastAsia="FangSong" w:cs="FangSong"/>
          <w:sz w:val="31"/>
          <w:szCs w:val="31"/>
          <w:b/>
          <w:bCs/>
          <w:spacing w:val="5"/>
        </w:rPr>
        <w:t>第一条</w:t>
      </w:r>
      <w:r>
        <w:rPr>
          <w:rFonts w:ascii="FangSong" w:hAnsi="FangSong" w:eastAsia="FangSong" w:cs="FangSong"/>
          <w:sz w:val="31"/>
          <w:szCs w:val="31"/>
          <w:spacing w:val="5"/>
        </w:rPr>
        <w:t xml:space="preserve"> </w:t>
      </w:r>
      <w:r>
        <w:rPr>
          <w:rFonts w:ascii="FangSong" w:hAnsi="FangSong" w:eastAsia="FangSong" w:cs="FangSong"/>
          <w:sz w:val="31"/>
          <w:szCs w:val="31"/>
          <w:spacing w:val="5"/>
        </w:rPr>
        <w:t>为健全完善公路交通安全隐患排查工作长效机制，</w:t>
      </w:r>
      <w:r>
        <w:rPr>
          <w:rFonts w:ascii="FangSong" w:hAnsi="FangSong" w:eastAsia="FangSong" w:cs="FangSong"/>
          <w:sz w:val="31"/>
          <w:szCs w:val="31"/>
          <w:spacing w:val="10"/>
        </w:rPr>
        <w:t xml:space="preserve"> </w:t>
      </w:r>
      <w:r>
        <w:rPr>
          <w:rFonts w:ascii="FangSong" w:hAnsi="FangSong" w:eastAsia="FangSong" w:cs="FangSong"/>
          <w:sz w:val="31"/>
          <w:szCs w:val="31"/>
          <w:spacing w:val="9"/>
        </w:rPr>
        <w:t>规范公路交通事故多发点段的排查工作，有效防范和减少道路</w:t>
      </w:r>
      <w:r>
        <w:rPr>
          <w:rFonts w:ascii="FangSong" w:hAnsi="FangSong" w:eastAsia="FangSong" w:cs="FangSong"/>
          <w:sz w:val="31"/>
          <w:szCs w:val="31"/>
          <w:spacing w:val="9"/>
        </w:rPr>
        <w:t xml:space="preserve"> </w:t>
      </w:r>
      <w:r>
        <w:rPr>
          <w:rFonts w:ascii="FangSong" w:hAnsi="FangSong" w:eastAsia="FangSong" w:cs="FangSong"/>
          <w:sz w:val="31"/>
          <w:szCs w:val="31"/>
          <w:spacing w:val="9"/>
        </w:rPr>
        <w:t>交通事故的发生，根据《道路交通安全法》及其实施条例的规</w:t>
      </w:r>
      <w:r>
        <w:rPr>
          <w:rFonts w:ascii="FangSong" w:hAnsi="FangSong" w:eastAsia="FangSong" w:cs="FangSong"/>
          <w:sz w:val="31"/>
          <w:szCs w:val="31"/>
          <w:spacing w:val="9"/>
        </w:rPr>
        <w:t xml:space="preserve"> </w:t>
      </w:r>
      <w:r>
        <w:rPr>
          <w:rFonts w:ascii="FangSong" w:hAnsi="FangSong" w:eastAsia="FangSong" w:cs="FangSong"/>
          <w:sz w:val="31"/>
          <w:szCs w:val="31"/>
          <w:spacing w:val="6"/>
        </w:rPr>
        <w:t>定，</w:t>
      </w:r>
      <w:r>
        <w:rPr>
          <w:rFonts w:ascii="FangSong" w:hAnsi="FangSong" w:eastAsia="FangSong" w:cs="FangSong"/>
          <w:sz w:val="31"/>
          <w:szCs w:val="31"/>
          <w:spacing w:val="-65"/>
        </w:rPr>
        <w:t xml:space="preserve"> </w:t>
      </w:r>
      <w:r>
        <w:rPr>
          <w:rFonts w:ascii="FangSong" w:hAnsi="FangSong" w:eastAsia="FangSong" w:cs="FangSong"/>
          <w:sz w:val="31"/>
          <w:szCs w:val="31"/>
          <w:spacing w:val="6"/>
        </w:rPr>
        <w:t>以及《国务院关于加强道路交通安全工作的意见》（国发</w:t>
      </w:r>
    </w:p>
    <w:p>
      <w:pPr>
        <w:spacing w:before="1" w:line="221" w:lineRule="auto"/>
        <w:rPr>
          <w:rFonts w:ascii="FangSong" w:hAnsi="FangSong" w:eastAsia="FangSong" w:cs="FangSong"/>
          <w:sz w:val="31"/>
          <w:szCs w:val="31"/>
        </w:rPr>
      </w:pPr>
      <w:r>
        <w:rPr>
          <w:rFonts w:ascii="FangSong" w:hAnsi="FangSong" w:eastAsia="FangSong" w:cs="FangSong"/>
          <w:sz w:val="31"/>
          <w:szCs w:val="31"/>
          <w:spacing w:val="7"/>
        </w:rPr>
        <w:t>〔</w:t>
      </w:r>
      <w:r>
        <w:rPr>
          <w:rFonts w:ascii="SimSun" w:hAnsi="SimSun" w:eastAsia="SimSun" w:cs="SimSun"/>
          <w:sz w:val="31"/>
          <w:szCs w:val="31"/>
          <w:spacing w:val="7"/>
        </w:rPr>
        <w:t>2012</w:t>
      </w:r>
      <w:r>
        <w:rPr>
          <w:rFonts w:ascii="FangSong" w:hAnsi="FangSong" w:eastAsia="FangSong" w:cs="FangSong"/>
          <w:sz w:val="31"/>
          <w:szCs w:val="31"/>
          <w:spacing w:val="7"/>
        </w:rPr>
        <w:t>〕</w:t>
      </w:r>
      <w:r>
        <w:rPr>
          <w:rFonts w:ascii="SimSun" w:hAnsi="SimSun" w:eastAsia="SimSun" w:cs="SimSun"/>
          <w:sz w:val="31"/>
          <w:szCs w:val="31"/>
          <w:spacing w:val="7"/>
        </w:rPr>
        <w:t>30</w:t>
      </w:r>
      <w:r>
        <w:rPr>
          <w:rFonts w:ascii="SimSun" w:hAnsi="SimSun" w:eastAsia="SimSun" w:cs="SimSun"/>
          <w:sz w:val="31"/>
          <w:szCs w:val="31"/>
          <w:spacing w:val="-45"/>
        </w:rPr>
        <w:t xml:space="preserve"> </w:t>
      </w:r>
      <w:r>
        <w:rPr>
          <w:rFonts w:ascii="FangSong" w:hAnsi="FangSong" w:eastAsia="FangSong" w:cs="FangSong"/>
          <w:sz w:val="31"/>
          <w:szCs w:val="31"/>
          <w:spacing w:val="7"/>
        </w:rPr>
        <w:t>号）及其分工方案的要求，制定本规范。</w:t>
      </w:r>
    </w:p>
    <w:p>
      <w:pPr>
        <w:ind w:left="31" w:firstLine="633"/>
        <w:spacing w:before="185" w:line="334" w:lineRule="auto"/>
        <w:rPr>
          <w:rFonts w:ascii="FangSong" w:hAnsi="FangSong" w:eastAsia="FangSong" w:cs="FangSong"/>
          <w:sz w:val="31"/>
          <w:szCs w:val="31"/>
        </w:rPr>
      </w:pPr>
      <w:r>
        <w:rPr>
          <w:rFonts w:ascii="FangSong" w:hAnsi="FangSong" w:eastAsia="FangSong" w:cs="FangSong"/>
          <w:sz w:val="31"/>
          <w:szCs w:val="31"/>
          <w:b/>
          <w:bCs/>
          <w:spacing w:val="6"/>
        </w:rPr>
        <w:t>第二条</w:t>
      </w:r>
      <w:r>
        <w:rPr>
          <w:rFonts w:ascii="FangSong" w:hAnsi="FangSong" w:eastAsia="FangSong" w:cs="FangSong"/>
          <w:sz w:val="31"/>
          <w:szCs w:val="31"/>
          <w:spacing w:val="6"/>
        </w:rPr>
        <w:t xml:space="preserve"> </w:t>
      </w:r>
      <w:r>
        <w:rPr>
          <w:rFonts w:ascii="FangSong" w:hAnsi="FangSong" w:eastAsia="FangSong" w:cs="FangSong"/>
          <w:sz w:val="31"/>
          <w:szCs w:val="31"/>
          <w:spacing w:val="6"/>
        </w:rPr>
        <w:t>本规范适用于已经投入使用的高速公路及一、</w:t>
      </w:r>
      <w:r>
        <w:rPr>
          <w:rFonts w:ascii="FangSong" w:hAnsi="FangSong" w:eastAsia="FangSong" w:cs="FangSong"/>
          <w:sz w:val="31"/>
          <w:szCs w:val="31"/>
          <w:spacing w:val="5"/>
        </w:rPr>
        <w:t>二、</w:t>
      </w:r>
      <w:r>
        <w:rPr>
          <w:rFonts w:ascii="FangSong" w:hAnsi="FangSong" w:eastAsia="FangSong" w:cs="FangSong"/>
          <w:sz w:val="31"/>
          <w:szCs w:val="31"/>
        </w:rPr>
        <w:t xml:space="preserve"> </w:t>
      </w:r>
      <w:r>
        <w:rPr>
          <w:rFonts w:ascii="FangSong" w:hAnsi="FangSong" w:eastAsia="FangSong" w:cs="FangSong"/>
          <w:sz w:val="31"/>
          <w:szCs w:val="31"/>
          <w:spacing w:val="6"/>
        </w:rPr>
        <w:t>三、</w:t>
      </w:r>
      <w:r>
        <w:rPr>
          <w:rFonts w:ascii="FangSong" w:hAnsi="FangSong" w:eastAsia="FangSong" w:cs="FangSong"/>
          <w:sz w:val="31"/>
          <w:szCs w:val="31"/>
          <w:spacing w:val="-85"/>
        </w:rPr>
        <w:t xml:space="preserve"> </w:t>
      </w:r>
      <w:r>
        <w:rPr>
          <w:rFonts w:ascii="FangSong" w:hAnsi="FangSong" w:eastAsia="FangSong" w:cs="FangSong"/>
          <w:sz w:val="31"/>
          <w:szCs w:val="31"/>
          <w:spacing w:val="6"/>
        </w:rPr>
        <w:t>四级公路的交通事故多发点段排查和交通严重安全隐患排</w:t>
      </w:r>
    </w:p>
    <w:p>
      <w:pPr>
        <w:ind w:left="7"/>
        <w:spacing w:before="2" w:line="228" w:lineRule="auto"/>
        <w:rPr>
          <w:rFonts w:ascii="FangSong" w:hAnsi="FangSong" w:eastAsia="FangSong" w:cs="FangSong"/>
          <w:sz w:val="31"/>
          <w:szCs w:val="31"/>
        </w:rPr>
      </w:pPr>
      <w:r>
        <w:rPr>
          <w:rFonts w:ascii="FangSong" w:hAnsi="FangSong" w:eastAsia="FangSong" w:cs="FangSong"/>
          <w:sz w:val="31"/>
          <w:szCs w:val="31"/>
          <w:spacing w:val="-2"/>
        </w:rPr>
        <w:t>查。</w:t>
      </w:r>
    </w:p>
    <w:p>
      <w:pPr>
        <w:ind w:left="663"/>
        <w:spacing w:before="175" w:line="221" w:lineRule="auto"/>
        <w:rPr>
          <w:rFonts w:ascii="FangSong" w:hAnsi="FangSong" w:eastAsia="FangSong" w:cs="FangSong"/>
          <w:sz w:val="31"/>
          <w:szCs w:val="31"/>
        </w:rPr>
      </w:pPr>
      <w:r>
        <w:rPr>
          <w:rFonts w:ascii="FangSong" w:hAnsi="FangSong" w:eastAsia="FangSong" w:cs="FangSong"/>
          <w:sz w:val="31"/>
          <w:szCs w:val="31"/>
          <w:spacing w:val="6"/>
        </w:rPr>
        <w:t>等外公路可以参照执行。</w:t>
      </w:r>
    </w:p>
    <w:p>
      <w:pPr>
        <w:ind w:left="1" w:right="100" w:firstLine="663"/>
        <w:spacing w:before="193" w:line="333" w:lineRule="auto"/>
        <w:rPr>
          <w:rFonts w:ascii="FangSong" w:hAnsi="FangSong" w:eastAsia="FangSong" w:cs="FangSong"/>
          <w:sz w:val="31"/>
          <w:szCs w:val="31"/>
        </w:rPr>
      </w:pPr>
      <w:r>
        <w:rPr>
          <w:rFonts w:ascii="FangSong" w:hAnsi="FangSong" w:eastAsia="FangSong" w:cs="FangSong"/>
          <w:sz w:val="31"/>
          <w:szCs w:val="31"/>
          <w:b/>
          <w:bCs/>
          <w:spacing w:val="8"/>
        </w:rPr>
        <w:t>第三条</w:t>
      </w:r>
      <w:r>
        <w:rPr>
          <w:rFonts w:ascii="FangSong" w:hAnsi="FangSong" w:eastAsia="FangSong" w:cs="FangSong"/>
          <w:sz w:val="31"/>
          <w:szCs w:val="31"/>
          <w:spacing w:val="8"/>
        </w:rPr>
        <w:t xml:space="preserve"> </w:t>
      </w:r>
      <w:r>
        <w:rPr>
          <w:rFonts w:ascii="FangSong" w:hAnsi="FangSong" w:eastAsia="FangSong" w:cs="FangSong"/>
          <w:sz w:val="31"/>
          <w:szCs w:val="31"/>
          <w:spacing w:val="8"/>
        </w:rPr>
        <w:t>公路交通事故多发点段及严重安全隐患排查要坚</w:t>
      </w:r>
      <w:r>
        <w:rPr>
          <w:rFonts w:ascii="FangSong" w:hAnsi="FangSong" w:eastAsia="FangSong" w:cs="FangSong"/>
          <w:sz w:val="31"/>
          <w:szCs w:val="31"/>
          <w:spacing w:val="4"/>
        </w:rPr>
        <w:t xml:space="preserve">  </w:t>
      </w:r>
      <w:r>
        <w:rPr>
          <w:rFonts w:ascii="FangSong" w:hAnsi="FangSong" w:eastAsia="FangSong" w:cs="FangSong"/>
          <w:sz w:val="31"/>
          <w:szCs w:val="31"/>
          <w:spacing w:val="10"/>
        </w:rPr>
        <w:t>持以预防和减少道路交通事故为目标，通过</w:t>
      </w:r>
      <w:r>
        <w:rPr>
          <w:rFonts w:ascii="FangSong" w:hAnsi="FangSong" w:eastAsia="FangSong" w:cs="FangSong"/>
          <w:sz w:val="31"/>
          <w:szCs w:val="31"/>
          <w:spacing w:val="9"/>
        </w:rPr>
        <w:t>强化交通事故统计</w:t>
      </w:r>
      <w:r>
        <w:rPr>
          <w:rFonts w:ascii="FangSong" w:hAnsi="FangSong" w:eastAsia="FangSong" w:cs="FangSong"/>
          <w:sz w:val="31"/>
          <w:szCs w:val="31"/>
        </w:rPr>
        <w:t xml:space="preserve"> </w:t>
      </w:r>
      <w:r>
        <w:rPr>
          <w:rFonts w:ascii="FangSong" w:hAnsi="FangSong" w:eastAsia="FangSong" w:cs="FangSong"/>
          <w:sz w:val="31"/>
          <w:szCs w:val="31"/>
          <w:spacing w:val="10"/>
        </w:rPr>
        <w:t>分析，排查确定事故多发点段和存在严重安</w:t>
      </w:r>
      <w:r>
        <w:rPr>
          <w:rFonts w:ascii="FangSong" w:hAnsi="FangSong" w:eastAsia="FangSong" w:cs="FangSong"/>
          <w:sz w:val="31"/>
          <w:szCs w:val="31"/>
          <w:spacing w:val="9"/>
        </w:rPr>
        <w:t>全隐患路段，提出</w:t>
      </w:r>
      <w:r>
        <w:rPr>
          <w:rFonts w:ascii="FangSong" w:hAnsi="FangSong" w:eastAsia="FangSong" w:cs="FangSong"/>
          <w:sz w:val="31"/>
          <w:szCs w:val="31"/>
        </w:rPr>
        <w:t xml:space="preserve"> </w:t>
      </w:r>
      <w:r>
        <w:rPr>
          <w:rFonts w:ascii="FangSong" w:hAnsi="FangSong" w:eastAsia="FangSong" w:cs="FangSong"/>
          <w:sz w:val="31"/>
          <w:szCs w:val="31"/>
          <w:spacing w:val="10"/>
        </w:rPr>
        <w:t>针对性的治理意见和建议，推动隐患整改和</w:t>
      </w:r>
      <w:r>
        <w:rPr>
          <w:rFonts w:ascii="FangSong" w:hAnsi="FangSong" w:eastAsia="FangSong" w:cs="FangSong"/>
          <w:sz w:val="31"/>
          <w:szCs w:val="31"/>
          <w:spacing w:val="9"/>
        </w:rPr>
        <w:t>公路安全水平的提</w:t>
      </w:r>
    </w:p>
    <w:p>
      <w:pPr>
        <w:ind w:left="15"/>
        <w:spacing w:line="223" w:lineRule="auto"/>
        <w:rPr>
          <w:rFonts w:ascii="FangSong" w:hAnsi="FangSong" w:eastAsia="FangSong" w:cs="FangSong"/>
          <w:sz w:val="31"/>
          <w:szCs w:val="31"/>
        </w:rPr>
      </w:pPr>
      <w:r>
        <w:rPr>
          <w:rFonts w:ascii="FangSong" w:hAnsi="FangSong" w:eastAsia="FangSong" w:cs="FangSong"/>
          <w:sz w:val="31"/>
          <w:szCs w:val="31"/>
          <w:spacing w:val="-6"/>
        </w:rPr>
        <w:t>升。</w:t>
      </w:r>
    </w:p>
    <w:p>
      <w:pPr>
        <w:ind w:left="2203"/>
        <w:spacing w:before="340" w:line="226" w:lineRule="auto"/>
        <w:rPr>
          <w:rFonts w:ascii="SimHei" w:hAnsi="SimHei" w:eastAsia="SimHei" w:cs="SimHei"/>
          <w:sz w:val="31"/>
          <w:szCs w:val="31"/>
        </w:rPr>
      </w:pPr>
      <w:r>
        <w:rPr>
          <w:rFonts w:ascii="SimHei" w:hAnsi="SimHei" w:eastAsia="SimHei" w:cs="SimHei"/>
          <w:sz w:val="31"/>
          <w:szCs w:val="31"/>
          <w:b/>
          <w:bCs/>
          <w:spacing w:val="6"/>
        </w:rPr>
        <w:t>第二章</w:t>
      </w:r>
      <w:r>
        <w:rPr>
          <w:rFonts w:ascii="SimHei" w:hAnsi="SimHei" w:eastAsia="SimHei" w:cs="SimHei"/>
          <w:sz w:val="31"/>
          <w:szCs w:val="31"/>
          <w:spacing w:val="6"/>
        </w:rPr>
        <w:t xml:space="preserve"> </w:t>
      </w:r>
      <w:r>
        <w:rPr>
          <w:rFonts w:ascii="SimHei" w:hAnsi="SimHei" w:eastAsia="SimHei" w:cs="SimHei"/>
          <w:sz w:val="31"/>
          <w:szCs w:val="31"/>
          <w:b/>
          <w:bCs/>
          <w:spacing w:val="6"/>
        </w:rPr>
        <w:t>公路交通事故多发点段排查</w:t>
      </w:r>
    </w:p>
    <w:p>
      <w:pPr>
        <w:ind w:left="664"/>
        <w:spacing w:before="339" w:line="559" w:lineRule="exact"/>
        <w:rPr>
          <w:rFonts w:ascii="FangSong" w:hAnsi="FangSong" w:eastAsia="FangSong" w:cs="FangSong"/>
          <w:sz w:val="31"/>
          <w:szCs w:val="31"/>
        </w:rPr>
      </w:pPr>
      <w:r>
        <w:rPr>
          <w:rFonts w:ascii="FangSong" w:hAnsi="FangSong" w:eastAsia="FangSong" w:cs="FangSong"/>
          <w:sz w:val="31"/>
          <w:szCs w:val="31"/>
          <w:b/>
          <w:bCs/>
          <w:spacing w:val="8"/>
          <w:position w:val="18"/>
        </w:rPr>
        <w:t>第四条</w:t>
      </w:r>
      <w:r>
        <w:rPr>
          <w:rFonts w:ascii="FangSong" w:hAnsi="FangSong" w:eastAsia="FangSong" w:cs="FangSong"/>
          <w:sz w:val="31"/>
          <w:szCs w:val="31"/>
          <w:spacing w:val="8"/>
          <w:position w:val="18"/>
        </w:rPr>
        <w:t xml:space="preserve"> </w:t>
      </w:r>
      <w:r>
        <w:rPr>
          <w:rFonts w:ascii="FangSong" w:hAnsi="FangSong" w:eastAsia="FangSong" w:cs="FangSong"/>
          <w:sz w:val="31"/>
          <w:szCs w:val="31"/>
          <w:spacing w:val="8"/>
          <w:position w:val="18"/>
        </w:rPr>
        <w:t>公路交通事故多发点段排查由县级以上公安机关</w:t>
      </w:r>
    </w:p>
    <w:p>
      <w:pPr>
        <w:ind w:left="19"/>
        <w:spacing w:before="1" w:line="221" w:lineRule="auto"/>
        <w:rPr>
          <w:rFonts w:ascii="FangSong" w:hAnsi="FangSong" w:eastAsia="FangSong" w:cs="FangSong"/>
          <w:sz w:val="31"/>
          <w:szCs w:val="31"/>
        </w:rPr>
      </w:pPr>
      <w:r>
        <w:rPr>
          <w:rFonts w:ascii="FangSong" w:hAnsi="FangSong" w:eastAsia="FangSong" w:cs="FangSong"/>
          <w:sz w:val="31"/>
          <w:szCs w:val="31"/>
          <w:spacing w:val="6"/>
        </w:rPr>
        <w:t>交通管理部门组织开展，</w:t>
      </w:r>
      <w:r>
        <w:rPr>
          <w:rFonts w:ascii="FangSong" w:hAnsi="FangSong" w:eastAsia="FangSong" w:cs="FangSong"/>
          <w:sz w:val="31"/>
          <w:szCs w:val="31"/>
          <w:spacing w:val="-73"/>
        </w:rPr>
        <w:t xml:space="preserve"> </w:t>
      </w:r>
      <w:r>
        <w:rPr>
          <w:rFonts w:ascii="FangSong" w:hAnsi="FangSong" w:eastAsia="FangSong" w:cs="FangSong"/>
          <w:sz w:val="31"/>
          <w:szCs w:val="31"/>
          <w:spacing w:val="6"/>
        </w:rPr>
        <w:t>由事故处理及预防、秩序管理、交通</w:t>
      </w:r>
    </w:p>
    <w:p>
      <w:pPr>
        <w:spacing w:line="221" w:lineRule="auto"/>
        <w:sectPr>
          <w:footerReference w:type="default" r:id="rId72"/>
          <w:pgSz w:w="11906" w:h="16839"/>
          <w:pgMar w:top="1431" w:right="1579" w:bottom="1156" w:left="1590" w:header="0" w:footer="978" w:gutter="0"/>
        </w:sectPr>
        <w:rPr>
          <w:rFonts w:ascii="FangSong" w:hAnsi="FangSong" w:eastAsia="FangSong" w:cs="FangSong"/>
          <w:sz w:val="31"/>
          <w:szCs w:val="31"/>
        </w:rPr>
      </w:pPr>
    </w:p>
    <w:p>
      <w:pPr>
        <w:pStyle w:val="BodyText"/>
        <w:spacing w:line="342" w:lineRule="auto"/>
        <w:rPr/>
      </w:pPr>
      <w:r/>
    </w:p>
    <w:p>
      <w:pPr>
        <w:ind w:left="3"/>
        <w:spacing w:before="100" w:line="562" w:lineRule="exact"/>
        <w:rPr>
          <w:rFonts w:ascii="FangSong" w:hAnsi="FangSong" w:eastAsia="FangSong" w:cs="FangSong"/>
          <w:sz w:val="31"/>
          <w:szCs w:val="31"/>
        </w:rPr>
      </w:pPr>
      <w:r>
        <w:rPr>
          <w:rFonts w:ascii="FangSong" w:hAnsi="FangSong" w:eastAsia="FangSong" w:cs="FangSong"/>
          <w:sz w:val="31"/>
          <w:szCs w:val="31"/>
          <w:spacing w:val="10"/>
          <w:position w:val="18"/>
        </w:rPr>
        <w:t>设施等相关人员参加。可以根据需要，会同当地交通运</w:t>
      </w:r>
      <w:r>
        <w:rPr>
          <w:rFonts w:ascii="FangSong" w:hAnsi="FangSong" w:eastAsia="FangSong" w:cs="FangSong"/>
          <w:sz w:val="31"/>
          <w:szCs w:val="31"/>
          <w:spacing w:val="9"/>
          <w:position w:val="18"/>
        </w:rPr>
        <w:t>输、应</w:t>
      </w:r>
    </w:p>
    <w:p>
      <w:pPr>
        <w:ind w:left="31"/>
        <w:spacing w:line="220" w:lineRule="auto"/>
        <w:rPr>
          <w:rFonts w:ascii="FangSong" w:hAnsi="FangSong" w:eastAsia="FangSong" w:cs="FangSong"/>
          <w:sz w:val="31"/>
          <w:szCs w:val="31"/>
        </w:rPr>
      </w:pPr>
      <w:r>
        <w:rPr>
          <w:rFonts w:ascii="FangSong" w:hAnsi="FangSong" w:eastAsia="FangSong" w:cs="FangSong"/>
          <w:sz w:val="31"/>
          <w:szCs w:val="31"/>
          <w:spacing w:val="6"/>
        </w:rPr>
        <w:t>急管理等部门联合开展排查工作。</w:t>
      </w:r>
    </w:p>
    <w:p>
      <w:pPr>
        <w:ind w:left="652"/>
        <w:spacing w:before="189" w:line="559" w:lineRule="exact"/>
        <w:rPr>
          <w:rFonts w:ascii="FangSong" w:hAnsi="FangSong" w:eastAsia="FangSong" w:cs="FangSong"/>
          <w:sz w:val="31"/>
          <w:szCs w:val="31"/>
        </w:rPr>
      </w:pPr>
      <w:r>
        <w:rPr>
          <w:rFonts w:ascii="FangSong" w:hAnsi="FangSong" w:eastAsia="FangSong" w:cs="FangSong"/>
          <w:sz w:val="31"/>
          <w:szCs w:val="31"/>
          <w:spacing w:val="9"/>
          <w:position w:val="18"/>
        </w:rPr>
        <w:t>上级公安机关交通管理部门负责对下级公安机关交通管理</w:t>
      </w:r>
    </w:p>
    <w:p>
      <w:pPr>
        <w:ind w:left="3"/>
        <w:spacing w:line="220" w:lineRule="auto"/>
        <w:rPr>
          <w:rFonts w:ascii="FangSong" w:hAnsi="FangSong" w:eastAsia="FangSong" w:cs="FangSong"/>
          <w:sz w:val="31"/>
          <w:szCs w:val="31"/>
        </w:rPr>
      </w:pPr>
      <w:r>
        <w:rPr>
          <w:rFonts w:ascii="FangSong" w:hAnsi="FangSong" w:eastAsia="FangSong" w:cs="FangSong"/>
          <w:sz w:val="31"/>
          <w:szCs w:val="31"/>
          <w:spacing w:val="8"/>
        </w:rPr>
        <w:t>部门开展排查工作进行业务指导和技术支持。</w:t>
      </w:r>
    </w:p>
    <w:p>
      <w:pPr>
        <w:ind w:left="1" w:right="182" w:firstLine="659"/>
        <w:spacing w:before="194" w:line="333" w:lineRule="auto"/>
        <w:rPr>
          <w:rFonts w:ascii="SimSun" w:hAnsi="SimSun" w:eastAsia="SimSun" w:cs="SimSun"/>
          <w:sz w:val="31"/>
          <w:szCs w:val="31"/>
        </w:rPr>
      </w:pPr>
      <w:r>
        <w:rPr>
          <w:rFonts w:ascii="FangSong" w:hAnsi="FangSong" w:eastAsia="FangSong" w:cs="FangSong"/>
          <w:sz w:val="31"/>
          <w:szCs w:val="31"/>
          <w:b/>
          <w:bCs/>
          <w:spacing w:val="8"/>
        </w:rPr>
        <w:t>第五条</w:t>
      </w:r>
      <w:r>
        <w:rPr>
          <w:rFonts w:ascii="FangSong" w:hAnsi="FangSong" w:eastAsia="FangSong" w:cs="FangSong"/>
          <w:sz w:val="31"/>
          <w:szCs w:val="31"/>
          <w:spacing w:val="8"/>
        </w:rPr>
        <w:t xml:space="preserve"> </w:t>
      </w:r>
      <w:r>
        <w:rPr>
          <w:rFonts w:ascii="FangSong" w:hAnsi="FangSong" w:eastAsia="FangSong" w:cs="FangSong"/>
          <w:sz w:val="31"/>
          <w:szCs w:val="31"/>
          <w:spacing w:val="8"/>
        </w:rPr>
        <w:t>公路交通事故多发点段排查工作应当按照以下程</w:t>
      </w:r>
      <w:r>
        <w:rPr>
          <w:rFonts w:ascii="FangSong" w:hAnsi="FangSong" w:eastAsia="FangSong" w:cs="FangSong"/>
          <w:sz w:val="31"/>
          <w:szCs w:val="31"/>
          <w:spacing w:val="4"/>
        </w:rPr>
        <w:t xml:space="preserve">  </w:t>
      </w:r>
      <w:r>
        <w:rPr>
          <w:rFonts w:ascii="FangSong" w:hAnsi="FangSong" w:eastAsia="FangSong" w:cs="FangSong"/>
          <w:sz w:val="31"/>
          <w:szCs w:val="31"/>
          <w:spacing w:val="9"/>
        </w:rPr>
        <w:t>序进行：分析处理交通事故数据、筛查分类事故多发点段、深</w:t>
      </w:r>
      <w:r>
        <w:rPr>
          <w:rFonts w:ascii="FangSong" w:hAnsi="FangSong" w:eastAsia="FangSong" w:cs="FangSong"/>
          <w:sz w:val="31"/>
          <w:szCs w:val="31"/>
          <w:spacing w:val="15"/>
        </w:rPr>
        <w:t xml:space="preserve"> </w:t>
      </w:r>
      <w:r>
        <w:rPr>
          <w:rFonts w:ascii="FangSong" w:hAnsi="FangSong" w:eastAsia="FangSong" w:cs="FangSong"/>
          <w:sz w:val="31"/>
          <w:szCs w:val="31"/>
          <w:spacing w:val="9"/>
        </w:rPr>
        <w:t>入调查分析、提出治理建议、制作排查报告，每年度不少于</w:t>
      </w:r>
      <w:r>
        <w:rPr>
          <w:rFonts w:ascii="FangSong" w:hAnsi="FangSong" w:eastAsia="FangSong" w:cs="FangSong"/>
          <w:sz w:val="31"/>
          <w:szCs w:val="31"/>
          <w:spacing w:val="-33"/>
        </w:rPr>
        <w:t xml:space="preserve"> </w:t>
      </w:r>
      <w:r>
        <w:rPr>
          <w:rFonts w:ascii="SimSun" w:hAnsi="SimSun" w:eastAsia="SimSun" w:cs="SimSun"/>
          <w:sz w:val="31"/>
          <w:szCs w:val="31"/>
          <w:spacing w:val="9"/>
        </w:rPr>
        <w:t>1</w:t>
      </w:r>
    </w:p>
    <w:p>
      <w:pPr>
        <w:ind w:left="13"/>
        <w:spacing w:line="223" w:lineRule="auto"/>
        <w:rPr>
          <w:rFonts w:ascii="FangSong" w:hAnsi="FangSong" w:eastAsia="FangSong" w:cs="FangSong"/>
          <w:sz w:val="31"/>
          <w:szCs w:val="31"/>
        </w:rPr>
      </w:pPr>
      <w:r>
        <w:rPr>
          <w:rFonts w:ascii="FangSong" w:hAnsi="FangSong" w:eastAsia="FangSong" w:cs="FangSong"/>
          <w:sz w:val="31"/>
          <w:szCs w:val="31"/>
          <w:spacing w:val="-7"/>
        </w:rPr>
        <w:t>次。</w:t>
      </w:r>
    </w:p>
    <w:p>
      <w:pPr>
        <w:ind w:left="660"/>
        <w:spacing w:before="184" w:line="560" w:lineRule="exact"/>
        <w:rPr>
          <w:rFonts w:ascii="FangSong" w:hAnsi="FangSong" w:eastAsia="FangSong" w:cs="FangSong"/>
          <w:sz w:val="31"/>
          <w:szCs w:val="31"/>
        </w:rPr>
      </w:pPr>
      <w:r>
        <w:rPr>
          <w:rFonts w:ascii="FangSong" w:hAnsi="FangSong" w:eastAsia="FangSong" w:cs="FangSong"/>
          <w:sz w:val="31"/>
          <w:szCs w:val="31"/>
          <w:b/>
          <w:bCs/>
          <w:spacing w:val="8"/>
          <w:position w:val="18"/>
        </w:rPr>
        <w:t>第六条</w:t>
      </w:r>
      <w:r>
        <w:rPr>
          <w:rFonts w:ascii="FangSong" w:hAnsi="FangSong" w:eastAsia="FangSong" w:cs="FangSong"/>
          <w:sz w:val="31"/>
          <w:szCs w:val="31"/>
          <w:spacing w:val="8"/>
          <w:position w:val="18"/>
        </w:rPr>
        <w:t xml:space="preserve"> </w:t>
      </w:r>
      <w:r>
        <w:rPr>
          <w:rFonts w:ascii="FangSong" w:hAnsi="FangSong" w:eastAsia="FangSong" w:cs="FangSong"/>
          <w:sz w:val="31"/>
          <w:szCs w:val="31"/>
          <w:spacing w:val="8"/>
          <w:position w:val="18"/>
        </w:rPr>
        <w:t>分析处理交通事故数据应当在充分收集整理辖区</w:t>
      </w:r>
    </w:p>
    <w:p>
      <w:pPr>
        <w:ind w:left="11"/>
        <w:spacing w:line="222" w:lineRule="auto"/>
        <w:rPr>
          <w:rFonts w:ascii="FangSong" w:hAnsi="FangSong" w:eastAsia="FangSong" w:cs="FangSong"/>
          <w:sz w:val="31"/>
          <w:szCs w:val="31"/>
        </w:rPr>
      </w:pPr>
      <w:r>
        <w:rPr>
          <w:rFonts w:ascii="FangSong" w:hAnsi="FangSong" w:eastAsia="FangSong" w:cs="FangSong"/>
          <w:sz w:val="31"/>
          <w:szCs w:val="31"/>
          <w:spacing w:val="7"/>
        </w:rPr>
        <w:t>近</w:t>
      </w:r>
      <w:r>
        <w:rPr>
          <w:rFonts w:ascii="FangSong" w:hAnsi="FangSong" w:eastAsia="FangSong" w:cs="FangSong"/>
          <w:sz w:val="31"/>
          <w:szCs w:val="31"/>
          <w:spacing w:val="-54"/>
        </w:rPr>
        <w:t xml:space="preserve"> </w:t>
      </w:r>
      <w:r>
        <w:rPr>
          <w:rFonts w:ascii="SimSun" w:hAnsi="SimSun" w:eastAsia="SimSun" w:cs="SimSun"/>
          <w:sz w:val="31"/>
          <w:szCs w:val="31"/>
          <w:spacing w:val="7"/>
        </w:rPr>
        <w:t>3</w:t>
      </w:r>
      <w:r>
        <w:rPr>
          <w:rFonts w:ascii="SimSun" w:hAnsi="SimSun" w:eastAsia="SimSun" w:cs="SimSun"/>
          <w:sz w:val="31"/>
          <w:szCs w:val="31"/>
          <w:spacing w:val="-58"/>
        </w:rPr>
        <w:t xml:space="preserve"> </w:t>
      </w:r>
      <w:r>
        <w:rPr>
          <w:rFonts w:ascii="FangSong" w:hAnsi="FangSong" w:eastAsia="FangSong" w:cs="FangSong"/>
          <w:sz w:val="31"/>
          <w:szCs w:val="31"/>
          <w:spacing w:val="7"/>
        </w:rPr>
        <w:t>年道路交通事故数据基础上，深入研判事故特</w:t>
      </w:r>
      <w:r>
        <w:rPr>
          <w:rFonts w:ascii="FangSong" w:hAnsi="FangSong" w:eastAsia="FangSong" w:cs="FangSong"/>
          <w:sz w:val="31"/>
          <w:szCs w:val="31"/>
          <w:spacing w:val="6"/>
        </w:rPr>
        <w:t>点。</w:t>
      </w:r>
    </w:p>
    <w:p>
      <w:pPr>
        <w:ind w:left="7" w:right="182" w:firstLine="653"/>
        <w:spacing w:before="189" w:line="333" w:lineRule="auto"/>
        <w:rPr>
          <w:rFonts w:ascii="FangSong" w:hAnsi="FangSong" w:eastAsia="FangSong" w:cs="FangSong"/>
          <w:sz w:val="31"/>
          <w:szCs w:val="31"/>
        </w:rPr>
      </w:pPr>
      <w:r>
        <w:rPr>
          <w:rFonts w:ascii="FangSong" w:hAnsi="FangSong" w:eastAsia="FangSong" w:cs="FangSong"/>
          <w:sz w:val="31"/>
          <w:szCs w:val="31"/>
          <w:b/>
          <w:bCs/>
          <w:spacing w:val="8"/>
        </w:rPr>
        <w:t>第七条</w:t>
      </w:r>
      <w:r>
        <w:rPr>
          <w:rFonts w:ascii="FangSong" w:hAnsi="FangSong" w:eastAsia="FangSong" w:cs="FangSong"/>
          <w:sz w:val="31"/>
          <w:szCs w:val="31"/>
          <w:spacing w:val="8"/>
        </w:rPr>
        <w:t xml:space="preserve"> </w:t>
      </w:r>
      <w:r>
        <w:rPr>
          <w:rFonts w:ascii="FangSong" w:hAnsi="FangSong" w:eastAsia="FangSong" w:cs="FangSong"/>
          <w:sz w:val="31"/>
          <w:szCs w:val="31"/>
          <w:spacing w:val="8"/>
        </w:rPr>
        <w:t>公路交通事故多发点段根据事故发生频次及严重</w:t>
      </w:r>
      <w:r>
        <w:rPr>
          <w:rFonts w:ascii="FangSong" w:hAnsi="FangSong" w:eastAsia="FangSong" w:cs="FangSong"/>
          <w:sz w:val="31"/>
          <w:szCs w:val="31"/>
          <w:spacing w:val="4"/>
        </w:rPr>
        <w:t xml:space="preserve">  </w:t>
      </w:r>
      <w:r>
        <w:rPr>
          <w:rFonts w:ascii="FangSong" w:hAnsi="FangSong" w:eastAsia="FangSong" w:cs="FangSong"/>
          <w:sz w:val="31"/>
          <w:szCs w:val="31"/>
          <w:spacing w:val="9"/>
        </w:rPr>
        <w:t>程度分为一类多发点段、二类多发点段和三类多发点段，筛查</w:t>
      </w:r>
    </w:p>
    <w:p>
      <w:pPr>
        <w:ind w:left="6"/>
        <w:spacing w:line="221" w:lineRule="auto"/>
        <w:rPr>
          <w:rFonts w:ascii="FangSong" w:hAnsi="FangSong" w:eastAsia="FangSong" w:cs="FangSong"/>
          <w:sz w:val="31"/>
          <w:szCs w:val="31"/>
        </w:rPr>
      </w:pPr>
      <w:r>
        <w:rPr>
          <w:rFonts w:ascii="FangSong" w:hAnsi="FangSong" w:eastAsia="FangSong" w:cs="FangSong"/>
          <w:sz w:val="31"/>
          <w:szCs w:val="31"/>
          <w:spacing w:val="2"/>
        </w:rPr>
        <w:t>分类标准参照附录</w:t>
      </w:r>
      <w:r>
        <w:rPr>
          <w:rFonts w:ascii="FangSong" w:hAnsi="FangSong" w:eastAsia="FangSong" w:cs="FangSong"/>
          <w:sz w:val="31"/>
          <w:szCs w:val="31"/>
          <w:spacing w:val="-33"/>
        </w:rPr>
        <w:t xml:space="preserve"> </w:t>
      </w:r>
      <w:r>
        <w:rPr>
          <w:rFonts w:ascii="SimSun" w:hAnsi="SimSun" w:eastAsia="SimSun" w:cs="SimSun"/>
          <w:sz w:val="31"/>
          <w:szCs w:val="31"/>
          <w:spacing w:val="2"/>
        </w:rPr>
        <w:t>1</w:t>
      </w:r>
      <w:r>
        <w:rPr>
          <w:rFonts w:ascii="SimSun" w:hAnsi="SimSun" w:eastAsia="SimSun" w:cs="SimSun"/>
          <w:sz w:val="31"/>
          <w:szCs w:val="31"/>
          <w:spacing w:val="-54"/>
        </w:rPr>
        <w:t xml:space="preserve"> </w:t>
      </w:r>
      <w:r>
        <w:rPr>
          <w:rFonts w:ascii="FangSong" w:hAnsi="FangSong" w:eastAsia="FangSong" w:cs="FangSong"/>
          <w:sz w:val="31"/>
          <w:szCs w:val="31"/>
          <w:spacing w:val="2"/>
        </w:rPr>
        <w:t>执行。</w:t>
      </w:r>
    </w:p>
    <w:p>
      <w:pPr>
        <w:ind w:left="644"/>
        <w:spacing w:before="190" w:line="559" w:lineRule="exact"/>
        <w:rPr>
          <w:rFonts w:ascii="FangSong" w:hAnsi="FangSong" w:eastAsia="FangSong" w:cs="FangSong"/>
          <w:sz w:val="31"/>
          <w:szCs w:val="31"/>
        </w:rPr>
      </w:pPr>
      <w:r>
        <w:rPr>
          <w:rFonts w:ascii="FangSong" w:hAnsi="FangSong" w:eastAsia="FangSong" w:cs="FangSong"/>
          <w:sz w:val="31"/>
          <w:szCs w:val="31"/>
          <w:spacing w:val="9"/>
          <w:position w:val="18"/>
        </w:rPr>
        <w:t>其中，一、二、三类多发点段排查分别由省、市、县三级</w:t>
      </w:r>
    </w:p>
    <w:p>
      <w:pPr>
        <w:ind w:left="2"/>
        <w:spacing w:before="2" w:line="221" w:lineRule="auto"/>
        <w:rPr>
          <w:rFonts w:ascii="FangSong" w:hAnsi="FangSong" w:eastAsia="FangSong" w:cs="FangSong"/>
          <w:sz w:val="31"/>
          <w:szCs w:val="31"/>
        </w:rPr>
      </w:pPr>
      <w:r>
        <w:rPr>
          <w:rFonts w:ascii="FangSong" w:hAnsi="FangSong" w:eastAsia="FangSong" w:cs="FangSong"/>
          <w:sz w:val="31"/>
          <w:szCs w:val="31"/>
          <w:spacing w:val="8"/>
        </w:rPr>
        <w:t>公安机关交通管理部门督办。</w:t>
      </w:r>
    </w:p>
    <w:p>
      <w:pPr>
        <w:ind w:left="13" w:firstLine="647"/>
        <w:spacing w:before="189" w:line="333" w:lineRule="auto"/>
        <w:rPr>
          <w:rFonts w:ascii="FangSong" w:hAnsi="FangSong" w:eastAsia="FangSong" w:cs="FangSong"/>
          <w:sz w:val="31"/>
          <w:szCs w:val="31"/>
        </w:rPr>
      </w:pPr>
      <w:r>
        <w:rPr>
          <w:rFonts w:ascii="FangSong" w:hAnsi="FangSong" w:eastAsia="FangSong" w:cs="FangSong"/>
          <w:sz w:val="31"/>
          <w:szCs w:val="31"/>
          <w:b/>
          <w:bCs/>
          <w:spacing w:val="8"/>
        </w:rPr>
        <w:t>第八条</w:t>
      </w:r>
      <w:r>
        <w:rPr>
          <w:rFonts w:ascii="FangSong" w:hAnsi="FangSong" w:eastAsia="FangSong" w:cs="FangSong"/>
          <w:sz w:val="31"/>
          <w:szCs w:val="31"/>
          <w:spacing w:val="8"/>
        </w:rPr>
        <w:t xml:space="preserve"> </w:t>
      </w:r>
      <w:r>
        <w:rPr>
          <w:rFonts w:ascii="FangSong" w:hAnsi="FangSong" w:eastAsia="FangSong" w:cs="FangSong"/>
          <w:sz w:val="31"/>
          <w:szCs w:val="31"/>
          <w:spacing w:val="8"/>
        </w:rPr>
        <w:t>排查公路交通事故多发点段应当根据历史交通事</w:t>
      </w:r>
      <w:r>
        <w:rPr>
          <w:rFonts w:ascii="FangSong" w:hAnsi="FangSong" w:eastAsia="FangSong" w:cs="FangSong"/>
          <w:sz w:val="31"/>
          <w:szCs w:val="31"/>
          <w:spacing w:val="2"/>
        </w:rPr>
        <w:t xml:space="preserve">   </w:t>
      </w:r>
      <w:r>
        <w:rPr>
          <w:rFonts w:ascii="FangSong" w:hAnsi="FangSong" w:eastAsia="FangSong" w:cs="FangSong"/>
          <w:sz w:val="31"/>
          <w:szCs w:val="31"/>
          <w:spacing w:val="9"/>
        </w:rPr>
        <w:t>故数据，分析事故多发的原因、事故特征及分布特点等，确定</w:t>
      </w:r>
      <w:r>
        <w:rPr>
          <w:rFonts w:ascii="FangSong" w:hAnsi="FangSong" w:eastAsia="FangSong" w:cs="FangSong"/>
          <w:sz w:val="31"/>
          <w:szCs w:val="31"/>
          <w:spacing w:val="1"/>
        </w:rPr>
        <w:t xml:space="preserve">  </w:t>
      </w:r>
      <w:r>
        <w:rPr>
          <w:rFonts w:ascii="FangSong" w:hAnsi="FangSong" w:eastAsia="FangSong" w:cs="FangSong"/>
          <w:sz w:val="31"/>
          <w:szCs w:val="31"/>
          <w:spacing w:val="4"/>
        </w:rPr>
        <w:t>与道路相关的重点调查内容，并对暴露出的安全隐患进行分析。</w:t>
      </w:r>
    </w:p>
    <w:p>
      <w:pPr>
        <w:spacing w:line="221" w:lineRule="auto"/>
        <w:rPr>
          <w:rFonts w:ascii="FangSong" w:hAnsi="FangSong" w:eastAsia="FangSong" w:cs="FangSong"/>
          <w:sz w:val="31"/>
          <w:szCs w:val="31"/>
        </w:rPr>
      </w:pPr>
      <w:r>
        <w:rPr>
          <w:rFonts w:ascii="FangSong" w:hAnsi="FangSong" w:eastAsia="FangSong" w:cs="FangSong"/>
          <w:sz w:val="31"/>
          <w:szCs w:val="31"/>
          <w:spacing w:val="6"/>
        </w:rPr>
        <w:t>相关调查分析方法可以参考附录</w:t>
      </w:r>
      <w:r>
        <w:rPr>
          <w:rFonts w:ascii="FangSong" w:hAnsi="FangSong" w:eastAsia="FangSong" w:cs="FangSong"/>
          <w:sz w:val="31"/>
          <w:szCs w:val="31"/>
          <w:spacing w:val="-51"/>
        </w:rPr>
        <w:t xml:space="preserve"> </w:t>
      </w:r>
      <w:r>
        <w:rPr>
          <w:rFonts w:ascii="SimSun" w:hAnsi="SimSun" w:eastAsia="SimSun" w:cs="SimSun"/>
          <w:sz w:val="31"/>
          <w:szCs w:val="31"/>
          <w:spacing w:val="6"/>
        </w:rPr>
        <w:t>2</w:t>
      </w:r>
      <w:r>
        <w:rPr>
          <w:rFonts w:ascii="SimSun" w:hAnsi="SimSun" w:eastAsia="SimSun" w:cs="SimSun"/>
          <w:sz w:val="31"/>
          <w:szCs w:val="31"/>
          <w:spacing w:val="-54"/>
        </w:rPr>
        <w:t xml:space="preserve"> </w:t>
      </w:r>
      <w:r>
        <w:rPr>
          <w:rFonts w:ascii="FangSong" w:hAnsi="FangSong" w:eastAsia="FangSong" w:cs="FangSong"/>
          <w:sz w:val="31"/>
          <w:szCs w:val="31"/>
          <w:spacing w:val="6"/>
        </w:rPr>
        <w:t>执行。</w:t>
      </w:r>
    </w:p>
    <w:p>
      <w:pPr>
        <w:ind w:left="660"/>
        <w:spacing w:before="190" w:line="560" w:lineRule="exact"/>
        <w:rPr>
          <w:rFonts w:ascii="FangSong" w:hAnsi="FangSong" w:eastAsia="FangSong" w:cs="FangSong"/>
          <w:sz w:val="31"/>
          <w:szCs w:val="31"/>
        </w:rPr>
      </w:pPr>
      <w:r>
        <w:rPr>
          <w:rFonts w:ascii="FangSong" w:hAnsi="FangSong" w:eastAsia="FangSong" w:cs="FangSong"/>
          <w:sz w:val="31"/>
          <w:szCs w:val="31"/>
          <w:b/>
          <w:bCs/>
          <w:spacing w:val="8"/>
          <w:position w:val="18"/>
        </w:rPr>
        <w:t>第九条</w:t>
      </w:r>
      <w:r>
        <w:rPr>
          <w:rFonts w:ascii="FangSong" w:hAnsi="FangSong" w:eastAsia="FangSong" w:cs="FangSong"/>
          <w:sz w:val="31"/>
          <w:szCs w:val="31"/>
          <w:spacing w:val="8"/>
          <w:position w:val="18"/>
        </w:rPr>
        <w:t xml:space="preserve"> </w:t>
      </w:r>
      <w:r>
        <w:rPr>
          <w:rFonts w:ascii="FangSong" w:hAnsi="FangSong" w:eastAsia="FangSong" w:cs="FangSong"/>
          <w:sz w:val="31"/>
          <w:szCs w:val="31"/>
          <w:spacing w:val="8"/>
          <w:position w:val="18"/>
        </w:rPr>
        <w:t>公安机关交通管理部门应当对调查分析确认的公</w:t>
      </w:r>
    </w:p>
    <w:p>
      <w:pPr>
        <w:ind w:left="11"/>
        <w:spacing w:before="1" w:line="221" w:lineRule="auto"/>
        <w:rPr>
          <w:rFonts w:ascii="FangSong" w:hAnsi="FangSong" w:eastAsia="FangSong" w:cs="FangSong"/>
          <w:sz w:val="31"/>
          <w:szCs w:val="31"/>
        </w:rPr>
      </w:pPr>
      <w:r>
        <w:rPr>
          <w:rFonts w:ascii="FangSong" w:hAnsi="FangSong" w:eastAsia="FangSong" w:cs="FangSong"/>
          <w:sz w:val="31"/>
          <w:szCs w:val="31"/>
          <w:spacing w:val="8"/>
        </w:rPr>
        <w:t>路安全隐患，提出消除隐患的建议。</w:t>
      </w:r>
    </w:p>
    <w:p>
      <w:pPr>
        <w:ind w:right="60"/>
        <w:spacing w:before="187" w:line="561" w:lineRule="exact"/>
        <w:jc w:val="right"/>
        <w:rPr>
          <w:rFonts w:ascii="FangSong" w:hAnsi="FangSong" w:eastAsia="FangSong" w:cs="FangSong"/>
          <w:sz w:val="31"/>
          <w:szCs w:val="31"/>
        </w:rPr>
      </w:pPr>
      <w:r>
        <w:rPr>
          <w:rFonts w:ascii="FangSong" w:hAnsi="FangSong" w:eastAsia="FangSong" w:cs="FangSong"/>
          <w:sz w:val="31"/>
          <w:szCs w:val="31"/>
          <w:b/>
          <w:bCs/>
          <w:spacing w:val="7"/>
          <w:position w:val="18"/>
        </w:rPr>
        <w:t>第十条</w:t>
      </w:r>
      <w:r>
        <w:rPr>
          <w:rFonts w:ascii="FangSong" w:hAnsi="FangSong" w:eastAsia="FangSong" w:cs="FangSong"/>
          <w:sz w:val="31"/>
          <w:szCs w:val="31"/>
          <w:spacing w:val="7"/>
          <w:position w:val="18"/>
        </w:rPr>
        <w:t xml:space="preserve"> </w:t>
      </w:r>
      <w:r>
        <w:rPr>
          <w:rFonts w:ascii="FangSong" w:hAnsi="FangSong" w:eastAsia="FangSong" w:cs="FangSong"/>
          <w:sz w:val="31"/>
          <w:szCs w:val="31"/>
          <w:spacing w:val="7"/>
          <w:position w:val="18"/>
        </w:rPr>
        <w:t>公路交通事故多发点段排查报告应当参照附录</w:t>
      </w:r>
      <w:r>
        <w:rPr>
          <w:rFonts w:ascii="FangSong" w:hAnsi="FangSong" w:eastAsia="FangSong" w:cs="FangSong"/>
          <w:sz w:val="31"/>
          <w:szCs w:val="31"/>
          <w:spacing w:val="-90"/>
          <w:position w:val="18"/>
        </w:rPr>
        <w:t xml:space="preserve"> </w:t>
      </w:r>
      <w:r>
        <w:rPr>
          <w:rFonts w:ascii="SimSun" w:hAnsi="SimSun" w:eastAsia="SimSun" w:cs="SimSun"/>
          <w:sz w:val="31"/>
          <w:szCs w:val="31"/>
          <w:spacing w:val="7"/>
          <w:position w:val="18"/>
        </w:rPr>
        <w:t>3</w:t>
      </w:r>
      <w:r>
        <w:rPr>
          <w:rFonts w:ascii="SimSun" w:hAnsi="SimSun" w:eastAsia="SimSun" w:cs="SimSun"/>
          <w:sz w:val="31"/>
          <w:szCs w:val="31"/>
          <w:spacing w:val="-71"/>
          <w:position w:val="18"/>
        </w:rPr>
        <w:t xml:space="preserve"> </w:t>
      </w:r>
      <w:r>
        <w:rPr>
          <w:rFonts w:ascii="FangSong" w:hAnsi="FangSong" w:eastAsia="FangSong" w:cs="FangSong"/>
          <w:sz w:val="31"/>
          <w:szCs w:val="31"/>
          <w:spacing w:val="7"/>
          <w:position w:val="18"/>
        </w:rPr>
        <w:t>的</w:t>
      </w:r>
    </w:p>
    <w:p>
      <w:pPr>
        <w:ind w:left="2"/>
        <w:spacing w:before="1" w:line="220" w:lineRule="auto"/>
        <w:rPr>
          <w:rFonts w:ascii="FangSong" w:hAnsi="FangSong" w:eastAsia="FangSong" w:cs="FangSong"/>
          <w:sz w:val="31"/>
          <w:szCs w:val="31"/>
        </w:rPr>
      </w:pPr>
      <w:r>
        <w:rPr>
          <w:rFonts w:ascii="FangSong" w:hAnsi="FangSong" w:eastAsia="FangSong" w:cs="FangSong"/>
          <w:sz w:val="31"/>
          <w:szCs w:val="31"/>
          <w:spacing w:val="8"/>
        </w:rPr>
        <w:t>格式制作，且包含下列内容：</w:t>
      </w:r>
    </w:p>
    <w:p>
      <w:pPr>
        <w:ind w:left="636"/>
        <w:spacing w:before="189" w:line="221" w:lineRule="auto"/>
        <w:rPr>
          <w:rFonts w:ascii="FangSong" w:hAnsi="FangSong" w:eastAsia="FangSong" w:cs="FangSong"/>
          <w:sz w:val="31"/>
          <w:szCs w:val="31"/>
        </w:rPr>
      </w:pPr>
      <w:r>
        <w:rPr>
          <w:rFonts w:ascii="FangSong" w:hAnsi="FangSong" w:eastAsia="FangSong" w:cs="FangSong"/>
          <w:sz w:val="31"/>
          <w:szCs w:val="31"/>
          <w:spacing w:val="2"/>
        </w:rPr>
        <w:t>（</w:t>
      </w:r>
      <w:r>
        <w:rPr>
          <w:rFonts w:ascii="FangSong" w:hAnsi="FangSong" w:eastAsia="FangSong" w:cs="FangSong"/>
          <w:sz w:val="31"/>
          <w:szCs w:val="31"/>
          <w:spacing w:val="-67"/>
        </w:rPr>
        <w:t xml:space="preserve"> </w:t>
      </w:r>
      <w:r>
        <w:rPr>
          <w:rFonts w:ascii="FangSong" w:hAnsi="FangSong" w:eastAsia="FangSong" w:cs="FangSong"/>
          <w:sz w:val="31"/>
          <w:szCs w:val="31"/>
          <w:spacing w:val="2"/>
        </w:rPr>
        <w:t>一）排查单位及成员名单；</w:t>
      </w:r>
    </w:p>
    <w:p>
      <w:pPr>
        <w:spacing w:line="221" w:lineRule="auto"/>
        <w:sectPr>
          <w:footerReference w:type="default" r:id="rId73"/>
          <w:pgSz w:w="11906" w:h="16839"/>
          <w:pgMar w:top="1431" w:right="1497" w:bottom="1156" w:left="1595" w:header="0" w:footer="978" w:gutter="0"/>
        </w:sectPr>
        <w:rPr>
          <w:rFonts w:ascii="FangSong" w:hAnsi="FangSong" w:eastAsia="FangSong" w:cs="FangSong"/>
          <w:sz w:val="31"/>
          <w:szCs w:val="31"/>
        </w:rPr>
      </w:pPr>
    </w:p>
    <w:p>
      <w:pPr>
        <w:pStyle w:val="BodyText"/>
        <w:spacing w:line="342" w:lineRule="auto"/>
        <w:rPr/>
      </w:pPr>
      <w:r/>
    </w:p>
    <w:p>
      <w:pPr>
        <w:ind w:left="637"/>
        <w:spacing w:before="100" w:line="562" w:lineRule="exact"/>
        <w:rPr>
          <w:rFonts w:ascii="FangSong" w:hAnsi="FangSong" w:eastAsia="FangSong" w:cs="FangSong"/>
          <w:sz w:val="31"/>
          <w:szCs w:val="31"/>
        </w:rPr>
      </w:pPr>
      <w:r>
        <w:rPr>
          <w:rFonts w:ascii="FangSong" w:hAnsi="FangSong" w:eastAsia="FangSong" w:cs="FangSong"/>
          <w:sz w:val="31"/>
          <w:szCs w:val="31"/>
          <w:spacing w:val="5"/>
          <w:position w:val="18"/>
        </w:rPr>
        <w:t>（</w:t>
      </w:r>
      <w:r>
        <w:rPr>
          <w:rFonts w:ascii="FangSong" w:hAnsi="FangSong" w:eastAsia="FangSong" w:cs="FangSong"/>
          <w:sz w:val="31"/>
          <w:szCs w:val="31"/>
          <w:spacing w:val="-76"/>
          <w:position w:val="18"/>
        </w:rPr>
        <w:t xml:space="preserve"> </w:t>
      </w:r>
      <w:r>
        <w:rPr>
          <w:rFonts w:ascii="FangSong" w:hAnsi="FangSong" w:eastAsia="FangSong" w:cs="FangSong"/>
          <w:sz w:val="31"/>
          <w:szCs w:val="31"/>
          <w:spacing w:val="5"/>
          <w:position w:val="18"/>
        </w:rPr>
        <w:t>二）排查时间及工作方式、方法、过程；</w:t>
      </w:r>
    </w:p>
    <w:p>
      <w:pPr>
        <w:ind w:left="637"/>
        <w:spacing w:before="1" w:line="221" w:lineRule="auto"/>
        <w:rPr>
          <w:rFonts w:ascii="FangSong" w:hAnsi="FangSong" w:eastAsia="FangSong" w:cs="FangSong"/>
          <w:sz w:val="31"/>
          <w:szCs w:val="31"/>
        </w:rPr>
      </w:pPr>
      <w:r>
        <w:rPr>
          <w:rFonts w:ascii="FangSong" w:hAnsi="FangSong" w:eastAsia="FangSong" w:cs="FangSong"/>
          <w:sz w:val="31"/>
          <w:szCs w:val="31"/>
          <w:spacing w:val="8"/>
        </w:rPr>
        <w:t>（三）排查路段基本信息；</w:t>
      </w:r>
    </w:p>
    <w:p>
      <w:pPr>
        <w:ind w:left="637"/>
        <w:spacing w:before="187" w:line="222" w:lineRule="auto"/>
        <w:rPr>
          <w:rFonts w:ascii="FangSong" w:hAnsi="FangSong" w:eastAsia="FangSong" w:cs="FangSong"/>
          <w:sz w:val="31"/>
          <w:szCs w:val="31"/>
        </w:rPr>
      </w:pPr>
      <w:r>
        <w:rPr>
          <w:rFonts w:ascii="FangSong" w:hAnsi="FangSong" w:eastAsia="FangSong" w:cs="FangSong"/>
          <w:sz w:val="31"/>
          <w:szCs w:val="31"/>
          <w:spacing w:val="8"/>
        </w:rPr>
        <w:t>（四）多发点段分类；</w:t>
      </w:r>
    </w:p>
    <w:p>
      <w:pPr>
        <w:ind w:left="637"/>
        <w:spacing w:before="185" w:line="562" w:lineRule="exact"/>
        <w:rPr>
          <w:rFonts w:ascii="FangSong" w:hAnsi="FangSong" w:eastAsia="FangSong" w:cs="FangSong"/>
          <w:sz w:val="31"/>
          <w:szCs w:val="31"/>
        </w:rPr>
      </w:pPr>
      <w:r>
        <w:rPr>
          <w:rFonts w:ascii="FangSong" w:hAnsi="FangSong" w:eastAsia="FangSong" w:cs="FangSong"/>
          <w:sz w:val="31"/>
          <w:szCs w:val="31"/>
          <w:spacing w:val="8"/>
          <w:position w:val="18"/>
        </w:rPr>
        <w:t>（五）安全隐患调查分析；</w:t>
      </w:r>
    </w:p>
    <w:p>
      <w:pPr>
        <w:ind w:left="637"/>
        <w:spacing w:before="1" w:line="221" w:lineRule="auto"/>
        <w:rPr>
          <w:rFonts w:ascii="FangSong" w:hAnsi="FangSong" w:eastAsia="FangSong" w:cs="FangSong"/>
          <w:sz w:val="31"/>
          <w:szCs w:val="31"/>
        </w:rPr>
      </w:pPr>
      <w:r>
        <w:rPr>
          <w:rFonts w:ascii="FangSong" w:hAnsi="FangSong" w:eastAsia="FangSong" w:cs="FangSong"/>
          <w:sz w:val="31"/>
          <w:szCs w:val="31"/>
          <w:spacing w:val="8"/>
        </w:rPr>
        <w:t>（六）消除隐患的建议；</w:t>
      </w:r>
    </w:p>
    <w:p>
      <w:pPr>
        <w:ind w:left="637"/>
        <w:spacing w:before="186" w:line="222" w:lineRule="auto"/>
        <w:rPr>
          <w:rFonts w:ascii="FangSong" w:hAnsi="FangSong" w:eastAsia="FangSong" w:cs="FangSong"/>
          <w:sz w:val="31"/>
          <w:szCs w:val="31"/>
        </w:rPr>
      </w:pPr>
      <w:r>
        <w:rPr>
          <w:rFonts w:ascii="FangSong" w:hAnsi="FangSong" w:eastAsia="FangSong" w:cs="FangSong"/>
          <w:sz w:val="31"/>
          <w:szCs w:val="31"/>
          <w:spacing w:val="8"/>
        </w:rPr>
        <w:t>（七）相关附件。</w:t>
      </w:r>
    </w:p>
    <w:p>
      <w:pPr>
        <w:ind w:left="2522"/>
        <w:spacing w:before="341" w:line="227" w:lineRule="auto"/>
        <w:rPr>
          <w:rFonts w:ascii="SimHei" w:hAnsi="SimHei" w:eastAsia="SimHei" w:cs="SimHei"/>
          <w:sz w:val="31"/>
          <w:szCs w:val="31"/>
        </w:rPr>
      </w:pPr>
      <w:r>
        <w:rPr>
          <w:rFonts w:ascii="SimHei" w:hAnsi="SimHei" w:eastAsia="SimHei" w:cs="SimHei"/>
          <w:sz w:val="31"/>
          <w:szCs w:val="31"/>
          <w:b/>
          <w:bCs/>
          <w:spacing w:val="6"/>
        </w:rPr>
        <w:t>第三章</w:t>
      </w:r>
      <w:r>
        <w:rPr>
          <w:rFonts w:ascii="SimHei" w:hAnsi="SimHei" w:eastAsia="SimHei" w:cs="SimHei"/>
          <w:sz w:val="31"/>
          <w:szCs w:val="31"/>
          <w:spacing w:val="6"/>
        </w:rPr>
        <w:t xml:space="preserve"> </w:t>
      </w:r>
      <w:r>
        <w:rPr>
          <w:rFonts w:ascii="SimHei" w:hAnsi="SimHei" w:eastAsia="SimHei" w:cs="SimHei"/>
          <w:sz w:val="31"/>
          <w:szCs w:val="31"/>
          <w:b/>
          <w:bCs/>
          <w:spacing w:val="6"/>
        </w:rPr>
        <w:t>公路严重安全隐患排查</w:t>
      </w:r>
    </w:p>
    <w:p>
      <w:pPr>
        <w:ind w:left="1" w:right="182" w:firstLine="660"/>
        <w:spacing w:before="341" w:line="333" w:lineRule="auto"/>
        <w:rPr>
          <w:rFonts w:ascii="FangSong" w:hAnsi="FangSong" w:eastAsia="FangSong" w:cs="FangSong"/>
          <w:sz w:val="31"/>
          <w:szCs w:val="31"/>
        </w:rPr>
      </w:pPr>
      <w:r>
        <w:rPr>
          <w:rFonts w:ascii="FangSong" w:hAnsi="FangSong" w:eastAsia="FangSong" w:cs="FangSong"/>
          <w:sz w:val="31"/>
          <w:szCs w:val="31"/>
          <w:b/>
          <w:bCs/>
          <w:spacing w:val="8"/>
        </w:rPr>
        <w:t>第十一条</w:t>
      </w:r>
      <w:r>
        <w:rPr>
          <w:rFonts w:ascii="FangSong" w:hAnsi="FangSong" w:eastAsia="FangSong" w:cs="FangSong"/>
          <w:sz w:val="31"/>
          <w:szCs w:val="31"/>
          <w:spacing w:val="8"/>
        </w:rPr>
        <w:t xml:space="preserve"> </w:t>
      </w:r>
      <w:r>
        <w:rPr>
          <w:rFonts w:ascii="FangSong" w:hAnsi="FangSong" w:eastAsia="FangSong" w:cs="FangSong"/>
          <w:sz w:val="31"/>
          <w:szCs w:val="31"/>
          <w:spacing w:val="8"/>
        </w:rPr>
        <w:t>县级以上公安机关交通管理部门根据管理体制</w:t>
      </w:r>
      <w:r>
        <w:rPr>
          <w:rFonts w:ascii="FangSong" w:hAnsi="FangSong" w:eastAsia="FangSong" w:cs="FangSong"/>
          <w:sz w:val="31"/>
          <w:szCs w:val="31"/>
          <w:spacing w:val="2"/>
        </w:rPr>
        <w:t xml:space="preserve">  </w:t>
      </w:r>
      <w:r>
        <w:rPr>
          <w:rFonts w:ascii="FangSong" w:hAnsi="FangSong" w:eastAsia="FangSong" w:cs="FangSong"/>
          <w:sz w:val="31"/>
          <w:szCs w:val="31"/>
          <w:spacing w:val="9"/>
        </w:rPr>
        <w:t>及职责分工，负责本辖区公路交通严重安全隐患的排查工作，</w:t>
      </w:r>
      <w:r>
        <w:rPr>
          <w:rFonts w:ascii="FangSong" w:hAnsi="FangSong" w:eastAsia="FangSong" w:cs="FangSong"/>
          <w:sz w:val="31"/>
          <w:szCs w:val="31"/>
          <w:spacing w:val="16"/>
        </w:rPr>
        <w:t xml:space="preserve"> </w:t>
      </w:r>
      <w:r>
        <w:rPr>
          <w:rFonts w:ascii="FangSong" w:hAnsi="FangSong" w:eastAsia="FangSong" w:cs="FangSong"/>
          <w:sz w:val="31"/>
          <w:szCs w:val="31"/>
          <w:spacing w:val="9"/>
        </w:rPr>
        <w:t>实行日常排查和专项排查相结合的工作方式，并配合同级交通</w:t>
      </w:r>
    </w:p>
    <w:p>
      <w:pPr>
        <w:ind w:left="6"/>
        <w:spacing w:line="220" w:lineRule="auto"/>
        <w:rPr>
          <w:rFonts w:ascii="FangSong" w:hAnsi="FangSong" w:eastAsia="FangSong" w:cs="FangSong"/>
          <w:sz w:val="31"/>
          <w:szCs w:val="31"/>
        </w:rPr>
      </w:pPr>
      <w:r>
        <w:rPr>
          <w:rFonts w:ascii="FangSong" w:hAnsi="FangSong" w:eastAsia="FangSong" w:cs="FangSong"/>
          <w:sz w:val="31"/>
          <w:szCs w:val="31"/>
          <w:spacing w:val="7"/>
        </w:rPr>
        <w:t>运输部门开展相关工作。</w:t>
      </w:r>
    </w:p>
    <w:p>
      <w:pPr>
        <w:ind w:right="182" w:firstLine="662"/>
        <w:spacing w:before="192" w:line="333" w:lineRule="auto"/>
        <w:rPr>
          <w:rFonts w:ascii="FangSong" w:hAnsi="FangSong" w:eastAsia="FangSong" w:cs="FangSong"/>
          <w:sz w:val="31"/>
          <w:szCs w:val="31"/>
        </w:rPr>
      </w:pPr>
      <w:r>
        <w:rPr>
          <w:rFonts w:ascii="FangSong" w:hAnsi="FangSong" w:eastAsia="FangSong" w:cs="FangSong"/>
          <w:sz w:val="31"/>
          <w:szCs w:val="31"/>
          <w:b/>
          <w:bCs/>
          <w:spacing w:val="5"/>
        </w:rPr>
        <w:t>第十二条</w:t>
      </w:r>
      <w:r>
        <w:rPr>
          <w:rFonts w:ascii="FangSong" w:hAnsi="FangSong" w:eastAsia="FangSong" w:cs="FangSong"/>
          <w:sz w:val="31"/>
          <w:szCs w:val="31"/>
          <w:spacing w:val="85"/>
        </w:rPr>
        <w:t xml:space="preserve"> </w:t>
      </w:r>
      <w:r>
        <w:rPr>
          <w:rFonts w:ascii="FangSong" w:hAnsi="FangSong" w:eastAsia="FangSong" w:cs="FangSong"/>
          <w:sz w:val="31"/>
          <w:szCs w:val="31"/>
          <w:spacing w:val="5"/>
        </w:rPr>
        <w:t>日常排查是指公安机关交通管理部门日常执勤</w:t>
      </w:r>
      <w:r>
        <w:rPr>
          <w:rFonts w:ascii="FangSong" w:hAnsi="FangSong" w:eastAsia="FangSong" w:cs="FangSong"/>
          <w:sz w:val="31"/>
          <w:szCs w:val="31"/>
        </w:rPr>
        <w:t xml:space="preserve">  </w:t>
      </w:r>
      <w:r>
        <w:rPr>
          <w:rFonts w:ascii="FangSong" w:hAnsi="FangSong" w:eastAsia="FangSong" w:cs="FangSong"/>
          <w:sz w:val="31"/>
          <w:szCs w:val="31"/>
          <w:spacing w:val="9"/>
        </w:rPr>
        <w:t>执法过程中，发现急弯、陡坡、临崖、临水、长下坡等重点路</w:t>
      </w:r>
      <w:r>
        <w:rPr>
          <w:rFonts w:ascii="FangSong" w:hAnsi="FangSong" w:eastAsia="FangSong" w:cs="FangSong"/>
          <w:sz w:val="31"/>
          <w:szCs w:val="31"/>
          <w:spacing w:val="18"/>
        </w:rPr>
        <w:t xml:space="preserve"> </w:t>
      </w:r>
      <w:r>
        <w:rPr>
          <w:rFonts w:ascii="FangSong" w:hAnsi="FangSong" w:eastAsia="FangSong" w:cs="FangSong"/>
          <w:sz w:val="31"/>
          <w:szCs w:val="31"/>
          <w:spacing w:val="7"/>
        </w:rPr>
        <w:t>段标志标线和安全防护设施严重缺失、损坏，</w:t>
      </w:r>
      <w:r>
        <w:rPr>
          <w:rFonts w:ascii="FangSong" w:hAnsi="FangSong" w:eastAsia="FangSong" w:cs="FangSong"/>
          <w:sz w:val="31"/>
          <w:szCs w:val="31"/>
          <w:spacing w:val="-83"/>
        </w:rPr>
        <w:t xml:space="preserve"> </w:t>
      </w:r>
      <w:r>
        <w:rPr>
          <w:rFonts w:ascii="FangSong" w:hAnsi="FangSong" w:eastAsia="FangSong" w:cs="FangSong"/>
          <w:sz w:val="31"/>
          <w:szCs w:val="31"/>
          <w:spacing w:val="7"/>
        </w:rPr>
        <w:t>以及群众或者其</w:t>
      </w:r>
      <w:r>
        <w:rPr>
          <w:rFonts w:ascii="FangSong" w:hAnsi="FangSong" w:eastAsia="FangSong" w:cs="FangSong"/>
          <w:sz w:val="31"/>
          <w:szCs w:val="31"/>
        </w:rPr>
        <w:t xml:space="preserve"> </w:t>
      </w:r>
      <w:r>
        <w:rPr>
          <w:rFonts w:ascii="FangSong" w:hAnsi="FangSong" w:eastAsia="FangSong" w:cs="FangSong"/>
          <w:sz w:val="31"/>
          <w:szCs w:val="31"/>
          <w:spacing w:val="9"/>
        </w:rPr>
        <w:t>他公安机关交通管理部门、有关部门认为明显危及交通安全的</w:t>
      </w:r>
    </w:p>
    <w:p>
      <w:pPr>
        <w:ind w:left="3"/>
        <w:spacing w:line="223" w:lineRule="auto"/>
        <w:rPr>
          <w:rFonts w:ascii="FangSong" w:hAnsi="FangSong" w:eastAsia="FangSong" w:cs="FangSong"/>
          <w:sz w:val="31"/>
          <w:szCs w:val="31"/>
        </w:rPr>
      </w:pPr>
      <w:r>
        <w:rPr>
          <w:rFonts w:ascii="FangSong" w:hAnsi="FangSong" w:eastAsia="FangSong" w:cs="FangSong"/>
          <w:sz w:val="31"/>
          <w:szCs w:val="31"/>
          <w:spacing w:val="6"/>
        </w:rPr>
        <w:t>公路安全隐患。</w:t>
      </w:r>
    </w:p>
    <w:p>
      <w:pPr>
        <w:ind w:left="3" w:right="182" w:firstLine="658"/>
        <w:spacing w:before="190" w:line="333" w:lineRule="auto"/>
        <w:rPr>
          <w:rFonts w:ascii="FangSong" w:hAnsi="FangSong" w:eastAsia="FangSong" w:cs="FangSong"/>
          <w:sz w:val="31"/>
          <w:szCs w:val="31"/>
        </w:rPr>
      </w:pPr>
      <w:r>
        <w:rPr>
          <w:rFonts w:ascii="FangSong" w:hAnsi="FangSong" w:eastAsia="FangSong" w:cs="FangSong"/>
          <w:sz w:val="31"/>
          <w:szCs w:val="31"/>
          <w:b/>
          <w:bCs/>
          <w:spacing w:val="8"/>
        </w:rPr>
        <w:t>第十三条</w:t>
      </w:r>
      <w:r>
        <w:rPr>
          <w:rFonts w:ascii="FangSong" w:hAnsi="FangSong" w:eastAsia="FangSong" w:cs="FangSong"/>
          <w:sz w:val="31"/>
          <w:szCs w:val="31"/>
          <w:spacing w:val="8"/>
        </w:rPr>
        <w:t xml:space="preserve"> </w:t>
      </w:r>
      <w:r>
        <w:rPr>
          <w:rFonts w:ascii="FangSong" w:hAnsi="FangSong" w:eastAsia="FangSong" w:cs="FangSong"/>
          <w:sz w:val="31"/>
          <w:szCs w:val="31"/>
          <w:spacing w:val="8"/>
        </w:rPr>
        <w:t>专项排查是指公安机关交通管理部门根据工作</w:t>
      </w:r>
      <w:r>
        <w:rPr>
          <w:rFonts w:ascii="FangSong" w:hAnsi="FangSong" w:eastAsia="FangSong" w:cs="FangSong"/>
          <w:sz w:val="31"/>
          <w:szCs w:val="31"/>
          <w:spacing w:val="2"/>
        </w:rPr>
        <w:t xml:space="preserve">  </w:t>
      </w:r>
      <w:r>
        <w:rPr>
          <w:rFonts w:ascii="FangSong" w:hAnsi="FangSong" w:eastAsia="FangSong" w:cs="FangSong"/>
          <w:sz w:val="31"/>
          <w:szCs w:val="31"/>
          <w:spacing w:val="9"/>
        </w:rPr>
        <w:t>需要，在特定时段针对重点路段或者突出安全隐患类型开展的</w:t>
      </w:r>
      <w:r>
        <w:rPr>
          <w:rFonts w:ascii="FangSong" w:hAnsi="FangSong" w:eastAsia="FangSong" w:cs="FangSong"/>
          <w:sz w:val="31"/>
          <w:szCs w:val="31"/>
          <w:spacing w:val="14"/>
        </w:rPr>
        <w:t xml:space="preserve"> </w:t>
      </w:r>
      <w:r>
        <w:rPr>
          <w:rFonts w:ascii="FangSong" w:hAnsi="FangSong" w:eastAsia="FangSong" w:cs="FangSong"/>
          <w:sz w:val="31"/>
          <w:szCs w:val="31"/>
          <w:spacing w:val="9"/>
        </w:rPr>
        <w:t>公路严重安全隐患排查，排查内容和方式由组织专项排查的公</w:t>
      </w:r>
    </w:p>
    <w:p>
      <w:pPr>
        <w:ind w:left="12"/>
        <w:spacing w:line="221" w:lineRule="auto"/>
        <w:rPr>
          <w:rFonts w:ascii="FangSong" w:hAnsi="FangSong" w:eastAsia="FangSong" w:cs="FangSong"/>
          <w:sz w:val="31"/>
          <w:szCs w:val="31"/>
        </w:rPr>
      </w:pPr>
      <w:r>
        <w:rPr>
          <w:rFonts w:ascii="FangSong" w:hAnsi="FangSong" w:eastAsia="FangSong" w:cs="FangSong"/>
          <w:sz w:val="31"/>
          <w:szCs w:val="31"/>
          <w:spacing w:val="7"/>
        </w:rPr>
        <w:t>安机关交通管理部门自行确定。</w:t>
      </w:r>
    </w:p>
    <w:p>
      <w:pPr>
        <w:spacing w:before="188" w:line="220" w:lineRule="auto"/>
        <w:jc w:val="right"/>
        <w:rPr>
          <w:rFonts w:ascii="FangSong" w:hAnsi="FangSong" w:eastAsia="FangSong" w:cs="FangSong"/>
          <w:sz w:val="31"/>
          <w:szCs w:val="31"/>
        </w:rPr>
      </w:pPr>
      <w:r>
        <w:rPr>
          <w:rFonts w:ascii="FangSong" w:hAnsi="FangSong" w:eastAsia="FangSong" w:cs="FangSong"/>
          <w:sz w:val="31"/>
          <w:szCs w:val="31"/>
          <w:spacing w:val="3"/>
        </w:rPr>
        <w:t>必要时，可以提请同级人民政府牵头，相关部门共同开展。</w:t>
      </w:r>
    </w:p>
    <w:p>
      <w:pPr>
        <w:ind w:left="662"/>
        <w:spacing w:before="189" w:line="562" w:lineRule="exact"/>
        <w:rPr>
          <w:rFonts w:ascii="FangSong" w:hAnsi="FangSong" w:eastAsia="FangSong" w:cs="FangSong"/>
          <w:sz w:val="31"/>
          <w:szCs w:val="31"/>
        </w:rPr>
      </w:pPr>
      <w:r>
        <w:rPr>
          <w:rFonts w:ascii="FangSong" w:hAnsi="FangSong" w:eastAsia="FangSong" w:cs="FangSong"/>
          <w:sz w:val="31"/>
          <w:szCs w:val="31"/>
          <w:b/>
          <w:bCs/>
          <w:spacing w:val="8"/>
          <w:position w:val="18"/>
        </w:rPr>
        <w:t>第十四条</w:t>
      </w:r>
      <w:r>
        <w:rPr>
          <w:rFonts w:ascii="FangSong" w:hAnsi="FangSong" w:eastAsia="FangSong" w:cs="FangSong"/>
          <w:sz w:val="31"/>
          <w:szCs w:val="31"/>
          <w:spacing w:val="8"/>
          <w:position w:val="18"/>
        </w:rPr>
        <w:t xml:space="preserve"> </w:t>
      </w:r>
      <w:r>
        <w:rPr>
          <w:rFonts w:ascii="FangSong" w:hAnsi="FangSong" w:eastAsia="FangSong" w:cs="FangSong"/>
          <w:sz w:val="31"/>
          <w:szCs w:val="31"/>
          <w:spacing w:val="8"/>
          <w:position w:val="18"/>
        </w:rPr>
        <w:t>公安机关交通管理部门对排查确认的公路交通</w:t>
      </w:r>
    </w:p>
    <w:p>
      <w:pPr>
        <w:ind w:left="12"/>
        <w:spacing w:before="1" w:line="221" w:lineRule="auto"/>
        <w:rPr>
          <w:rFonts w:ascii="FangSong" w:hAnsi="FangSong" w:eastAsia="FangSong" w:cs="FangSong"/>
          <w:sz w:val="31"/>
          <w:szCs w:val="31"/>
        </w:rPr>
      </w:pPr>
      <w:r>
        <w:rPr>
          <w:rFonts w:ascii="FangSong" w:hAnsi="FangSong" w:eastAsia="FangSong" w:cs="FangSong"/>
          <w:sz w:val="31"/>
          <w:szCs w:val="31"/>
          <w:spacing w:val="8"/>
        </w:rPr>
        <w:t>安全严重隐患，应当提出消除隐患的建议。</w:t>
      </w:r>
    </w:p>
    <w:p>
      <w:pPr>
        <w:spacing w:line="221" w:lineRule="auto"/>
        <w:sectPr>
          <w:footerReference w:type="default" r:id="rId74"/>
          <w:pgSz w:w="11906" w:h="16839"/>
          <w:pgMar w:top="1431" w:right="1497" w:bottom="1157" w:left="1593" w:header="0" w:footer="978" w:gutter="0"/>
        </w:sectPr>
        <w:rPr>
          <w:rFonts w:ascii="FangSong" w:hAnsi="FangSong" w:eastAsia="FangSong" w:cs="FangSong"/>
          <w:sz w:val="31"/>
          <w:szCs w:val="31"/>
        </w:rPr>
      </w:pPr>
    </w:p>
    <w:p>
      <w:pPr>
        <w:pStyle w:val="BodyText"/>
        <w:spacing w:line="342" w:lineRule="auto"/>
        <w:rPr/>
      </w:pPr>
      <w:r/>
    </w:p>
    <w:p>
      <w:pPr>
        <w:ind w:left="657"/>
        <w:spacing w:before="100" w:line="562" w:lineRule="exact"/>
        <w:rPr>
          <w:rFonts w:ascii="FangSong" w:hAnsi="FangSong" w:eastAsia="FangSong" w:cs="FangSong"/>
          <w:sz w:val="31"/>
          <w:szCs w:val="31"/>
        </w:rPr>
      </w:pPr>
      <w:r>
        <w:rPr>
          <w:rFonts w:ascii="FangSong" w:hAnsi="FangSong" w:eastAsia="FangSong" w:cs="FangSong"/>
          <w:sz w:val="31"/>
          <w:szCs w:val="31"/>
          <w:b/>
          <w:bCs/>
          <w:spacing w:val="8"/>
          <w:position w:val="18"/>
        </w:rPr>
        <w:t>第十五条</w:t>
      </w:r>
      <w:r>
        <w:rPr>
          <w:rFonts w:ascii="FangSong" w:hAnsi="FangSong" w:eastAsia="FangSong" w:cs="FangSong"/>
          <w:sz w:val="31"/>
          <w:szCs w:val="31"/>
          <w:spacing w:val="8"/>
          <w:position w:val="18"/>
        </w:rPr>
        <w:t xml:space="preserve"> </w:t>
      </w:r>
      <w:r>
        <w:rPr>
          <w:rFonts w:ascii="FangSong" w:hAnsi="FangSong" w:eastAsia="FangSong" w:cs="FangSong"/>
          <w:sz w:val="31"/>
          <w:szCs w:val="31"/>
          <w:spacing w:val="8"/>
          <w:position w:val="18"/>
        </w:rPr>
        <w:t>公安机关交通管理部门制作公路交通安全严重</w:t>
      </w:r>
    </w:p>
    <w:p>
      <w:pPr>
        <w:ind w:left="24"/>
        <w:spacing w:line="222" w:lineRule="auto"/>
        <w:rPr>
          <w:rFonts w:ascii="FangSong" w:hAnsi="FangSong" w:eastAsia="FangSong" w:cs="FangSong"/>
          <w:sz w:val="31"/>
          <w:szCs w:val="31"/>
        </w:rPr>
      </w:pPr>
      <w:r>
        <w:rPr>
          <w:rFonts w:ascii="FangSong" w:hAnsi="FangSong" w:eastAsia="FangSong" w:cs="FangSong"/>
          <w:sz w:val="31"/>
          <w:szCs w:val="31"/>
          <w:spacing w:val="7"/>
        </w:rPr>
        <w:t>隐患排查报告，应当包含下列内容：</w:t>
      </w:r>
    </w:p>
    <w:p>
      <w:pPr>
        <w:ind w:left="632"/>
        <w:spacing w:before="185" w:line="221" w:lineRule="auto"/>
        <w:rPr>
          <w:rFonts w:ascii="FangSong" w:hAnsi="FangSong" w:eastAsia="FangSong" w:cs="FangSong"/>
          <w:sz w:val="31"/>
          <w:szCs w:val="31"/>
        </w:rPr>
      </w:pPr>
      <w:r>
        <w:rPr>
          <w:rFonts w:ascii="FangSong" w:hAnsi="FangSong" w:eastAsia="FangSong" w:cs="FangSong"/>
          <w:sz w:val="31"/>
          <w:szCs w:val="31"/>
          <w:spacing w:val="3"/>
        </w:rPr>
        <w:t>（</w:t>
      </w:r>
      <w:r>
        <w:rPr>
          <w:rFonts w:ascii="FangSong" w:hAnsi="FangSong" w:eastAsia="FangSong" w:cs="FangSong"/>
          <w:sz w:val="31"/>
          <w:szCs w:val="31"/>
          <w:spacing w:val="-74"/>
        </w:rPr>
        <w:t xml:space="preserve"> </w:t>
      </w:r>
      <w:r>
        <w:rPr>
          <w:rFonts w:ascii="FangSong" w:hAnsi="FangSong" w:eastAsia="FangSong" w:cs="FangSong"/>
          <w:sz w:val="31"/>
          <w:szCs w:val="31"/>
          <w:spacing w:val="3"/>
        </w:rPr>
        <w:t>一）排查单位、时间及过程；</w:t>
      </w:r>
    </w:p>
    <w:p>
      <w:pPr>
        <w:ind w:left="632"/>
        <w:spacing w:before="187" w:line="222" w:lineRule="auto"/>
        <w:rPr>
          <w:rFonts w:ascii="FangSong" w:hAnsi="FangSong" w:eastAsia="FangSong" w:cs="FangSong"/>
          <w:sz w:val="31"/>
          <w:szCs w:val="31"/>
        </w:rPr>
      </w:pPr>
      <w:r>
        <w:rPr>
          <w:rFonts w:ascii="FangSong" w:hAnsi="FangSong" w:eastAsia="FangSong" w:cs="FangSong"/>
          <w:sz w:val="31"/>
          <w:szCs w:val="31"/>
          <w:spacing w:val="5"/>
        </w:rPr>
        <w:t>（</w:t>
      </w:r>
      <w:r>
        <w:rPr>
          <w:rFonts w:ascii="FangSong" w:hAnsi="FangSong" w:eastAsia="FangSong" w:cs="FangSong"/>
          <w:sz w:val="31"/>
          <w:szCs w:val="31"/>
          <w:spacing w:val="-76"/>
        </w:rPr>
        <w:t xml:space="preserve"> </w:t>
      </w:r>
      <w:r>
        <w:rPr>
          <w:rFonts w:ascii="FangSong" w:hAnsi="FangSong" w:eastAsia="FangSong" w:cs="FangSong"/>
          <w:sz w:val="31"/>
          <w:szCs w:val="31"/>
          <w:spacing w:val="5"/>
        </w:rPr>
        <w:t>二）公路交通严重安全隐患情况及分析；</w:t>
      </w:r>
    </w:p>
    <w:p>
      <w:pPr>
        <w:ind w:left="632"/>
        <w:spacing w:before="189" w:line="560" w:lineRule="exact"/>
        <w:rPr>
          <w:rFonts w:ascii="FangSong" w:hAnsi="FangSong" w:eastAsia="FangSong" w:cs="FangSong"/>
          <w:sz w:val="31"/>
          <w:szCs w:val="31"/>
        </w:rPr>
      </w:pPr>
      <w:r>
        <w:rPr>
          <w:rFonts w:ascii="FangSong" w:hAnsi="FangSong" w:eastAsia="FangSong" w:cs="FangSong"/>
          <w:sz w:val="31"/>
          <w:szCs w:val="31"/>
          <w:spacing w:val="8"/>
          <w:position w:val="18"/>
        </w:rPr>
        <w:t>（三）消除隐患的建议；</w:t>
      </w:r>
    </w:p>
    <w:p>
      <w:pPr>
        <w:ind w:left="632"/>
        <w:spacing w:before="1" w:line="221" w:lineRule="auto"/>
        <w:rPr>
          <w:rFonts w:ascii="FangSong" w:hAnsi="FangSong" w:eastAsia="FangSong" w:cs="FangSong"/>
          <w:sz w:val="31"/>
          <w:szCs w:val="31"/>
        </w:rPr>
      </w:pPr>
      <w:r>
        <w:rPr>
          <w:rFonts w:ascii="FangSong" w:hAnsi="FangSong" w:eastAsia="FangSong" w:cs="FangSong"/>
          <w:sz w:val="31"/>
          <w:szCs w:val="31"/>
          <w:spacing w:val="8"/>
        </w:rPr>
        <w:t>（四）相关附件。</w:t>
      </w:r>
    </w:p>
    <w:p>
      <w:pPr>
        <w:ind w:left="3000"/>
        <w:spacing w:before="341" w:line="227" w:lineRule="auto"/>
        <w:rPr>
          <w:rFonts w:ascii="SimHei" w:hAnsi="SimHei" w:eastAsia="SimHei" w:cs="SimHei"/>
          <w:sz w:val="31"/>
          <w:szCs w:val="31"/>
        </w:rPr>
      </w:pPr>
      <w:r>
        <w:rPr>
          <w:rFonts w:ascii="SimHei" w:hAnsi="SimHei" w:eastAsia="SimHei" w:cs="SimHei"/>
          <w:sz w:val="31"/>
          <w:szCs w:val="31"/>
          <w:b/>
          <w:bCs/>
          <w:spacing w:val="6"/>
        </w:rPr>
        <w:t>第四章</w:t>
      </w:r>
      <w:r>
        <w:rPr>
          <w:rFonts w:ascii="SimHei" w:hAnsi="SimHei" w:eastAsia="SimHei" w:cs="SimHei"/>
          <w:sz w:val="31"/>
          <w:szCs w:val="31"/>
          <w:spacing w:val="6"/>
        </w:rPr>
        <w:t xml:space="preserve"> </w:t>
      </w:r>
      <w:r>
        <w:rPr>
          <w:rFonts w:ascii="SimHei" w:hAnsi="SimHei" w:eastAsia="SimHei" w:cs="SimHei"/>
          <w:sz w:val="31"/>
          <w:szCs w:val="31"/>
          <w:b/>
          <w:bCs/>
          <w:spacing w:val="6"/>
        </w:rPr>
        <w:t>推动整改和治理</w:t>
      </w:r>
    </w:p>
    <w:p>
      <w:pPr>
        <w:ind w:left="9" w:right="182" w:firstLine="647"/>
        <w:spacing w:before="338" w:line="333" w:lineRule="auto"/>
        <w:rPr>
          <w:rFonts w:ascii="FangSong" w:hAnsi="FangSong" w:eastAsia="FangSong" w:cs="FangSong"/>
          <w:sz w:val="31"/>
          <w:szCs w:val="31"/>
        </w:rPr>
      </w:pPr>
      <w:r>
        <w:rPr>
          <w:rFonts w:ascii="FangSong" w:hAnsi="FangSong" w:eastAsia="FangSong" w:cs="FangSong"/>
          <w:sz w:val="31"/>
          <w:szCs w:val="31"/>
          <w:b/>
          <w:bCs/>
          <w:spacing w:val="8"/>
        </w:rPr>
        <w:t>第十六条</w:t>
      </w:r>
      <w:r>
        <w:rPr>
          <w:rFonts w:ascii="FangSong" w:hAnsi="FangSong" w:eastAsia="FangSong" w:cs="FangSong"/>
          <w:sz w:val="31"/>
          <w:szCs w:val="31"/>
          <w:spacing w:val="8"/>
        </w:rPr>
        <w:t xml:space="preserve"> </w:t>
      </w:r>
      <w:r>
        <w:rPr>
          <w:rFonts w:ascii="FangSong" w:hAnsi="FangSong" w:eastAsia="FangSong" w:cs="FangSong"/>
          <w:sz w:val="31"/>
          <w:szCs w:val="31"/>
          <w:spacing w:val="8"/>
        </w:rPr>
        <w:t>公安机关交通管理部门应当将排查结果书面报</w:t>
      </w:r>
      <w:r>
        <w:rPr>
          <w:rFonts w:ascii="FangSong" w:hAnsi="FangSong" w:eastAsia="FangSong" w:cs="FangSong"/>
          <w:sz w:val="31"/>
          <w:szCs w:val="31"/>
          <w:spacing w:val="2"/>
        </w:rPr>
        <w:t xml:space="preserve">  </w:t>
      </w:r>
      <w:r>
        <w:rPr>
          <w:rFonts w:ascii="FangSong" w:hAnsi="FangSong" w:eastAsia="FangSong" w:cs="FangSong"/>
          <w:sz w:val="31"/>
          <w:szCs w:val="31"/>
          <w:spacing w:val="9"/>
        </w:rPr>
        <w:t>告同级人民政府，并抄送同级交通运输、应急管理等行业主管</w:t>
      </w:r>
    </w:p>
    <w:p>
      <w:pPr>
        <w:spacing w:line="221" w:lineRule="auto"/>
        <w:rPr>
          <w:rFonts w:ascii="FangSong" w:hAnsi="FangSong" w:eastAsia="FangSong" w:cs="FangSong"/>
          <w:sz w:val="31"/>
          <w:szCs w:val="31"/>
        </w:rPr>
      </w:pPr>
      <w:r>
        <w:rPr>
          <w:rFonts w:ascii="FangSong" w:hAnsi="FangSong" w:eastAsia="FangSong" w:cs="FangSong"/>
          <w:sz w:val="31"/>
          <w:szCs w:val="31"/>
          <w:spacing w:val="9"/>
        </w:rPr>
        <w:t>部门及产权单位，同时报上一级公安机关交通管理部门备案。</w:t>
      </w:r>
    </w:p>
    <w:p>
      <w:pPr>
        <w:ind w:left="647"/>
        <w:spacing w:before="191" w:line="559" w:lineRule="exact"/>
        <w:rPr>
          <w:rFonts w:ascii="FangSong" w:hAnsi="FangSong" w:eastAsia="FangSong" w:cs="FangSong"/>
          <w:sz w:val="31"/>
          <w:szCs w:val="31"/>
        </w:rPr>
      </w:pPr>
      <w:r>
        <w:rPr>
          <w:rFonts w:ascii="FangSong" w:hAnsi="FangSong" w:eastAsia="FangSong" w:cs="FangSong"/>
          <w:sz w:val="31"/>
          <w:szCs w:val="31"/>
          <w:spacing w:val="9"/>
          <w:position w:val="18"/>
        </w:rPr>
        <w:t>对于高速公路，应当将排查结果向有路产管辖权的人民政</w:t>
      </w:r>
    </w:p>
    <w:p>
      <w:pPr>
        <w:ind w:left="2"/>
        <w:spacing w:line="220" w:lineRule="auto"/>
        <w:rPr>
          <w:rFonts w:ascii="FangSong" w:hAnsi="FangSong" w:eastAsia="FangSong" w:cs="FangSong"/>
          <w:sz w:val="31"/>
          <w:szCs w:val="31"/>
        </w:rPr>
      </w:pPr>
      <w:r>
        <w:rPr>
          <w:rFonts w:ascii="FangSong" w:hAnsi="FangSong" w:eastAsia="FangSong" w:cs="FangSong"/>
          <w:sz w:val="31"/>
          <w:szCs w:val="31"/>
          <w:spacing w:val="8"/>
        </w:rPr>
        <w:t>府报告，并抄送相应层级行业主管部门。</w:t>
      </w:r>
    </w:p>
    <w:p>
      <w:pPr>
        <w:ind w:left="27" w:right="182" w:firstLine="629"/>
        <w:spacing w:before="189" w:line="334" w:lineRule="auto"/>
        <w:rPr>
          <w:rFonts w:ascii="FangSong" w:hAnsi="FangSong" w:eastAsia="FangSong" w:cs="FangSong"/>
          <w:sz w:val="31"/>
          <w:szCs w:val="31"/>
        </w:rPr>
      </w:pPr>
      <w:r>
        <w:rPr>
          <w:rFonts w:ascii="FangSong" w:hAnsi="FangSong" w:eastAsia="FangSong" w:cs="FangSong"/>
          <w:sz w:val="31"/>
          <w:szCs w:val="31"/>
          <w:b/>
          <w:bCs/>
          <w:spacing w:val="8"/>
        </w:rPr>
        <w:t>第十七条</w:t>
      </w:r>
      <w:r>
        <w:rPr>
          <w:rFonts w:ascii="FangSong" w:hAnsi="FangSong" w:eastAsia="FangSong" w:cs="FangSong"/>
          <w:sz w:val="31"/>
          <w:szCs w:val="31"/>
          <w:spacing w:val="8"/>
        </w:rPr>
        <w:t xml:space="preserve"> </w:t>
      </w:r>
      <w:r>
        <w:rPr>
          <w:rFonts w:ascii="FangSong" w:hAnsi="FangSong" w:eastAsia="FangSong" w:cs="FangSong"/>
          <w:sz w:val="31"/>
          <w:szCs w:val="31"/>
          <w:spacing w:val="8"/>
        </w:rPr>
        <w:t>公安机关交通管理部门可以根据交通事故多发</w:t>
      </w:r>
      <w:r>
        <w:rPr>
          <w:rFonts w:ascii="FangSong" w:hAnsi="FangSong" w:eastAsia="FangSong" w:cs="FangSong"/>
          <w:sz w:val="31"/>
          <w:szCs w:val="31"/>
          <w:spacing w:val="2"/>
        </w:rPr>
        <w:t xml:space="preserve">  </w:t>
      </w:r>
      <w:r>
        <w:rPr>
          <w:rFonts w:ascii="FangSong" w:hAnsi="FangSong" w:eastAsia="FangSong" w:cs="FangSong"/>
          <w:sz w:val="31"/>
          <w:szCs w:val="31"/>
          <w:spacing w:val="8"/>
        </w:rPr>
        <w:t>点段类别或者严重安全隐患治理难度，提请同级人民政府或者</w:t>
      </w:r>
    </w:p>
    <w:p>
      <w:pPr>
        <w:ind w:left="3"/>
        <w:spacing w:line="220" w:lineRule="auto"/>
        <w:rPr>
          <w:rFonts w:ascii="FangSong" w:hAnsi="FangSong" w:eastAsia="FangSong" w:cs="FangSong"/>
          <w:sz w:val="31"/>
          <w:szCs w:val="31"/>
        </w:rPr>
      </w:pPr>
      <w:r>
        <w:rPr>
          <w:rFonts w:ascii="FangSong" w:hAnsi="FangSong" w:eastAsia="FangSong" w:cs="FangSong"/>
          <w:sz w:val="31"/>
          <w:szCs w:val="31"/>
          <w:spacing w:val="8"/>
        </w:rPr>
        <w:t>道路交通安全工作联席会议等议事协调机构挂牌督办。</w:t>
      </w:r>
    </w:p>
    <w:p>
      <w:pPr>
        <w:ind w:left="647"/>
        <w:spacing w:before="190" w:line="561" w:lineRule="exact"/>
        <w:rPr>
          <w:rFonts w:ascii="FangSong" w:hAnsi="FangSong" w:eastAsia="FangSong" w:cs="FangSong"/>
          <w:sz w:val="31"/>
          <w:szCs w:val="31"/>
        </w:rPr>
      </w:pPr>
      <w:r>
        <w:rPr>
          <w:rFonts w:ascii="FangSong" w:hAnsi="FangSong" w:eastAsia="FangSong" w:cs="FangSong"/>
          <w:sz w:val="31"/>
          <w:szCs w:val="31"/>
          <w:spacing w:val="9"/>
          <w:position w:val="18"/>
        </w:rPr>
        <w:t>对隐患治理难度较大或者投入超出本地财政</w:t>
      </w:r>
      <w:r>
        <w:rPr>
          <w:rFonts w:ascii="FangSong" w:hAnsi="FangSong" w:eastAsia="FangSong" w:cs="FangSong"/>
          <w:sz w:val="31"/>
          <w:szCs w:val="31"/>
          <w:spacing w:val="8"/>
          <w:position w:val="18"/>
        </w:rPr>
        <w:t>承担能力的，</w:t>
      </w:r>
    </w:p>
    <w:p>
      <w:pPr>
        <w:ind w:left="13"/>
        <w:spacing w:before="1" w:line="221" w:lineRule="auto"/>
        <w:rPr>
          <w:rFonts w:ascii="FangSong" w:hAnsi="FangSong" w:eastAsia="FangSong" w:cs="FangSong"/>
          <w:sz w:val="31"/>
          <w:szCs w:val="31"/>
        </w:rPr>
      </w:pPr>
      <w:r>
        <w:rPr>
          <w:rFonts w:ascii="FangSong" w:hAnsi="FangSong" w:eastAsia="FangSong" w:cs="FangSong"/>
          <w:sz w:val="31"/>
          <w:szCs w:val="31"/>
          <w:spacing w:val="8"/>
        </w:rPr>
        <w:t>可以由上级公安机关交通管理部门提级督办。</w:t>
      </w:r>
    </w:p>
    <w:p>
      <w:pPr>
        <w:ind w:right="182" w:firstLine="657"/>
        <w:spacing w:before="186" w:line="334" w:lineRule="auto"/>
        <w:rPr>
          <w:rFonts w:ascii="FangSong" w:hAnsi="FangSong" w:eastAsia="FangSong" w:cs="FangSong"/>
          <w:sz w:val="31"/>
          <w:szCs w:val="31"/>
        </w:rPr>
      </w:pPr>
      <w:r>
        <w:rPr>
          <w:rFonts w:ascii="FangSong" w:hAnsi="FangSong" w:eastAsia="FangSong" w:cs="FangSong"/>
          <w:sz w:val="31"/>
          <w:szCs w:val="31"/>
          <w:b/>
          <w:bCs/>
          <w:spacing w:val="8"/>
        </w:rPr>
        <w:t>第十八条</w:t>
      </w:r>
      <w:r>
        <w:rPr>
          <w:rFonts w:ascii="FangSong" w:hAnsi="FangSong" w:eastAsia="FangSong" w:cs="FangSong"/>
          <w:sz w:val="31"/>
          <w:szCs w:val="31"/>
          <w:spacing w:val="8"/>
        </w:rPr>
        <w:t xml:space="preserve"> </w:t>
      </w:r>
      <w:r>
        <w:rPr>
          <w:rFonts w:ascii="FangSong" w:hAnsi="FangSong" w:eastAsia="FangSong" w:cs="FangSong"/>
          <w:sz w:val="31"/>
          <w:szCs w:val="31"/>
          <w:spacing w:val="8"/>
        </w:rPr>
        <w:t>公安机关交通管理部门可以联合有关部门对排</w:t>
      </w:r>
      <w:r>
        <w:rPr>
          <w:rFonts w:ascii="FangSong" w:hAnsi="FangSong" w:eastAsia="FangSong" w:cs="FangSong"/>
          <w:sz w:val="31"/>
          <w:szCs w:val="31"/>
          <w:spacing w:val="2"/>
        </w:rPr>
        <w:t xml:space="preserve">  </w:t>
      </w:r>
      <w:r>
        <w:rPr>
          <w:rFonts w:ascii="FangSong" w:hAnsi="FangSong" w:eastAsia="FangSong" w:cs="FangSong"/>
          <w:sz w:val="31"/>
          <w:szCs w:val="31"/>
          <w:spacing w:val="9"/>
        </w:rPr>
        <w:t>查出的公路交通事故多发点段及严重安全隐患路段，通过跟踪</w:t>
      </w:r>
    </w:p>
    <w:p>
      <w:pPr>
        <w:spacing w:before="1" w:line="220" w:lineRule="auto"/>
        <w:jc w:val="right"/>
        <w:rPr>
          <w:rFonts w:ascii="FangSong" w:hAnsi="FangSong" w:eastAsia="FangSong" w:cs="FangSong"/>
          <w:sz w:val="31"/>
          <w:szCs w:val="31"/>
        </w:rPr>
      </w:pPr>
      <w:r>
        <w:rPr>
          <w:rFonts w:ascii="FangSong" w:hAnsi="FangSong" w:eastAsia="FangSong" w:cs="FangSong"/>
          <w:sz w:val="31"/>
          <w:szCs w:val="31"/>
          <w:spacing w:val="4"/>
        </w:rPr>
        <w:t>整改、公布提示、宣传曝光等方式，推动排查发现问题的治理。</w:t>
      </w:r>
    </w:p>
    <w:p>
      <w:pPr>
        <w:ind w:left="657"/>
        <w:spacing w:before="189" w:line="559" w:lineRule="exact"/>
        <w:rPr>
          <w:rFonts w:ascii="FangSong" w:hAnsi="FangSong" w:eastAsia="FangSong" w:cs="FangSong"/>
          <w:sz w:val="31"/>
          <w:szCs w:val="31"/>
        </w:rPr>
      </w:pPr>
      <w:r>
        <w:rPr>
          <w:rFonts w:ascii="FangSong" w:hAnsi="FangSong" w:eastAsia="FangSong" w:cs="FangSong"/>
          <w:sz w:val="31"/>
          <w:szCs w:val="31"/>
          <w:b/>
          <w:bCs/>
          <w:spacing w:val="8"/>
          <w:position w:val="18"/>
        </w:rPr>
        <w:t>第十九条</w:t>
      </w:r>
      <w:r>
        <w:rPr>
          <w:rFonts w:ascii="FangSong" w:hAnsi="FangSong" w:eastAsia="FangSong" w:cs="FangSong"/>
          <w:sz w:val="31"/>
          <w:szCs w:val="31"/>
          <w:spacing w:val="8"/>
          <w:position w:val="18"/>
        </w:rPr>
        <w:t xml:space="preserve"> </w:t>
      </w:r>
      <w:r>
        <w:rPr>
          <w:rFonts w:ascii="FangSong" w:hAnsi="FangSong" w:eastAsia="FangSong" w:cs="FangSong"/>
          <w:sz w:val="31"/>
          <w:szCs w:val="31"/>
          <w:spacing w:val="8"/>
          <w:position w:val="18"/>
        </w:rPr>
        <w:t>公安机关交通管理部门应当定期了解掌握已报</w:t>
      </w:r>
    </w:p>
    <w:p>
      <w:pPr>
        <w:ind w:left="9"/>
        <w:spacing w:before="2" w:line="221" w:lineRule="auto"/>
        <w:rPr>
          <w:rFonts w:ascii="FangSong" w:hAnsi="FangSong" w:eastAsia="FangSong" w:cs="FangSong"/>
          <w:sz w:val="31"/>
          <w:szCs w:val="31"/>
        </w:rPr>
      </w:pPr>
      <w:r>
        <w:rPr>
          <w:rFonts w:ascii="FangSong" w:hAnsi="FangSong" w:eastAsia="FangSong" w:cs="FangSong"/>
          <w:sz w:val="31"/>
          <w:szCs w:val="31"/>
          <w:spacing w:val="8"/>
        </w:rPr>
        <w:t>告的隐患问题治理进度。对于未及时处理的，应当督促提醒。</w:t>
      </w:r>
    </w:p>
    <w:p>
      <w:pPr>
        <w:spacing w:line="221" w:lineRule="auto"/>
        <w:sectPr>
          <w:footerReference w:type="default" r:id="rId75"/>
          <w:pgSz w:w="11906" w:h="16839"/>
          <w:pgMar w:top="1431" w:right="1497" w:bottom="1156" w:left="1598" w:header="0" w:footer="978" w:gutter="0"/>
        </w:sectPr>
        <w:rPr>
          <w:rFonts w:ascii="FangSong" w:hAnsi="FangSong" w:eastAsia="FangSong" w:cs="FangSong"/>
          <w:sz w:val="31"/>
          <w:szCs w:val="31"/>
        </w:rPr>
      </w:pPr>
    </w:p>
    <w:p>
      <w:pPr>
        <w:pStyle w:val="BodyText"/>
        <w:spacing w:line="341" w:lineRule="auto"/>
        <w:rPr/>
      </w:pPr>
      <w:r/>
    </w:p>
    <w:p>
      <w:pPr>
        <w:ind w:firstLine="663"/>
        <w:spacing w:before="101" w:line="334" w:lineRule="auto"/>
        <w:jc w:val="both"/>
        <w:rPr>
          <w:rFonts w:ascii="FangSong" w:hAnsi="FangSong" w:eastAsia="FangSong" w:cs="FangSong"/>
          <w:sz w:val="31"/>
          <w:szCs w:val="31"/>
        </w:rPr>
      </w:pPr>
      <w:r>
        <w:rPr>
          <w:rFonts w:ascii="FangSong" w:hAnsi="FangSong" w:eastAsia="FangSong" w:cs="FangSong"/>
          <w:sz w:val="31"/>
          <w:szCs w:val="31"/>
          <w:b/>
          <w:bCs/>
          <w:spacing w:val="8"/>
        </w:rPr>
        <w:t>第二十条</w:t>
      </w:r>
      <w:r>
        <w:rPr>
          <w:rFonts w:ascii="FangSong" w:hAnsi="FangSong" w:eastAsia="FangSong" w:cs="FangSong"/>
          <w:sz w:val="31"/>
          <w:szCs w:val="31"/>
          <w:spacing w:val="8"/>
        </w:rPr>
        <w:t xml:space="preserve"> </w:t>
      </w:r>
      <w:r>
        <w:rPr>
          <w:rFonts w:ascii="FangSong" w:hAnsi="FangSong" w:eastAsia="FangSong" w:cs="FangSong"/>
          <w:sz w:val="31"/>
          <w:szCs w:val="31"/>
          <w:spacing w:val="8"/>
        </w:rPr>
        <w:t>公安机关交通管理部门可以对事故多发点段及</w:t>
      </w:r>
      <w:r>
        <w:rPr>
          <w:rFonts w:ascii="FangSong" w:hAnsi="FangSong" w:eastAsia="FangSong" w:cs="FangSong"/>
          <w:sz w:val="31"/>
          <w:szCs w:val="31"/>
          <w:spacing w:val="2"/>
        </w:rPr>
        <w:t xml:space="preserve">  </w:t>
      </w:r>
      <w:r>
        <w:rPr>
          <w:rFonts w:ascii="FangSong" w:hAnsi="FangSong" w:eastAsia="FangSong" w:cs="FangSong"/>
          <w:sz w:val="31"/>
          <w:szCs w:val="31"/>
          <w:spacing w:val="10"/>
        </w:rPr>
        <w:t>严重安全隐患路段的治理情况，依据交通事</w:t>
      </w:r>
      <w:r>
        <w:rPr>
          <w:rFonts w:ascii="FangSong" w:hAnsi="FangSong" w:eastAsia="FangSong" w:cs="FangSong"/>
          <w:sz w:val="31"/>
          <w:szCs w:val="31"/>
          <w:spacing w:val="9"/>
        </w:rPr>
        <w:t>故数据评价治理效</w:t>
      </w:r>
    </w:p>
    <w:p>
      <w:pPr>
        <w:ind w:left="3"/>
        <w:spacing w:line="222" w:lineRule="auto"/>
        <w:rPr>
          <w:rFonts w:ascii="FangSong" w:hAnsi="FangSong" w:eastAsia="FangSong" w:cs="FangSong"/>
          <w:sz w:val="31"/>
          <w:szCs w:val="31"/>
        </w:rPr>
      </w:pPr>
      <w:r>
        <w:rPr>
          <w:rFonts w:ascii="FangSong" w:hAnsi="FangSong" w:eastAsia="FangSong" w:cs="FangSong"/>
          <w:sz w:val="31"/>
          <w:szCs w:val="31"/>
          <w:spacing w:val="-1"/>
        </w:rPr>
        <w:t>果。</w:t>
      </w:r>
    </w:p>
    <w:p>
      <w:pPr>
        <w:ind w:left="3006"/>
        <w:spacing w:before="340" w:line="227" w:lineRule="auto"/>
        <w:rPr>
          <w:rFonts w:ascii="SimHei" w:hAnsi="SimHei" w:eastAsia="SimHei" w:cs="SimHei"/>
          <w:sz w:val="31"/>
          <w:szCs w:val="31"/>
        </w:rPr>
      </w:pPr>
      <w:r>
        <w:rPr>
          <w:rFonts w:ascii="SimHei" w:hAnsi="SimHei" w:eastAsia="SimHei" w:cs="SimHei"/>
          <w:sz w:val="31"/>
          <w:szCs w:val="31"/>
          <w:b/>
          <w:bCs/>
          <w:spacing w:val="6"/>
        </w:rPr>
        <w:t>第五章</w:t>
      </w:r>
      <w:r>
        <w:rPr>
          <w:rFonts w:ascii="SimHei" w:hAnsi="SimHei" w:eastAsia="SimHei" w:cs="SimHei"/>
          <w:sz w:val="31"/>
          <w:szCs w:val="31"/>
          <w:spacing w:val="6"/>
        </w:rPr>
        <w:t xml:space="preserve"> </w:t>
      </w:r>
      <w:r>
        <w:rPr>
          <w:rFonts w:ascii="SimHei" w:hAnsi="SimHei" w:eastAsia="SimHei" w:cs="SimHei"/>
          <w:sz w:val="31"/>
          <w:szCs w:val="31"/>
          <w:b/>
          <w:bCs/>
          <w:spacing w:val="6"/>
        </w:rPr>
        <w:t>档案记录与考核</w:t>
      </w:r>
    </w:p>
    <w:p>
      <w:pPr>
        <w:ind w:left="9" w:firstLine="653"/>
        <w:spacing w:before="340" w:line="333" w:lineRule="auto"/>
        <w:jc w:val="both"/>
        <w:rPr>
          <w:rFonts w:ascii="FangSong" w:hAnsi="FangSong" w:eastAsia="FangSong" w:cs="FangSong"/>
          <w:sz w:val="31"/>
          <w:szCs w:val="31"/>
        </w:rPr>
      </w:pPr>
      <w:r>
        <w:rPr>
          <w:rFonts w:ascii="FangSong" w:hAnsi="FangSong" w:eastAsia="FangSong" w:cs="FangSong"/>
          <w:sz w:val="31"/>
          <w:szCs w:val="31"/>
          <w:b/>
          <w:bCs/>
          <w:spacing w:val="8"/>
        </w:rPr>
        <w:t>第二十一条</w:t>
      </w:r>
      <w:r>
        <w:rPr>
          <w:rFonts w:ascii="FangSong" w:hAnsi="FangSong" w:eastAsia="FangSong" w:cs="FangSong"/>
          <w:sz w:val="31"/>
          <w:szCs w:val="31"/>
          <w:spacing w:val="8"/>
        </w:rPr>
        <w:t xml:space="preserve"> </w:t>
      </w:r>
      <w:r>
        <w:rPr>
          <w:rFonts w:ascii="FangSong" w:hAnsi="FangSong" w:eastAsia="FangSong" w:cs="FangSong"/>
          <w:sz w:val="31"/>
          <w:szCs w:val="31"/>
          <w:spacing w:val="8"/>
        </w:rPr>
        <w:t>公安机关交通管理部门应当将交通事故多发</w:t>
      </w:r>
      <w:r>
        <w:rPr>
          <w:rFonts w:ascii="FangSong" w:hAnsi="FangSong" w:eastAsia="FangSong" w:cs="FangSong"/>
          <w:sz w:val="31"/>
          <w:szCs w:val="31"/>
          <w:spacing w:val="2"/>
        </w:rPr>
        <w:t xml:space="preserve">  </w:t>
      </w:r>
      <w:r>
        <w:rPr>
          <w:rFonts w:ascii="FangSong" w:hAnsi="FangSong" w:eastAsia="FangSong" w:cs="FangSong"/>
          <w:sz w:val="31"/>
          <w:szCs w:val="31"/>
          <w:spacing w:val="9"/>
        </w:rPr>
        <w:t>点段和严重安全隐患路段排查过程中制作或者收集的资料以及</w:t>
      </w:r>
      <w:r>
        <w:rPr>
          <w:rFonts w:ascii="FangSong" w:hAnsi="FangSong" w:eastAsia="FangSong" w:cs="FangSong"/>
          <w:sz w:val="31"/>
          <w:szCs w:val="31"/>
          <w:spacing w:val="9"/>
        </w:rPr>
        <w:t xml:space="preserve"> </w:t>
      </w:r>
      <w:r>
        <w:rPr>
          <w:rFonts w:ascii="FangSong" w:hAnsi="FangSong" w:eastAsia="FangSong" w:cs="FangSong"/>
          <w:sz w:val="31"/>
          <w:szCs w:val="31"/>
          <w:spacing w:val="9"/>
        </w:rPr>
        <w:t>排查报告书、相关函件、工作记录等资料及时存档，保存期限</w:t>
      </w:r>
    </w:p>
    <w:p>
      <w:pPr>
        <w:ind w:left="12"/>
        <w:spacing w:line="222" w:lineRule="auto"/>
        <w:rPr>
          <w:rFonts w:ascii="FangSong" w:hAnsi="FangSong" w:eastAsia="FangSong" w:cs="FangSong"/>
          <w:sz w:val="31"/>
          <w:szCs w:val="31"/>
        </w:rPr>
      </w:pPr>
      <w:r>
        <w:rPr>
          <w:rFonts w:ascii="FangSong" w:hAnsi="FangSong" w:eastAsia="FangSong" w:cs="FangSong"/>
          <w:sz w:val="31"/>
          <w:szCs w:val="31"/>
          <w:spacing w:val="-2"/>
        </w:rPr>
        <w:t>不少于</w:t>
      </w:r>
      <w:r>
        <w:rPr>
          <w:rFonts w:ascii="FangSong" w:hAnsi="FangSong" w:eastAsia="FangSong" w:cs="FangSong"/>
          <w:sz w:val="31"/>
          <w:szCs w:val="31"/>
          <w:spacing w:val="-54"/>
        </w:rPr>
        <w:t xml:space="preserve"> </w:t>
      </w:r>
      <w:r>
        <w:rPr>
          <w:rFonts w:ascii="SimSun" w:hAnsi="SimSun" w:eastAsia="SimSun" w:cs="SimSun"/>
          <w:sz w:val="31"/>
          <w:szCs w:val="31"/>
          <w:spacing w:val="-2"/>
        </w:rPr>
        <w:t>3</w:t>
      </w:r>
      <w:r>
        <w:rPr>
          <w:rFonts w:ascii="SimSun" w:hAnsi="SimSun" w:eastAsia="SimSun" w:cs="SimSun"/>
          <w:sz w:val="31"/>
          <w:szCs w:val="31"/>
          <w:spacing w:val="-59"/>
        </w:rPr>
        <w:t xml:space="preserve"> </w:t>
      </w:r>
      <w:r>
        <w:rPr>
          <w:rFonts w:ascii="FangSong" w:hAnsi="FangSong" w:eastAsia="FangSong" w:cs="FangSong"/>
          <w:sz w:val="31"/>
          <w:szCs w:val="31"/>
          <w:spacing w:val="-2"/>
        </w:rPr>
        <w:t>年。</w:t>
      </w:r>
    </w:p>
    <w:p>
      <w:pPr>
        <w:ind w:left="13" w:firstLine="649"/>
        <w:spacing w:before="184" w:line="334" w:lineRule="auto"/>
        <w:jc w:val="both"/>
        <w:rPr>
          <w:rFonts w:ascii="FangSong" w:hAnsi="FangSong" w:eastAsia="FangSong" w:cs="FangSong"/>
          <w:sz w:val="31"/>
          <w:szCs w:val="31"/>
        </w:rPr>
      </w:pPr>
      <w:r>
        <w:rPr>
          <w:rFonts w:ascii="FangSong" w:hAnsi="FangSong" w:eastAsia="FangSong" w:cs="FangSong"/>
          <w:sz w:val="31"/>
          <w:szCs w:val="31"/>
          <w:b/>
          <w:bCs/>
          <w:spacing w:val="8"/>
        </w:rPr>
        <w:t>第二十二条</w:t>
      </w:r>
      <w:r>
        <w:rPr>
          <w:rFonts w:ascii="FangSong" w:hAnsi="FangSong" w:eastAsia="FangSong" w:cs="FangSong"/>
          <w:sz w:val="31"/>
          <w:szCs w:val="31"/>
          <w:spacing w:val="8"/>
        </w:rPr>
        <w:t xml:space="preserve"> </w:t>
      </w:r>
      <w:r>
        <w:rPr>
          <w:rFonts w:ascii="FangSong" w:hAnsi="FangSong" w:eastAsia="FangSong" w:cs="FangSong"/>
          <w:sz w:val="31"/>
          <w:szCs w:val="31"/>
          <w:spacing w:val="8"/>
        </w:rPr>
        <w:t>省级公安机关交通管理部门应当建立完善公</w:t>
      </w:r>
      <w:r>
        <w:rPr>
          <w:rFonts w:ascii="FangSong" w:hAnsi="FangSong" w:eastAsia="FangSong" w:cs="FangSong"/>
          <w:sz w:val="31"/>
          <w:szCs w:val="31"/>
          <w:spacing w:val="2"/>
        </w:rPr>
        <w:t xml:space="preserve">  </w:t>
      </w:r>
      <w:r>
        <w:rPr>
          <w:rFonts w:ascii="FangSong" w:hAnsi="FangSong" w:eastAsia="FangSong" w:cs="FangSong"/>
          <w:sz w:val="31"/>
          <w:szCs w:val="31"/>
          <w:spacing w:val="9"/>
        </w:rPr>
        <w:t>路交通事故多发点段和严重安全隐患排查数据库，开展动态监</w:t>
      </w:r>
    </w:p>
    <w:p>
      <w:pPr>
        <w:ind w:left="15"/>
        <w:spacing w:before="1" w:line="223" w:lineRule="auto"/>
        <w:rPr>
          <w:rFonts w:ascii="FangSong" w:hAnsi="FangSong" w:eastAsia="FangSong" w:cs="FangSong"/>
          <w:sz w:val="31"/>
          <w:szCs w:val="31"/>
        </w:rPr>
      </w:pPr>
      <w:r>
        <w:rPr>
          <w:rFonts w:ascii="FangSong" w:hAnsi="FangSong" w:eastAsia="FangSong" w:cs="FangSong"/>
          <w:sz w:val="31"/>
          <w:szCs w:val="31"/>
          <w:spacing w:val="-7"/>
        </w:rPr>
        <w:t>测。</w:t>
      </w:r>
    </w:p>
    <w:p>
      <w:pPr>
        <w:ind w:left="13" w:firstLine="649"/>
        <w:spacing w:before="183" w:line="334" w:lineRule="auto"/>
        <w:jc w:val="both"/>
        <w:rPr>
          <w:rFonts w:ascii="FangSong" w:hAnsi="FangSong" w:eastAsia="FangSong" w:cs="FangSong"/>
          <w:sz w:val="31"/>
          <w:szCs w:val="31"/>
        </w:rPr>
      </w:pPr>
      <w:r>
        <w:rPr>
          <w:rFonts w:ascii="FangSong" w:hAnsi="FangSong" w:eastAsia="FangSong" w:cs="FangSong"/>
          <w:sz w:val="31"/>
          <w:szCs w:val="31"/>
          <w:b/>
          <w:bCs/>
          <w:spacing w:val="8"/>
        </w:rPr>
        <w:t>第二十三条</w:t>
      </w:r>
      <w:r>
        <w:rPr>
          <w:rFonts w:ascii="FangSong" w:hAnsi="FangSong" w:eastAsia="FangSong" w:cs="FangSong"/>
          <w:sz w:val="31"/>
          <w:szCs w:val="31"/>
          <w:spacing w:val="8"/>
        </w:rPr>
        <w:t xml:space="preserve"> </w:t>
      </w:r>
      <w:r>
        <w:rPr>
          <w:rFonts w:ascii="FangSong" w:hAnsi="FangSong" w:eastAsia="FangSong" w:cs="FangSong"/>
          <w:sz w:val="31"/>
          <w:szCs w:val="31"/>
          <w:spacing w:val="8"/>
        </w:rPr>
        <w:t>公路交通事故多发点段和严重安全隐患排查</w:t>
      </w:r>
      <w:r>
        <w:rPr>
          <w:rFonts w:ascii="FangSong" w:hAnsi="FangSong" w:eastAsia="FangSong" w:cs="FangSong"/>
          <w:sz w:val="31"/>
          <w:szCs w:val="31"/>
          <w:spacing w:val="2"/>
        </w:rPr>
        <w:t xml:space="preserve">  </w:t>
      </w:r>
      <w:r>
        <w:rPr>
          <w:rFonts w:ascii="FangSong" w:hAnsi="FangSong" w:eastAsia="FangSong" w:cs="FangSong"/>
          <w:sz w:val="31"/>
          <w:szCs w:val="31"/>
          <w:spacing w:val="9"/>
        </w:rPr>
        <w:t>工作应当纳入各级公安机关交通管理部门的工作考核内容，设</w:t>
      </w:r>
    </w:p>
    <w:p>
      <w:pPr>
        <w:ind w:left="19"/>
        <w:spacing w:before="2" w:line="221" w:lineRule="auto"/>
        <w:rPr>
          <w:rFonts w:ascii="FangSong" w:hAnsi="FangSong" w:eastAsia="FangSong" w:cs="FangSong"/>
          <w:sz w:val="31"/>
          <w:szCs w:val="31"/>
        </w:rPr>
      </w:pPr>
      <w:r>
        <w:rPr>
          <w:rFonts w:ascii="FangSong" w:hAnsi="FangSong" w:eastAsia="FangSong" w:cs="FangSong"/>
          <w:sz w:val="31"/>
          <w:szCs w:val="31"/>
          <w:spacing w:val="5"/>
        </w:rPr>
        <w:t>立相应奖罚措施。</w:t>
      </w:r>
    </w:p>
    <w:p>
      <w:pPr>
        <w:ind w:left="3807"/>
        <w:spacing w:before="341" w:line="227" w:lineRule="auto"/>
        <w:rPr>
          <w:rFonts w:ascii="SimHei" w:hAnsi="SimHei" w:eastAsia="SimHei" w:cs="SimHei"/>
          <w:sz w:val="31"/>
          <w:szCs w:val="31"/>
        </w:rPr>
      </w:pPr>
      <w:r>
        <w:rPr>
          <w:rFonts w:ascii="SimHei" w:hAnsi="SimHei" w:eastAsia="SimHei" w:cs="SimHei"/>
          <w:sz w:val="31"/>
          <w:szCs w:val="31"/>
          <w:b/>
          <w:bCs/>
          <w:spacing w:val="-2"/>
        </w:rPr>
        <w:t>第六章</w:t>
      </w:r>
      <w:r>
        <w:rPr>
          <w:rFonts w:ascii="SimHei" w:hAnsi="SimHei" w:eastAsia="SimHei" w:cs="SimHei"/>
          <w:sz w:val="31"/>
          <w:szCs w:val="31"/>
          <w:spacing w:val="41"/>
        </w:rPr>
        <w:t xml:space="preserve"> </w:t>
      </w:r>
      <w:r>
        <w:rPr>
          <w:rFonts w:ascii="SimHei" w:hAnsi="SimHei" w:eastAsia="SimHei" w:cs="SimHei"/>
          <w:sz w:val="31"/>
          <w:szCs w:val="31"/>
          <w:b/>
          <w:bCs/>
          <w:spacing w:val="-2"/>
        </w:rPr>
        <w:t>附则</w:t>
      </w:r>
    </w:p>
    <w:p>
      <w:pPr>
        <w:ind w:left="663"/>
        <w:spacing w:before="335" w:line="562" w:lineRule="exact"/>
        <w:rPr>
          <w:rFonts w:ascii="FangSong" w:hAnsi="FangSong" w:eastAsia="FangSong" w:cs="FangSong"/>
          <w:sz w:val="31"/>
          <w:szCs w:val="31"/>
        </w:rPr>
      </w:pPr>
      <w:r>
        <w:rPr>
          <w:rFonts w:ascii="FangSong" w:hAnsi="FangSong" w:eastAsia="FangSong" w:cs="FangSong"/>
          <w:sz w:val="31"/>
          <w:szCs w:val="31"/>
          <w:b/>
          <w:bCs/>
          <w:spacing w:val="8"/>
          <w:position w:val="18"/>
        </w:rPr>
        <w:t>第二十四条</w:t>
      </w:r>
      <w:r>
        <w:rPr>
          <w:rFonts w:ascii="FangSong" w:hAnsi="FangSong" w:eastAsia="FangSong" w:cs="FangSong"/>
          <w:sz w:val="31"/>
          <w:szCs w:val="31"/>
          <w:spacing w:val="8"/>
          <w:position w:val="18"/>
        </w:rPr>
        <w:t xml:space="preserve"> </w:t>
      </w:r>
      <w:r>
        <w:rPr>
          <w:rFonts w:ascii="FangSong" w:hAnsi="FangSong" w:eastAsia="FangSong" w:cs="FangSong"/>
          <w:sz w:val="31"/>
          <w:szCs w:val="31"/>
          <w:spacing w:val="8"/>
          <w:position w:val="18"/>
        </w:rPr>
        <w:t>各级公安机关交通管理部门应当将开展公路</w:t>
      </w:r>
    </w:p>
    <w:p>
      <w:pPr>
        <w:ind w:left="17"/>
        <w:spacing w:line="221" w:lineRule="auto"/>
        <w:rPr>
          <w:rFonts w:ascii="FangSong" w:hAnsi="FangSong" w:eastAsia="FangSong" w:cs="FangSong"/>
          <w:sz w:val="31"/>
          <w:szCs w:val="31"/>
        </w:rPr>
      </w:pPr>
      <w:r>
        <w:rPr>
          <w:rFonts w:ascii="FangSong" w:hAnsi="FangSong" w:eastAsia="FangSong" w:cs="FangSong"/>
          <w:sz w:val="31"/>
          <w:szCs w:val="31"/>
          <w:spacing w:val="8"/>
        </w:rPr>
        <w:t>交通事故多发点段及严重安全隐患排查的费用纳入经费保障。</w:t>
      </w:r>
    </w:p>
    <w:p>
      <w:pPr>
        <w:pStyle w:val="BodyText"/>
        <w:spacing w:line="320" w:lineRule="auto"/>
        <w:rPr/>
      </w:pPr>
      <w:r/>
    </w:p>
    <w:p>
      <w:pPr>
        <w:pStyle w:val="BodyText"/>
        <w:spacing w:line="321" w:lineRule="auto"/>
        <w:rPr/>
      </w:pPr>
      <w:r/>
    </w:p>
    <w:p>
      <w:pPr>
        <w:ind w:left="15" w:firstLine="647"/>
        <w:spacing w:before="102" w:line="334" w:lineRule="auto"/>
        <w:jc w:val="both"/>
        <w:rPr>
          <w:rFonts w:ascii="FangSong" w:hAnsi="FangSong" w:eastAsia="FangSong" w:cs="FangSong"/>
          <w:sz w:val="31"/>
          <w:szCs w:val="31"/>
        </w:rPr>
      </w:pPr>
      <w:r>
        <w:rPr>
          <w:rFonts w:ascii="FangSong" w:hAnsi="FangSong" w:eastAsia="FangSong" w:cs="FangSong"/>
          <w:sz w:val="31"/>
          <w:szCs w:val="31"/>
          <w:b/>
          <w:bCs/>
          <w:spacing w:val="8"/>
        </w:rPr>
        <w:t>第二十五条</w:t>
      </w:r>
      <w:r>
        <w:rPr>
          <w:rFonts w:ascii="FangSong" w:hAnsi="FangSong" w:eastAsia="FangSong" w:cs="FangSong"/>
          <w:sz w:val="31"/>
          <w:szCs w:val="31"/>
          <w:spacing w:val="8"/>
        </w:rPr>
        <w:t xml:space="preserve"> </w:t>
      </w:r>
      <w:r>
        <w:rPr>
          <w:rFonts w:ascii="FangSong" w:hAnsi="FangSong" w:eastAsia="FangSong" w:cs="FangSong"/>
          <w:sz w:val="31"/>
          <w:szCs w:val="31"/>
          <w:spacing w:val="8"/>
        </w:rPr>
        <w:t>上级公安机关交通管理部门应当定期对下级</w:t>
      </w:r>
      <w:r>
        <w:rPr>
          <w:rFonts w:ascii="FangSong" w:hAnsi="FangSong" w:eastAsia="FangSong" w:cs="FangSong"/>
          <w:sz w:val="31"/>
          <w:szCs w:val="31"/>
          <w:spacing w:val="2"/>
        </w:rPr>
        <w:t xml:space="preserve">  </w:t>
      </w:r>
      <w:r>
        <w:rPr>
          <w:rFonts w:ascii="FangSong" w:hAnsi="FangSong" w:eastAsia="FangSong" w:cs="FangSong"/>
          <w:sz w:val="31"/>
          <w:szCs w:val="31"/>
          <w:spacing w:val="9"/>
        </w:rPr>
        <w:t>开展公路交通事故多发点段及严重安全隐患排查工作进行教育</w:t>
      </w:r>
    </w:p>
    <w:p>
      <w:pPr>
        <w:ind w:left="9"/>
        <w:spacing w:line="223" w:lineRule="auto"/>
        <w:rPr>
          <w:rFonts w:ascii="FangSong" w:hAnsi="FangSong" w:eastAsia="FangSong" w:cs="FangSong"/>
          <w:sz w:val="31"/>
          <w:szCs w:val="31"/>
        </w:rPr>
      </w:pPr>
      <w:r>
        <w:rPr>
          <w:rFonts w:ascii="FangSong" w:hAnsi="FangSong" w:eastAsia="FangSong" w:cs="FangSong"/>
          <w:sz w:val="31"/>
          <w:szCs w:val="31"/>
        </w:rPr>
        <w:t>培训。</w:t>
      </w:r>
    </w:p>
    <w:p>
      <w:pPr>
        <w:spacing w:line="223" w:lineRule="auto"/>
        <w:sectPr>
          <w:footerReference w:type="default" r:id="rId76"/>
          <w:pgSz w:w="11906" w:h="16839"/>
          <w:pgMar w:top="1431" w:right="1680" w:bottom="1156" w:left="1592" w:header="0" w:footer="978" w:gutter="0"/>
        </w:sectPr>
        <w:rPr>
          <w:rFonts w:ascii="FangSong" w:hAnsi="FangSong" w:eastAsia="FangSong" w:cs="FangSong"/>
          <w:sz w:val="31"/>
          <w:szCs w:val="31"/>
        </w:rPr>
      </w:pPr>
    </w:p>
    <w:p>
      <w:pPr>
        <w:pStyle w:val="BodyText"/>
        <w:spacing w:line="341" w:lineRule="auto"/>
        <w:rPr/>
      </w:pPr>
      <w:r/>
    </w:p>
    <w:p>
      <w:pPr>
        <w:ind w:left="3" w:right="247" w:firstLine="654"/>
        <w:spacing w:before="101" w:line="334" w:lineRule="auto"/>
        <w:rPr>
          <w:rFonts w:ascii="FangSong" w:hAnsi="FangSong" w:eastAsia="FangSong" w:cs="FangSong"/>
          <w:sz w:val="31"/>
          <w:szCs w:val="31"/>
        </w:rPr>
      </w:pPr>
      <w:r>
        <w:rPr>
          <w:rFonts w:ascii="FangSong" w:hAnsi="FangSong" w:eastAsia="FangSong" w:cs="FangSong"/>
          <w:sz w:val="31"/>
          <w:szCs w:val="31"/>
          <w:b/>
          <w:bCs/>
          <w:spacing w:val="8"/>
        </w:rPr>
        <w:t>第二十六条</w:t>
      </w:r>
      <w:r>
        <w:rPr>
          <w:rFonts w:ascii="FangSong" w:hAnsi="FangSong" w:eastAsia="FangSong" w:cs="FangSong"/>
          <w:sz w:val="31"/>
          <w:szCs w:val="31"/>
          <w:spacing w:val="8"/>
        </w:rPr>
        <w:t xml:space="preserve"> </w:t>
      </w:r>
      <w:r>
        <w:rPr>
          <w:rFonts w:ascii="FangSong" w:hAnsi="FangSong" w:eastAsia="FangSong" w:cs="FangSong"/>
          <w:sz w:val="31"/>
          <w:szCs w:val="31"/>
          <w:spacing w:val="8"/>
        </w:rPr>
        <w:t>公安机关交通管理部门可以聘请专业机构或</w:t>
      </w:r>
      <w:r>
        <w:rPr>
          <w:rFonts w:ascii="FangSong" w:hAnsi="FangSong" w:eastAsia="FangSong" w:cs="FangSong"/>
          <w:sz w:val="31"/>
          <w:szCs w:val="31"/>
          <w:spacing w:val="4"/>
        </w:rPr>
        <w:t xml:space="preserve"> </w:t>
      </w:r>
      <w:r>
        <w:rPr>
          <w:rFonts w:ascii="FangSong" w:hAnsi="FangSong" w:eastAsia="FangSong" w:cs="FangSong"/>
          <w:sz w:val="31"/>
          <w:szCs w:val="31"/>
          <w:spacing w:val="9"/>
        </w:rPr>
        <w:t>者人员参与公路交通事故多发点段及严重安全隐患的排查工</w:t>
      </w:r>
    </w:p>
    <w:p>
      <w:pPr>
        <w:ind w:left="5"/>
        <w:spacing w:line="220" w:lineRule="auto"/>
        <w:rPr>
          <w:rFonts w:ascii="FangSong" w:hAnsi="FangSong" w:eastAsia="FangSong" w:cs="FangSong"/>
          <w:sz w:val="31"/>
          <w:szCs w:val="31"/>
        </w:rPr>
      </w:pPr>
      <w:r>
        <w:rPr>
          <w:rFonts w:ascii="FangSong" w:hAnsi="FangSong" w:eastAsia="FangSong" w:cs="FangSong"/>
          <w:sz w:val="31"/>
          <w:szCs w:val="31"/>
          <w:spacing w:val="8"/>
        </w:rPr>
        <w:t>作，形成消除隐患的综合对策建议。</w:t>
      </w:r>
    </w:p>
    <w:p>
      <w:pPr>
        <w:ind w:left="640"/>
        <w:spacing w:before="189" w:line="561" w:lineRule="exact"/>
        <w:rPr>
          <w:rFonts w:ascii="FangSong" w:hAnsi="FangSong" w:eastAsia="FangSong" w:cs="FangSong"/>
          <w:sz w:val="31"/>
          <w:szCs w:val="31"/>
        </w:rPr>
      </w:pPr>
      <w:r>
        <w:rPr>
          <w:rFonts w:ascii="FangSong" w:hAnsi="FangSong" w:eastAsia="FangSong" w:cs="FangSong"/>
          <w:sz w:val="31"/>
          <w:szCs w:val="31"/>
          <w:spacing w:val="9"/>
          <w:position w:val="18"/>
        </w:rPr>
        <w:t>各级公安机关交通管理部门可以视情况建立本辖区排查工</w:t>
      </w:r>
    </w:p>
    <w:p>
      <w:pPr>
        <w:ind w:left="5"/>
        <w:spacing w:line="220" w:lineRule="auto"/>
        <w:rPr>
          <w:rFonts w:ascii="FangSong" w:hAnsi="FangSong" w:eastAsia="FangSong" w:cs="FangSong"/>
          <w:sz w:val="31"/>
          <w:szCs w:val="31"/>
        </w:rPr>
      </w:pPr>
      <w:r>
        <w:rPr>
          <w:rFonts w:ascii="FangSong" w:hAnsi="FangSong" w:eastAsia="FangSong" w:cs="FangSong"/>
          <w:sz w:val="31"/>
          <w:szCs w:val="31"/>
          <w:spacing w:val="8"/>
        </w:rPr>
        <w:t>作专家库以及专业机构推荐清单。</w:t>
      </w:r>
    </w:p>
    <w:p>
      <w:pPr>
        <w:ind w:left="1" w:firstLine="657"/>
        <w:spacing w:before="188" w:line="334" w:lineRule="auto"/>
        <w:rPr>
          <w:rFonts w:ascii="FangSong" w:hAnsi="FangSong" w:eastAsia="FangSong" w:cs="FangSong"/>
          <w:sz w:val="31"/>
          <w:szCs w:val="31"/>
        </w:rPr>
      </w:pPr>
      <w:r>
        <w:rPr>
          <w:rFonts w:ascii="FangSong" w:hAnsi="FangSong" w:eastAsia="FangSong" w:cs="FangSong"/>
          <w:sz w:val="31"/>
          <w:szCs w:val="31"/>
          <w:b/>
          <w:bCs/>
          <w:spacing w:val="5"/>
        </w:rPr>
        <w:t>第二十七条</w:t>
      </w:r>
      <w:r>
        <w:rPr>
          <w:rFonts w:ascii="FangSong" w:hAnsi="FangSong" w:eastAsia="FangSong" w:cs="FangSong"/>
          <w:sz w:val="31"/>
          <w:szCs w:val="31"/>
          <w:spacing w:val="5"/>
        </w:rPr>
        <w:t xml:space="preserve"> </w:t>
      </w:r>
      <w:r>
        <w:rPr>
          <w:rFonts w:ascii="FangSong" w:hAnsi="FangSong" w:eastAsia="FangSong" w:cs="FangSong"/>
          <w:sz w:val="31"/>
          <w:szCs w:val="31"/>
          <w:spacing w:val="5"/>
        </w:rPr>
        <w:t>鼓励采用新技术、新方法开展公路交通事故易</w:t>
      </w:r>
      <w:r>
        <w:rPr>
          <w:rFonts w:ascii="FangSong" w:hAnsi="FangSong" w:eastAsia="FangSong" w:cs="FangSong"/>
          <w:sz w:val="31"/>
          <w:szCs w:val="31"/>
          <w:spacing w:val="11"/>
        </w:rPr>
        <w:t xml:space="preserve"> </w:t>
      </w:r>
      <w:r>
        <w:rPr>
          <w:rFonts w:ascii="FangSong" w:hAnsi="FangSong" w:eastAsia="FangSong" w:cs="FangSong"/>
          <w:sz w:val="31"/>
          <w:szCs w:val="31"/>
          <w:spacing w:val="9"/>
        </w:rPr>
        <w:t>发风险评估，特别是提早发现新建及改扩建路段存在的交通安</w:t>
      </w:r>
    </w:p>
    <w:p>
      <w:pPr>
        <w:spacing w:before="1" w:line="223" w:lineRule="auto"/>
        <w:rPr>
          <w:rFonts w:ascii="FangSong" w:hAnsi="FangSong" w:eastAsia="FangSong" w:cs="FangSong"/>
          <w:sz w:val="31"/>
          <w:szCs w:val="31"/>
        </w:rPr>
      </w:pPr>
      <w:r>
        <w:rPr>
          <w:rFonts w:ascii="FangSong" w:hAnsi="FangSong" w:eastAsia="FangSong" w:cs="FangSong"/>
          <w:sz w:val="31"/>
          <w:szCs w:val="31"/>
          <w:spacing w:val="4"/>
        </w:rPr>
        <w:t>全隐患。</w:t>
      </w:r>
    </w:p>
    <w:p>
      <w:pPr>
        <w:ind w:left="5" w:right="93" w:firstLine="653"/>
        <w:spacing w:before="183" w:line="334" w:lineRule="auto"/>
        <w:rPr>
          <w:rFonts w:ascii="FangSong" w:hAnsi="FangSong" w:eastAsia="FangSong" w:cs="FangSong"/>
          <w:sz w:val="31"/>
          <w:szCs w:val="31"/>
        </w:rPr>
      </w:pPr>
      <w:r>
        <w:rPr>
          <w:rFonts w:ascii="FangSong" w:hAnsi="FangSong" w:eastAsia="FangSong" w:cs="FangSong"/>
          <w:sz w:val="31"/>
          <w:szCs w:val="31"/>
          <w:b/>
          <w:bCs/>
          <w:spacing w:val="8"/>
        </w:rPr>
        <w:t>第二十八条</w:t>
      </w:r>
      <w:r>
        <w:rPr>
          <w:rFonts w:ascii="FangSong" w:hAnsi="FangSong" w:eastAsia="FangSong" w:cs="FangSong"/>
          <w:sz w:val="31"/>
          <w:szCs w:val="31"/>
          <w:spacing w:val="8"/>
        </w:rPr>
        <w:t xml:space="preserve"> </w:t>
      </w:r>
      <w:r>
        <w:rPr>
          <w:rFonts w:ascii="FangSong" w:hAnsi="FangSong" w:eastAsia="FangSong" w:cs="FangSong"/>
          <w:sz w:val="31"/>
          <w:szCs w:val="31"/>
          <w:spacing w:val="8"/>
        </w:rPr>
        <w:t>各省级公安机关交通管理部门应当在每年年</w:t>
      </w:r>
      <w:r>
        <w:rPr>
          <w:rFonts w:ascii="FangSong" w:hAnsi="FangSong" w:eastAsia="FangSong" w:cs="FangSong"/>
          <w:sz w:val="31"/>
          <w:szCs w:val="31"/>
          <w:spacing w:val="2"/>
        </w:rPr>
        <w:t xml:space="preserve">  </w:t>
      </w:r>
      <w:r>
        <w:rPr>
          <w:rFonts w:ascii="FangSong" w:hAnsi="FangSong" w:eastAsia="FangSong" w:cs="FangSong"/>
          <w:sz w:val="31"/>
          <w:szCs w:val="31"/>
          <w:spacing w:val="9"/>
        </w:rPr>
        <w:t>底最后一周将年度本省（区、市）公路交通事故多发点段及严</w:t>
      </w:r>
    </w:p>
    <w:p>
      <w:pPr>
        <w:ind w:left="14"/>
        <w:spacing w:line="220" w:lineRule="auto"/>
        <w:rPr>
          <w:rFonts w:ascii="FangSong" w:hAnsi="FangSong" w:eastAsia="FangSong" w:cs="FangSong"/>
          <w:sz w:val="31"/>
          <w:szCs w:val="31"/>
        </w:rPr>
      </w:pPr>
      <w:r>
        <w:rPr>
          <w:rFonts w:ascii="FangSong" w:hAnsi="FangSong" w:eastAsia="FangSong" w:cs="FangSong"/>
          <w:sz w:val="31"/>
          <w:szCs w:val="31"/>
          <w:spacing w:val="8"/>
        </w:rPr>
        <w:t>重安全隐患排查工作情况上报公安部交通管理局。</w:t>
      </w:r>
    </w:p>
    <w:p>
      <w:pPr>
        <w:spacing w:before="189" w:line="560" w:lineRule="exact"/>
        <w:jc w:val="right"/>
        <w:rPr>
          <w:rFonts w:ascii="FangSong" w:hAnsi="FangSong" w:eastAsia="FangSong" w:cs="FangSong"/>
          <w:sz w:val="31"/>
          <w:szCs w:val="31"/>
        </w:rPr>
      </w:pPr>
      <w:r>
        <w:rPr>
          <w:rFonts w:ascii="FangSong" w:hAnsi="FangSong" w:eastAsia="FangSong" w:cs="FangSong"/>
          <w:sz w:val="31"/>
          <w:szCs w:val="31"/>
          <w:b/>
          <w:bCs/>
          <w:spacing w:val="5"/>
          <w:position w:val="18"/>
        </w:rPr>
        <w:t>第二十九条</w:t>
      </w:r>
      <w:r>
        <w:rPr>
          <w:rFonts w:ascii="FangSong" w:hAnsi="FangSong" w:eastAsia="FangSong" w:cs="FangSong"/>
          <w:sz w:val="31"/>
          <w:szCs w:val="31"/>
          <w:spacing w:val="5"/>
          <w:position w:val="18"/>
        </w:rPr>
        <w:t xml:space="preserve"> </w:t>
      </w:r>
      <w:r>
        <w:rPr>
          <w:rFonts w:ascii="FangSong" w:hAnsi="FangSong" w:eastAsia="FangSong" w:cs="FangSong"/>
          <w:sz w:val="31"/>
          <w:szCs w:val="31"/>
          <w:spacing w:val="5"/>
          <w:position w:val="18"/>
        </w:rPr>
        <w:t>省级公安机关交通管理部门可以根据本规范，</w:t>
      </w:r>
    </w:p>
    <w:p>
      <w:pPr>
        <w:ind w:left="11"/>
        <w:spacing w:before="1" w:line="221" w:lineRule="auto"/>
        <w:rPr>
          <w:rFonts w:ascii="FangSong" w:hAnsi="FangSong" w:eastAsia="FangSong" w:cs="FangSong"/>
          <w:sz w:val="31"/>
          <w:szCs w:val="31"/>
        </w:rPr>
      </w:pPr>
      <w:r>
        <w:rPr>
          <w:rFonts w:ascii="FangSong" w:hAnsi="FangSong" w:eastAsia="FangSong" w:cs="FangSong"/>
          <w:sz w:val="31"/>
          <w:szCs w:val="31"/>
          <w:spacing w:val="7"/>
        </w:rPr>
        <w:t>结合本地实际，制定具体实施办法。</w:t>
      </w:r>
    </w:p>
    <w:p>
      <w:pPr>
        <w:ind w:left="658"/>
        <w:spacing w:before="189" w:line="221" w:lineRule="auto"/>
        <w:rPr>
          <w:rFonts w:ascii="FangSong" w:hAnsi="FangSong" w:eastAsia="FangSong" w:cs="FangSong"/>
          <w:sz w:val="31"/>
          <w:szCs w:val="31"/>
        </w:rPr>
      </w:pPr>
      <w:r>
        <w:rPr>
          <w:rFonts w:ascii="FangSong" w:hAnsi="FangSong" w:eastAsia="FangSong" w:cs="FangSong"/>
          <w:sz w:val="31"/>
          <w:szCs w:val="31"/>
          <w:b/>
          <w:bCs/>
          <w:spacing w:val="6"/>
        </w:rPr>
        <w:t>第三十条</w:t>
      </w:r>
      <w:r>
        <w:rPr>
          <w:rFonts w:ascii="FangSong" w:hAnsi="FangSong" w:eastAsia="FangSong" w:cs="FangSong"/>
          <w:sz w:val="31"/>
          <w:szCs w:val="31"/>
          <w:spacing w:val="6"/>
        </w:rPr>
        <w:t xml:space="preserve">  </w:t>
      </w:r>
      <w:r>
        <w:rPr>
          <w:rFonts w:ascii="FangSong" w:hAnsi="FangSong" w:eastAsia="FangSong" w:cs="FangSong"/>
          <w:sz w:val="31"/>
          <w:szCs w:val="31"/>
          <w:spacing w:val="6"/>
        </w:rPr>
        <w:t>本规范自下发之日起施行。</w:t>
      </w:r>
    </w:p>
    <w:p>
      <w:pPr>
        <w:pStyle w:val="BodyText"/>
        <w:spacing w:line="320" w:lineRule="auto"/>
        <w:rPr/>
      </w:pPr>
      <w:r/>
    </w:p>
    <w:p>
      <w:pPr>
        <w:pStyle w:val="BodyText"/>
        <w:spacing w:line="321" w:lineRule="auto"/>
        <w:rPr/>
      </w:pPr>
      <w:r/>
    </w:p>
    <w:p>
      <w:pPr>
        <w:ind w:left="659"/>
        <w:spacing w:before="102" w:line="226" w:lineRule="auto"/>
        <w:rPr>
          <w:rFonts w:ascii="FangSong" w:hAnsi="FangSong" w:eastAsia="FangSong" w:cs="FangSong"/>
          <w:sz w:val="31"/>
          <w:szCs w:val="31"/>
        </w:rPr>
      </w:pPr>
      <w:r>
        <w:rPr>
          <w:rFonts w:ascii="SimHei" w:hAnsi="SimHei" w:eastAsia="SimHei" w:cs="SimHei"/>
          <w:sz w:val="31"/>
          <w:szCs w:val="31"/>
          <w:spacing w:val="6"/>
        </w:rPr>
        <w:t>附录</w:t>
      </w:r>
      <w:r>
        <w:rPr>
          <w:rFonts w:ascii="SimHei" w:hAnsi="SimHei" w:eastAsia="SimHei" w:cs="SimHei"/>
          <w:sz w:val="31"/>
          <w:szCs w:val="31"/>
          <w:spacing w:val="-33"/>
        </w:rPr>
        <w:t xml:space="preserve"> </w:t>
      </w:r>
      <w:r>
        <w:rPr>
          <w:rFonts w:ascii="SimSun" w:hAnsi="SimSun" w:eastAsia="SimSun" w:cs="SimSun"/>
          <w:sz w:val="31"/>
          <w:szCs w:val="31"/>
          <w:spacing w:val="6"/>
        </w:rPr>
        <w:t>1</w:t>
      </w:r>
      <w:r>
        <w:rPr>
          <w:rFonts w:ascii="SimHei" w:hAnsi="SimHei" w:eastAsia="SimHei" w:cs="SimHei"/>
          <w:sz w:val="31"/>
          <w:szCs w:val="31"/>
          <w:spacing w:val="6"/>
        </w:rPr>
        <w:t>：</w:t>
      </w:r>
      <w:r>
        <w:rPr>
          <w:rFonts w:ascii="FangSong" w:hAnsi="FangSong" w:eastAsia="FangSong" w:cs="FangSong"/>
          <w:sz w:val="31"/>
          <w:szCs w:val="31"/>
          <w:spacing w:val="6"/>
        </w:rPr>
        <w:t>公路交通事故多发点段分类参考标准</w:t>
      </w:r>
    </w:p>
    <w:p>
      <w:pPr>
        <w:ind w:left="659"/>
        <w:spacing w:before="181" w:line="560" w:lineRule="exact"/>
        <w:rPr>
          <w:rFonts w:ascii="FangSong" w:hAnsi="FangSong" w:eastAsia="FangSong" w:cs="FangSong"/>
          <w:sz w:val="31"/>
          <w:szCs w:val="31"/>
        </w:rPr>
      </w:pPr>
      <w:r>
        <w:rPr>
          <w:rFonts w:ascii="SimHei" w:hAnsi="SimHei" w:eastAsia="SimHei" w:cs="SimHei"/>
          <w:sz w:val="31"/>
          <w:szCs w:val="31"/>
          <w:spacing w:val="7"/>
          <w:position w:val="18"/>
        </w:rPr>
        <w:t>附录</w:t>
      </w:r>
      <w:r>
        <w:rPr>
          <w:rFonts w:ascii="SimHei" w:hAnsi="SimHei" w:eastAsia="SimHei" w:cs="SimHei"/>
          <w:sz w:val="31"/>
          <w:szCs w:val="31"/>
          <w:spacing w:val="-41"/>
          <w:position w:val="18"/>
        </w:rPr>
        <w:t xml:space="preserve"> </w:t>
      </w:r>
      <w:r>
        <w:rPr>
          <w:rFonts w:ascii="SimSun" w:hAnsi="SimSun" w:eastAsia="SimSun" w:cs="SimSun"/>
          <w:sz w:val="31"/>
          <w:szCs w:val="31"/>
          <w:spacing w:val="7"/>
          <w:position w:val="18"/>
        </w:rPr>
        <w:t>2</w:t>
      </w:r>
      <w:r>
        <w:rPr>
          <w:rFonts w:ascii="SimHei" w:hAnsi="SimHei" w:eastAsia="SimHei" w:cs="SimHei"/>
          <w:sz w:val="31"/>
          <w:szCs w:val="31"/>
          <w:spacing w:val="7"/>
          <w:position w:val="18"/>
        </w:rPr>
        <w:t>：</w:t>
      </w:r>
      <w:r>
        <w:rPr>
          <w:rFonts w:ascii="FangSong" w:hAnsi="FangSong" w:eastAsia="FangSong" w:cs="FangSong"/>
          <w:sz w:val="31"/>
          <w:szCs w:val="31"/>
          <w:spacing w:val="7"/>
          <w:position w:val="18"/>
        </w:rPr>
        <w:t>公路交通事故多发点段隐患调查分析方法（略）</w:t>
      </w:r>
    </w:p>
    <w:p>
      <w:pPr>
        <w:ind w:left="659"/>
        <w:spacing w:line="226" w:lineRule="auto"/>
        <w:rPr>
          <w:rFonts w:ascii="FangSong" w:hAnsi="FangSong" w:eastAsia="FangSong" w:cs="FangSong"/>
          <w:sz w:val="31"/>
          <w:szCs w:val="31"/>
        </w:rPr>
      </w:pPr>
      <w:r>
        <w:rPr>
          <w:rFonts w:ascii="SimHei" w:hAnsi="SimHei" w:eastAsia="SimHei" w:cs="SimHei"/>
          <w:sz w:val="31"/>
          <w:szCs w:val="31"/>
          <w:spacing w:val="7"/>
        </w:rPr>
        <w:t>附录</w:t>
      </w:r>
      <w:r>
        <w:rPr>
          <w:rFonts w:ascii="SimHei" w:hAnsi="SimHei" w:eastAsia="SimHei" w:cs="SimHei"/>
          <w:sz w:val="31"/>
          <w:szCs w:val="31"/>
          <w:spacing w:val="-48"/>
        </w:rPr>
        <w:t xml:space="preserve"> </w:t>
      </w:r>
      <w:r>
        <w:rPr>
          <w:rFonts w:ascii="SimSun" w:hAnsi="SimSun" w:eastAsia="SimSun" w:cs="SimSun"/>
          <w:sz w:val="31"/>
          <w:szCs w:val="31"/>
          <w:spacing w:val="7"/>
        </w:rPr>
        <w:t>3</w:t>
      </w:r>
      <w:r>
        <w:rPr>
          <w:rFonts w:ascii="SimHei" w:hAnsi="SimHei" w:eastAsia="SimHei" w:cs="SimHei"/>
          <w:sz w:val="31"/>
          <w:szCs w:val="31"/>
          <w:spacing w:val="7"/>
        </w:rPr>
        <w:t>：</w:t>
      </w:r>
      <w:r>
        <w:rPr>
          <w:rFonts w:ascii="FangSong" w:hAnsi="FangSong" w:eastAsia="FangSong" w:cs="FangSong"/>
          <w:sz w:val="31"/>
          <w:szCs w:val="31"/>
          <w:spacing w:val="7"/>
        </w:rPr>
        <w:t>公路交通事故多发点段排查报告格式（略）</w:t>
      </w:r>
    </w:p>
    <w:p>
      <w:pPr>
        <w:spacing w:line="226" w:lineRule="auto"/>
        <w:sectPr>
          <w:footerReference w:type="default" r:id="rId77"/>
          <w:pgSz w:w="11906" w:h="16839"/>
          <w:pgMar w:top="1431" w:right="1586" w:bottom="1156" w:left="1597" w:header="0" w:footer="978" w:gutter="0"/>
        </w:sectPr>
        <w:rPr>
          <w:rFonts w:ascii="FangSong" w:hAnsi="FangSong" w:eastAsia="FangSong" w:cs="FangSong"/>
          <w:sz w:val="31"/>
          <w:szCs w:val="31"/>
        </w:rPr>
      </w:pPr>
    </w:p>
    <w:p>
      <w:pPr>
        <w:pStyle w:val="BodyText"/>
        <w:spacing w:line="321" w:lineRule="auto"/>
        <w:rPr/>
      </w:pPr>
      <w:r/>
    </w:p>
    <w:p>
      <w:pPr>
        <w:ind w:left="17"/>
        <w:spacing w:before="101" w:line="227" w:lineRule="auto"/>
        <w:rPr>
          <w:rFonts w:ascii="SimHei" w:hAnsi="SimHei" w:eastAsia="SimHei" w:cs="SimHei"/>
          <w:sz w:val="31"/>
          <w:szCs w:val="31"/>
        </w:rPr>
      </w:pPr>
      <w:r>
        <w:rPr>
          <w:rFonts w:ascii="SimHei" w:hAnsi="SimHei" w:eastAsia="SimHei" w:cs="SimHei"/>
          <w:sz w:val="31"/>
          <w:szCs w:val="31"/>
          <w:spacing w:val="-11"/>
        </w:rPr>
        <w:t>附录</w:t>
      </w:r>
      <w:r>
        <w:rPr>
          <w:rFonts w:ascii="SimHei" w:hAnsi="SimHei" w:eastAsia="SimHei" w:cs="SimHei"/>
          <w:sz w:val="31"/>
          <w:szCs w:val="31"/>
          <w:spacing w:val="-38"/>
        </w:rPr>
        <w:t xml:space="preserve"> </w:t>
      </w:r>
      <w:r>
        <w:rPr>
          <w:rFonts w:ascii="SimSun" w:hAnsi="SimSun" w:eastAsia="SimSun" w:cs="SimSun"/>
          <w:sz w:val="31"/>
          <w:szCs w:val="31"/>
          <w:spacing w:val="-11"/>
        </w:rPr>
        <w:t>1</w:t>
      </w:r>
      <w:r>
        <w:rPr>
          <w:rFonts w:ascii="SimHei" w:hAnsi="SimHei" w:eastAsia="SimHei" w:cs="SimHei"/>
          <w:sz w:val="31"/>
          <w:szCs w:val="31"/>
          <w:spacing w:val="-11"/>
        </w:rPr>
        <w:t>：</w:t>
      </w:r>
    </w:p>
    <w:p>
      <w:pPr>
        <w:ind w:left="1284"/>
        <w:spacing w:before="155" w:line="592" w:lineRule="exact"/>
        <w:rPr>
          <w:rFonts w:ascii="SimSun" w:hAnsi="SimSun" w:eastAsia="SimSun" w:cs="SimSun"/>
          <w:sz w:val="43"/>
          <w:szCs w:val="43"/>
        </w:rPr>
      </w:pPr>
      <w:r>
        <w:rPr>
          <w:rFonts w:ascii="SimSun" w:hAnsi="SimSun" w:eastAsia="SimSun" w:cs="SimSun"/>
          <w:sz w:val="43"/>
          <w:szCs w:val="43"/>
          <w:b/>
          <w:bCs/>
          <w:spacing w:val="4"/>
          <w:position w:val="2"/>
        </w:rPr>
        <w:t>公路交通事故多发点段分类参考标准</w:t>
      </w:r>
    </w:p>
    <w:p>
      <w:pPr>
        <w:pStyle w:val="BodyText"/>
        <w:spacing w:line="265" w:lineRule="auto"/>
        <w:rPr/>
      </w:pPr>
      <w:r/>
    </w:p>
    <w:p>
      <w:pPr>
        <w:pStyle w:val="BodyText"/>
        <w:spacing w:line="266" w:lineRule="auto"/>
        <w:rPr/>
      </w:pPr>
      <w:r/>
    </w:p>
    <w:p>
      <w:pPr>
        <w:ind w:left="645"/>
        <w:spacing w:before="101" w:line="226" w:lineRule="auto"/>
        <w:outlineLvl w:val="6"/>
        <w:rPr>
          <w:rFonts w:ascii="SimHei" w:hAnsi="SimHei" w:eastAsia="SimHei" w:cs="SimHei"/>
          <w:sz w:val="31"/>
          <w:szCs w:val="31"/>
        </w:rPr>
      </w:pPr>
      <w:r>
        <w:rPr>
          <w:rFonts w:ascii="SimHei" w:hAnsi="SimHei" w:eastAsia="SimHei" w:cs="SimHei"/>
          <w:sz w:val="31"/>
          <w:szCs w:val="31"/>
          <w:b/>
          <w:bCs/>
          <w:spacing w:val="6"/>
        </w:rPr>
        <w:t>一、交通事故多发点段划分</w:t>
      </w:r>
    </w:p>
    <w:p>
      <w:pPr>
        <w:ind w:left="644"/>
        <w:spacing w:before="180" w:line="562" w:lineRule="exact"/>
        <w:rPr>
          <w:rFonts w:ascii="FangSong" w:hAnsi="FangSong" w:eastAsia="FangSong" w:cs="FangSong"/>
          <w:sz w:val="31"/>
          <w:szCs w:val="31"/>
        </w:rPr>
      </w:pPr>
      <w:r>
        <w:rPr>
          <w:rFonts w:ascii="FangSong" w:hAnsi="FangSong" w:eastAsia="FangSong" w:cs="FangSong"/>
          <w:sz w:val="31"/>
          <w:szCs w:val="31"/>
          <w:spacing w:val="7"/>
          <w:position w:val="18"/>
        </w:rPr>
        <w:t>道路交通事故多发点、段是指</w:t>
      </w:r>
      <w:r>
        <w:rPr>
          <w:rFonts w:ascii="FangSong" w:hAnsi="FangSong" w:eastAsia="FangSong" w:cs="FangSong"/>
          <w:sz w:val="31"/>
          <w:szCs w:val="31"/>
          <w:spacing w:val="-41"/>
          <w:position w:val="18"/>
        </w:rPr>
        <w:t xml:space="preserve"> </w:t>
      </w:r>
      <w:r>
        <w:rPr>
          <w:rFonts w:ascii="SimSun" w:hAnsi="SimSun" w:eastAsia="SimSun" w:cs="SimSun"/>
          <w:sz w:val="31"/>
          <w:szCs w:val="31"/>
          <w:spacing w:val="7"/>
          <w:position w:val="18"/>
        </w:rPr>
        <w:t>3</w:t>
      </w:r>
      <w:r>
        <w:rPr>
          <w:rFonts w:ascii="SimSun" w:hAnsi="SimSun" w:eastAsia="SimSun" w:cs="SimSun"/>
          <w:sz w:val="31"/>
          <w:szCs w:val="31"/>
          <w:spacing w:val="-58"/>
          <w:position w:val="18"/>
        </w:rPr>
        <w:t xml:space="preserve"> </w:t>
      </w:r>
      <w:r>
        <w:rPr>
          <w:rFonts w:ascii="FangSong" w:hAnsi="FangSong" w:eastAsia="FangSong" w:cs="FangSong"/>
          <w:sz w:val="31"/>
          <w:szCs w:val="31"/>
          <w:spacing w:val="7"/>
          <w:position w:val="18"/>
        </w:rPr>
        <w:t>年内，发生多起交通事故</w:t>
      </w:r>
    </w:p>
    <w:p>
      <w:pPr>
        <w:spacing w:line="222" w:lineRule="auto"/>
        <w:rPr>
          <w:rFonts w:ascii="FangSong" w:hAnsi="FangSong" w:eastAsia="FangSong" w:cs="FangSong"/>
          <w:sz w:val="31"/>
          <w:szCs w:val="31"/>
        </w:rPr>
      </w:pPr>
      <w:r>
        <w:rPr>
          <w:rFonts w:ascii="FangSong" w:hAnsi="FangSong" w:eastAsia="FangSong" w:cs="FangSong"/>
          <w:sz w:val="31"/>
          <w:szCs w:val="31"/>
          <w:spacing w:val="9"/>
        </w:rPr>
        <w:t>或事故损害后果极其严重，有一定规律特点的道路点、段。</w:t>
      </w:r>
    </w:p>
    <w:p>
      <w:pPr>
        <w:ind w:left="664"/>
        <w:spacing w:before="186" w:line="223" w:lineRule="auto"/>
        <w:outlineLvl w:val="6"/>
        <w:rPr>
          <w:rFonts w:ascii="FangSong" w:hAnsi="FangSong" w:eastAsia="FangSong" w:cs="FangSong"/>
          <w:sz w:val="31"/>
          <w:szCs w:val="31"/>
        </w:rPr>
      </w:pPr>
      <w:r>
        <w:rPr>
          <w:rFonts w:ascii="SimSun" w:hAnsi="SimSun" w:eastAsia="SimSun" w:cs="SimSun"/>
          <w:sz w:val="31"/>
          <w:szCs w:val="31"/>
          <w:b/>
          <w:bCs/>
        </w:rPr>
        <w:t>1</w:t>
      </w:r>
      <w:r>
        <w:rPr>
          <w:rFonts w:ascii="FangSong" w:hAnsi="FangSong" w:eastAsia="FangSong" w:cs="FangSong"/>
          <w:sz w:val="31"/>
          <w:szCs w:val="31"/>
          <w:b/>
          <w:bCs/>
        </w:rPr>
        <w:t>、普通公路</w:t>
      </w:r>
    </w:p>
    <w:p>
      <w:pPr>
        <w:ind w:left="8" w:firstLine="645"/>
        <w:spacing w:before="183" w:line="334" w:lineRule="auto"/>
        <w:jc w:val="both"/>
        <w:rPr>
          <w:rFonts w:ascii="FangSong" w:hAnsi="FangSong" w:eastAsia="FangSong" w:cs="FangSong"/>
          <w:sz w:val="31"/>
          <w:szCs w:val="31"/>
        </w:rPr>
      </w:pPr>
      <w:r>
        <w:rPr>
          <w:rFonts w:ascii="FangSong" w:hAnsi="FangSong" w:eastAsia="FangSong" w:cs="FangSong"/>
          <w:sz w:val="31"/>
          <w:szCs w:val="31"/>
          <w:spacing w:val="2"/>
        </w:rPr>
        <w:t>普通公路交通事故多发点的范围为：距交叉路口中心点</w:t>
      </w:r>
      <w:r>
        <w:rPr>
          <w:rFonts w:ascii="FangSong" w:hAnsi="FangSong" w:eastAsia="FangSong" w:cs="FangSong"/>
          <w:sz w:val="31"/>
          <w:szCs w:val="31"/>
          <w:spacing w:val="-50"/>
        </w:rPr>
        <w:t xml:space="preserve"> </w:t>
      </w:r>
      <w:r>
        <w:rPr>
          <w:rFonts w:ascii="SimSun" w:hAnsi="SimSun" w:eastAsia="SimSun" w:cs="SimSun"/>
          <w:sz w:val="31"/>
          <w:szCs w:val="31"/>
          <w:spacing w:val="2"/>
        </w:rPr>
        <w:t>250</w:t>
      </w:r>
      <w:r>
        <w:rPr>
          <w:rFonts w:ascii="SimSun" w:hAnsi="SimSun" w:eastAsia="SimSun" w:cs="SimSun"/>
          <w:sz w:val="31"/>
          <w:szCs w:val="31"/>
        </w:rPr>
        <w:t xml:space="preserve"> </w:t>
      </w:r>
      <w:r>
        <w:rPr>
          <w:rFonts w:ascii="FangSong" w:hAnsi="FangSong" w:eastAsia="FangSong" w:cs="FangSong"/>
          <w:sz w:val="31"/>
          <w:szCs w:val="31"/>
          <w:spacing w:val="3"/>
        </w:rPr>
        <w:t>米（含，下同）范围内或一般路段上</w:t>
      </w:r>
      <w:r>
        <w:rPr>
          <w:rFonts w:ascii="FangSong" w:hAnsi="FangSong" w:eastAsia="FangSong" w:cs="FangSong"/>
          <w:sz w:val="31"/>
          <w:szCs w:val="31"/>
          <w:spacing w:val="-55"/>
        </w:rPr>
        <w:t xml:space="preserve"> </w:t>
      </w:r>
      <w:r>
        <w:rPr>
          <w:rFonts w:ascii="SimSun" w:hAnsi="SimSun" w:eastAsia="SimSun" w:cs="SimSun"/>
          <w:sz w:val="31"/>
          <w:szCs w:val="31"/>
          <w:spacing w:val="3"/>
        </w:rPr>
        <w:t>500</w:t>
      </w:r>
      <w:r>
        <w:rPr>
          <w:rFonts w:ascii="SimSun" w:hAnsi="SimSun" w:eastAsia="SimSun" w:cs="SimSun"/>
          <w:sz w:val="31"/>
          <w:szCs w:val="31"/>
          <w:spacing w:val="-53"/>
        </w:rPr>
        <w:t xml:space="preserve"> </w:t>
      </w:r>
      <w:r>
        <w:rPr>
          <w:rFonts w:ascii="FangSong" w:hAnsi="FangSong" w:eastAsia="FangSong" w:cs="FangSong"/>
          <w:sz w:val="31"/>
          <w:szCs w:val="31"/>
          <w:spacing w:val="3"/>
        </w:rPr>
        <w:t>米范</w:t>
      </w:r>
      <w:r>
        <w:rPr>
          <w:rFonts w:ascii="FangSong" w:hAnsi="FangSong" w:eastAsia="FangSong" w:cs="FangSong"/>
          <w:sz w:val="31"/>
          <w:szCs w:val="31"/>
          <w:spacing w:val="2"/>
        </w:rPr>
        <w:t>围内，及隧道口、</w:t>
      </w:r>
    </w:p>
    <w:p>
      <w:pPr>
        <w:spacing w:before="1" w:line="223" w:lineRule="auto"/>
        <w:rPr>
          <w:rFonts w:ascii="FangSong" w:hAnsi="FangSong" w:eastAsia="FangSong" w:cs="FangSong"/>
          <w:sz w:val="31"/>
          <w:szCs w:val="31"/>
        </w:rPr>
      </w:pPr>
      <w:r>
        <w:rPr>
          <w:rFonts w:ascii="FangSong" w:hAnsi="FangSong" w:eastAsia="FangSong" w:cs="FangSong"/>
          <w:sz w:val="31"/>
          <w:szCs w:val="31"/>
          <w:spacing w:val="5"/>
        </w:rPr>
        <w:t>接入口等。</w:t>
      </w:r>
    </w:p>
    <w:p>
      <w:pPr>
        <w:ind w:left="654"/>
        <w:spacing w:before="184" w:line="562" w:lineRule="exact"/>
        <w:rPr>
          <w:rFonts w:ascii="FangSong" w:hAnsi="FangSong" w:eastAsia="FangSong" w:cs="FangSong"/>
          <w:sz w:val="31"/>
          <w:szCs w:val="31"/>
        </w:rPr>
      </w:pPr>
      <w:r>
        <w:rPr>
          <w:rFonts w:ascii="FangSong" w:hAnsi="FangSong" w:eastAsia="FangSong" w:cs="FangSong"/>
          <w:sz w:val="31"/>
          <w:szCs w:val="31"/>
          <w:spacing w:val="4"/>
          <w:position w:val="18"/>
        </w:rPr>
        <w:t>普通公路交通事故多发段的范围为：道路上</w:t>
      </w:r>
      <w:r>
        <w:rPr>
          <w:rFonts w:ascii="FangSong" w:hAnsi="FangSong" w:eastAsia="FangSong" w:cs="FangSong"/>
          <w:sz w:val="31"/>
          <w:szCs w:val="31"/>
          <w:spacing w:val="-52"/>
          <w:position w:val="18"/>
        </w:rPr>
        <w:t xml:space="preserve"> </w:t>
      </w:r>
      <w:r>
        <w:rPr>
          <w:rFonts w:ascii="SimSun" w:hAnsi="SimSun" w:eastAsia="SimSun" w:cs="SimSun"/>
          <w:sz w:val="31"/>
          <w:szCs w:val="31"/>
          <w:spacing w:val="4"/>
          <w:position w:val="18"/>
        </w:rPr>
        <w:t>2000</w:t>
      </w:r>
      <w:r>
        <w:rPr>
          <w:rFonts w:ascii="SimSun" w:hAnsi="SimSun" w:eastAsia="SimSun" w:cs="SimSun"/>
          <w:sz w:val="31"/>
          <w:szCs w:val="31"/>
          <w:spacing w:val="-53"/>
          <w:position w:val="18"/>
        </w:rPr>
        <w:t xml:space="preserve"> </w:t>
      </w:r>
      <w:r>
        <w:rPr>
          <w:rFonts w:ascii="FangSong" w:hAnsi="FangSong" w:eastAsia="FangSong" w:cs="FangSong"/>
          <w:sz w:val="31"/>
          <w:szCs w:val="31"/>
          <w:spacing w:val="4"/>
          <w:position w:val="18"/>
        </w:rPr>
        <w:t>米范围内</w:t>
      </w:r>
    </w:p>
    <w:p>
      <w:pPr>
        <w:spacing w:before="1" w:line="221" w:lineRule="auto"/>
        <w:rPr>
          <w:rFonts w:ascii="FangSong" w:hAnsi="FangSong" w:eastAsia="FangSong" w:cs="FangSong"/>
          <w:sz w:val="31"/>
          <w:szCs w:val="31"/>
        </w:rPr>
      </w:pPr>
      <w:r>
        <w:rPr>
          <w:rFonts w:ascii="FangSong" w:hAnsi="FangSong" w:eastAsia="FangSong" w:cs="FangSong"/>
          <w:sz w:val="31"/>
          <w:szCs w:val="31"/>
          <w:spacing w:val="8"/>
        </w:rPr>
        <w:t>或桥梁、隧道、长大下（上）坡全程。</w:t>
      </w:r>
    </w:p>
    <w:p>
      <w:pPr>
        <w:ind w:left="644"/>
        <w:spacing w:before="187" w:line="223" w:lineRule="auto"/>
        <w:outlineLvl w:val="6"/>
        <w:rPr>
          <w:rFonts w:ascii="FangSong" w:hAnsi="FangSong" w:eastAsia="FangSong" w:cs="FangSong"/>
          <w:sz w:val="31"/>
          <w:szCs w:val="31"/>
        </w:rPr>
      </w:pPr>
      <w:r>
        <w:rPr>
          <w:rFonts w:ascii="SimSun" w:hAnsi="SimSun" w:eastAsia="SimSun" w:cs="SimSun"/>
          <w:sz w:val="31"/>
          <w:szCs w:val="31"/>
          <w:b/>
          <w:bCs/>
          <w:spacing w:val="5"/>
        </w:rPr>
        <w:t>2</w:t>
      </w:r>
      <w:r>
        <w:rPr>
          <w:rFonts w:ascii="FangSong" w:hAnsi="FangSong" w:eastAsia="FangSong" w:cs="FangSong"/>
          <w:sz w:val="31"/>
          <w:szCs w:val="31"/>
          <w:b/>
          <w:bCs/>
          <w:spacing w:val="5"/>
        </w:rPr>
        <w:t>、高速、一级公路</w:t>
      </w:r>
    </w:p>
    <w:p>
      <w:pPr>
        <w:ind w:left="26" w:firstLine="628"/>
        <w:spacing w:before="184" w:line="334" w:lineRule="auto"/>
        <w:jc w:val="both"/>
        <w:rPr>
          <w:rFonts w:ascii="FangSong" w:hAnsi="FangSong" w:eastAsia="FangSong" w:cs="FangSong"/>
          <w:sz w:val="31"/>
          <w:szCs w:val="31"/>
        </w:rPr>
      </w:pPr>
      <w:r>
        <w:rPr>
          <w:rFonts w:ascii="FangSong" w:hAnsi="FangSong" w:eastAsia="FangSong" w:cs="FangSong"/>
          <w:sz w:val="31"/>
          <w:szCs w:val="31"/>
          <w:spacing w:val="6"/>
        </w:rPr>
        <w:t>高速公路、一级公路多发点范围为：道路上</w:t>
      </w:r>
      <w:r>
        <w:rPr>
          <w:rFonts w:ascii="FangSong" w:hAnsi="FangSong" w:eastAsia="FangSong" w:cs="FangSong"/>
          <w:sz w:val="31"/>
          <w:szCs w:val="31"/>
          <w:spacing w:val="-37"/>
        </w:rPr>
        <w:t xml:space="preserve"> </w:t>
      </w:r>
      <w:r>
        <w:rPr>
          <w:rFonts w:ascii="SimSun" w:hAnsi="SimSun" w:eastAsia="SimSun" w:cs="SimSun"/>
          <w:sz w:val="31"/>
          <w:szCs w:val="31"/>
          <w:spacing w:val="6"/>
        </w:rPr>
        <w:t>1000</w:t>
      </w:r>
      <w:r>
        <w:rPr>
          <w:rFonts w:ascii="SimSun" w:hAnsi="SimSun" w:eastAsia="SimSun" w:cs="SimSun"/>
          <w:sz w:val="31"/>
          <w:szCs w:val="31"/>
          <w:spacing w:val="-53"/>
        </w:rPr>
        <w:t xml:space="preserve"> </w:t>
      </w:r>
      <w:r>
        <w:rPr>
          <w:rFonts w:ascii="FangSong" w:hAnsi="FangSong" w:eastAsia="FangSong" w:cs="FangSong"/>
          <w:sz w:val="31"/>
          <w:szCs w:val="31"/>
          <w:spacing w:val="5"/>
        </w:rPr>
        <w:t>米（含）</w:t>
      </w:r>
      <w:r>
        <w:rPr>
          <w:rFonts w:ascii="FangSong" w:hAnsi="FangSong" w:eastAsia="FangSong" w:cs="FangSong"/>
          <w:sz w:val="31"/>
          <w:szCs w:val="31"/>
        </w:rPr>
        <w:t xml:space="preserve"> </w:t>
      </w:r>
      <w:r>
        <w:rPr>
          <w:rFonts w:ascii="FangSong" w:hAnsi="FangSong" w:eastAsia="FangSong" w:cs="FangSong"/>
          <w:sz w:val="31"/>
          <w:szCs w:val="31"/>
          <w:spacing w:val="4"/>
        </w:rPr>
        <w:t>范围内或收费站、隧道口、匝道口（含加减速车道）、</w:t>
      </w:r>
      <w:r>
        <w:rPr>
          <w:rFonts w:ascii="FangSong" w:hAnsi="FangSong" w:eastAsia="FangSong" w:cs="FangSong"/>
          <w:sz w:val="31"/>
          <w:szCs w:val="31"/>
          <w:spacing w:val="3"/>
        </w:rPr>
        <w:t>接入口、</w:t>
      </w:r>
    </w:p>
    <w:p>
      <w:pPr>
        <w:ind w:left="5"/>
        <w:spacing w:line="223" w:lineRule="auto"/>
        <w:rPr>
          <w:rFonts w:ascii="FangSong" w:hAnsi="FangSong" w:eastAsia="FangSong" w:cs="FangSong"/>
          <w:sz w:val="31"/>
          <w:szCs w:val="31"/>
        </w:rPr>
      </w:pPr>
      <w:r>
        <w:rPr>
          <w:rFonts w:ascii="FangSong" w:hAnsi="FangSong" w:eastAsia="FangSong" w:cs="FangSong"/>
          <w:sz w:val="31"/>
          <w:szCs w:val="31"/>
          <w:spacing w:val="6"/>
        </w:rPr>
        <w:t>平面交叉口等点。</w:t>
      </w:r>
    </w:p>
    <w:p>
      <w:pPr>
        <w:ind w:left="654"/>
        <w:spacing w:before="185" w:line="561" w:lineRule="exact"/>
        <w:rPr>
          <w:rFonts w:ascii="SimSun" w:hAnsi="SimSun" w:eastAsia="SimSun" w:cs="SimSun"/>
          <w:sz w:val="31"/>
          <w:szCs w:val="31"/>
        </w:rPr>
      </w:pPr>
      <w:r>
        <w:rPr>
          <w:rFonts w:ascii="FangSong" w:hAnsi="FangSong" w:eastAsia="FangSong" w:cs="FangSong"/>
          <w:sz w:val="31"/>
          <w:szCs w:val="31"/>
          <w:spacing w:val="-3"/>
          <w:position w:val="18"/>
        </w:rPr>
        <w:t>高速公路、一级公路交通事故多发段的范围为：道路上</w:t>
      </w:r>
      <w:r>
        <w:rPr>
          <w:rFonts w:ascii="FangSong" w:hAnsi="FangSong" w:eastAsia="FangSong" w:cs="FangSong"/>
          <w:sz w:val="31"/>
          <w:szCs w:val="31"/>
          <w:spacing w:val="-64"/>
          <w:position w:val="18"/>
        </w:rPr>
        <w:t xml:space="preserve"> </w:t>
      </w:r>
      <w:r>
        <w:rPr>
          <w:rFonts w:ascii="SimSun" w:hAnsi="SimSun" w:eastAsia="SimSun" w:cs="SimSun"/>
          <w:sz w:val="31"/>
          <w:szCs w:val="31"/>
          <w:spacing w:val="-3"/>
          <w:position w:val="18"/>
        </w:rPr>
        <w:t>4</w:t>
      </w:r>
      <w:r>
        <w:rPr>
          <w:rFonts w:ascii="SimSun" w:hAnsi="SimSun" w:eastAsia="SimSun" w:cs="SimSun"/>
          <w:sz w:val="31"/>
          <w:szCs w:val="31"/>
          <w:spacing w:val="-4"/>
          <w:position w:val="18"/>
        </w:rPr>
        <w:t>000</w:t>
      </w:r>
    </w:p>
    <w:p>
      <w:pPr>
        <w:ind w:left="8"/>
        <w:spacing w:line="221" w:lineRule="auto"/>
        <w:rPr>
          <w:rFonts w:ascii="FangSong" w:hAnsi="FangSong" w:eastAsia="FangSong" w:cs="FangSong"/>
          <w:sz w:val="31"/>
          <w:szCs w:val="31"/>
        </w:rPr>
      </w:pPr>
      <w:r>
        <w:rPr>
          <w:rFonts w:ascii="FangSong" w:hAnsi="FangSong" w:eastAsia="FangSong" w:cs="FangSong"/>
          <w:sz w:val="31"/>
          <w:szCs w:val="31"/>
          <w:spacing w:val="8"/>
        </w:rPr>
        <w:t>米范围内（单向）或桥梁、隧道、长大下（上）坡全程。</w:t>
      </w:r>
    </w:p>
    <w:p>
      <w:pPr>
        <w:ind w:left="645"/>
        <w:spacing w:before="187" w:line="226" w:lineRule="auto"/>
        <w:outlineLvl w:val="6"/>
        <w:rPr>
          <w:rFonts w:ascii="SimHei" w:hAnsi="SimHei" w:eastAsia="SimHei" w:cs="SimHei"/>
          <w:sz w:val="31"/>
          <w:szCs w:val="31"/>
        </w:rPr>
      </w:pPr>
      <w:r>
        <w:rPr>
          <w:rFonts w:ascii="SimHei" w:hAnsi="SimHei" w:eastAsia="SimHei" w:cs="SimHei"/>
          <w:sz w:val="31"/>
          <w:szCs w:val="31"/>
          <w:b/>
          <w:bCs/>
          <w:spacing w:val="6"/>
        </w:rPr>
        <w:t>二、交通事故多发点段分类</w:t>
      </w:r>
    </w:p>
    <w:p>
      <w:pPr>
        <w:ind w:left="14" w:right="189" w:firstLine="627"/>
        <w:spacing w:before="180" w:line="334" w:lineRule="auto"/>
        <w:jc w:val="both"/>
        <w:rPr>
          <w:rFonts w:ascii="FangSong" w:hAnsi="FangSong" w:eastAsia="FangSong" w:cs="FangSong"/>
          <w:sz w:val="31"/>
          <w:szCs w:val="31"/>
        </w:rPr>
      </w:pPr>
      <w:r>
        <w:rPr>
          <w:rFonts w:ascii="FangSong" w:hAnsi="FangSong" w:eastAsia="FangSong" w:cs="FangSong"/>
          <w:sz w:val="31"/>
          <w:szCs w:val="31"/>
          <w:spacing w:val="9"/>
        </w:rPr>
        <w:t>按照公路所发生交通事故的数量及后果（不含毒驾、酒驾</w:t>
      </w:r>
      <w:r>
        <w:rPr>
          <w:rFonts w:ascii="FangSong" w:hAnsi="FangSong" w:eastAsia="FangSong" w:cs="FangSong"/>
          <w:sz w:val="31"/>
          <w:szCs w:val="31"/>
          <w:spacing w:val="9"/>
        </w:rPr>
        <w:t xml:space="preserve"> </w:t>
      </w:r>
      <w:r>
        <w:rPr>
          <w:rFonts w:ascii="FangSong" w:hAnsi="FangSong" w:eastAsia="FangSong" w:cs="FangSong"/>
          <w:sz w:val="31"/>
          <w:szCs w:val="31"/>
          <w:spacing w:val="8"/>
        </w:rPr>
        <w:t>等事故</w:t>
      </w:r>
      <w:r>
        <w:rPr>
          <w:rFonts w:ascii="FangSong" w:hAnsi="FangSong" w:eastAsia="FangSong" w:cs="FangSong"/>
          <w:sz w:val="31"/>
          <w:szCs w:val="31"/>
          <w:spacing w:val="20"/>
        </w:rPr>
        <w:t>），</w:t>
      </w:r>
      <w:r>
        <w:rPr>
          <w:rFonts w:ascii="FangSong" w:hAnsi="FangSong" w:eastAsia="FangSong" w:cs="FangSong"/>
          <w:sz w:val="31"/>
          <w:szCs w:val="31"/>
          <w:spacing w:val="8"/>
        </w:rPr>
        <w:t>公路交通事故多发点段分为一类、二类、三类三种</w:t>
      </w:r>
    </w:p>
    <w:p>
      <w:pPr>
        <w:ind w:left="16"/>
        <w:spacing w:before="1" w:line="222" w:lineRule="auto"/>
        <w:rPr>
          <w:rFonts w:ascii="FangSong" w:hAnsi="FangSong" w:eastAsia="FangSong" w:cs="FangSong"/>
          <w:sz w:val="31"/>
          <w:szCs w:val="31"/>
        </w:rPr>
      </w:pPr>
      <w:r>
        <w:rPr>
          <w:rFonts w:ascii="FangSong" w:hAnsi="FangSong" w:eastAsia="FangSong" w:cs="FangSong"/>
          <w:sz w:val="31"/>
          <w:szCs w:val="31"/>
          <w:spacing w:val="3"/>
        </w:rPr>
        <w:t>类型。其中：</w:t>
      </w:r>
    </w:p>
    <w:p>
      <w:pPr>
        <w:ind w:left="664"/>
        <w:spacing w:before="186" w:line="221" w:lineRule="auto"/>
        <w:outlineLvl w:val="6"/>
        <w:rPr>
          <w:rFonts w:ascii="FangSong" w:hAnsi="FangSong" w:eastAsia="FangSong" w:cs="FangSong"/>
          <w:sz w:val="31"/>
          <w:szCs w:val="31"/>
        </w:rPr>
      </w:pPr>
      <w:r>
        <w:rPr>
          <w:rFonts w:ascii="SimSun" w:hAnsi="SimSun" w:eastAsia="SimSun" w:cs="SimSun"/>
          <w:sz w:val="31"/>
          <w:szCs w:val="31"/>
          <w:b/>
          <w:bCs/>
          <w:spacing w:val="4"/>
        </w:rPr>
        <w:t>1</w:t>
      </w:r>
      <w:r>
        <w:rPr>
          <w:rFonts w:ascii="FangSong" w:hAnsi="FangSong" w:eastAsia="FangSong" w:cs="FangSong"/>
          <w:sz w:val="31"/>
          <w:szCs w:val="31"/>
          <w:b/>
          <w:bCs/>
          <w:spacing w:val="4"/>
        </w:rPr>
        <w:t>、一类点、段需符合下列条件之一：</w:t>
      </w:r>
    </w:p>
    <w:p>
      <w:pPr>
        <w:spacing w:line="221" w:lineRule="auto"/>
        <w:sectPr>
          <w:footerReference w:type="default" r:id="rId78"/>
          <w:pgSz w:w="11906" w:h="16839"/>
          <w:pgMar w:top="1431" w:right="1491" w:bottom="1155" w:left="1598" w:header="0" w:footer="978" w:gutter="0"/>
        </w:sectPr>
        <w:rPr>
          <w:rFonts w:ascii="FangSong" w:hAnsi="FangSong" w:eastAsia="FangSong" w:cs="FangSong"/>
          <w:sz w:val="31"/>
          <w:szCs w:val="31"/>
        </w:rPr>
      </w:pPr>
    </w:p>
    <w:p>
      <w:pPr>
        <w:pStyle w:val="BodyText"/>
        <w:spacing w:line="342" w:lineRule="auto"/>
        <w:rPr/>
      </w:pPr>
      <w:r/>
    </w:p>
    <w:p>
      <w:pPr>
        <w:ind w:right="2"/>
        <w:spacing w:before="100" w:line="562" w:lineRule="exact"/>
        <w:jc w:val="right"/>
        <w:rPr>
          <w:rFonts w:ascii="FangSong" w:hAnsi="FangSong" w:eastAsia="FangSong" w:cs="FangSong"/>
          <w:sz w:val="31"/>
          <w:szCs w:val="31"/>
        </w:rPr>
      </w:pPr>
      <w:r>
        <w:rPr>
          <w:rFonts w:ascii="FangSong" w:hAnsi="FangSong" w:eastAsia="FangSong" w:cs="FangSong"/>
          <w:sz w:val="31"/>
          <w:szCs w:val="31"/>
          <w:spacing w:val="1"/>
          <w:position w:val="18"/>
        </w:rPr>
        <w:t>（</w:t>
      </w:r>
      <w:r>
        <w:rPr>
          <w:rFonts w:ascii="SimSun" w:hAnsi="SimSun" w:eastAsia="SimSun" w:cs="SimSun"/>
          <w:sz w:val="31"/>
          <w:szCs w:val="31"/>
          <w:spacing w:val="1"/>
          <w:position w:val="18"/>
        </w:rPr>
        <w:t>1</w:t>
      </w:r>
      <w:r>
        <w:rPr>
          <w:rFonts w:ascii="FangSong" w:hAnsi="FangSong" w:eastAsia="FangSong" w:cs="FangSong"/>
          <w:sz w:val="31"/>
          <w:szCs w:val="31"/>
          <w:spacing w:val="1"/>
          <w:position w:val="18"/>
        </w:rPr>
        <w:t>）近</w:t>
      </w:r>
      <w:r>
        <w:rPr>
          <w:rFonts w:ascii="FangSong" w:hAnsi="FangSong" w:eastAsia="FangSong" w:cs="FangSong"/>
          <w:sz w:val="31"/>
          <w:szCs w:val="31"/>
          <w:spacing w:val="-43"/>
          <w:position w:val="18"/>
        </w:rPr>
        <w:t xml:space="preserve"> </w:t>
      </w:r>
      <w:r>
        <w:rPr>
          <w:rFonts w:ascii="SimSun" w:hAnsi="SimSun" w:eastAsia="SimSun" w:cs="SimSun"/>
          <w:sz w:val="31"/>
          <w:szCs w:val="31"/>
          <w:spacing w:val="1"/>
          <w:position w:val="18"/>
        </w:rPr>
        <w:t>3</w:t>
      </w:r>
      <w:r>
        <w:rPr>
          <w:rFonts w:ascii="SimSun" w:hAnsi="SimSun" w:eastAsia="SimSun" w:cs="SimSun"/>
          <w:sz w:val="31"/>
          <w:szCs w:val="31"/>
          <w:spacing w:val="-58"/>
          <w:position w:val="18"/>
        </w:rPr>
        <w:t xml:space="preserve"> </w:t>
      </w:r>
      <w:r>
        <w:rPr>
          <w:rFonts w:ascii="FangSong" w:hAnsi="FangSong" w:eastAsia="FangSong" w:cs="FangSong"/>
          <w:sz w:val="31"/>
          <w:szCs w:val="31"/>
          <w:spacing w:val="1"/>
          <w:position w:val="18"/>
        </w:rPr>
        <w:t>年内，发生</w:t>
      </w:r>
      <w:r>
        <w:rPr>
          <w:rFonts w:ascii="FangSong" w:hAnsi="FangSong" w:eastAsia="FangSong" w:cs="FangSong"/>
          <w:sz w:val="31"/>
          <w:szCs w:val="31"/>
          <w:spacing w:val="-37"/>
          <w:position w:val="18"/>
        </w:rPr>
        <w:t xml:space="preserve"> </w:t>
      </w:r>
      <w:r>
        <w:rPr>
          <w:rFonts w:ascii="SimSun" w:hAnsi="SimSun" w:eastAsia="SimSun" w:cs="SimSun"/>
          <w:sz w:val="31"/>
          <w:szCs w:val="31"/>
          <w:spacing w:val="1"/>
          <w:position w:val="18"/>
        </w:rPr>
        <w:t>1</w:t>
      </w:r>
      <w:r>
        <w:rPr>
          <w:rFonts w:ascii="SimSun" w:hAnsi="SimSun" w:eastAsia="SimSun" w:cs="SimSun"/>
          <w:sz w:val="31"/>
          <w:szCs w:val="31"/>
          <w:spacing w:val="-60"/>
          <w:position w:val="18"/>
        </w:rPr>
        <w:t xml:space="preserve"> </w:t>
      </w:r>
      <w:r>
        <w:rPr>
          <w:rFonts w:ascii="FangSong" w:hAnsi="FangSong" w:eastAsia="FangSong" w:cs="FangSong"/>
          <w:sz w:val="31"/>
          <w:szCs w:val="31"/>
          <w:spacing w:val="1"/>
          <w:position w:val="18"/>
        </w:rPr>
        <w:t>起及以上一次死亡</w:t>
      </w:r>
      <w:r>
        <w:rPr>
          <w:rFonts w:ascii="FangSong" w:hAnsi="FangSong" w:eastAsia="FangSong" w:cs="FangSong"/>
          <w:sz w:val="31"/>
          <w:szCs w:val="31"/>
          <w:spacing w:val="-54"/>
          <w:position w:val="18"/>
        </w:rPr>
        <w:t xml:space="preserve"> </w:t>
      </w:r>
      <w:r>
        <w:rPr>
          <w:rFonts w:ascii="SimSun" w:hAnsi="SimSun" w:eastAsia="SimSun" w:cs="SimSun"/>
          <w:sz w:val="31"/>
          <w:szCs w:val="31"/>
          <w:spacing w:val="1"/>
          <w:position w:val="18"/>
        </w:rPr>
        <w:t>5</w:t>
      </w:r>
      <w:r>
        <w:rPr>
          <w:rFonts w:ascii="SimSun" w:hAnsi="SimSun" w:eastAsia="SimSun" w:cs="SimSun"/>
          <w:sz w:val="31"/>
          <w:szCs w:val="31"/>
          <w:spacing w:val="-60"/>
          <w:position w:val="18"/>
        </w:rPr>
        <w:t xml:space="preserve"> </w:t>
      </w:r>
      <w:r>
        <w:rPr>
          <w:rFonts w:ascii="FangSong" w:hAnsi="FangSong" w:eastAsia="FangSong" w:cs="FangSong"/>
          <w:sz w:val="31"/>
          <w:szCs w:val="31"/>
          <w:spacing w:val="1"/>
          <w:position w:val="18"/>
        </w:rPr>
        <w:t>人（含）以上</w:t>
      </w:r>
    </w:p>
    <w:p>
      <w:pPr>
        <w:ind w:left="3"/>
        <w:spacing w:line="222" w:lineRule="auto"/>
        <w:rPr>
          <w:rFonts w:ascii="FangSong" w:hAnsi="FangSong" w:eastAsia="FangSong" w:cs="FangSong"/>
          <w:sz w:val="31"/>
          <w:szCs w:val="31"/>
        </w:rPr>
      </w:pPr>
      <w:r>
        <w:rPr>
          <w:rFonts w:ascii="FangSong" w:hAnsi="FangSong" w:eastAsia="FangSong" w:cs="FangSong"/>
          <w:sz w:val="31"/>
          <w:szCs w:val="31"/>
          <w:spacing w:val="8"/>
        </w:rPr>
        <w:t>道路交通事故，且事故的发生与道路因素有关的；</w:t>
      </w:r>
    </w:p>
    <w:p>
      <w:pPr>
        <w:ind w:right="2"/>
        <w:spacing w:before="185" w:line="559" w:lineRule="exact"/>
        <w:jc w:val="right"/>
        <w:rPr>
          <w:rFonts w:ascii="FangSong" w:hAnsi="FangSong" w:eastAsia="FangSong" w:cs="FangSong"/>
          <w:sz w:val="31"/>
          <w:szCs w:val="31"/>
        </w:rPr>
      </w:pPr>
      <w:r>
        <w:rPr>
          <w:rFonts w:ascii="FangSong" w:hAnsi="FangSong" w:eastAsia="FangSong" w:cs="FangSong"/>
          <w:sz w:val="31"/>
          <w:szCs w:val="31"/>
          <w:spacing w:val="2"/>
          <w:position w:val="18"/>
        </w:rPr>
        <w:t>（</w:t>
      </w:r>
      <w:r>
        <w:rPr>
          <w:rFonts w:ascii="SimSun" w:hAnsi="SimSun" w:eastAsia="SimSun" w:cs="SimSun"/>
          <w:sz w:val="31"/>
          <w:szCs w:val="31"/>
          <w:spacing w:val="2"/>
          <w:position w:val="18"/>
        </w:rPr>
        <w:t>2</w:t>
      </w:r>
      <w:r>
        <w:rPr>
          <w:rFonts w:ascii="FangSong" w:hAnsi="FangSong" w:eastAsia="FangSong" w:cs="FangSong"/>
          <w:sz w:val="31"/>
          <w:szCs w:val="31"/>
          <w:spacing w:val="2"/>
          <w:position w:val="18"/>
        </w:rPr>
        <w:t>）近</w:t>
      </w:r>
      <w:r>
        <w:rPr>
          <w:rFonts w:ascii="FangSong" w:hAnsi="FangSong" w:eastAsia="FangSong" w:cs="FangSong"/>
          <w:sz w:val="31"/>
          <w:szCs w:val="31"/>
          <w:spacing w:val="-49"/>
          <w:position w:val="18"/>
        </w:rPr>
        <w:t xml:space="preserve"> </w:t>
      </w:r>
      <w:r>
        <w:rPr>
          <w:rFonts w:ascii="SimSun" w:hAnsi="SimSun" w:eastAsia="SimSun" w:cs="SimSun"/>
          <w:sz w:val="31"/>
          <w:szCs w:val="31"/>
          <w:spacing w:val="2"/>
          <w:position w:val="18"/>
        </w:rPr>
        <w:t>3</w:t>
      </w:r>
      <w:r>
        <w:rPr>
          <w:rFonts w:ascii="SimSun" w:hAnsi="SimSun" w:eastAsia="SimSun" w:cs="SimSun"/>
          <w:sz w:val="31"/>
          <w:szCs w:val="31"/>
          <w:spacing w:val="-59"/>
          <w:position w:val="18"/>
        </w:rPr>
        <w:t xml:space="preserve"> </w:t>
      </w:r>
      <w:r>
        <w:rPr>
          <w:rFonts w:ascii="FangSong" w:hAnsi="FangSong" w:eastAsia="FangSong" w:cs="FangSong"/>
          <w:sz w:val="31"/>
          <w:szCs w:val="31"/>
          <w:spacing w:val="2"/>
          <w:position w:val="18"/>
        </w:rPr>
        <w:t>年内，发生</w:t>
      </w:r>
      <w:r>
        <w:rPr>
          <w:rFonts w:ascii="FangSong" w:hAnsi="FangSong" w:eastAsia="FangSong" w:cs="FangSong"/>
          <w:sz w:val="31"/>
          <w:szCs w:val="31"/>
          <w:spacing w:val="-56"/>
          <w:position w:val="18"/>
        </w:rPr>
        <w:t xml:space="preserve"> </w:t>
      </w:r>
      <w:r>
        <w:rPr>
          <w:rFonts w:ascii="SimSun" w:hAnsi="SimSun" w:eastAsia="SimSun" w:cs="SimSun"/>
          <w:sz w:val="31"/>
          <w:szCs w:val="31"/>
          <w:spacing w:val="2"/>
          <w:position w:val="18"/>
        </w:rPr>
        <w:t>2</w:t>
      </w:r>
      <w:r>
        <w:rPr>
          <w:rFonts w:ascii="SimSun" w:hAnsi="SimSun" w:eastAsia="SimSun" w:cs="SimSun"/>
          <w:sz w:val="31"/>
          <w:szCs w:val="31"/>
          <w:spacing w:val="-60"/>
          <w:position w:val="18"/>
        </w:rPr>
        <w:t xml:space="preserve"> </w:t>
      </w:r>
      <w:r>
        <w:rPr>
          <w:rFonts w:ascii="FangSong" w:hAnsi="FangSong" w:eastAsia="FangSong" w:cs="FangSong"/>
          <w:sz w:val="31"/>
          <w:szCs w:val="31"/>
          <w:spacing w:val="2"/>
          <w:position w:val="18"/>
        </w:rPr>
        <w:t>起及以上一次死亡</w:t>
      </w:r>
      <w:r>
        <w:rPr>
          <w:rFonts w:ascii="FangSong" w:hAnsi="FangSong" w:eastAsia="FangSong" w:cs="FangSong"/>
          <w:sz w:val="31"/>
          <w:szCs w:val="31"/>
          <w:spacing w:val="-54"/>
          <w:position w:val="18"/>
        </w:rPr>
        <w:t xml:space="preserve"> </w:t>
      </w:r>
      <w:r>
        <w:rPr>
          <w:rFonts w:ascii="SimSun" w:hAnsi="SimSun" w:eastAsia="SimSun" w:cs="SimSun"/>
          <w:sz w:val="31"/>
          <w:szCs w:val="31"/>
          <w:spacing w:val="2"/>
          <w:position w:val="18"/>
        </w:rPr>
        <w:t>3</w:t>
      </w:r>
      <w:r>
        <w:rPr>
          <w:rFonts w:ascii="SimSun" w:hAnsi="SimSun" w:eastAsia="SimSun" w:cs="SimSun"/>
          <w:sz w:val="31"/>
          <w:szCs w:val="31"/>
          <w:spacing w:val="-60"/>
          <w:position w:val="18"/>
        </w:rPr>
        <w:t xml:space="preserve"> </w:t>
      </w:r>
      <w:r>
        <w:rPr>
          <w:rFonts w:ascii="FangSong" w:hAnsi="FangSong" w:eastAsia="FangSong" w:cs="FangSong"/>
          <w:sz w:val="31"/>
          <w:szCs w:val="31"/>
          <w:spacing w:val="2"/>
          <w:position w:val="18"/>
        </w:rPr>
        <w:t>人（含）以上</w:t>
      </w:r>
    </w:p>
    <w:p>
      <w:pPr>
        <w:ind w:left="3"/>
        <w:spacing w:line="222" w:lineRule="auto"/>
        <w:rPr>
          <w:rFonts w:ascii="FangSong" w:hAnsi="FangSong" w:eastAsia="FangSong" w:cs="FangSong"/>
          <w:sz w:val="31"/>
          <w:szCs w:val="31"/>
        </w:rPr>
      </w:pPr>
      <w:r>
        <w:rPr>
          <w:rFonts w:ascii="FangSong" w:hAnsi="FangSong" w:eastAsia="FangSong" w:cs="FangSong"/>
          <w:sz w:val="31"/>
          <w:szCs w:val="31"/>
          <w:spacing w:val="6"/>
        </w:rPr>
        <w:t>道路交通事故的；</w:t>
      </w:r>
    </w:p>
    <w:p>
      <w:pPr>
        <w:ind w:left="632"/>
        <w:spacing w:before="189" w:line="222" w:lineRule="auto"/>
        <w:rPr>
          <w:rFonts w:ascii="FangSong" w:hAnsi="FangSong" w:eastAsia="FangSong" w:cs="FangSong"/>
          <w:sz w:val="31"/>
          <w:szCs w:val="31"/>
        </w:rPr>
      </w:pPr>
      <w:r>
        <w:rPr>
          <w:rFonts w:ascii="FangSong" w:hAnsi="FangSong" w:eastAsia="FangSong" w:cs="FangSong"/>
          <w:sz w:val="31"/>
          <w:szCs w:val="31"/>
          <w:spacing w:val="5"/>
        </w:rPr>
        <w:t>（</w:t>
      </w:r>
      <w:r>
        <w:rPr>
          <w:rFonts w:ascii="SimSun" w:hAnsi="SimSun" w:eastAsia="SimSun" w:cs="SimSun"/>
          <w:sz w:val="31"/>
          <w:szCs w:val="31"/>
          <w:spacing w:val="5"/>
        </w:rPr>
        <w:t>3</w:t>
      </w:r>
      <w:r>
        <w:rPr>
          <w:rFonts w:ascii="FangSong" w:hAnsi="FangSong" w:eastAsia="FangSong" w:cs="FangSong"/>
          <w:sz w:val="31"/>
          <w:szCs w:val="31"/>
          <w:spacing w:val="5"/>
        </w:rPr>
        <w:t>）近</w:t>
      </w:r>
      <w:r>
        <w:rPr>
          <w:rFonts w:ascii="FangSong" w:hAnsi="FangSong" w:eastAsia="FangSong" w:cs="FangSong"/>
          <w:sz w:val="31"/>
          <w:szCs w:val="31"/>
          <w:spacing w:val="-46"/>
        </w:rPr>
        <w:t xml:space="preserve"> </w:t>
      </w:r>
      <w:r>
        <w:rPr>
          <w:rFonts w:ascii="SimSun" w:hAnsi="SimSun" w:eastAsia="SimSun" w:cs="SimSun"/>
          <w:sz w:val="31"/>
          <w:szCs w:val="31"/>
          <w:spacing w:val="5"/>
        </w:rPr>
        <w:t>3</w:t>
      </w:r>
      <w:r>
        <w:rPr>
          <w:rFonts w:ascii="SimSun" w:hAnsi="SimSun" w:eastAsia="SimSun" w:cs="SimSun"/>
          <w:sz w:val="31"/>
          <w:szCs w:val="31"/>
          <w:spacing w:val="-58"/>
        </w:rPr>
        <w:t xml:space="preserve"> </w:t>
      </w:r>
      <w:r>
        <w:rPr>
          <w:rFonts w:ascii="FangSong" w:hAnsi="FangSong" w:eastAsia="FangSong" w:cs="FangSong"/>
          <w:sz w:val="31"/>
          <w:szCs w:val="31"/>
          <w:spacing w:val="5"/>
        </w:rPr>
        <w:t>年内，发生</w:t>
      </w:r>
      <w:r>
        <w:rPr>
          <w:rFonts w:ascii="FangSong" w:hAnsi="FangSong" w:eastAsia="FangSong" w:cs="FangSong"/>
          <w:sz w:val="31"/>
          <w:szCs w:val="31"/>
          <w:spacing w:val="-59"/>
        </w:rPr>
        <w:t xml:space="preserve"> </w:t>
      </w:r>
      <w:r>
        <w:rPr>
          <w:rFonts w:ascii="SimSun" w:hAnsi="SimSun" w:eastAsia="SimSun" w:cs="SimSun"/>
          <w:sz w:val="31"/>
          <w:szCs w:val="31"/>
          <w:spacing w:val="5"/>
        </w:rPr>
        <w:t>6</w:t>
      </w:r>
      <w:r>
        <w:rPr>
          <w:rFonts w:ascii="SimSun" w:hAnsi="SimSun" w:eastAsia="SimSun" w:cs="SimSun"/>
          <w:sz w:val="31"/>
          <w:szCs w:val="31"/>
          <w:spacing w:val="-59"/>
        </w:rPr>
        <w:t xml:space="preserve"> </w:t>
      </w:r>
      <w:r>
        <w:rPr>
          <w:rFonts w:ascii="FangSong" w:hAnsi="FangSong" w:eastAsia="FangSong" w:cs="FangSong"/>
          <w:sz w:val="31"/>
          <w:szCs w:val="31"/>
          <w:spacing w:val="5"/>
        </w:rPr>
        <w:t>起以上死亡交通事故的；</w:t>
      </w:r>
    </w:p>
    <w:p>
      <w:pPr>
        <w:ind w:right="2"/>
        <w:spacing w:before="186" w:line="559" w:lineRule="exact"/>
        <w:jc w:val="right"/>
        <w:rPr>
          <w:rFonts w:ascii="FangSong" w:hAnsi="FangSong" w:eastAsia="FangSong" w:cs="FangSong"/>
          <w:sz w:val="31"/>
          <w:szCs w:val="31"/>
        </w:rPr>
      </w:pPr>
      <w:r>
        <w:rPr>
          <w:rFonts w:ascii="FangSong" w:hAnsi="FangSong" w:eastAsia="FangSong" w:cs="FangSong"/>
          <w:sz w:val="31"/>
          <w:szCs w:val="31"/>
          <w:spacing w:val="7"/>
          <w:position w:val="18"/>
        </w:rPr>
        <w:t>（</w:t>
      </w:r>
      <w:r>
        <w:rPr>
          <w:rFonts w:ascii="SimSun" w:hAnsi="SimSun" w:eastAsia="SimSun" w:cs="SimSun"/>
          <w:sz w:val="31"/>
          <w:szCs w:val="31"/>
          <w:spacing w:val="7"/>
          <w:position w:val="18"/>
        </w:rPr>
        <w:t>4</w:t>
      </w:r>
      <w:r>
        <w:rPr>
          <w:rFonts w:ascii="FangSong" w:hAnsi="FangSong" w:eastAsia="FangSong" w:cs="FangSong"/>
          <w:sz w:val="31"/>
          <w:szCs w:val="31"/>
          <w:spacing w:val="7"/>
          <w:position w:val="18"/>
        </w:rPr>
        <w:t>）公安机关交通管理部门认为存在特别严重安全</w:t>
      </w:r>
      <w:r>
        <w:rPr>
          <w:rFonts w:ascii="FangSong" w:hAnsi="FangSong" w:eastAsia="FangSong" w:cs="FangSong"/>
          <w:sz w:val="31"/>
          <w:szCs w:val="31"/>
          <w:spacing w:val="6"/>
          <w:position w:val="18"/>
        </w:rPr>
        <w:t>隐患的</w:t>
      </w:r>
    </w:p>
    <w:p>
      <w:pPr>
        <w:spacing w:line="223" w:lineRule="auto"/>
        <w:rPr>
          <w:rFonts w:ascii="FangSong" w:hAnsi="FangSong" w:eastAsia="FangSong" w:cs="FangSong"/>
          <w:sz w:val="31"/>
          <w:szCs w:val="31"/>
        </w:rPr>
      </w:pPr>
      <w:r>
        <w:rPr>
          <w:rFonts w:ascii="FangSong" w:hAnsi="FangSong" w:eastAsia="FangSong" w:cs="FangSong"/>
          <w:sz w:val="31"/>
          <w:szCs w:val="31"/>
          <w:spacing w:val="7"/>
        </w:rPr>
        <w:t>其它事故多发点、段。</w:t>
      </w:r>
    </w:p>
    <w:p>
      <w:pPr>
        <w:ind w:left="644"/>
        <w:spacing w:before="187" w:line="221" w:lineRule="auto"/>
        <w:outlineLvl w:val="6"/>
        <w:rPr>
          <w:rFonts w:ascii="FangSong" w:hAnsi="FangSong" w:eastAsia="FangSong" w:cs="FangSong"/>
          <w:sz w:val="31"/>
          <w:szCs w:val="31"/>
        </w:rPr>
      </w:pPr>
      <w:r>
        <w:rPr>
          <w:rFonts w:ascii="SimSun" w:hAnsi="SimSun" w:eastAsia="SimSun" w:cs="SimSun"/>
          <w:sz w:val="31"/>
          <w:szCs w:val="31"/>
          <w:b/>
          <w:bCs/>
          <w:spacing w:val="5"/>
        </w:rPr>
        <w:t>2</w:t>
      </w:r>
      <w:r>
        <w:rPr>
          <w:rFonts w:ascii="FangSong" w:hAnsi="FangSong" w:eastAsia="FangSong" w:cs="FangSong"/>
          <w:sz w:val="31"/>
          <w:szCs w:val="31"/>
          <w:b/>
          <w:bCs/>
          <w:spacing w:val="5"/>
        </w:rPr>
        <w:t>、二类点、段需符合下列条件之一：</w:t>
      </w:r>
    </w:p>
    <w:p>
      <w:pPr>
        <w:spacing w:before="188" w:line="560" w:lineRule="exact"/>
        <w:jc w:val="right"/>
        <w:rPr>
          <w:rFonts w:ascii="FangSong" w:hAnsi="FangSong" w:eastAsia="FangSong" w:cs="FangSong"/>
          <w:sz w:val="31"/>
          <w:szCs w:val="31"/>
        </w:rPr>
      </w:pPr>
      <w:r>
        <w:rPr>
          <w:rFonts w:ascii="FangSong" w:hAnsi="FangSong" w:eastAsia="FangSong" w:cs="FangSong"/>
          <w:sz w:val="31"/>
          <w:szCs w:val="31"/>
          <w:spacing w:val="1"/>
          <w:position w:val="18"/>
        </w:rPr>
        <w:t>（</w:t>
      </w:r>
      <w:r>
        <w:rPr>
          <w:rFonts w:ascii="SimSun" w:hAnsi="SimSun" w:eastAsia="SimSun" w:cs="SimSun"/>
          <w:sz w:val="31"/>
          <w:szCs w:val="31"/>
          <w:spacing w:val="1"/>
          <w:position w:val="18"/>
        </w:rPr>
        <w:t>1</w:t>
      </w:r>
      <w:r>
        <w:rPr>
          <w:rFonts w:ascii="FangSong" w:hAnsi="FangSong" w:eastAsia="FangSong" w:cs="FangSong"/>
          <w:sz w:val="31"/>
          <w:szCs w:val="31"/>
          <w:spacing w:val="1"/>
          <w:position w:val="18"/>
        </w:rPr>
        <w:t>）近</w:t>
      </w:r>
      <w:r>
        <w:rPr>
          <w:rFonts w:ascii="FangSong" w:hAnsi="FangSong" w:eastAsia="FangSong" w:cs="FangSong"/>
          <w:sz w:val="31"/>
          <w:szCs w:val="31"/>
          <w:spacing w:val="-49"/>
          <w:position w:val="18"/>
        </w:rPr>
        <w:t xml:space="preserve"> </w:t>
      </w:r>
      <w:r>
        <w:rPr>
          <w:rFonts w:ascii="SimSun" w:hAnsi="SimSun" w:eastAsia="SimSun" w:cs="SimSun"/>
          <w:sz w:val="31"/>
          <w:szCs w:val="31"/>
          <w:spacing w:val="1"/>
          <w:position w:val="18"/>
        </w:rPr>
        <w:t>3</w:t>
      </w:r>
      <w:r>
        <w:rPr>
          <w:rFonts w:ascii="SimSun" w:hAnsi="SimSun" w:eastAsia="SimSun" w:cs="SimSun"/>
          <w:sz w:val="31"/>
          <w:szCs w:val="31"/>
          <w:spacing w:val="-58"/>
          <w:position w:val="18"/>
        </w:rPr>
        <w:t xml:space="preserve"> </w:t>
      </w:r>
      <w:r>
        <w:rPr>
          <w:rFonts w:ascii="FangSong" w:hAnsi="FangSong" w:eastAsia="FangSong" w:cs="FangSong"/>
          <w:sz w:val="31"/>
          <w:szCs w:val="31"/>
          <w:spacing w:val="1"/>
          <w:position w:val="18"/>
        </w:rPr>
        <w:t>年内，发生</w:t>
      </w:r>
      <w:r>
        <w:rPr>
          <w:rFonts w:ascii="FangSong" w:hAnsi="FangSong" w:eastAsia="FangSong" w:cs="FangSong"/>
          <w:sz w:val="31"/>
          <w:szCs w:val="31"/>
          <w:spacing w:val="-37"/>
          <w:position w:val="18"/>
        </w:rPr>
        <w:t xml:space="preserve"> </w:t>
      </w:r>
      <w:r>
        <w:rPr>
          <w:rFonts w:ascii="SimSun" w:hAnsi="SimSun" w:eastAsia="SimSun" w:cs="SimSun"/>
          <w:sz w:val="31"/>
          <w:szCs w:val="31"/>
          <w:spacing w:val="1"/>
          <w:position w:val="18"/>
        </w:rPr>
        <w:t>1</w:t>
      </w:r>
      <w:r>
        <w:rPr>
          <w:rFonts w:ascii="SimSun" w:hAnsi="SimSun" w:eastAsia="SimSun" w:cs="SimSun"/>
          <w:sz w:val="31"/>
          <w:szCs w:val="31"/>
          <w:spacing w:val="-60"/>
          <w:position w:val="18"/>
        </w:rPr>
        <w:t xml:space="preserve"> </w:t>
      </w:r>
      <w:r>
        <w:rPr>
          <w:rFonts w:ascii="FangSong" w:hAnsi="FangSong" w:eastAsia="FangSong" w:cs="FangSong"/>
          <w:sz w:val="31"/>
          <w:szCs w:val="31"/>
          <w:spacing w:val="1"/>
          <w:position w:val="18"/>
        </w:rPr>
        <w:t>起一次死亡</w:t>
      </w:r>
      <w:r>
        <w:rPr>
          <w:rFonts w:ascii="FangSong" w:hAnsi="FangSong" w:eastAsia="FangSong" w:cs="FangSong"/>
          <w:sz w:val="31"/>
          <w:szCs w:val="31"/>
          <w:spacing w:val="-54"/>
          <w:position w:val="18"/>
        </w:rPr>
        <w:t xml:space="preserve"> </w:t>
      </w:r>
      <w:r>
        <w:rPr>
          <w:rFonts w:ascii="SimSun" w:hAnsi="SimSun" w:eastAsia="SimSun" w:cs="SimSun"/>
          <w:sz w:val="31"/>
          <w:szCs w:val="31"/>
          <w:spacing w:val="1"/>
          <w:position w:val="18"/>
        </w:rPr>
        <w:t>3-4</w:t>
      </w:r>
      <w:r>
        <w:rPr>
          <w:rFonts w:ascii="SimSun" w:hAnsi="SimSun" w:eastAsia="SimSun" w:cs="SimSun"/>
          <w:sz w:val="31"/>
          <w:szCs w:val="31"/>
          <w:spacing w:val="-62"/>
          <w:position w:val="18"/>
        </w:rPr>
        <w:t xml:space="preserve"> </w:t>
      </w:r>
      <w:r>
        <w:rPr>
          <w:rFonts w:ascii="FangSong" w:hAnsi="FangSong" w:eastAsia="FangSong" w:cs="FangSong"/>
          <w:sz w:val="31"/>
          <w:szCs w:val="31"/>
          <w:spacing w:val="1"/>
          <w:position w:val="18"/>
        </w:rPr>
        <w:t>人道路交通事故，</w:t>
      </w:r>
    </w:p>
    <w:p>
      <w:pPr>
        <w:ind w:left="7"/>
        <w:spacing w:line="222" w:lineRule="auto"/>
        <w:rPr>
          <w:rFonts w:ascii="FangSong" w:hAnsi="FangSong" w:eastAsia="FangSong" w:cs="FangSong"/>
          <w:sz w:val="31"/>
          <w:szCs w:val="31"/>
        </w:rPr>
      </w:pPr>
      <w:r>
        <w:rPr>
          <w:rFonts w:ascii="FangSong" w:hAnsi="FangSong" w:eastAsia="FangSong" w:cs="FangSong"/>
          <w:sz w:val="31"/>
          <w:szCs w:val="31"/>
          <w:spacing w:val="7"/>
        </w:rPr>
        <w:t>且事故的发生与道路因素有关的；</w:t>
      </w:r>
    </w:p>
    <w:p>
      <w:pPr>
        <w:ind w:left="632"/>
        <w:spacing w:before="189" w:line="222" w:lineRule="auto"/>
        <w:rPr>
          <w:rFonts w:ascii="FangSong" w:hAnsi="FangSong" w:eastAsia="FangSong" w:cs="FangSong"/>
          <w:sz w:val="31"/>
          <w:szCs w:val="31"/>
        </w:rPr>
      </w:pPr>
      <w:r>
        <w:rPr>
          <w:rFonts w:ascii="FangSong" w:hAnsi="FangSong" w:eastAsia="FangSong" w:cs="FangSong"/>
          <w:sz w:val="31"/>
          <w:szCs w:val="31"/>
          <w:spacing w:val="5"/>
        </w:rPr>
        <w:t>（</w:t>
      </w:r>
      <w:r>
        <w:rPr>
          <w:rFonts w:ascii="SimSun" w:hAnsi="SimSun" w:eastAsia="SimSun" w:cs="SimSun"/>
          <w:sz w:val="31"/>
          <w:szCs w:val="31"/>
          <w:spacing w:val="5"/>
        </w:rPr>
        <w:t>2</w:t>
      </w:r>
      <w:r>
        <w:rPr>
          <w:rFonts w:ascii="FangSong" w:hAnsi="FangSong" w:eastAsia="FangSong" w:cs="FangSong"/>
          <w:sz w:val="31"/>
          <w:szCs w:val="31"/>
          <w:spacing w:val="5"/>
        </w:rPr>
        <w:t>）近</w:t>
      </w:r>
      <w:r>
        <w:rPr>
          <w:rFonts w:ascii="FangSong" w:hAnsi="FangSong" w:eastAsia="FangSong" w:cs="FangSong"/>
          <w:sz w:val="31"/>
          <w:szCs w:val="31"/>
          <w:spacing w:val="-44"/>
        </w:rPr>
        <w:t xml:space="preserve"> </w:t>
      </w:r>
      <w:r>
        <w:rPr>
          <w:rFonts w:ascii="SimSun" w:hAnsi="SimSun" w:eastAsia="SimSun" w:cs="SimSun"/>
          <w:sz w:val="31"/>
          <w:szCs w:val="31"/>
          <w:spacing w:val="5"/>
        </w:rPr>
        <w:t>3</w:t>
      </w:r>
      <w:r>
        <w:rPr>
          <w:rFonts w:ascii="SimSun" w:hAnsi="SimSun" w:eastAsia="SimSun" w:cs="SimSun"/>
          <w:sz w:val="31"/>
          <w:szCs w:val="31"/>
          <w:spacing w:val="-58"/>
        </w:rPr>
        <w:t xml:space="preserve"> </w:t>
      </w:r>
      <w:r>
        <w:rPr>
          <w:rFonts w:ascii="FangSong" w:hAnsi="FangSong" w:eastAsia="FangSong" w:cs="FangSong"/>
          <w:sz w:val="31"/>
          <w:szCs w:val="31"/>
          <w:spacing w:val="5"/>
        </w:rPr>
        <w:t>年内，发生</w:t>
      </w:r>
      <w:r>
        <w:rPr>
          <w:rFonts w:ascii="FangSong" w:hAnsi="FangSong" w:eastAsia="FangSong" w:cs="FangSong"/>
          <w:sz w:val="31"/>
          <w:szCs w:val="31"/>
          <w:spacing w:val="-55"/>
        </w:rPr>
        <w:t xml:space="preserve"> </w:t>
      </w:r>
      <w:r>
        <w:rPr>
          <w:rFonts w:ascii="SimSun" w:hAnsi="SimSun" w:eastAsia="SimSun" w:cs="SimSun"/>
          <w:sz w:val="31"/>
          <w:szCs w:val="31"/>
          <w:spacing w:val="5"/>
        </w:rPr>
        <w:t>3-5</w:t>
      </w:r>
      <w:r>
        <w:rPr>
          <w:rFonts w:ascii="SimSun" w:hAnsi="SimSun" w:eastAsia="SimSun" w:cs="SimSun"/>
          <w:sz w:val="31"/>
          <w:szCs w:val="31"/>
          <w:spacing w:val="-62"/>
        </w:rPr>
        <w:t xml:space="preserve"> </w:t>
      </w:r>
      <w:r>
        <w:rPr>
          <w:rFonts w:ascii="FangSong" w:hAnsi="FangSong" w:eastAsia="FangSong" w:cs="FangSong"/>
          <w:sz w:val="31"/>
          <w:szCs w:val="31"/>
          <w:spacing w:val="5"/>
        </w:rPr>
        <w:t>起致人死亡的交通事故的；</w:t>
      </w:r>
    </w:p>
    <w:p>
      <w:pPr>
        <w:ind w:left="632"/>
        <w:spacing w:before="187" w:line="222" w:lineRule="auto"/>
        <w:rPr>
          <w:rFonts w:ascii="FangSong" w:hAnsi="FangSong" w:eastAsia="FangSong" w:cs="FangSong"/>
          <w:sz w:val="31"/>
          <w:szCs w:val="31"/>
        </w:rPr>
      </w:pPr>
      <w:r>
        <w:rPr>
          <w:rFonts w:ascii="FangSong" w:hAnsi="FangSong" w:eastAsia="FangSong" w:cs="FangSong"/>
          <w:sz w:val="31"/>
          <w:szCs w:val="31"/>
          <w:spacing w:val="6"/>
        </w:rPr>
        <w:t>（</w:t>
      </w:r>
      <w:r>
        <w:rPr>
          <w:rFonts w:ascii="SimSun" w:hAnsi="SimSun" w:eastAsia="SimSun" w:cs="SimSun"/>
          <w:sz w:val="31"/>
          <w:szCs w:val="31"/>
          <w:spacing w:val="6"/>
        </w:rPr>
        <w:t>3</w:t>
      </w:r>
      <w:r>
        <w:rPr>
          <w:rFonts w:ascii="FangSong" w:hAnsi="FangSong" w:eastAsia="FangSong" w:cs="FangSong"/>
          <w:sz w:val="31"/>
          <w:szCs w:val="31"/>
          <w:spacing w:val="6"/>
        </w:rPr>
        <w:t>）近</w:t>
      </w:r>
      <w:r>
        <w:rPr>
          <w:rFonts w:ascii="FangSong" w:hAnsi="FangSong" w:eastAsia="FangSong" w:cs="FangSong"/>
          <w:sz w:val="31"/>
          <w:szCs w:val="31"/>
          <w:spacing w:val="-54"/>
        </w:rPr>
        <w:t xml:space="preserve"> </w:t>
      </w:r>
      <w:r>
        <w:rPr>
          <w:rFonts w:ascii="SimSun" w:hAnsi="SimSun" w:eastAsia="SimSun" w:cs="SimSun"/>
          <w:sz w:val="31"/>
          <w:szCs w:val="31"/>
          <w:spacing w:val="6"/>
        </w:rPr>
        <w:t>3</w:t>
      </w:r>
      <w:r>
        <w:rPr>
          <w:rFonts w:ascii="SimSun" w:hAnsi="SimSun" w:eastAsia="SimSun" w:cs="SimSun"/>
          <w:sz w:val="31"/>
          <w:szCs w:val="31"/>
          <w:spacing w:val="-58"/>
        </w:rPr>
        <w:t xml:space="preserve"> </w:t>
      </w:r>
      <w:r>
        <w:rPr>
          <w:rFonts w:ascii="FangSong" w:hAnsi="FangSong" w:eastAsia="FangSong" w:cs="FangSong"/>
          <w:sz w:val="31"/>
          <w:szCs w:val="31"/>
          <w:spacing w:val="6"/>
        </w:rPr>
        <w:t>年内，发生</w:t>
      </w:r>
      <w:r>
        <w:rPr>
          <w:rFonts w:ascii="FangSong" w:hAnsi="FangSong" w:eastAsia="FangSong" w:cs="FangSong"/>
          <w:sz w:val="31"/>
          <w:szCs w:val="31"/>
          <w:spacing w:val="-59"/>
        </w:rPr>
        <w:t xml:space="preserve"> </w:t>
      </w:r>
      <w:r>
        <w:rPr>
          <w:rFonts w:ascii="SimSun" w:hAnsi="SimSun" w:eastAsia="SimSun" w:cs="SimSun"/>
          <w:sz w:val="31"/>
          <w:szCs w:val="31"/>
          <w:spacing w:val="6"/>
        </w:rPr>
        <w:t>6</w:t>
      </w:r>
      <w:r>
        <w:rPr>
          <w:rFonts w:ascii="SimSun" w:hAnsi="SimSun" w:eastAsia="SimSun" w:cs="SimSun"/>
          <w:sz w:val="31"/>
          <w:szCs w:val="31"/>
          <w:spacing w:val="-59"/>
        </w:rPr>
        <w:t xml:space="preserve"> </w:t>
      </w:r>
      <w:r>
        <w:rPr>
          <w:rFonts w:ascii="FangSong" w:hAnsi="FangSong" w:eastAsia="FangSong" w:cs="FangSong"/>
          <w:sz w:val="31"/>
          <w:szCs w:val="31"/>
          <w:spacing w:val="6"/>
        </w:rPr>
        <w:t>起以上致人伤亡的交通事故</w:t>
      </w:r>
      <w:r>
        <w:rPr>
          <w:rFonts w:ascii="FangSong" w:hAnsi="FangSong" w:eastAsia="FangSong" w:cs="FangSong"/>
          <w:sz w:val="31"/>
          <w:szCs w:val="31"/>
          <w:spacing w:val="5"/>
        </w:rPr>
        <w:t>的；</w:t>
      </w:r>
    </w:p>
    <w:p>
      <w:pPr>
        <w:ind w:right="2"/>
        <w:spacing w:before="185" w:line="562" w:lineRule="exact"/>
        <w:jc w:val="right"/>
        <w:rPr>
          <w:rFonts w:ascii="FangSong" w:hAnsi="FangSong" w:eastAsia="FangSong" w:cs="FangSong"/>
          <w:sz w:val="31"/>
          <w:szCs w:val="31"/>
        </w:rPr>
      </w:pPr>
      <w:r>
        <w:rPr>
          <w:rFonts w:ascii="FangSong" w:hAnsi="FangSong" w:eastAsia="FangSong" w:cs="FangSong"/>
          <w:sz w:val="31"/>
          <w:szCs w:val="31"/>
          <w:spacing w:val="7"/>
          <w:position w:val="18"/>
        </w:rPr>
        <w:t>（</w:t>
      </w:r>
      <w:r>
        <w:rPr>
          <w:rFonts w:ascii="SimSun" w:hAnsi="SimSun" w:eastAsia="SimSun" w:cs="SimSun"/>
          <w:sz w:val="31"/>
          <w:szCs w:val="31"/>
          <w:spacing w:val="7"/>
          <w:position w:val="18"/>
        </w:rPr>
        <w:t>4</w:t>
      </w:r>
      <w:r>
        <w:rPr>
          <w:rFonts w:ascii="FangSong" w:hAnsi="FangSong" w:eastAsia="FangSong" w:cs="FangSong"/>
          <w:sz w:val="31"/>
          <w:szCs w:val="31"/>
          <w:spacing w:val="7"/>
          <w:position w:val="18"/>
        </w:rPr>
        <w:t>）公安机关交通管理部门认为存在严重安全隐患</w:t>
      </w:r>
      <w:r>
        <w:rPr>
          <w:rFonts w:ascii="FangSong" w:hAnsi="FangSong" w:eastAsia="FangSong" w:cs="FangSong"/>
          <w:sz w:val="31"/>
          <w:szCs w:val="31"/>
          <w:spacing w:val="6"/>
          <w:position w:val="18"/>
        </w:rPr>
        <w:t>的其它</w:t>
      </w:r>
    </w:p>
    <w:p>
      <w:pPr>
        <w:ind w:left="9"/>
        <w:spacing w:line="223" w:lineRule="auto"/>
        <w:rPr>
          <w:rFonts w:ascii="FangSong" w:hAnsi="FangSong" w:eastAsia="FangSong" w:cs="FangSong"/>
          <w:sz w:val="31"/>
          <w:szCs w:val="31"/>
        </w:rPr>
      </w:pPr>
      <w:r>
        <w:rPr>
          <w:rFonts w:ascii="FangSong" w:hAnsi="FangSong" w:eastAsia="FangSong" w:cs="FangSong"/>
          <w:sz w:val="31"/>
          <w:szCs w:val="31"/>
          <w:spacing w:val="5"/>
        </w:rPr>
        <w:t>事故多发点、段。</w:t>
      </w:r>
    </w:p>
    <w:p>
      <w:pPr>
        <w:ind w:left="647"/>
        <w:spacing w:before="185" w:line="221" w:lineRule="auto"/>
        <w:outlineLvl w:val="6"/>
        <w:rPr>
          <w:rFonts w:ascii="FangSong" w:hAnsi="FangSong" w:eastAsia="FangSong" w:cs="FangSong"/>
          <w:sz w:val="31"/>
          <w:szCs w:val="31"/>
        </w:rPr>
      </w:pPr>
      <w:r>
        <w:rPr>
          <w:rFonts w:ascii="SimSun" w:hAnsi="SimSun" w:eastAsia="SimSun" w:cs="SimSun"/>
          <w:sz w:val="31"/>
          <w:szCs w:val="31"/>
          <w:b/>
          <w:bCs/>
          <w:spacing w:val="5"/>
        </w:rPr>
        <w:t>3</w:t>
      </w:r>
      <w:r>
        <w:rPr>
          <w:rFonts w:ascii="FangSong" w:hAnsi="FangSong" w:eastAsia="FangSong" w:cs="FangSong"/>
          <w:sz w:val="31"/>
          <w:szCs w:val="31"/>
          <w:b/>
          <w:bCs/>
          <w:spacing w:val="5"/>
        </w:rPr>
        <w:t>、三类点、段需符合下列条件之一：</w:t>
      </w:r>
    </w:p>
    <w:p>
      <w:pPr>
        <w:spacing w:before="188" w:line="561" w:lineRule="exact"/>
        <w:jc w:val="right"/>
        <w:rPr>
          <w:rFonts w:ascii="FangSong" w:hAnsi="FangSong" w:eastAsia="FangSong" w:cs="FangSong"/>
          <w:sz w:val="31"/>
          <w:szCs w:val="31"/>
        </w:rPr>
      </w:pPr>
      <w:r>
        <w:rPr>
          <w:rFonts w:ascii="FangSong" w:hAnsi="FangSong" w:eastAsia="FangSong" w:cs="FangSong"/>
          <w:sz w:val="31"/>
          <w:szCs w:val="31"/>
          <w:spacing w:val="3"/>
          <w:position w:val="18"/>
        </w:rPr>
        <w:t>（</w:t>
      </w:r>
      <w:r>
        <w:rPr>
          <w:rFonts w:ascii="SimSun" w:hAnsi="SimSun" w:eastAsia="SimSun" w:cs="SimSun"/>
          <w:sz w:val="31"/>
          <w:szCs w:val="31"/>
          <w:spacing w:val="3"/>
          <w:position w:val="18"/>
        </w:rPr>
        <w:t>1</w:t>
      </w:r>
      <w:r>
        <w:rPr>
          <w:rFonts w:ascii="FangSong" w:hAnsi="FangSong" w:eastAsia="FangSong" w:cs="FangSong"/>
          <w:sz w:val="31"/>
          <w:szCs w:val="31"/>
          <w:spacing w:val="3"/>
          <w:position w:val="18"/>
        </w:rPr>
        <w:t>）近</w:t>
      </w:r>
      <w:r>
        <w:rPr>
          <w:rFonts w:ascii="FangSong" w:hAnsi="FangSong" w:eastAsia="FangSong" w:cs="FangSong"/>
          <w:sz w:val="31"/>
          <w:szCs w:val="31"/>
          <w:spacing w:val="-52"/>
          <w:position w:val="18"/>
        </w:rPr>
        <w:t xml:space="preserve"> </w:t>
      </w:r>
      <w:r>
        <w:rPr>
          <w:rFonts w:ascii="SimSun" w:hAnsi="SimSun" w:eastAsia="SimSun" w:cs="SimSun"/>
          <w:sz w:val="31"/>
          <w:szCs w:val="31"/>
          <w:spacing w:val="3"/>
          <w:position w:val="18"/>
        </w:rPr>
        <w:t>3</w:t>
      </w:r>
      <w:r>
        <w:rPr>
          <w:rFonts w:ascii="SimSun" w:hAnsi="SimSun" w:eastAsia="SimSun" w:cs="SimSun"/>
          <w:sz w:val="31"/>
          <w:szCs w:val="31"/>
          <w:spacing w:val="-58"/>
          <w:position w:val="18"/>
        </w:rPr>
        <w:t xml:space="preserve"> </w:t>
      </w:r>
      <w:r>
        <w:rPr>
          <w:rFonts w:ascii="FangSong" w:hAnsi="FangSong" w:eastAsia="FangSong" w:cs="FangSong"/>
          <w:sz w:val="31"/>
          <w:szCs w:val="31"/>
          <w:spacing w:val="3"/>
          <w:position w:val="18"/>
        </w:rPr>
        <w:t>年内，发生</w:t>
      </w:r>
      <w:r>
        <w:rPr>
          <w:rFonts w:ascii="FangSong" w:hAnsi="FangSong" w:eastAsia="FangSong" w:cs="FangSong"/>
          <w:sz w:val="31"/>
          <w:szCs w:val="31"/>
          <w:spacing w:val="-38"/>
          <w:position w:val="18"/>
        </w:rPr>
        <w:t xml:space="preserve"> </w:t>
      </w:r>
      <w:r>
        <w:rPr>
          <w:rFonts w:ascii="SimSun" w:hAnsi="SimSun" w:eastAsia="SimSun" w:cs="SimSun"/>
          <w:sz w:val="31"/>
          <w:szCs w:val="31"/>
          <w:spacing w:val="3"/>
          <w:position w:val="18"/>
        </w:rPr>
        <w:t>1-2</w:t>
      </w:r>
      <w:r>
        <w:rPr>
          <w:rFonts w:ascii="SimSun" w:hAnsi="SimSun" w:eastAsia="SimSun" w:cs="SimSun"/>
          <w:sz w:val="31"/>
          <w:szCs w:val="31"/>
          <w:spacing w:val="-61"/>
          <w:position w:val="18"/>
        </w:rPr>
        <w:t xml:space="preserve"> </w:t>
      </w:r>
      <w:r>
        <w:rPr>
          <w:rFonts w:ascii="FangSong" w:hAnsi="FangSong" w:eastAsia="FangSong" w:cs="FangSong"/>
          <w:sz w:val="31"/>
          <w:szCs w:val="31"/>
          <w:spacing w:val="3"/>
          <w:position w:val="18"/>
        </w:rPr>
        <w:t>起死亡交通事故，且事故的发生</w:t>
      </w:r>
    </w:p>
    <w:p>
      <w:pPr>
        <w:ind w:left="17"/>
        <w:spacing w:before="1" w:line="222" w:lineRule="auto"/>
        <w:rPr>
          <w:rFonts w:ascii="FangSong" w:hAnsi="FangSong" w:eastAsia="FangSong" w:cs="FangSong"/>
          <w:sz w:val="31"/>
          <w:szCs w:val="31"/>
        </w:rPr>
      </w:pPr>
      <w:r>
        <w:rPr>
          <w:rFonts w:ascii="FangSong" w:hAnsi="FangSong" w:eastAsia="FangSong" w:cs="FangSong"/>
          <w:sz w:val="31"/>
          <w:szCs w:val="31"/>
          <w:spacing w:val="5"/>
        </w:rPr>
        <w:t>与道路因素有关的；</w:t>
      </w:r>
    </w:p>
    <w:p>
      <w:pPr>
        <w:ind w:left="632"/>
        <w:spacing w:before="187" w:line="222" w:lineRule="auto"/>
        <w:rPr>
          <w:rFonts w:ascii="FangSong" w:hAnsi="FangSong" w:eastAsia="FangSong" w:cs="FangSong"/>
          <w:sz w:val="31"/>
          <w:szCs w:val="31"/>
        </w:rPr>
      </w:pPr>
      <w:r>
        <w:rPr>
          <w:rFonts w:ascii="FangSong" w:hAnsi="FangSong" w:eastAsia="FangSong" w:cs="FangSong"/>
          <w:sz w:val="31"/>
          <w:szCs w:val="31"/>
          <w:spacing w:val="5"/>
        </w:rPr>
        <w:t>（</w:t>
      </w:r>
      <w:r>
        <w:rPr>
          <w:rFonts w:ascii="SimSun" w:hAnsi="SimSun" w:eastAsia="SimSun" w:cs="SimSun"/>
          <w:sz w:val="31"/>
          <w:szCs w:val="31"/>
          <w:spacing w:val="5"/>
        </w:rPr>
        <w:t>2</w:t>
      </w:r>
      <w:r>
        <w:rPr>
          <w:rFonts w:ascii="FangSong" w:hAnsi="FangSong" w:eastAsia="FangSong" w:cs="FangSong"/>
          <w:sz w:val="31"/>
          <w:szCs w:val="31"/>
          <w:spacing w:val="5"/>
        </w:rPr>
        <w:t>）近</w:t>
      </w:r>
      <w:r>
        <w:rPr>
          <w:rFonts w:ascii="FangSong" w:hAnsi="FangSong" w:eastAsia="FangSong" w:cs="FangSong"/>
          <w:sz w:val="31"/>
          <w:szCs w:val="31"/>
          <w:spacing w:val="-44"/>
        </w:rPr>
        <w:t xml:space="preserve"> </w:t>
      </w:r>
      <w:r>
        <w:rPr>
          <w:rFonts w:ascii="SimSun" w:hAnsi="SimSun" w:eastAsia="SimSun" w:cs="SimSun"/>
          <w:sz w:val="31"/>
          <w:szCs w:val="31"/>
          <w:spacing w:val="5"/>
        </w:rPr>
        <w:t>3</w:t>
      </w:r>
      <w:r>
        <w:rPr>
          <w:rFonts w:ascii="SimSun" w:hAnsi="SimSun" w:eastAsia="SimSun" w:cs="SimSun"/>
          <w:sz w:val="31"/>
          <w:szCs w:val="31"/>
          <w:spacing w:val="-58"/>
        </w:rPr>
        <w:t xml:space="preserve"> </w:t>
      </w:r>
      <w:r>
        <w:rPr>
          <w:rFonts w:ascii="FangSong" w:hAnsi="FangSong" w:eastAsia="FangSong" w:cs="FangSong"/>
          <w:sz w:val="31"/>
          <w:szCs w:val="31"/>
          <w:spacing w:val="5"/>
        </w:rPr>
        <w:t>年内，发生</w:t>
      </w:r>
      <w:r>
        <w:rPr>
          <w:rFonts w:ascii="FangSong" w:hAnsi="FangSong" w:eastAsia="FangSong" w:cs="FangSong"/>
          <w:sz w:val="31"/>
          <w:szCs w:val="31"/>
          <w:spacing w:val="-55"/>
        </w:rPr>
        <w:t xml:space="preserve"> </w:t>
      </w:r>
      <w:r>
        <w:rPr>
          <w:rFonts w:ascii="SimSun" w:hAnsi="SimSun" w:eastAsia="SimSun" w:cs="SimSun"/>
          <w:sz w:val="31"/>
          <w:szCs w:val="31"/>
          <w:spacing w:val="5"/>
        </w:rPr>
        <w:t>3-5</w:t>
      </w:r>
      <w:r>
        <w:rPr>
          <w:rFonts w:ascii="SimSun" w:hAnsi="SimSun" w:eastAsia="SimSun" w:cs="SimSun"/>
          <w:sz w:val="31"/>
          <w:szCs w:val="31"/>
          <w:spacing w:val="-62"/>
        </w:rPr>
        <w:t xml:space="preserve"> </w:t>
      </w:r>
      <w:r>
        <w:rPr>
          <w:rFonts w:ascii="FangSong" w:hAnsi="FangSong" w:eastAsia="FangSong" w:cs="FangSong"/>
          <w:sz w:val="31"/>
          <w:szCs w:val="31"/>
          <w:spacing w:val="5"/>
        </w:rPr>
        <w:t>起致人伤亡的交通事故的；</w:t>
      </w:r>
    </w:p>
    <w:p>
      <w:pPr>
        <w:ind w:right="2"/>
        <w:spacing w:before="185" w:line="562" w:lineRule="exact"/>
        <w:jc w:val="right"/>
        <w:rPr>
          <w:rFonts w:ascii="FangSong" w:hAnsi="FangSong" w:eastAsia="FangSong" w:cs="FangSong"/>
          <w:sz w:val="31"/>
          <w:szCs w:val="31"/>
        </w:rPr>
      </w:pPr>
      <w:r>
        <w:rPr>
          <w:rFonts w:ascii="FangSong" w:hAnsi="FangSong" w:eastAsia="FangSong" w:cs="FangSong"/>
          <w:sz w:val="31"/>
          <w:szCs w:val="31"/>
          <w:spacing w:val="7"/>
          <w:position w:val="18"/>
        </w:rPr>
        <w:t>（</w:t>
      </w:r>
      <w:r>
        <w:rPr>
          <w:rFonts w:ascii="SimSun" w:hAnsi="SimSun" w:eastAsia="SimSun" w:cs="SimSun"/>
          <w:sz w:val="31"/>
          <w:szCs w:val="31"/>
          <w:spacing w:val="7"/>
          <w:position w:val="18"/>
        </w:rPr>
        <w:t>3</w:t>
      </w:r>
      <w:r>
        <w:rPr>
          <w:rFonts w:ascii="FangSong" w:hAnsi="FangSong" w:eastAsia="FangSong" w:cs="FangSong"/>
          <w:sz w:val="31"/>
          <w:szCs w:val="31"/>
          <w:spacing w:val="7"/>
          <w:position w:val="18"/>
        </w:rPr>
        <w:t>）一定时间内，发生道路交通事故（含简易事故</w:t>
      </w:r>
      <w:r>
        <w:rPr>
          <w:rFonts w:ascii="FangSong" w:hAnsi="FangSong" w:eastAsia="FangSong" w:cs="FangSong"/>
          <w:sz w:val="31"/>
          <w:szCs w:val="31"/>
          <w:spacing w:val="6"/>
          <w:position w:val="18"/>
        </w:rPr>
        <w:t>）情况</w:t>
      </w:r>
    </w:p>
    <w:p>
      <w:pPr>
        <w:ind w:left="14"/>
        <w:spacing w:before="1" w:line="222" w:lineRule="auto"/>
        <w:rPr>
          <w:rFonts w:ascii="FangSong" w:hAnsi="FangSong" w:eastAsia="FangSong" w:cs="FangSong"/>
          <w:sz w:val="31"/>
          <w:szCs w:val="31"/>
        </w:rPr>
      </w:pPr>
      <w:r>
        <w:rPr>
          <w:rFonts w:ascii="FangSong" w:hAnsi="FangSong" w:eastAsia="FangSong" w:cs="FangSong"/>
          <w:sz w:val="31"/>
          <w:szCs w:val="31"/>
        </w:rPr>
        <w:t>突出的；</w:t>
      </w:r>
    </w:p>
    <w:p>
      <w:pPr>
        <w:ind w:right="2"/>
        <w:spacing w:before="185" w:line="559" w:lineRule="exact"/>
        <w:jc w:val="right"/>
        <w:rPr>
          <w:rFonts w:ascii="FangSong" w:hAnsi="FangSong" w:eastAsia="FangSong" w:cs="FangSong"/>
          <w:sz w:val="31"/>
          <w:szCs w:val="31"/>
        </w:rPr>
      </w:pPr>
      <w:r>
        <w:rPr>
          <w:rFonts w:ascii="FangSong" w:hAnsi="FangSong" w:eastAsia="FangSong" w:cs="FangSong"/>
          <w:sz w:val="31"/>
          <w:szCs w:val="31"/>
          <w:spacing w:val="7"/>
          <w:position w:val="18"/>
        </w:rPr>
        <w:t>（</w:t>
      </w:r>
      <w:r>
        <w:rPr>
          <w:rFonts w:ascii="SimSun" w:hAnsi="SimSun" w:eastAsia="SimSun" w:cs="SimSun"/>
          <w:sz w:val="31"/>
          <w:szCs w:val="31"/>
          <w:spacing w:val="7"/>
          <w:position w:val="18"/>
        </w:rPr>
        <w:t>4</w:t>
      </w:r>
      <w:r>
        <w:rPr>
          <w:rFonts w:ascii="FangSong" w:hAnsi="FangSong" w:eastAsia="FangSong" w:cs="FangSong"/>
          <w:sz w:val="31"/>
          <w:szCs w:val="31"/>
          <w:spacing w:val="7"/>
          <w:position w:val="18"/>
        </w:rPr>
        <w:t>）公安机关交通管理部门认为存在安全隐患的其</w:t>
      </w:r>
      <w:r>
        <w:rPr>
          <w:rFonts w:ascii="FangSong" w:hAnsi="FangSong" w:eastAsia="FangSong" w:cs="FangSong"/>
          <w:sz w:val="31"/>
          <w:szCs w:val="31"/>
          <w:spacing w:val="6"/>
          <w:position w:val="18"/>
        </w:rPr>
        <w:t>它事故</w:t>
      </w:r>
    </w:p>
    <w:p>
      <w:pPr>
        <w:ind w:left="16"/>
        <w:spacing w:before="1" w:line="223" w:lineRule="auto"/>
        <w:rPr>
          <w:rFonts w:ascii="FangSong" w:hAnsi="FangSong" w:eastAsia="FangSong" w:cs="FangSong"/>
          <w:sz w:val="31"/>
          <w:szCs w:val="31"/>
        </w:rPr>
      </w:pPr>
      <w:r>
        <w:rPr>
          <w:rFonts w:ascii="FangSong" w:hAnsi="FangSong" w:eastAsia="FangSong" w:cs="FangSong"/>
          <w:sz w:val="31"/>
          <w:szCs w:val="31"/>
          <w:spacing w:val="3"/>
        </w:rPr>
        <w:t>多发点、段。</w:t>
      </w:r>
    </w:p>
    <w:p>
      <w:pPr>
        <w:spacing w:line="223" w:lineRule="auto"/>
        <w:sectPr>
          <w:footerReference w:type="default" r:id="rId79"/>
          <w:pgSz w:w="11906" w:h="16839"/>
          <w:pgMar w:top="1431" w:right="1586" w:bottom="1156" w:left="1598" w:header="0" w:footer="978" w:gutter="0"/>
        </w:sectPr>
        <w:rPr>
          <w:rFonts w:ascii="FangSong" w:hAnsi="FangSong" w:eastAsia="FangSong" w:cs="FangSong"/>
          <w:sz w:val="31"/>
          <w:szCs w:val="31"/>
        </w:rPr>
      </w:pPr>
    </w:p>
    <w:p>
      <w:pPr>
        <w:pStyle w:val="BodyText"/>
        <w:spacing w:line="272" w:lineRule="auto"/>
        <w:rPr/>
      </w:pPr>
      <w:r/>
    </w:p>
    <w:p>
      <w:pPr>
        <w:pStyle w:val="BodyText"/>
        <w:spacing w:line="272" w:lineRule="auto"/>
        <w:rPr/>
      </w:pPr>
      <w:r/>
    </w:p>
    <w:p>
      <w:pPr>
        <w:pStyle w:val="BodyText"/>
        <w:spacing w:line="272" w:lineRule="auto"/>
        <w:rPr/>
      </w:pPr>
      <w:r/>
    </w:p>
    <w:p>
      <w:pPr>
        <w:ind w:left="408"/>
        <w:spacing w:before="140" w:line="591" w:lineRule="exact"/>
        <w:rPr>
          <w:rFonts w:ascii="SimSun" w:hAnsi="SimSun" w:eastAsia="SimSun" w:cs="SimSun"/>
          <w:sz w:val="43"/>
          <w:szCs w:val="43"/>
        </w:rPr>
      </w:pPr>
      <w:r>
        <w:rPr>
          <w:rFonts w:ascii="SimSun" w:hAnsi="SimSun" w:eastAsia="SimSun" w:cs="SimSun"/>
          <w:sz w:val="43"/>
          <w:szCs w:val="43"/>
          <w:b/>
          <w:bCs/>
          <w:spacing w:val="6"/>
          <w:position w:val="2"/>
        </w:rPr>
        <w:t>水上客运重大事故隐患判定指南（暂行）</w:t>
      </w:r>
    </w:p>
    <w:p>
      <w:pPr>
        <w:pStyle w:val="BodyText"/>
        <w:spacing w:line="264" w:lineRule="auto"/>
        <w:rPr/>
      </w:pPr>
      <w:r/>
    </w:p>
    <w:p>
      <w:pPr>
        <w:pStyle w:val="BodyText"/>
        <w:spacing w:line="265" w:lineRule="auto"/>
        <w:rPr/>
      </w:pPr>
      <w:r/>
    </w:p>
    <w:p>
      <w:pPr>
        <w:ind w:left="12" w:right="91" w:firstLine="416"/>
        <w:spacing w:before="101" w:line="334" w:lineRule="auto"/>
        <w:rPr>
          <w:rFonts w:ascii="FangSong" w:hAnsi="FangSong" w:eastAsia="FangSong" w:cs="FangSong"/>
          <w:sz w:val="31"/>
          <w:szCs w:val="31"/>
        </w:rPr>
      </w:pPr>
      <w:r>
        <w:rPr>
          <w:rFonts w:ascii="SimHei" w:hAnsi="SimHei" w:eastAsia="SimHei" w:cs="SimHei"/>
          <w:sz w:val="31"/>
          <w:szCs w:val="31"/>
          <w:color w:val="333333"/>
          <w:spacing w:val="9"/>
        </w:rPr>
        <w:t>第一条</w:t>
      </w:r>
      <w:r>
        <w:rPr>
          <w:rFonts w:ascii="SimHei" w:hAnsi="SimHei" w:eastAsia="SimHei" w:cs="SimHei"/>
          <w:sz w:val="31"/>
          <w:szCs w:val="31"/>
          <w:color w:val="333333"/>
          <w:spacing w:val="9"/>
        </w:rPr>
        <w:t xml:space="preserve">  </w:t>
      </w:r>
      <w:r>
        <w:rPr>
          <w:rFonts w:ascii="FangSong" w:hAnsi="FangSong" w:eastAsia="FangSong" w:cs="FangSong"/>
          <w:sz w:val="31"/>
          <w:szCs w:val="31"/>
          <w:color w:val="333333"/>
          <w:spacing w:val="9"/>
        </w:rPr>
        <w:t>为指导水路运输和港口经营人判定水上客运重大</w:t>
      </w:r>
      <w:r>
        <w:rPr>
          <w:rFonts w:ascii="FangSong" w:hAnsi="FangSong" w:eastAsia="FangSong" w:cs="FangSong"/>
          <w:sz w:val="31"/>
          <w:szCs w:val="31"/>
          <w:color w:val="333333"/>
          <w:spacing w:val="1"/>
        </w:rPr>
        <w:t xml:space="preserve">  </w:t>
      </w:r>
      <w:r>
        <w:rPr>
          <w:rFonts w:ascii="FangSong" w:hAnsi="FangSong" w:eastAsia="FangSong" w:cs="FangSong"/>
          <w:sz w:val="31"/>
          <w:szCs w:val="31"/>
          <w:color w:val="333333"/>
          <w:spacing w:val="9"/>
        </w:rPr>
        <w:t>事故隐患，根据《中华人民共和国安全生产法》《中华人民共</w:t>
      </w:r>
      <w:r>
        <w:rPr>
          <w:rFonts w:ascii="FangSong" w:hAnsi="FangSong" w:eastAsia="FangSong" w:cs="FangSong"/>
          <w:sz w:val="31"/>
          <w:szCs w:val="31"/>
          <w:color w:val="333333"/>
          <w:spacing w:val="9"/>
        </w:rPr>
        <w:t xml:space="preserve"> </w:t>
      </w:r>
      <w:r>
        <w:rPr>
          <w:rFonts w:ascii="FangSong" w:hAnsi="FangSong" w:eastAsia="FangSong" w:cs="FangSong"/>
          <w:sz w:val="31"/>
          <w:szCs w:val="31"/>
          <w:color w:val="333333"/>
          <w:spacing w:val="9"/>
        </w:rPr>
        <w:t>和国海上交通安全法》《中华人民共和国港口法》《中华人民</w:t>
      </w:r>
      <w:r>
        <w:rPr>
          <w:rFonts w:ascii="FangSong" w:hAnsi="FangSong" w:eastAsia="FangSong" w:cs="FangSong"/>
          <w:sz w:val="31"/>
          <w:szCs w:val="31"/>
          <w:color w:val="333333"/>
          <w:spacing w:val="9"/>
        </w:rPr>
        <w:t xml:space="preserve"> </w:t>
      </w:r>
      <w:r>
        <w:rPr>
          <w:rFonts w:ascii="FangSong" w:hAnsi="FangSong" w:eastAsia="FangSong" w:cs="FangSong"/>
          <w:sz w:val="31"/>
          <w:szCs w:val="31"/>
          <w:color w:val="333333"/>
          <w:spacing w:val="9"/>
        </w:rPr>
        <w:t>共和国内河交通安全管理条例》《国内水路运输管理条例》等</w:t>
      </w:r>
      <w:r>
        <w:rPr>
          <w:rFonts w:ascii="FangSong" w:hAnsi="FangSong" w:eastAsia="FangSong" w:cs="FangSong"/>
          <w:sz w:val="31"/>
          <w:szCs w:val="31"/>
          <w:color w:val="333333"/>
          <w:spacing w:val="9"/>
        </w:rPr>
        <w:t xml:space="preserve"> </w:t>
      </w:r>
      <w:r>
        <w:rPr>
          <w:rFonts w:ascii="FangSong" w:hAnsi="FangSong" w:eastAsia="FangSong" w:cs="FangSong"/>
          <w:sz w:val="31"/>
          <w:szCs w:val="31"/>
          <w:color w:val="333333"/>
          <w:spacing w:val="9"/>
        </w:rPr>
        <w:t>法律、法规和交通运输部有关安全生产隐患治理的规定，制定</w:t>
      </w:r>
    </w:p>
    <w:p>
      <w:pPr>
        <w:ind w:left="8"/>
        <w:spacing w:line="222" w:lineRule="auto"/>
        <w:rPr>
          <w:rFonts w:ascii="FangSong" w:hAnsi="FangSong" w:eastAsia="FangSong" w:cs="FangSong"/>
          <w:sz w:val="31"/>
          <w:szCs w:val="31"/>
        </w:rPr>
      </w:pPr>
      <w:r>
        <w:rPr>
          <w:rFonts w:ascii="FangSong" w:hAnsi="FangSong" w:eastAsia="FangSong" w:cs="FangSong"/>
          <w:sz w:val="31"/>
          <w:szCs w:val="31"/>
          <w:color w:val="333333"/>
          <w:spacing w:val="4"/>
        </w:rPr>
        <w:t>本指南。</w:t>
      </w:r>
    </w:p>
    <w:p>
      <w:pPr>
        <w:ind w:left="428"/>
        <w:spacing w:before="184" w:line="226" w:lineRule="auto"/>
        <w:rPr>
          <w:rFonts w:ascii="FangSong" w:hAnsi="FangSong" w:eastAsia="FangSong" w:cs="FangSong"/>
          <w:sz w:val="31"/>
          <w:szCs w:val="31"/>
        </w:rPr>
      </w:pPr>
      <w:r>
        <w:rPr>
          <w:rFonts w:ascii="SimHei" w:hAnsi="SimHei" w:eastAsia="SimHei" w:cs="SimHei"/>
          <w:sz w:val="31"/>
          <w:szCs w:val="31"/>
          <w:color w:val="333333"/>
          <w:spacing w:val="8"/>
        </w:rPr>
        <w:t>第二条</w:t>
      </w:r>
      <w:r>
        <w:rPr>
          <w:rFonts w:ascii="SimHei" w:hAnsi="SimHei" w:eastAsia="SimHei" w:cs="SimHei"/>
          <w:sz w:val="31"/>
          <w:szCs w:val="31"/>
          <w:color w:val="333333"/>
          <w:spacing w:val="8"/>
        </w:rPr>
        <w:t xml:space="preserve">  </w:t>
      </w:r>
      <w:r>
        <w:rPr>
          <w:rFonts w:ascii="FangSong" w:hAnsi="FangSong" w:eastAsia="FangSong" w:cs="FangSong"/>
          <w:sz w:val="31"/>
          <w:szCs w:val="31"/>
          <w:color w:val="333333"/>
          <w:spacing w:val="8"/>
        </w:rPr>
        <w:t>本指南适用于判定水上客运重大事故隐患。</w:t>
      </w:r>
    </w:p>
    <w:p>
      <w:pPr>
        <w:ind w:left="12" w:right="91" w:firstLine="416"/>
        <w:spacing w:before="178" w:line="334" w:lineRule="auto"/>
        <w:rPr>
          <w:rFonts w:ascii="FangSong" w:hAnsi="FangSong" w:eastAsia="FangSong" w:cs="FangSong"/>
          <w:sz w:val="31"/>
          <w:szCs w:val="31"/>
        </w:rPr>
      </w:pPr>
      <w:r>
        <w:rPr>
          <w:rFonts w:ascii="SimHei" w:hAnsi="SimHei" w:eastAsia="SimHei" w:cs="SimHei"/>
          <w:sz w:val="31"/>
          <w:szCs w:val="31"/>
          <w:color w:val="333333"/>
          <w:spacing w:val="9"/>
        </w:rPr>
        <w:t>第三条</w:t>
      </w:r>
      <w:r>
        <w:rPr>
          <w:rFonts w:ascii="SimHei" w:hAnsi="SimHei" w:eastAsia="SimHei" w:cs="SimHei"/>
          <w:sz w:val="31"/>
          <w:szCs w:val="31"/>
          <w:color w:val="333333"/>
          <w:spacing w:val="9"/>
        </w:rPr>
        <w:t xml:space="preserve">  </w:t>
      </w:r>
      <w:r>
        <w:rPr>
          <w:rFonts w:ascii="FangSong" w:hAnsi="FangSong" w:eastAsia="FangSong" w:cs="FangSong"/>
          <w:sz w:val="31"/>
          <w:szCs w:val="31"/>
          <w:color w:val="333333"/>
          <w:spacing w:val="9"/>
        </w:rPr>
        <w:t>本指南中的事故隐患是指水上客运生产经营单位</w:t>
      </w:r>
      <w:r>
        <w:rPr>
          <w:rFonts w:ascii="FangSong" w:hAnsi="FangSong" w:eastAsia="FangSong" w:cs="FangSong"/>
          <w:sz w:val="31"/>
          <w:szCs w:val="31"/>
          <w:color w:val="333333"/>
          <w:spacing w:val="1"/>
        </w:rPr>
        <w:t xml:space="preserve">  </w:t>
      </w:r>
      <w:r>
        <w:rPr>
          <w:rFonts w:ascii="FangSong" w:hAnsi="FangSong" w:eastAsia="FangSong" w:cs="FangSong"/>
          <w:sz w:val="31"/>
          <w:szCs w:val="31"/>
          <w:color w:val="333333"/>
          <w:spacing w:val="9"/>
        </w:rPr>
        <w:t>违反安全生产法律、法规、规章、标准、规程和安全生产管理</w:t>
      </w:r>
      <w:r>
        <w:rPr>
          <w:rFonts w:ascii="FangSong" w:hAnsi="FangSong" w:eastAsia="FangSong" w:cs="FangSong"/>
          <w:sz w:val="31"/>
          <w:szCs w:val="31"/>
          <w:color w:val="333333"/>
          <w:spacing w:val="9"/>
        </w:rPr>
        <w:t xml:space="preserve"> </w:t>
      </w:r>
      <w:r>
        <w:rPr>
          <w:rFonts w:ascii="FangSong" w:hAnsi="FangSong" w:eastAsia="FangSong" w:cs="FangSong"/>
          <w:sz w:val="31"/>
          <w:szCs w:val="31"/>
          <w:color w:val="333333"/>
          <w:spacing w:val="9"/>
        </w:rPr>
        <w:t>制度的规定，或者因其他因素在生产经营活动中存在可能导致</w:t>
      </w:r>
    </w:p>
    <w:p>
      <w:pPr>
        <w:ind w:left="18"/>
        <w:spacing w:line="221" w:lineRule="auto"/>
        <w:rPr>
          <w:rFonts w:ascii="FangSong" w:hAnsi="FangSong" w:eastAsia="FangSong" w:cs="FangSong"/>
          <w:sz w:val="31"/>
          <w:szCs w:val="31"/>
        </w:rPr>
      </w:pPr>
      <w:r>
        <w:rPr>
          <w:rFonts w:ascii="FangSong" w:hAnsi="FangSong" w:eastAsia="FangSong" w:cs="FangSong"/>
          <w:sz w:val="31"/>
          <w:szCs w:val="31"/>
          <w:color w:val="333333"/>
          <w:spacing w:val="8"/>
        </w:rPr>
        <w:t>事故发生的物的危险状态、人的不安全行为和管理上的缺陷。</w:t>
      </w:r>
    </w:p>
    <w:p>
      <w:pPr>
        <w:ind w:firstLine="442"/>
        <w:spacing w:before="191" w:line="333" w:lineRule="auto"/>
        <w:rPr>
          <w:rFonts w:ascii="FangSong" w:hAnsi="FangSong" w:eastAsia="FangSong" w:cs="FangSong"/>
          <w:sz w:val="31"/>
          <w:szCs w:val="31"/>
        </w:rPr>
      </w:pPr>
      <w:r>
        <w:rPr>
          <w:rFonts w:ascii="FangSong" w:hAnsi="FangSong" w:eastAsia="FangSong" w:cs="FangSong"/>
          <w:sz w:val="31"/>
          <w:szCs w:val="31"/>
          <w:color w:val="333333"/>
          <w:spacing w:val="8"/>
        </w:rPr>
        <w:t>重大事故隐患是指危害和整改难度较大，应当全部或者局部</w:t>
      </w:r>
      <w:r>
        <w:rPr>
          <w:rFonts w:ascii="FangSong" w:hAnsi="FangSong" w:eastAsia="FangSong" w:cs="FangSong"/>
          <w:sz w:val="31"/>
          <w:szCs w:val="31"/>
          <w:color w:val="333333"/>
          <w:spacing w:val="15"/>
        </w:rPr>
        <w:t xml:space="preserve"> </w:t>
      </w:r>
      <w:r>
        <w:rPr>
          <w:rFonts w:ascii="FangSong" w:hAnsi="FangSong" w:eastAsia="FangSong" w:cs="FangSong"/>
          <w:sz w:val="31"/>
          <w:szCs w:val="31"/>
          <w:color w:val="333333"/>
          <w:spacing w:val="10"/>
        </w:rPr>
        <w:t>停产停业，并经过一定时间整改治理方能排除的</w:t>
      </w:r>
      <w:r>
        <w:rPr>
          <w:rFonts w:ascii="FangSong" w:hAnsi="FangSong" w:eastAsia="FangSong" w:cs="FangSong"/>
          <w:sz w:val="31"/>
          <w:szCs w:val="31"/>
          <w:color w:val="333333"/>
          <w:spacing w:val="9"/>
        </w:rPr>
        <w:t>隐患，或者因</w:t>
      </w:r>
    </w:p>
    <w:p>
      <w:pPr>
        <w:ind w:left="23"/>
        <w:spacing w:line="221" w:lineRule="auto"/>
        <w:rPr>
          <w:rFonts w:ascii="FangSong" w:hAnsi="FangSong" w:eastAsia="FangSong" w:cs="FangSong"/>
          <w:sz w:val="31"/>
          <w:szCs w:val="31"/>
        </w:rPr>
      </w:pPr>
      <w:r>
        <w:rPr>
          <w:rFonts w:ascii="FangSong" w:hAnsi="FangSong" w:eastAsia="FangSong" w:cs="FangSong"/>
          <w:sz w:val="31"/>
          <w:szCs w:val="31"/>
          <w:color w:val="333333"/>
          <w:spacing w:val="9"/>
        </w:rPr>
        <w:t>外部因素影响致使水上客运生产经营单位自身难</w:t>
      </w:r>
      <w:r>
        <w:rPr>
          <w:rFonts w:ascii="FangSong" w:hAnsi="FangSong" w:eastAsia="FangSong" w:cs="FangSong"/>
          <w:sz w:val="31"/>
          <w:szCs w:val="31"/>
          <w:color w:val="333333"/>
          <w:spacing w:val="8"/>
        </w:rPr>
        <w:t>以排除的隐</w:t>
      </w:r>
    </w:p>
    <w:p>
      <w:pPr>
        <w:ind w:left="27"/>
        <w:spacing w:before="191" w:line="225" w:lineRule="auto"/>
        <w:rPr>
          <w:rFonts w:ascii="FangSong" w:hAnsi="FangSong" w:eastAsia="FangSong" w:cs="FangSong"/>
          <w:sz w:val="31"/>
          <w:szCs w:val="31"/>
        </w:rPr>
      </w:pPr>
      <w:r>
        <w:rPr>
          <w:rFonts w:ascii="FangSong" w:hAnsi="FangSong" w:eastAsia="FangSong" w:cs="FangSong"/>
          <w:sz w:val="31"/>
          <w:szCs w:val="31"/>
          <w:color w:val="333333"/>
          <w:spacing w:val="-12"/>
        </w:rPr>
        <w:t>患。</w:t>
      </w:r>
    </w:p>
    <w:p>
      <w:pPr>
        <w:spacing w:before="181" w:line="559" w:lineRule="exact"/>
        <w:jc w:val="right"/>
        <w:rPr>
          <w:rFonts w:ascii="FangSong" w:hAnsi="FangSong" w:eastAsia="FangSong" w:cs="FangSong"/>
          <w:sz w:val="31"/>
          <w:szCs w:val="31"/>
        </w:rPr>
      </w:pPr>
      <w:r>
        <w:rPr>
          <w:rFonts w:ascii="FangSong" w:hAnsi="FangSong" w:eastAsia="FangSong" w:cs="FangSong"/>
          <w:sz w:val="31"/>
          <w:szCs w:val="31"/>
          <w:color w:val="333333"/>
          <w:spacing w:val="9"/>
          <w:position w:val="18"/>
        </w:rPr>
        <w:t>水上客运生产经营单位包括客船及其所有人、经营人、管理</w:t>
      </w:r>
    </w:p>
    <w:p>
      <w:pPr>
        <w:ind w:left="11"/>
        <w:spacing w:before="1" w:line="222" w:lineRule="auto"/>
        <w:rPr>
          <w:rFonts w:ascii="FangSong" w:hAnsi="FangSong" w:eastAsia="FangSong" w:cs="FangSong"/>
          <w:sz w:val="31"/>
          <w:szCs w:val="31"/>
        </w:rPr>
      </w:pPr>
      <w:r>
        <w:rPr>
          <w:rFonts w:ascii="FangSong" w:hAnsi="FangSong" w:eastAsia="FangSong" w:cs="FangSong"/>
          <w:sz w:val="31"/>
          <w:szCs w:val="31"/>
          <w:color w:val="333333"/>
          <w:spacing w:val="8"/>
        </w:rPr>
        <w:t>人，客运码头（含客运站，下同）经营人。</w:t>
      </w:r>
    </w:p>
    <w:p>
      <w:pPr>
        <w:ind w:left="428"/>
        <w:spacing w:before="187" w:line="226" w:lineRule="auto"/>
        <w:rPr>
          <w:rFonts w:ascii="FangSong" w:hAnsi="FangSong" w:eastAsia="FangSong" w:cs="FangSong"/>
          <w:sz w:val="31"/>
          <w:szCs w:val="31"/>
        </w:rPr>
      </w:pPr>
      <w:r>
        <w:rPr>
          <w:rFonts w:ascii="SimHei" w:hAnsi="SimHei" w:eastAsia="SimHei" w:cs="SimHei"/>
          <w:sz w:val="31"/>
          <w:szCs w:val="31"/>
          <w:color w:val="333333"/>
          <w:spacing w:val="8"/>
        </w:rPr>
        <w:t>第四条</w:t>
      </w:r>
      <w:r>
        <w:rPr>
          <w:rFonts w:ascii="SimHei" w:hAnsi="SimHei" w:eastAsia="SimHei" w:cs="SimHei"/>
          <w:sz w:val="31"/>
          <w:szCs w:val="31"/>
          <w:color w:val="333333"/>
          <w:spacing w:val="8"/>
        </w:rPr>
        <w:t xml:space="preserve">  </w:t>
      </w:r>
      <w:r>
        <w:rPr>
          <w:rFonts w:ascii="FangSong" w:hAnsi="FangSong" w:eastAsia="FangSong" w:cs="FangSong"/>
          <w:sz w:val="31"/>
          <w:szCs w:val="31"/>
          <w:color w:val="333333"/>
          <w:spacing w:val="8"/>
        </w:rPr>
        <w:t>水上客运重大事故隐患主要包括以下六个方面：</w:t>
      </w:r>
    </w:p>
    <w:p>
      <w:pPr>
        <w:ind w:left="420"/>
        <w:spacing w:before="180" w:line="220" w:lineRule="auto"/>
        <w:rPr>
          <w:rFonts w:ascii="FangSong" w:hAnsi="FangSong" w:eastAsia="FangSong" w:cs="FangSong"/>
          <w:sz w:val="31"/>
          <w:szCs w:val="31"/>
        </w:rPr>
      </w:pPr>
      <w:r>
        <w:rPr>
          <w:rFonts w:ascii="FangSong" w:hAnsi="FangSong" w:eastAsia="FangSong" w:cs="FangSong"/>
          <w:sz w:val="31"/>
          <w:szCs w:val="31"/>
          <w:color w:val="333333"/>
          <w:spacing w:val="6"/>
        </w:rPr>
        <w:t>（</w:t>
      </w:r>
      <w:r>
        <w:rPr>
          <w:rFonts w:ascii="FangSong" w:hAnsi="FangSong" w:eastAsia="FangSong" w:cs="FangSong"/>
          <w:sz w:val="31"/>
          <w:szCs w:val="31"/>
          <w:color w:val="333333"/>
          <w:spacing w:val="-79"/>
        </w:rPr>
        <w:t xml:space="preserve"> </w:t>
      </w:r>
      <w:r>
        <w:rPr>
          <w:rFonts w:ascii="FangSong" w:hAnsi="FangSong" w:eastAsia="FangSong" w:cs="FangSong"/>
          <w:sz w:val="31"/>
          <w:szCs w:val="31"/>
          <w:color w:val="333333"/>
          <w:spacing w:val="6"/>
        </w:rPr>
        <w:t>一）客船安全技术状况、重要设备存在严重缺陷；</w:t>
      </w:r>
    </w:p>
    <w:p>
      <w:pPr>
        <w:ind w:left="420"/>
        <w:spacing w:before="190" w:line="222" w:lineRule="auto"/>
        <w:rPr>
          <w:rFonts w:ascii="FangSong" w:hAnsi="FangSong" w:eastAsia="FangSong" w:cs="FangSong"/>
          <w:sz w:val="31"/>
          <w:szCs w:val="31"/>
        </w:rPr>
      </w:pPr>
      <w:r>
        <w:rPr>
          <w:rFonts w:ascii="FangSong" w:hAnsi="FangSong" w:eastAsia="FangSong" w:cs="FangSong"/>
          <w:sz w:val="31"/>
          <w:szCs w:val="31"/>
          <w:color w:val="333333"/>
          <w:spacing w:val="5"/>
        </w:rPr>
        <w:t>（</w:t>
      </w:r>
      <w:r>
        <w:rPr>
          <w:rFonts w:ascii="FangSong" w:hAnsi="FangSong" w:eastAsia="FangSong" w:cs="FangSong"/>
          <w:sz w:val="31"/>
          <w:szCs w:val="31"/>
          <w:color w:val="333333"/>
          <w:spacing w:val="-76"/>
        </w:rPr>
        <w:t xml:space="preserve"> </w:t>
      </w:r>
      <w:r>
        <w:rPr>
          <w:rFonts w:ascii="FangSong" w:hAnsi="FangSong" w:eastAsia="FangSong" w:cs="FangSong"/>
          <w:sz w:val="31"/>
          <w:szCs w:val="31"/>
          <w:color w:val="333333"/>
          <w:spacing w:val="5"/>
        </w:rPr>
        <w:t>二）客船配员或船员履职能力严重不足；</w:t>
      </w:r>
    </w:p>
    <w:p>
      <w:pPr>
        <w:ind w:right="2"/>
        <w:spacing w:before="188" w:line="220" w:lineRule="auto"/>
        <w:jc w:val="right"/>
        <w:rPr>
          <w:rFonts w:ascii="FangSong" w:hAnsi="FangSong" w:eastAsia="FangSong" w:cs="FangSong"/>
          <w:sz w:val="31"/>
          <w:szCs w:val="31"/>
        </w:rPr>
      </w:pPr>
      <w:r>
        <w:rPr>
          <w:rFonts w:ascii="FangSong" w:hAnsi="FangSong" w:eastAsia="FangSong" w:cs="FangSong"/>
          <w:sz w:val="31"/>
          <w:szCs w:val="31"/>
          <w:color w:val="333333"/>
          <w:spacing w:val="9"/>
        </w:rPr>
        <w:t>（三）客运码头重要设备及应急设备存在严重缺陷或故障；</w:t>
      </w:r>
    </w:p>
    <w:p>
      <w:pPr>
        <w:spacing w:line="220" w:lineRule="auto"/>
        <w:sectPr>
          <w:footerReference w:type="default" r:id="rId80"/>
          <w:pgSz w:w="11906" w:h="16839"/>
          <w:pgMar w:top="1431" w:right="1588" w:bottom="1155" w:left="1590" w:header="0" w:footer="978" w:gutter="0"/>
        </w:sectPr>
        <w:rPr>
          <w:rFonts w:ascii="FangSong" w:hAnsi="FangSong" w:eastAsia="FangSong" w:cs="FangSong"/>
          <w:sz w:val="31"/>
          <w:szCs w:val="31"/>
        </w:rPr>
      </w:pPr>
    </w:p>
    <w:p>
      <w:pPr>
        <w:pStyle w:val="BodyText"/>
        <w:spacing w:line="342" w:lineRule="auto"/>
        <w:rPr/>
      </w:pPr>
      <w:r/>
    </w:p>
    <w:p>
      <w:pPr>
        <w:ind w:left="417"/>
        <w:spacing w:before="101" w:line="220" w:lineRule="auto"/>
        <w:rPr>
          <w:rFonts w:ascii="FangSong" w:hAnsi="FangSong" w:eastAsia="FangSong" w:cs="FangSong"/>
          <w:sz w:val="31"/>
          <w:szCs w:val="31"/>
        </w:rPr>
      </w:pPr>
      <w:r>
        <w:rPr>
          <w:rFonts w:ascii="FangSong" w:hAnsi="FangSong" w:eastAsia="FangSong" w:cs="FangSong"/>
          <w:sz w:val="31"/>
          <w:szCs w:val="31"/>
          <w:color w:val="333333"/>
          <w:spacing w:val="9"/>
        </w:rPr>
        <w:t>（四）水上客运生产经营单位违法经营、作业；</w:t>
      </w:r>
    </w:p>
    <w:p>
      <w:pPr>
        <w:ind w:left="417"/>
        <w:spacing w:before="190" w:line="220" w:lineRule="auto"/>
        <w:rPr>
          <w:rFonts w:ascii="FangSong" w:hAnsi="FangSong" w:eastAsia="FangSong" w:cs="FangSong"/>
          <w:sz w:val="31"/>
          <w:szCs w:val="31"/>
        </w:rPr>
      </w:pPr>
      <w:r>
        <w:rPr>
          <w:rFonts w:ascii="FangSong" w:hAnsi="FangSong" w:eastAsia="FangSong" w:cs="FangSong"/>
          <w:sz w:val="31"/>
          <w:szCs w:val="31"/>
          <w:color w:val="333333"/>
          <w:spacing w:val="9"/>
        </w:rPr>
        <w:t>（五）水上客运生产经营单位安全管理存在严重问题；</w:t>
      </w:r>
    </w:p>
    <w:p>
      <w:pPr>
        <w:ind w:left="417"/>
        <w:spacing w:before="190" w:line="222" w:lineRule="auto"/>
        <w:rPr>
          <w:rFonts w:ascii="FangSong" w:hAnsi="FangSong" w:eastAsia="FangSong" w:cs="FangSong"/>
          <w:sz w:val="31"/>
          <w:szCs w:val="31"/>
        </w:rPr>
      </w:pPr>
      <w:r>
        <w:rPr>
          <w:rFonts w:ascii="FangSong" w:hAnsi="FangSong" w:eastAsia="FangSong" w:cs="FangSong"/>
          <w:sz w:val="31"/>
          <w:szCs w:val="31"/>
          <w:color w:val="333333"/>
          <w:spacing w:val="8"/>
        </w:rPr>
        <w:t>（六）其他重大事故隐患。</w:t>
      </w:r>
    </w:p>
    <w:p>
      <w:pPr>
        <w:ind w:right="4"/>
        <w:spacing w:before="185" w:line="563" w:lineRule="exact"/>
        <w:jc w:val="right"/>
        <w:rPr>
          <w:rFonts w:ascii="FangSong" w:hAnsi="FangSong" w:eastAsia="FangSong" w:cs="FangSong"/>
          <w:sz w:val="31"/>
          <w:szCs w:val="31"/>
        </w:rPr>
      </w:pPr>
      <w:r>
        <w:rPr>
          <w:rFonts w:ascii="SimHei" w:hAnsi="SimHei" w:eastAsia="SimHei" w:cs="SimHei"/>
          <w:sz w:val="31"/>
          <w:szCs w:val="31"/>
          <w:color w:val="333333"/>
          <w:spacing w:val="9"/>
          <w:position w:val="18"/>
        </w:rPr>
        <w:t>第五条</w:t>
      </w:r>
      <w:r>
        <w:rPr>
          <w:rFonts w:ascii="SimHei" w:hAnsi="SimHei" w:eastAsia="SimHei" w:cs="SimHei"/>
          <w:sz w:val="31"/>
          <w:szCs w:val="31"/>
          <w:color w:val="333333"/>
          <w:spacing w:val="9"/>
          <w:position w:val="18"/>
        </w:rPr>
        <w:t xml:space="preserve">  </w:t>
      </w:r>
      <w:r>
        <w:rPr>
          <w:rFonts w:ascii="FangSong" w:hAnsi="FangSong" w:eastAsia="FangSong" w:cs="FangSong"/>
          <w:sz w:val="31"/>
          <w:szCs w:val="31"/>
          <w:color w:val="333333"/>
          <w:spacing w:val="9"/>
          <w:position w:val="18"/>
        </w:rPr>
        <w:t>“客船安全技术状况、重要设备</w:t>
      </w:r>
      <w:r>
        <w:rPr>
          <w:rFonts w:ascii="FangSong" w:hAnsi="FangSong" w:eastAsia="FangSong" w:cs="FangSong"/>
          <w:sz w:val="31"/>
          <w:szCs w:val="31"/>
          <w:color w:val="333333"/>
          <w:spacing w:val="8"/>
          <w:position w:val="18"/>
        </w:rPr>
        <w:t>存在严重缺陷”，</w:t>
      </w:r>
    </w:p>
    <w:p>
      <w:pPr>
        <w:spacing w:line="222" w:lineRule="auto"/>
        <w:rPr>
          <w:rFonts w:ascii="FangSong" w:hAnsi="FangSong" w:eastAsia="FangSong" w:cs="FangSong"/>
          <w:sz w:val="31"/>
          <w:szCs w:val="31"/>
        </w:rPr>
      </w:pPr>
      <w:r>
        <w:rPr>
          <w:rFonts w:ascii="FangSong" w:hAnsi="FangSong" w:eastAsia="FangSong" w:cs="FangSong"/>
          <w:sz w:val="31"/>
          <w:szCs w:val="31"/>
          <w:color w:val="333333"/>
          <w:spacing w:val="8"/>
        </w:rPr>
        <w:t>是指下列情形之一的：</w:t>
      </w:r>
    </w:p>
    <w:p>
      <w:pPr>
        <w:ind w:left="417"/>
        <w:spacing w:before="187" w:line="222" w:lineRule="auto"/>
        <w:rPr>
          <w:rFonts w:ascii="FangSong" w:hAnsi="FangSong" w:eastAsia="FangSong" w:cs="FangSong"/>
          <w:sz w:val="31"/>
          <w:szCs w:val="31"/>
        </w:rPr>
      </w:pPr>
      <w:r>
        <w:rPr>
          <w:rFonts w:ascii="FangSong" w:hAnsi="FangSong" w:eastAsia="FangSong" w:cs="FangSong"/>
          <w:sz w:val="31"/>
          <w:szCs w:val="31"/>
          <w:color w:val="333333"/>
        </w:rPr>
        <w:t>（</w:t>
      </w:r>
      <w:r>
        <w:rPr>
          <w:rFonts w:ascii="FangSong" w:hAnsi="FangSong" w:eastAsia="FangSong" w:cs="FangSong"/>
          <w:sz w:val="31"/>
          <w:szCs w:val="31"/>
          <w:color w:val="333333"/>
          <w:spacing w:val="-71"/>
        </w:rPr>
        <w:t xml:space="preserve"> </w:t>
      </w:r>
      <w:r>
        <w:rPr>
          <w:rFonts w:ascii="FangSong" w:hAnsi="FangSong" w:eastAsia="FangSong" w:cs="FangSong"/>
          <w:sz w:val="31"/>
          <w:szCs w:val="31"/>
          <w:color w:val="333333"/>
        </w:rPr>
        <w:t>一）客船擅自改建；</w:t>
      </w:r>
    </w:p>
    <w:p>
      <w:pPr>
        <w:spacing w:before="185" w:line="562" w:lineRule="exact"/>
        <w:jc w:val="right"/>
        <w:rPr>
          <w:rFonts w:ascii="FangSong" w:hAnsi="FangSong" w:eastAsia="FangSong" w:cs="FangSong"/>
          <w:sz w:val="31"/>
          <w:szCs w:val="31"/>
        </w:rPr>
      </w:pPr>
      <w:r>
        <w:rPr>
          <w:rFonts w:ascii="FangSong" w:hAnsi="FangSong" w:eastAsia="FangSong" w:cs="FangSong"/>
          <w:sz w:val="31"/>
          <w:szCs w:val="31"/>
          <w:color w:val="333333"/>
          <w:spacing w:val="6"/>
          <w:position w:val="18"/>
        </w:rPr>
        <w:t>（</w:t>
      </w:r>
      <w:r>
        <w:rPr>
          <w:rFonts w:ascii="FangSong" w:hAnsi="FangSong" w:eastAsia="FangSong" w:cs="FangSong"/>
          <w:sz w:val="31"/>
          <w:szCs w:val="31"/>
          <w:color w:val="333333"/>
          <w:spacing w:val="-64"/>
          <w:position w:val="18"/>
        </w:rPr>
        <w:t xml:space="preserve"> </w:t>
      </w:r>
      <w:r>
        <w:rPr>
          <w:rFonts w:ascii="FangSong" w:hAnsi="FangSong" w:eastAsia="FangSong" w:cs="FangSong"/>
          <w:sz w:val="31"/>
          <w:szCs w:val="31"/>
          <w:color w:val="333333"/>
          <w:spacing w:val="6"/>
          <w:position w:val="18"/>
        </w:rPr>
        <w:t>二）客船改装后，船舶适航性、救生和防火要求，不满足</w:t>
      </w:r>
    </w:p>
    <w:p>
      <w:pPr>
        <w:ind w:left="8"/>
        <w:spacing w:before="1" w:line="222" w:lineRule="auto"/>
        <w:rPr>
          <w:rFonts w:ascii="FangSong" w:hAnsi="FangSong" w:eastAsia="FangSong" w:cs="FangSong"/>
          <w:sz w:val="31"/>
          <w:szCs w:val="31"/>
        </w:rPr>
      </w:pPr>
      <w:r>
        <w:rPr>
          <w:rFonts w:ascii="FangSong" w:hAnsi="FangSong" w:eastAsia="FangSong" w:cs="FangSong"/>
          <w:sz w:val="31"/>
          <w:szCs w:val="31"/>
          <w:color w:val="333333"/>
          <w:spacing w:val="6"/>
        </w:rPr>
        <w:t>技术法规要求；</w:t>
      </w:r>
    </w:p>
    <w:p>
      <w:pPr>
        <w:spacing w:before="185" w:line="559" w:lineRule="exact"/>
        <w:jc w:val="right"/>
        <w:rPr>
          <w:rFonts w:ascii="FangSong" w:hAnsi="FangSong" w:eastAsia="FangSong" w:cs="FangSong"/>
          <w:sz w:val="31"/>
          <w:szCs w:val="31"/>
        </w:rPr>
      </w:pPr>
      <w:r>
        <w:rPr>
          <w:rFonts w:ascii="FangSong" w:hAnsi="FangSong" w:eastAsia="FangSong" w:cs="FangSong"/>
          <w:sz w:val="31"/>
          <w:szCs w:val="31"/>
          <w:color w:val="333333"/>
          <w:spacing w:val="9"/>
          <w:position w:val="18"/>
        </w:rPr>
        <w:t>（三）客船船体破损、航行设备损坏影响船舶安全航行，未</w:t>
      </w:r>
    </w:p>
    <w:p>
      <w:pPr>
        <w:ind w:left="1"/>
        <w:spacing w:before="1" w:line="222" w:lineRule="auto"/>
        <w:rPr>
          <w:rFonts w:ascii="FangSong" w:hAnsi="FangSong" w:eastAsia="FangSong" w:cs="FangSong"/>
          <w:sz w:val="31"/>
          <w:szCs w:val="31"/>
        </w:rPr>
      </w:pPr>
      <w:r>
        <w:rPr>
          <w:rFonts w:ascii="FangSong" w:hAnsi="FangSong" w:eastAsia="FangSong" w:cs="FangSong"/>
          <w:sz w:val="31"/>
          <w:szCs w:val="31"/>
          <w:color w:val="333333"/>
          <w:spacing w:val="6"/>
        </w:rPr>
        <w:t>及时修复；</w:t>
      </w:r>
    </w:p>
    <w:p>
      <w:pPr>
        <w:ind w:right="2"/>
        <w:spacing w:before="188" w:line="560" w:lineRule="exact"/>
        <w:jc w:val="right"/>
        <w:rPr>
          <w:rFonts w:ascii="FangSong" w:hAnsi="FangSong" w:eastAsia="FangSong" w:cs="FangSong"/>
          <w:sz w:val="31"/>
          <w:szCs w:val="31"/>
        </w:rPr>
      </w:pPr>
      <w:r>
        <w:rPr>
          <w:rFonts w:ascii="FangSong" w:hAnsi="FangSong" w:eastAsia="FangSong" w:cs="FangSong"/>
          <w:sz w:val="31"/>
          <w:szCs w:val="31"/>
          <w:color w:val="333333"/>
          <w:spacing w:val="9"/>
          <w:position w:val="18"/>
        </w:rPr>
        <w:t>（四）客船应急操舵装置、应急发电机等应急设施设备出现</w:t>
      </w:r>
    </w:p>
    <w:p>
      <w:pPr>
        <w:ind w:left="14"/>
        <w:spacing w:before="1" w:line="221" w:lineRule="auto"/>
        <w:rPr>
          <w:rFonts w:ascii="FangSong" w:hAnsi="FangSong" w:eastAsia="FangSong" w:cs="FangSong"/>
          <w:sz w:val="31"/>
          <w:szCs w:val="31"/>
        </w:rPr>
      </w:pPr>
      <w:r>
        <w:rPr>
          <w:rFonts w:ascii="FangSong" w:hAnsi="FangSong" w:eastAsia="FangSong" w:cs="FangSong"/>
          <w:sz w:val="31"/>
          <w:szCs w:val="31"/>
          <w:color w:val="333333"/>
          <w:spacing w:val="-2"/>
        </w:rPr>
        <w:t>故障；</w:t>
      </w:r>
    </w:p>
    <w:p>
      <w:pPr>
        <w:ind w:right="2"/>
        <w:spacing w:before="187" w:line="561" w:lineRule="exact"/>
        <w:jc w:val="right"/>
        <w:rPr>
          <w:rFonts w:ascii="FangSong" w:hAnsi="FangSong" w:eastAsia="FangSong" w:cs="FangSong"/>
          <w:sz w:val="31"/>
          <w:szCs w:val="31"/>
        </w:rPr>
      </w:pPr>
      <w:r>
        <w:rPr>
          <w:rFonts w:ascii="FangSong" w:hAnsi="FangSong" w:eastAsia="FangSong" w:cs="FangSong"/>
          <w:sz w:val="31"/>
          <w:szCs w:val="31"/>
          <w:color w:val="333333"/>
          <w:spacing w:val="9"/>
          <w:position w:val="18"/>
        </w:rPr>
        <w:t>（五）客船未按规定配备足额消防救生设备设施或存在严重</w:t>
      </w:r>
    </w:p>
    <w:p>
      <w:pPr>
        <w:ind w:left="10"/>
        <w:spacing w:before="1" w:line="221" w:lineRule="auto"/>
        <w:rPr>
          <w:rFonts w:ascii="FangSong" w:hAnsi="FangSong" w:eastAsia="FangSong" w:cs="FangSong"/>
          <w:sz w:val="31"/>
          <w:szCs w:val="31"/>
        </w:rPr>
      </w:pPr>
      <w:r>
        <w:rPr>
          <w:rFonts w:ascii="FangSong" w:hAnsi="FangSong" w:eastAsia="FangSong" w:cs="FangSong"/>
          <w:sz w:val="31"/>
          <w:szCs w:val="31"/>
          <w:color w:val="333333"/>
        </w:rPr>
        <w:t>缺陷。</w:t>
      </w:r>
    </w:p>
    <w:p>
      <w:pPr>
        <w:ind w:right="2"/>
        <w:spacing w:before="186" w:line="561" w:lineRule="exact"/>
        <w:jc w:val="right"/>
        <w:rPr>
          <w:rFonts w:ascii="FangSong" w:hAnsi="FangSong" w:eastAsia="FangSong" w:cs="FangSong"/>
          <w:sz w:val="31"/>
          <w:szCs w:val="31"/>
        </w:rPr>
      </w:pPr>
      <w:r>
        <w:rPr>
          <w:rFonts w:ascii="SimHei" w:hAnsi="SimHei" w:eastAsia="SimHei" w:cs="SimHei"/>
          <w:sz w:val="31"/>
          <w:szCs w:val="31"/>
          <w:color w:val="333333"/>
          <w:spacing w:val="7"/>
          <w:position w:val="18"/>
        </w:rPr>
        <w:t>第六条</w:t>
      </w:r>
      <w:r>
        <w:rPr>
          <w:rFonts w:ascii="SimHei" w:hAnsi="SimHei" w:eastAsia="SimHei" w:cs="SimHei"/>
          <w:sz w:val="31"/>
          <w:szCs w:val="31"/>
          <w:color w:val="333333"/>
          <w:spacing w:val="7"/>
          <w:position w:val="18"/>
        </w:rPr>
        <w:t xml:space="preserve">  </w:t>
      </w:r>
      <w:r>
        <w:rPr>
          <w:rFonts w:ascii="FangSong" w:hAnsi="FangSong" w:eastAsia="FangSong" w:cs="FangSong"/>
          <w:sz w:val="31"/>
          <w:szCs w:val="31"/>
          <w:color w:val="333333"/>
          <w:spacing w:val="7"/>
          <w:position w:val="18"/>
        </w:rPr>
        <w:t>“客船配员或船员履职能力严重不足”</w:t>
      </w:r>
      <w:r>
        <w:rPr>
          <w:rFonts w:ascii="FangSong" w:hAnsi="FangSong" w:eastAsia="FangSong" w:cs="FangSong"/>
          <w:sz w:val="31"/>
          <w:szCs w:val="31"/>
          <w:color w:val="333333"/>
          <w:spacing w:val="-107"/>
          <w:position w:val="18"/>
        </w:rPr>
        <w:t xml:space="preserve"> </w:t>
      </w:r>
      <w:r>
        <w:rPr>
          <w:rFonts w:ascii="FangSong" w:hAnsi="FangSong" w:eastAsia="FangSong" w:cs="FangSong"/>
          <w:sz w:val="31"/>
          <w:szCs w:val="31"/>
          <w:color w:val="333333"/>
          <w:spacing w:val="7"/>
          <w:position w:val="18"/>
        </w:rPr>
        <w:t>，是指下列</w:t>
      </w:r>
    </w:p>
    <w:p>
      <w:pPr>
        <w:ind w:left="17"/>
        <w:spacing w:line="222" w:lineRule="auto"/>
        <w:rPr>
          <w:rFonts w:ascii="FangSong" w:hAnsi="FangSong" w:eastAsia="FangSong" w:cs="FangSong"/>
          <w:sz w:val="31"/>
          <w:szCs w:val="31"/>
        </w:rPr>
      </w:pPr>
      <w:r>
        <w:rPr>
          <w:rFonts w:ascii="FangSong" w:hAnsi="FangSong" w:eastAsia="FangSong" w:cs="FangSong"/>
          <w:sz w:val="31"/>
          <w:szCs w:val="31"/>
          <w:color w:val="333333"/>
          <w:spacing w:val="3"/>
        </w:rPr>
        <w:t>情形之一的：</w:t>
      </w:r>
    </w:p>
    <w:p>
      <w:pPr>
        <w:ind w:right="4"/>
        <w:spacing w:before="189" w:line="222" w:lineRule="auto"/>
        <w:jc w:val="right"/>
        <w:rPr>
          <w:rFonts w:ascii="FangSong" w:hAnsi="FangSong" w:eastAsia="FangSong" w:cs="FangSong"/>
          <w:sz w:val="31"/>
          <w:szCs w:val="31"/>
        </w:rPr>
      </w:pPr>
      <w:r>
        <w:rPr>
          <w:rFonts w:ascii="FangSong" w:hAnsi="FangSong" w:eastAsia="FangSong" w:cs="FangSong"/>
          <w:sz w:val="31"/>
          <w:szCs w:val="31"/>
          <w:color w:val="333333"/>
          <w:spacing w:val="6"/>
        </w:rPr>
        <w:t>（</w:t>
      </w:r>
      <w:r>
        <w:rPr>
          <w:rFonts w:ascii="FangSong" w:hAnsi="FangSong" w:eastAsia="FangSong" w:cs="FangSong"/>
          <w:sz w:val="31"/>
          <w:szCs w:val="31"/>
          <w:color w:val="333333"/>
          <w:spacing w:val="-68"/>
        </w:rPr>
        <w:t xml:space="preserve"> </w:t>
      </w:r>
      <w:r>
        <w:rPr>
          <w:rFonts w:ascii="FangSong" w:hAnsi="FangSong" w:eastAsia="FangSong" w:cs="FangSong"/>
          <w:sz w:val="31"/>
          <w:szCs w:val="31"/>
          <w:color w:val="333333"/>
          <w:spacing w:val="6"/>
        </w:rPr>
        <w:t>一）船长或者高级船员的配备未满足最低安全配员要求；</w:t>
      </w:r>
    </w:p>
    <w:p>
      <w:pPr>
        <w:spacing w:before="186" w:line="559" w:lineRule="exact"/>
        <w:jc w:val="right"/>
        <w:rPr>
          <w:rFonts w:ascii="FangSong" w:hAnsi="FangSong" w:eastAsia="FangSong" w:cs="FangSong"/>
          <w:sz w:val="31"/>
          <w:szCs w:val="31"/>
        </w:rPr>
      </w:pPr>
      <w:r>
        <w:rPr>
          <w:rFonts w:ascii="FangSong" w:hAnsi="FangSong" w:eastAsia="FangSong" w:cs="FangSong"/>
          <w:sz w:val="31"/>
          <w:szCs w:val="31"/>
          <w:color w:val="333333"/>
          <w:spacing w:val="6"/>
          <w:position w:val="18"/>
        </w:rPr>
        <w:t>（</w:t>
      </w:r>
      <w:r>
        <w:rPr>
          <w:rFonts w:ascii="FangSong" w:hAnsi="FangSong" w:eastAsia="FangSong" w:cs="FangSong"/>
          <w:sz w:val="31"/>
          <w:szCs w:val="31"/>
          <w:color w:val="333333"/>
          <w:spacing w:val="-64"/>
          <w:position w:val="18"/>
        </w:rPr>
        <w:t xml:space="preserve"> </w:t>
      </w:r>
      <w:r>
        <w:rPr>
          <w:rFonts w:ascii="FangSong" w:hAnsi="FangSong" w:eastAsia="FangSong" w:cs="FangSong"/>
          <w:sz w:val="31"/>
          <w:szCs w:val="31"/>
          <w:color w:val="333333"/>
          <w:spacing w:val="6"/>
          <w:position w:val="18"/>
        </w:rPr>
        <w:t>二）参加航行、停泊值班的船员违反规定饮酒或服用国家</w:t>
      </w:r>
    </w:p>
    <w:p>
      <w:pPr>
        <w:ind w:left="6"/>
        <w:spacing w:before="1" w:line="221" w:lineRule="auto"/>
        <w:rPr>
          <w:rFonts w:ascii="FangSong" w:hAnsi="FangSong" w:eastAsia="FangSong" w:cs="FangSong"/>
          <w:sz w:val="31"/>
          <w:szCs w:val="31"/>
        </w:rPr>
      </w:pPr>
      <w:r>
        <w:rPr>
          <w:rFonts w:ascii="FangSong" w:hAnsi="FangSong" w:eastAsia="FangSong" w:cs="FangSong"/>
          <w:sz w:val="31"/>
          <w:szCs w:val="31"/>
          <w:color w:val="333333"/>
          <w:spacing w:val="8"/>
        </w:rPr>
        <w:t>管制的麻醉药品或者精神药品。</w:t>
      </w:r>
    </w:p>
    <w:p>
      <w:pPr>
        <w:spacing w:before="188" w:line="561" w:lineRule="exact"/>
        <w:jc w:val="right"/>
        <w:rPr>
          <w:rFonts w:ascii="FangSong" w:hAnsi="FangSong" w:eastAsia="FangSong" w:cs="FangSong"/>
          <w:sz w:val="31"/>
          <w:szCs w:val="31"/>
        </w:rPr>
      </w:pPr>
      <w:r>
        <w:rPr>
          <w:rFonts w:ascii="SimHei" w:hAnsi="SimHei" w:eastAsia="SimHei" w:cs="SimHei"/>
          <w:sz w:val="31"/>
          <w:szCs w:val="31"/>
          <w:color w:val="333333"/>
          <w:spacing w:val="9"/>
          <w:position w:val="18"/>
        </w:rPr>
        <w:t>第七条</w:t>
      </w:r>
      <w:r>
        <w:rPr>
          <w:rFonts w:ascii="SimHei" w:hAnsi="SimHei" w:eastAsia="SimHei" w:cs="SimHei"/>
          <w:sz w:val="31"/>
          <w:szCs w:val="31"/>
          <w:color w:val="333333"/>
          <w:spacing w:val="9"/>
          <w:position w:val="18"/>
        </w:rPr>
        <w:t xml:space="preserve">  </w:t>
      </w:r>
      <w:r>
        <w:rPr>
          <w:rFonts w:ascii="FangSong" w:hAnsi="FangSong" w:eastAsia="FangSong" w:cs="FangSong"/>
          <w:sz w:val="31"/>
          <w:szCs w:val="31"/>
          <w:color w:val="333333"/>
          <w:spacing w:val="9"/>
          <w:position w:val="18"/>
        </w:rPr>
        <w:t>“客运码头重要设备及应急设备存在严重</w:t>
      </w:r>
      <w:r>
        <w:rPr>
          <w:rFonts w:ascii="FangSong" w:hAnsi="FangSong" w:eastAsia="FangSong" w:cs="FangSong"/>
          <w:sz w:val="31"/>
          <w:szCs w:val="31"/>
          <w:color w:val="333333"/>
          <w:spacing w:val="8"/>
          <w:position w:val="18"/>
        </w:rPr>
        <w:t>缺陷或故</w:t>
      </w:r>
    </w:p>
    <w:p>
      <w:pPr>
        <w:ind w:left="22"/>
        <w:spacing w:before="1" w:line="221" w:lineRule="auto"/>
        <w:rPr>
          <w:rFonts w:ascii="FangSong" w:hAnsi="FangSong" w:eastAsia="FangSong" w:cs="FangSong"/>
          <w:sz w:val="31"/>
          <w:szCs w:val="31"/>
        </w:rPr>
      </w:pPr>
      <w:r>
        <w:rPr>
          <w:rFonts w:ascii="FangSong" w:hAnsi="FangSong" w:eastAsia="FangSong" w:cs="FangSong"/>
          <w:sz w:val="31"/>
          <w:szCs w:val="31"/>
          <w:color w:val="333333"/>
          <w:spacing w:val="6"/>
        </w:rPr>
        <w:t>障”，是指下列情形之一的：</w:t>
      </w:r>
    </w:p>
    <w:p>
      <w:pPr>
        <w:ind w:right="2"/>
        <w:spacing w:before="187" w:line="561" w:lineRule="exact"/>
        <w:jc w:val="right"/>
        <w:rPr>
          <w:rFonts w:ascii="FangSong" w:hAnsi="FangSong" w:eastAsia="FangSong" w:cs="FangSong"/>
          <w:sz w:val="31"/>
          <w:szCs w:val="31"/>
        </w:rPr>
      </w:pPr>
      <w:r>
        <w:rPr>
          <w:rFonts w:ascii="FangSong" w:hAnsi="FangSong" w:eastAsia="FangSong" w:cs="FangSong"/>
          <w:sz w:val="31"/>
          <w:szCs w:val="31"/>
          <w:color w:val="333333"/>
          <w:spacing w:val="6"/>
          <w:position w:val="18"/>
        </w:rPr>
        <w:t>（</w:t>
      </w:r>
      <w:r>
        <w:rPr>
          <w:rFonts w:ascii="FangSong" w:hAnsi="FangSong" w:eastAsia="FangSong" w:cs="FangSong"/>
          <w:sz w:val="31"/>
          <w:szCs w:val="31"/>
          <w:color w:val="333333"/>
          <w:spacing w:val="-66"/>
          <w:position w:val="18"/>
        </w:rPr>
        <w:t xml:space="preserve"> </w:t>
      </w:r>
      <w:r>
        <w:rPr>
          <w:rFonts w:ascii="FangSong" w:hAnsi="FangSong" w:eastAsia="FangSong" w:cs="FangSong"/>
          <w:sz w:val="31"/>
          <w:szCs w:val="31"/>
          <w:color w:val="333333"/>
          <w:spacing w:val="6"/>
          <w:position w:val="18"/>
        </w:rPr>
        <w:t>一）未按规定配备足额消防救生设备设施或配备的设备设</w:t>
      </w:r>
    </w:p>
    <w:p>
      <w:pPr>
        <w:ind w:left="6"/>
        <w:spacing w:before="1" w:line="219" w:lineRule="auto"/>
        <w:rPr>
          <w:rFonts w:ascii="FangSong" w:hAnsi="FangSong" w:eastAsia="FangSong" w:cs="FangSong"/>
          <w:sz w:val="31"/>
          <w:szCs w:val="31"/>
        </w:rPr>
      </w:pPr>
      <w:r>
        <w:rPr>
          <w:rFonts w:ascii="FangSong" w:hAnsi="FangSong" w:eastAsia="FangSong" w:cs="FangSong"/>
          <w:sz w:val="31"/>
          <w:szCs w:val="31"/>
          <w:color w:val="333333"/>
          <w:spacing w:val="6"/>
        </w:rPr>
        <w:t>施存在严重缺陷；</w:t>
      </w:r>
    </w:p>
    <w:p>
      <w:pPr>
        <w:spacing w:line="219" w:lineRule="auto"/>
        <w:sectPr>
          <w:footerReference w:type="default" r:id="rId81"/>
          <w:pgSz w:w="11906" w:h="16839"/>
          <w:pgMar w:top="1431" w:right="1586" w:bottom="1156" w:left="1593" w:header="0" w:footer="978" w:gutter="0"/>
        </w:sectPr>
        <w:rPr>
          <w:rFonts w:ascii="FangSong" w:hAnsi="FangSong" w:eastAsia="FangSong" w:cs="FangSong"/>
          <w:sz w:val="31"/>
          <w:szCs w:val="31"/>
        </w:rPr>
      </w:pPr>
    </w:p>
    <w:p>
      <w:pPr>
        <w:pStyle w:val="BodyText"/>
        <w:spacing w:line="342" w:lineRule="auto"/>
        <w:rPr/>
      </w:pPr>
      <w:r/>
    </w:p>
    <w:p>
      <w:pPr>
        <w:ind w:left="418"/>
        <w:spacing w:before="100" w:line="562" w:lineRule="exact"/>
        <w:rPr>
          <w:rFonts w:ascii="FangSong" w:hAnsi="FangSong" w:eastAsia="FangSong" w:cs="FangSong"/>
          <w:sz w:val="31"/>
          <w:szCs w:val="31"/>
        </w:rPr>
      </w:pPr>
      <w:r>
        <w:rPr>
          <w:rFonts w:ascii="FangSong" w:hAnsi="FangSong" w:eastAsia="FangSong" w:cs="FangSong"/>
          <w:sz w:val="31"/>
          <w:szCs w:val="31"/>
          <w:color w:val="333333"/>
          <w:spacing w:val="7"/>
          <w:position w:val="18"/>
        </w:rPr>
        <w:t>（</w:t>
      </w:r>
      <w:r>
        <w:rPr>
          <w:rFonts w:ascii="FangSong" w:hAnsi="FangSong" w:eastAsia="FangSong" w:cs="FangSong"/>
          <w:sz w:val="31"/>
          <w:szCs w:val="31"/>
          <w:color w:val="333333"/>
          <w:spacing w:val="-81"/>
          <w:position w:val="18"/>
        </w:rPr>
        <w:t xml:space="preserve"> </w:t>
      </w:r>
      <w:r>
        <w:rPr>
          <w:rFonts w:ascii="FangSong" w:hAnsi="FangSong" w:eastAsia="FangSong" w:cs="FangSong"/>
          <w:sz w:val="31"/>
          <w:szCs w:val="31"/>
          <w:color w:val="333333"/>
          <w:spacing w:val="7"/>
          <w:position w:val="18"/>
        </w:rPr>
        <w:t>二）未按规定设置旅客、车辆上下船设施，安全设施，应</w:t>
      </w:r>
    </w:p>
    <w:p>
      <w:pPr>
        <w:ind w:left="33"/>
        <w:spacing w:before="1" w:line="221" w:lineRule="auto"/>
        <w:rPr>
          <w:rFonts w:ascii="FangSong" w:hAnsi="FangSong" w:eastAsia="FangSong" w:cs="FangSong"/>
          <w:sz w:val="31"/>
          <w:szCs w:val="31"/>
        </w:rPr>
      </w:pPr>
      <w:r>
        <w:rPr>
          <w:rFonts w:ascii="FangSong" w:hAnsi="FangSong" w:eastAsia="FangSong" w:cs="FangSong"/>
          <w:sz w:val="31"/>
          <w:szCs w:val="31"/>
          <w:color w:val="333333"/>
          <w:spacing w:val="7"/>
        </w:rPr>
        <w:t>急救援设备，或者设置的设备设施不能正常使用。</w:t>
      </w:r>
    </w:p>
    <w:p>
      <w:pPr>
        <w:ind w:left="426"/>
        <w:spacing w:before="185" w:line="561" w:lineRule="exact"/>
        <w:rPr>
          <w:rFonts w:ascii="FangSong" w:hAnsi="FangSong" w:eastAsia="FangSong" w:cs="FangSong"/>
          <w:sz w:val="31"/>
          <w:szCs w:val="31"/>
        </w:rPr>
      </w:pPr>
      <w:r>
        <w:rPr>
          <w:rFonts w:ascii="SimHei" w:hAnsi="SimHei" w:eastAsia="SimHei" w:cs="SimHei"/>
          <w:sz w:val="31"/>
          <w:szCs w:val="31"/>
          <w:color w:val="333333"/>
          <w:spacing w:val="9"/>
          <w:position w:val="18"/>
        </w:rPr>
        <w:t>第八条</w:t>
      </w:r>
      <w:r>
        <w:rPr>
          <w:rFonts w:ascii="SimHei" w:hAnsi="SimHei" w:eastAsia="SimHei" w:cs="SimHei"/>
          <w:sz w:val="31"/>
          <w:szCs w:val="31"/>
          <w:color w:val="333333"/>
          <w:spacing w:val="9"/>
          <w:position w:val="18"/>
        </w:rPr>
        <w:t xml:space="preserve">  </w:t>
      </w:r>
      <w:r>
        <w:rPr>
          <w:rFonts w:ascii="FangSong" w:hAnsi="FangSong" w:eastAsia="FangSong" w:cs="FangSong"/>
          <w:sz w:val="31"/>
          <w:szCs w:val="31"/>
          <w:color w:val="333333"/>
          <w:spacing w:val="9"/>
          <w:position w:val="18"/>
        </w:rPr>
        <w:t>“水上客运生产经营单位违法经营、</w:t>
      </w:r>
      <w:r>
        <w:rPr>
          <w:rFonts w:ascii="FangSong" w:hAnsi="FangSong" w:eastAsia="FangSong" w:cs="FangSong"/>
          <w:sz w:val="31"/>
          <w:szCs w:val="31"/>
          <w:color w:val="333333"/>
          <w:spacing w:val="8"/>
          <w:position w:val="18"/>
        </w:rPr>
        <w:t>作业”，是指</w:t>
      </w:r>
    </w:p>
    <w:p>
      <w:pPr>
        <w:ind w:left="19"/>
        <w:spacing w:line="222" w:lineRule="auto"/>
        <w:rPr>
          <w:rFonts w:ascii="FangSong" w:hAnsi="FangSong" w:eastAsia="FangSong" w:cs="FangSong"/>
          <w:sz w:val="31"/>
          <w:szCs w:val="31"/>
        </w:rPr>
      </w:pPr>
      <w:r>
        <w:rPr>
          <w:rFonts w:ascii="FangSong" w:hAnsi="FangSong" w:eastAsia="FangSong" w:cs="FangSong"/>
          <w:sz w:val="31"/>
          <w:szCs w:val="31"/>
          <w:color w:val="333333"/>
          <w:spacing w:val="5"/>
        </w:rPr>
        <w:t>下列情形之一的：</w:t>
      </w:r>
    </w:p>
    <w:p>
      <w:pPr>
        <w:ind w:left="418"/>
        <w:spacing w:before="188" w:line="222" w:lineRule="auto"/>
        <w:rPr>
          <w:rFonts w:ascii="FangSong" w:hAnsi="FangSong" w:eastAsia="FangSong" w:cs="FangSong"/>
          <w:sz w:val="31"/>
          <w:szCs w:val="31"/>
        </w:rPr>
      </w:pPr>
      <w:r>
        <w:rPr>
          <w:rFonts w:ascii="FangSong" w:hAnsi="FangSong" w:eastAsia="FangSong" w:cs="FangSong"/>
          <w:sz w:val="31"/>
          <w:szCs w:val="31"/>
          <w:color w:val="333333"/>
          <w:spacing w:val="4"/>
        </w:rPr>
        <w:t>（</w:t>
      </w:r>
      <w:r>
        <w:rPr>
          <w:rFonts w:ascii="FangSong" w:hAnsi="FangSong" w:eastAsia="FangSong" w:cs="FangSong"/>
          <w:sz w:val="31"/>
          <w:szCs w:val="31"/>
          <w:color w:val="333333"/>
          <w:spacing w:val="-71"/>
        </w:rPr>
        <w:t xml:space="preserve"> </w:t>
      </w:r>
      <w:r>
        <w:rPr>
          <w:rFonts w:ascii="FangSong" w:hAnsi="FangSong" w:eastAsia="FangSong" w:cs="FangSong"/>
          <w:sz w:val="31"/>
          <w:szCs w:val="31"/>
          <w:color w:val="333333"/>
          <w:spacing w:val="4"/>
        </w:rPr>
        <w:t>一）客船未持有有效的法定证书</w:t>
      </w:r>
    </w:p>
    <w:p>
      <w:pPr>
        <w:ind w:left="418"/>
        <w:spacing w:before="186" w:line="221" w:lineRule="auto"/>
        <w:rPr>
          <w:rFonts w:ascii="FangSong" w:hAnsi="FangSong" w:eastAsia="FangSong" w:cs="FangSong"/>
          <w:sz w:val="31"/>
          <w:szCs w:val="31"/>
        </w:rPr>
      </w:pPr>
      <w:r>
        <w:rPr>
          <w:rFonts w:ascii="FangSong" w:hAnsi="FangSong" w:eastAsia="FangSong" w:cs="FangSong"/>
          <w:sz w:val="31"/>
          <w:szCs w:val="31"/>
          <w:color w:val="333333"/>
          <w:spacing w:val="6"/>
        </w:rPr>
        <w:t>（</w:t>
      </w:r>
      <w:r>
        <w:rPr>
          <w:rFonts w:ascii="FangSong" w:hAnsi="FangSong" w:eastAsia="FangSong" w:cs="FangSong"/>
          <w:sz w:val="31"/>
          <w:szCs w:val="31"/>
          <w:color w:val="333333"/>
          <w:spacing w:val="-81"/>
        </w:rPr>
        <w:t xml:space="preserve"> </w:t>
      </w:r>
      <w:r>
        <w:rPr>
          <w:rFonts w:ascii="FangSong" w:hAnsi="FangSong" w:eastAsia="FangSong" w:cs="FangSong"/>
          <w:sz w:val="31"/>
          <w:szCs w:val="31"/>
          <w:color w:val="333333"/>
          <w:spacing w:val="6"/>
        </w:rPr>
        <w:t>二）客船未遵守恶劣天气限制、夜航规定航</w:t>
      </w:r>
      <w:r>
        <w:rPr>
          <w:rFonts w:ascii="FangSong" w:hAnsi="FangSong" w:eastAsia="FangSong" w:cs="FangSong"/>
          <w:sz w:val="31"/>
          <w:szCs w:val="31"/>
          <w:color w:val="333333"/>
          <w:spacing w:val="5"/>
        </w:rPr>
        <w:t>行；</w:t>
      </w:r>
    </w:p>
    <w:p>
      <w:pPr>
        <w:ind w:left="13" w:right="83" w:firstLine="404"/>
        <w:spacing w:before="187" w:line="334" w:lineRule="auto"/>
        <w:rPr>
          <w:rFonts w:ascii="FangSong" w:hAnsi="FangSong" w:eastAsia="FangSong" w:cs="FangSong"/>
          <w:sz w:val="31"/>
          <w:szCs w:val="31"/>
        </w:rPr>
      </w:pPr>
      <w:r>
        <w:rPr>
          <w:rFonts w:ascii="FangSong" w:hAnsi="FangSong" w:eastAsia="FangSong" w:cs="FangSong"/>
          <w:sz w:val="31"/>
          <w:szCs w:val="31"/>
          <w:color w:val="333333"/>
          <w:spacing w:val="9"/>
        </w:rPr>
        <w:t>（三）客船载运旅客人数超出乘客定额人数的、或未按规定</w:t>
      </w:r>
      <w:r>
        <w:rPr>
          <w:rFonts w:ascii="FangSong" w:hAnsi="FangSong" w:eastAsia="FangSong" w:cs="FangSong"/>
          <w:sz w:val="31"/>
          <w:szCs w:val="31"/>
          <w:color w:val="333333"/>
          <w:spacing w:val="11"/>
        </w:rPr>
        <w:t xml:space="preserve"> </w:t>
      </w:r>
      <w:r>
        <w:rPr>
          <w:rFonts w:ascii="FangSong" w:hAnsi="FangSong" w:eastAsia="FangSong" w:cs="FangSong"/>
          <w:sz w:val="31"/>
          <w:szCs w:val="31"/>
          <w:color w:val="333333"/>
          <w:spacing w:val="7"/>
        </w:rPr>
        <w:t>载运或载运的车辆不符合相关规定、或未按规定执行</w:t>
      </w:r>
      <w:r>
        <w:rPr>
          <w:rFonts w:ascii="FangSong" w:hAnsi="FangSong" w:eastAsia="FangSong" w:cs="FangSong"/>
          <w:sz w:val="31"/>
          <w:szCs w:val="31"/>
          <w:color w:val="333333"/>
          <w:spacing w:val="-96"/>
        </w:rPr>
        <w:t xml:space="preserve"> </w:t>
      </w:r>
      <w:r>
        <w:rPr>
          <w:rFonts w:ascii="FangSong" w:hAnsi="FangSong" w:eastAsia="FangSong" w:cs="FangSong"/>
          <w:sz w:val="31"/>
          <w:szCs w:val="31"/>
          <w:color w:val="333333"/>
          <w:spacing w:val="7"/>
        </w:rPr>
        <w:t>“车客分</w:t>
      </w:r>
    </w:p>
    <w:p>
      <w:pPr>
        <w:ind w:left="23"/>
        <w:spacing w:before="1" w:line="222" w:lineRule="auto"/>
        <w:rPr>
          <w:rFonts w:ascii="FangSong" w:hAnsi="FangSong" w:eastAsia="FangSong" w:cs="FangSong"/>
          <w:sz w:val="31"/>
          <w:szCs w:val="31"/>
        </w:rPr>
      </w:pPr>
      <w:r>
        <w:rPr>
          <w:rFonts w:ascii="FangSong" w:hAnsi="FangSong" w:eastAsia="FangSong" w:cs="FangSong"/>
          <w:sz w:val="31"/>
          <w:szCs w:val="31"/>
          <w:color w:val="333333"/>
          <w:spacing w:val="1"/>
        </w:rPr>
        <w:t>离”要求；</w:t>
      </w:r>
    </w:p>
    <w:p>
      <w:pPr>
        <w:ind w:left="418"/>
        <w:spacing w:before="185" w:line="562" w:lineRule="exact"/>
        <w:rPr>
          <w:rFonts w:ascii="FangSong" w:hAnsi="FangSong" w:eastAsia="FangSong" w:cs="FangSong"/>
          <w:sz w:val="31"/>
          <w:szCs w:val="31"/>
        </w:rPr>
      </w:pPr>
      <w:r>
        <w:rPr>
          <w:rFonts w:ascii="FangSong" w:hAnsi="FangSong" w:eastAsia="FangSong" w:cs="FangSong"/>
          <w:sz w:val="31"/>
          <w:szCs w:val="31"/>
          <w:color w:val="333333"/>
          <w:spacing w:val="9"/>
          <w:position w:val="18"/>
        </w:rPr>
        <w:t>（四）客运码头未按规定履行安检查危职责，违规放行人员</w:t>
      </w:r>
    </w:p>
    <w:p>
      <w:pPr>
        <w:ind w:left="13"/>
        <w:spacing w:before="1" w:line="219" w:lineRule="auto"/>
        <w:rPr>
          <w:rFonts w:ascii="FangSong" w:hAnsi="FangSong" w:eastAsia="FangSong" w:cs="FangSong"/>
          <w:sz w:val="31"/>
          <w:szCs w:val="31"/>
        </w:rPr>
      </w:pPr>
      <w:r>
        <w:rPr>
          <w:rFonts w:ascii="FangSong" w:hAnsi="FangSong" w:eastAsia="FangSong" w:cs="FangSong"/>
          <w:sz w:val="31"/>
          <w:szCs w:val="31"/>
          <w:color w:val="333333"/>
          <w:spacing w:val="2"/>
        </w:rPr>
        <w:t>和车辆；</w:t>
      </w:r>
    </w:p>
    <w:p>
      <w:pPr>
        <w:ind w:left="418"/>
        <w:spacing w:before="190" w:line="221" w:lineRule="auto"/>
        <w:rPr>
          <w:rFonts w:ascii="FangSong" w:hAnsi="FangSong" w:eastAsia="FangSong" w:cs="FangSong"/>
          <w:sz w:val="31"/>
          <w:szCs w:val="31"/>
        </w:rPr>
      </w:pPr>
      <w:r>
        <w:rPr>
          <w:rFonts w:ascii="FangSong" w:hAnsi="FangSong" w:eastAsia="FangSong" w:cs="FangSong"/>
          <w:sz w:val="31"/>
          <w:szCs w:val="31"/>
          <w:color w:val="333333"/>
          <w:spacing w:val="9"/>
        </w:rPr>
        <w:t>（五）未按规定执行水路旅客运输实名制管理规定；</w:t>
      </w:r>
    </w:p>
    <w:p>
      <w:pPr>
        <w:ind w:left="418"/>
        <w:spacing w:before="189" w:line="222" w:lineRule="auto"/>
        <w:rPr>
          <w:rFonts w:ascii="FangSong" w:hAnsi="FangSong" w:eastAsia="FangSong" w:cs="FangSong"/>
          <w:sz w:val="31"/>
          <w:szCs w:val="31"/>
        </w:rPr>
      </w:pPr>
      <w:r>
        <w:rPr>
          <w:rFonts w:ascii="FangSong" w:hAnsi="FangSong" w:eastAsia="FangSong" w:cs="FangSong"/>
          <w:sz w:val="31"/>
          <w:szCs w:val="31"/>
          <w:color w:val="333333"/>
          <w:spacing w:val="9"/>
        </w:rPr>
        <w:t>（六）超出经营许可范围和许可有效期经营。</w:t>
      </w:r>
    </w:p>
    <w:p>
      <w:pPr>
        <w:spacing w:before="187" w:line="560" w:lineRule="exact"/>
        <w:jc w:val="right"/>
        <w:rPr>
          <w:rFonts w:ascii="FangSong" w:hAnsi="FangSong" w:eastAsia="FangSong" w:cs="FangSong"/>
          <w:sz w:val="31"/>
          <w:szCs w:val="31"/>
        </w:rPr>
      </w:pPr>
      <w:r>
        <w:rPr>
          <w:rFonts w:ascii="SimHei" w:hAnsi="SimHei" w:eastAsia="SimHei" w:cs="SimHei"/>
          <w:sz w:val="31"/>
          <w:szCs w:val="31"/>
          <w:color w:val="333333"/>
          <w:spacing w:val="1"/>
          <w:position w:val="18"/>
        </w:rPr>
        <w:t>第九条</w:t>
      </w:r>
      <w:r>
        <w:rPr>
          <w:rFonts w:ascii="SimHei" w:hAnsi="SimHei" w:eastAsia="SimHei" w:cs="SimHei"/>
          <w:sz w:val="31"/>
          <w:szCs w:val="31"/>
          <w:color w:val="333333"/>
          <w:spacing w:val="140"/>
          <w:position w:val="18"/>
        </w:rPr>
        <w:t xml:space="preserve"> </w:t>
      </w:r>
      <w:r>
        <w:rPr>
          <w:rFonts w:ascii="FangSong" w:hAnsi="FangSong" w:eastAsia="FangSong" w:cs="FangSong"/>
          <w:sz w:val="31"/>
          <w:szCs w:val="31"/>
          <w:color w:val="333333"/>
          <w:spacing w:val="1"/>
          <w:position w:val="18"/>
        </w:rPr>
        <w:t>“水上客运生产经营单位安全管理存在严重问题”，</w:t>
      </w:r>
    </w:p>
    <w:p>
      <w:pPr>
        <w:spacing w:before="1" w:line="222" w:lineRule="auto"/>
        <w:rPr>
          <w:rFonts w:ascii="FangSong" w:hAnsi="FangSong" w:eastAsia="FangSong" w:cs="FangSong"/>
          <w:sz w:val="31"/>
          <w:szCs w:val="31"/>
        </w:rPr>
      </w:pPr>
      <w:r>
        <w:rPr>
          <w:rFonts w:ascii="FangSong" w:hAnsi="FangSong" w:eastAsia="FangSong" w:cs="FangSong"/>
          <w:sz w:val="31"/>
          <w:szCs w:val="31"/>
          <w:color w:val="333333"/>
          <w:spacing w:val="8"/>
        </w:rPr>
        <w:t>是指下列情形之一的：</w:t>
      </w:r>
    </w:p>
    <w:p>
      <w:pPr>
        <w:ind w:left="418"/>
        <w:spacing w:before="185" w:line="222" w:lineRule="auto"/>
        <w:rPr>
          <w:rFonts w:ascii="FangSong" w:hAnsi="FangSong" w:eastAsia="FangSong" w:cs="FangSong"/>
          <w:sz w:val="31"/>
          <w:szCs w:val="31"/>
        </w:rPr>
      </w:pPr>
      <w:r>
        <w:rPr>
          <w:rFonts w:ascii="FangSong" w:hAnsi="FangSong" w:eastAsia="FangSong" w:cs="FangSong"/>
          <w:sz w:val="31"/>
          <w:szCs w:val="31"/>
          <w:color w:val="333333"/>
          <w:spacing w:val="6"/>
        </w:rPr>
        <w:t>（</w:t>
      </w:r>
      <w:r>
        <w:rPr>
          <w:rFonts w:ascii="FangSong" w:hAnsi="FangSong" w:eastAsia="FangSong" w:cs="FangSong"/>
          <w:sz w:val="31"/>
          <w:szCs w:val="31"/>
          <w:color w:val="333333"/>
          <w:spacing w:val="-79"/>
        </w:rPr>
        <w:t xml:space="preserve"> </w:t>
      </w:r>
      <w:r>
        <w:rPr>
          <w:rFonts w:ascii="FangSong" w:hAnsi="FangSong" w:eastAsia="FangSong" w:cs="FangSong"/>
          <w:sz w:val="31"/>
          <w:szCs w:val="31"/>
          <w:color w:val="333333"/>
          <w:spacing w:val="6"/>
        </w:rPr>
        <w:t>一）未按规定建立安全管理制度或安全管理体系；</w:t>
      </w:r>
    </w:p>
    <w:p>
      <w:pPr>
        <w:ind w:left="418"/>
        <w:spacing w:before="190" w:line="559" w:lineRule="exact"/>
        <w:rPr>
          <w:rFonts w:ascii="FangSong" w:hAnsi="FangSong" w:eastAsia="FangSong" w:cs="FangSong"/>
          <w:sz w:val="31"/>
          <w:szCs w:val="31"/>
        </w:rPr>
      </w:pPr>
      <w:r>
        <w:rPr>
          <w:rFonts w:ascii="FangSong" w:hAnsi="FangSong" w:eastAsia="FangSong" w:cs="FangSong"/>
          <w:sz w:val="31"/>
          <w:szCs w:val="31"/>
          <w:color w:val="333333"/>
          <w:spacing w:val="6"/>
          <w:position w:val="18"/>
        </w:rPr>
        <w:t>（</w:t>
      </w:r>
      <w:r>
        <w:rPr>
          <w:rFonts w:ascii="FangSong" w:hAnsi="FangSong" w:eastAsia="FangSong" w:cs="FangSong"/>
          <w:sz w:val="31"/>
          <w:szCs w:val="31"/>
          <w:color w:val="333333"/>
          <w:spacing w:val="-66"/>
          <w:position w:val="18"/>
        </w:rPr>
        <w:t xml:space="preserve"> </w:t>
      </w:r>
      <w:r>
        <w:rPr>
          <w:rFonts w:ascii="FangSong" w:hAnsi="FangSong" w:eastAsia="FangSong" w:cs="FangSong"/>
          <w:sz w:val="31"/>
          <w:szCs w:val="31"/>
          <w:color w:val="333333"/>
          <w:spacing w:val="6"/>
          <w:position w:val="18"/>
        </w:rPr>
        <w:t>二）未切实执行安全管理制度或安全管理体系没有得到有</w:t>
      </w:r>
    </w:p>
    <w:p>
      <w:pPr>
        <w:ind w:left="14"/>
        <w:spacing w:line="221" w:lineRule="auto"/>
        <w:rPr>
          <w:rFonts w:ascii="FangSong" w:hAnsi="FangSong" w:eastAsia="FangSong" w:cs="FangSong"/>
          <w:sz w:val="31"/>
          <w:szCs w:val="31"/>
        </w:rPr>
      </w:pPr>
      <w:r>
        <w:rPr>
          <w:rFonts w:ascii="FangSong" w:hAnsi="FangSong" w:eastAsia="FangSong" w:cs="FangSong"/>
          <w:sz w:val="31"/>
          <w:szCs w:val="31"/>
          <w:color w:val="333333"/>
          <w:spacing w:val="2"/>
        </w:rPr>
        <w:t>效运行；</w:t>
      </w:r>
    </w:p>
    <w:p>
      <w:pPr>
        <w:ind w:left="418"/>
        <w:spacing w:before="188" w:line="562" w:lineRule="exact"/>
        <w:rPr>
          <w:rFonts w:ascii="FangSong" w:hAnsi="FangSong" w:eastAsia="FangSong" w:cs="FangSong"/>
          <w:sz w:val="31"/>
          <w:szCs w:val="31"/>
        </w:rPr>
      </w:pPr>
      <w:r>
        <w:rPr>
          <w:rFonts w:ascii="FangSong" w:hAnsi="FangSong" w:eastAsia="FangSong" w:cs="FangSong"/>
          <w:sz w:val="31"/>
          <w:szCs w:val="31"/>
          <w:color w:val="333333"/>
          <w:spacing w:val="9"/>
          <w:position w:val="18"/>
        </w:rPr>
        <w:t>（三）安全管理相关人员不符合规定的任职要求或履职能力</w:t>
      </w:r>
    </w:p>
    <w:p>
      <w:pPr>
        <w:spacing w:line="222" w:lineRule="auto"/>
        <w:rPr>
          <w:rFonts w:ascii="FangSong" w:hAnsi="FangSong" w:eastAsia="FangSong" w:cs="FangSong"/>
          <w:sz w:val="31"/>
          <w:szCs w:val="31"/>
        </w:rPr>
      </w:pPr>
      <w:r>
        <w:rPr>
          <w:rFonts w:ascii="FangSong" w:hAnsi="FangSong" w:eastAsia="FangSong" w:cs="FangSong"/>
          <w:sz w:val="31"/>
          <w:szCs w:val="31"/>
          <w:color w:val="333333"/>
          <w:spacing w:val="6"/>
        </w:rPr>
        <w:t>严重不足；</w:t>
      </w:r>
    </w:p>
    <w:p>
      <w:pPr>
        <w:ind w:left="418"/>
        <w:spacing w:before="186" w:line="559" w:lineRule="exact"/>
        <w:rPr>
          <w:rFonts w:ascii="FangSong" w:hAnsi="FangSong" w:eastAsia="FangSong" w:cs="FangSong"/>
          <w:sz w:val="31"/>
          <w:szCs w:val="31"/>
        </w:rPr>
      </w:pPr>
      <w:r>
        <w:rPr>
          <w:rFonts w:ascii="FangSong" w:hAnsi="FangSong" w:eastAsia="FangSong" w:cs="FangSong"/>
          <w:sz w:val="31"/>
          <w:szCs w:val="31"/>
          <w:color w:val="333333"/>
          <w:spacing w:val="9"/>
          <w:position w:val="18"/>
        </w:rPr>
        <w:t>（四）未按规定制定应急预案或者未定期组织演练，且逾期</w:t>
      </w:r>
    </w:p>
    <w:p>
      <w:pPr>
        <w:ind w:left="12"/>
        <w:spacing w:before="1" w:line="223" w:lineRule="auto"/>
        <w:rPr>
          <w:rFonts w:ascii="FangSong" w:hAnsi="FangSong" w:eastAsia="FangSong" w:cs="FangSong"/>
          <w:sz w:val="31"/>
          <w:szCs w:val="31"/>
        </w:rPr>
      </w:pPr>
      <w:r>
        <w:rPr>
          <w:rFonts w:ascii="FangSong" w:hAnsi="FangSong" w:eastAsia="FangSong" w:cs="FangSong"/>
          <w:sz w:val="31"/>
          <w:szCs w:val="31"/>
          <w:color w:val="333333"/>
          <w:spacing w:val="2"/>
        </w:rPr>
        <w:t>不改正。</w:t>
      </w:r>
    </w:p>
    <w:p>
      <w:pPr>
        <w:ind w:left="426"/>
        <w:spacing w:before="184" w:line="226" w:lineRule="auto"/>
        <w:rPr>
          <w:rFonts w:ascii="FangSong" w:hAnsi="FangSong" w:eastAsia="FangSong" w:cs="FangSong"/>
          <w:sz w:val="31"/>
          <w:szCs w:val="31"/>
        </w:rPr>
      </w:pPr>
      <w:r>
        <w:rPr>
          <w:rFonts w:ascii="SimHei" w:hAnsi="SimHei" w:eastAsia="SimHei" w:cs="SimHei"/>
          <w:sz w:val="31"/>
          <w:szCs w:val="31"/>
          <w:color w:val="333333"/>
          <w:spacing w:val="8"/>
        </w:rPr>
        <w:t>第十条</w:t>
      </w:r>
      <w:r>
        <w:rPr>
          <w:rFonts w:ascii="SimHei" w:hAnsi="SimHei" w:eastAsia="SimHei" w:cs="SimHei"/>
          <w:sz w:val="31"/>
          <w:szCs w:val="31"/>
          <w:color w:val="333333"/>
          <w:spacing w:val="8"/>
        </w:rPr>
        <w:t xml:space="preserve">  </w:t>
      </w:r>
      <w:r>
        <w:rPr>
          <w:rFonts w:ascii="FangSong" w:hAnsi="FangSong" w:eastAsia="FangSong" w:cs="FangSong"/>
          <w:sz w:val="31"/>
          <w:szCs w:val="31"/>
          <w:color w:val="333333"/>
          <w:spacing w:val="8"/>
        </w:rPr>
        <w:t>其他重大事故隐患，是指下列情形之一的：</w:t>
      </w:r>
    </w:p>
    <w:p>
      <w:pPr>
        <w:ind w:left="418"/>
        <w:spacing w:before="183" w:line="222" w:lineRule="auto"/>
        <w:rPr>
          <w:rFonts w:ascii="FangSong" w:hAnsi="FangSong" w:eastAsia="FangSong" w:cs="FangSong"/>
          <w:sz w:val="31"/>
          <w:szCs w:val="31"/>
        </w:rPr>
      </w:pPr>
      <w:r>
        <w:rPr>
          <w:rFonts w:ascii="FangSong" w:hAnsi="FangSong" w:eastAsia="FangSong" w:cs="FangSong"/>
          <w:sz w:val="31"/>
          <w:szCs w:val="31"/>
          <w:color w:val="333333"/>
          <w:spacing w:val="4"/>
        </w:rPr>
        <w:t>（</w:t>
      </w:r>
      <w:r>
        <w:rPr>
          <w:rFonts w:ascii="FangSong" w:hAnsi="FangSong" w:eastAsia="FangSong" w:cs="FangSong"/>
          <w:sz w:val="31"/>
          <w:szCs w:val="31"/>
          <w:color w:val="333333"/>
          <w:spacing w:val="-65"/>
        </w:rPr>
        <w:t xml:space="preserve"> </w:t>
      </w:r>
      <w:r>
        <w:rPr>
          <w:rFonts w:ascii="FangSong" w:hAnsi="FangSong" w:eastAsia="FangSong" w:cs="FangSong"/>
          <w:sz w:val="31"/>
          <w:szCs w:val="31"/>
          <w:color w:val="333333"/>
          <w:spacing w:val="4"/>
        </w:rPr>
        <w:t>一）客船人员应急疏散通道严重堵塞；</w:t>
      </w:r>
    </w:p>
    <w:p>
      <w:pPr>
        <w:spacing w:line="222" w:lineRule="auto"/>
        <w:sectPr>
          <w:footerReference w:type="default" r:id="rId82"/>
          <w:pgSz w:w="11906" w:h="16839"/>
          <w:pgMar w:top="1431" w:right="1504" w:bottom="1156" w:left="1592" w:header="0" w:footer="978" w:gutter="0"/>
        </w:sectPr>
        <w:rPr>
          <w:rFonts w:ascii="FangSong" w:hAnsi="FangSong" w:eastAsia="FangSong" w:cs="FangSong"/>
          <w:sz w:val="31"/>
          <w:szCs w:val="31"/>
        </w:rPr>
      </w:pPr>
    </w:p>
    <w:p>
      <w:pPr>
        <w:pStyle w:val="BodyText"/>
        <w:spacing w:line="342" w:lineRule="auto"/>
        <w:rPr/>
      </w:pPr>
      <w:r/>
    </w:p>
    <w:p>
      <w:pPr>
        <w:ind w:left="414"/>
        <w:spacing w:before="101" w:line="222" w:lineRule="auto"/>
        <w:rPr>
          <w:rFonts w:ascii="FangSong" w:hAnsi="FangSong" w:eastAsia="FangSong" w:cs="FangSong"/>
          <w:sz w:val="31"/>
          <w:szCs w:val="31"/>
        </w:rPr>
      </w:pPr>
      <w:r>
        <w:rPr>
          <w:rFonts w:ascii="FangSong" w:hAnsi="FangSong" w:eastAsia="FangSong" w:cs="FangSong"/>
          <w:sz w:val="31"/>
          <w:szCs w:val="31"/>
          <w:color w:val="333333"/>
          <w:spacing w:val="2"/>
        </w:rPr>
        <w:t>（</w:t>
      </w:r>
      <w:r>
        <w:rPr>
          <w:rFonts w:ascii="FangSong" w:hAnsi="FangSong" w:eastAsia="FangSong" w:cs="FangSong"/>
          <w:sz w:val="31"/>
          <w:szCs w:val="31"/>
          <w:color w:val="333333"/>
          <w:spacing w:val="-77"/>
        </w:rPr>
        <w:t xml:space="preserve"> </w:t>
      </w:r>
      <w:r>
        <w:rPr>
          <w:rFonts w:ascii="FangSong" w:hAnsi="FangSong" w:eastAsia="FangSong" w:cs="FangSong"/>
          <w:sz w:val="31"/>
          <w:szCs w:val="31"/>
          <w:color w:val="333333"/>
          <w:spacing w:val="2"/>
        </w:rPr>
        <w:t>二）客船压载严重不当；</w:t>
      </w:r>
    </w:p>
    <w:p>
      <w:pPr>
        <w:ind w:left="414"/>
        <w:spacing w:before="188" w:line="222" w:lineRule="auto"/>
        <w:rPr>
          <w:rFonts w:ascii="FangSong" w:hAnsi="FangSong" w:eastAsia="FangSong" w:cs="FangSong"/>
          <w:sz w:val="31"/>
          <w:szCs w:val="31"/>
        </w:rPr>
      </w:pPr>
      <w:r>
        <w:rPr>
          <w:rFonts w:ascii="FangSong" w:hAnsi="FangSong" w:eastAsia="FangSong" w:cs="FangSong"/>
          <w:sz w:val="31"/>
          <w:szCs w:val="31"/>
          <w:color w:val="333333"/>
          <w:spacing w:val="9"/>
        </w:rPr>
        <w:t>（三）客船积载、系固及绑扎严重不当；</w:t>
      </w:r>
    </w:p>
    <w:p>
      <w:pPr>
        <w:ind w:left="414"/>
        <w:spacing w:before="184" w:line="220" w:lineRule="auto"/>
        <w:rPr>
          <w:rFonts w:ascii="FangSong" w:hAnsi="FangSong" w:eastAsia="FangSong" w:cs="FangSong"/>
          <w:sz w:val="31"/>
          <w:szCs w:val="31"/>
        </w:rPr>
      </w:pPr>
      <w:r>
        <w:rPr>
          <w:rFonts w:ascii="FangSong" w:hAnsi="FangSong" w:eastAsia="FangSong" w:cs="FangSong"/>
          <w:sz w:val="31"/>
          <w:szCs w:val="31"/>
          <w:color w:val="333333"/>
          <w:spacing w:val="9"/>
        </w:rPr>
        <w:t>（四）客船登离装置存在重大安全缺陷未及时纠正；</w:t>
      </w:r>
    </w:p>
    <w:p>
      <w:pPr>
        <w:ind w:left="414"/>
        <w:spacing w:before="190" w:line="562" w:lineRule="exact"/>
        <w:rPr>
          <w:rFonts w:ascii="FangSong" w:hAnsi="FangSong" w:eastAsia="FangSong" w:cs="FangSong"/>
          <w:sz w:val="31"/>
          <w:szCs w:val="31"/>
        </w:rPr>
      </w:pPr>
      <w:r>
        <w:rPr>
          <w:rFonts w:ascii="FangSong" w:hAnsi="FangSong" w:eastAsia="FangSong" w:cs="FangSong"/>
          <w:sz w:val="31"/>
          <w:szCs w:val="31"/>
          <w:color w:val="333333"/>
          <w:spacing w:val="9"/>
          <w:position w:val="18"/>
        </w:rPr>
        <w:t>（五）客运码头未按相关标准配备安全检测设备或者设备无</w:t>
      </w:r>
    </w:p>
    <w:p>
      <w:pPr>
        <w:ind w:left="13"/>
        <w:spacing w:before="1" w:line="222" w:lineRule="auto"/>
        <w:rPr>
          <w:rFonts w:ascii="FangSong" w:hAnsi="FangSong" w:eastAsia="FangSong" w:cs="FangSong"/>
          <w:sz w:val="31"/>
          <w:szCs w:val="31"/>
        </w:rPr>
      </w:pPr>
      <w:r>
        <w:rPr>
          <w:rFonts w:ascii="FangSong" w:hAnsi="FangSong" w:eastAsia="FangSong" w:cs="FangSong"/>
          <w:sz w:val="31"/>
          <w:szCs w:val="31"/>
          <w:color w:val="333333"/>
          <w:spacing w:val="4"/>
        </w:rPr>
        <w:t>法正常使用；</w:t>
      </w:r>
    </w:p>
    <w:p>
      <w:pPr>
        <w:ind w:left="414"/>
        <w:spacing w:before="185" w:line="560" w:lineRule="exact"/>
        <w:rPr>
          <w:rFonts w:ascii="FangSong" w:hAnsi="FangSong" w:eastAsia="FangSong" w:cs="FangSong"/>
          <w:sz w:val="31"/>
          <w:szCs w:val="31"/>
        </w:rPr>
      </w:pPr>
      <w:r>
        <w:rPr>
          <w:rFonts w:ascii="FangSong" w:hAnsi="FangSong" w:eastAsia="FangSong" w:cs="FangSong"/>
          <w:sz w:val="31"/>
          <w:szCs w:val="31"/>
          <w:color w:val="333333"/>
          <w:spacing w:val="9"/>
          <w:position w:val="18"/>
        </w:rPr>
        <w:t>（六）客运码头及其停车场与污染源、危险区域的距离不符</w:t>
      </w:r>
    </w:p>
    <w:p>
      <w:pPr>
        <w:ind w:left="6"/>
        <w:spacing w:before="1" w:line="223" w:lineRule="auto"/>
        <w:rPr>
          <w:rFonts w:ascii="FangSong" w:hAnsi="FangSong" w:eastAsia="FangSong" w:cs="FangSong"/>
          <w:sz w:val="31"/>
          <w:szCs w:val="31"/>
        </w:rPr>
      </w:pPr>
      <w:r>
        <w:rPr>
          <w:rFonts w:ascii="FangSong" w:hAnsi="FangSong" w:eastAsia="FangSong" w:cs="FangSong"/>
          <w:sz w:val="31"/>
          <w:szCs w:val="31"/>
          <w:color w:val="333333"/>
          <w:spacing w:val="3"/>
        </w:rPr>
        <w:t>合规定。</w:t>
      </w:r>
    </w:p>
    <w:p>
      <w:pPr>
        <w:ind w:left="27" w:firstLine="395"/>
        <w:spacing w:before="186" w:line="333" w:lineRule="auto"/>
        <w:rPr>
          <w:rFonts w:ascii="FangSong" w:hAnsi="FangSong" w:eastAsia="FangSong" w:cs="FangSong"/>
          <w:sz w:val="31"/>
          <w:szCs w:val="31"/>
        </w:rPr>
      </w:pPr>
      <w:r>
        <w:rPr>
          <w:rFonts w:ascii="SimHei" w:hAnsi="SimHei" w:eastAsia="SimHei" w:cs="SimHei"/>
          <w:sz w:val="31"/>
          <w:szCs w:val="31"/>
          <w:color w:val="333333"/>
          <w:spacing w:val="7"/>
        </w:rPr>
        <w:t>第十一条</w:t>
      </w:r>
      <w:r>
        <w:rPr>
          <w:rFonts w:ascii="SimHei" w:hAnsi="SimHei" w:eastAsia="SimHei" w:cs="SimHei"/>
          <w:sz w:val="31"/>
          <w:szCs w:val="31"/>
          <w:color w:val="333333"/>
          <w:spacing w:val="7"/>
        </w:rPr>
        <w:t xml:space="preserve">  </w:t>
      </w:r>
      <w:r>
        <w:rPr>
          <w:rFonts w:ascii="FangSong" w:hAnsi="FangSong" w:eastAsia="FangSong" w:cs="FangSong"/>
          <w:sz w:val="31"/>
          <w:szCs w:val="31"/>
          <w:color w:val="333333"/>
          <w:spacing w:val="7"/>
        </w:rPr>
        <w:t>对于不能依据本指南直接判断是否为重</w:t>
      </w:r>
      <w:r>
        <w:rPr>
          <w:rFonts w:ascii="FangSong" w:hAnsi="FangSong" w:eastAsia="FangSong" w:cs="FangSong"/>
          <w:sz w:val="31"/>
          <w:szCs w:val="31"/>
          <w:color w:val="333333"/>
          <w:spacing w:val="6"/>
        </w:rPr>
        <w:t>大事故</w:t>
      </w:r>
      <w:r>
        <w:rPr>
          <w:rFonts w:ascii="FangSong" w:hAnsi="FangSong" w:eastAsia="FangSong" w:cs="FangSong"/>
          <w:sz w:val="31"/>
          <w:szCs w:val="31"/>
          <w:color w:val="333333"/>
          <w:spacing w:val="6"/>
        </w:rPr>
        <w:t xml:space="preserve">   </w:t>
      </w:r>
      <w:r>
        <w:rPr>
          <w:rFonts w:ascii="FangSong" w:hAnsi="FangSong" w:eastAsia="FangSong" w:cs="FangSong"/>
          <w:sz w:val="31"/>
          <w:szCs w:val="31"/>
          <w:color w:val="333333"/>
          <w:spacing w:val="4"/>
        </w:rPr>
        <w:t>隐患的情况，可组织有关专家，依据安全生产法律法</w:t>
      </w:r>
      <w:r>
        <w:rPr>
          <w:rFonts w:ascii="FangSong" w:hAnsi="FangSong" w:eastAsia="FangSong" w:cs="FangSong"/>
          <w:sz w:val="31"/>
          <w:szCs w:val="31"/>
          <w:color w:val="333333"/>
          <w:spacing w:val="3"/>
        </w:rPr>
        <w:t>规、规章、</w:t>
      </w:r>
    </w:p>
    <w:p>
      <w:pPr>
        <w:spacing w:line="221" w:lineRule="auto"/>
        <w:rPr>
          <w:rFonts w:ascii="FangSong" w:hAnsi="FangSong" w:eastAsia="FangSong" w:cs="FangSong"/>
          <w:sz w:val="31"/>
          <w:szCs w:val="31"/>
        </w:rPr>
      </w:pPr>
      <w:r>
        <w:rPr>
          <w:rFonts w:ascii="FangSong" w:hAnsi="FangSong" w:eastAsia="FangSong" w:cs="FangSong"/>
          <w:sz w:val="31"/>
          <w:szCs w:val="31"/>
          <w:color w:val="333333"/>
          <w:spacing w:val="9"/>
        </w:rPr>
        <w:t>标准、规程和安全生产管理制度，进行论证、综合判定。</w:t>
      </w:r>
    </w:p>
    <w:p>
      <w:pPr>
        <w:ind w:left="422"/>
        <w:spacing w:before="190" w:line="226" w:lineRule="auto"/>
        <w:rPr>
          <w:rFonts w:ascii="FangSong" w:hAnsi="FangSong" w:eastAsia="FangSong" w:cs="FangSong"/>
          <w:sz w:val="31"/>
          <w:szCs w:val="31"/>
        </w:rPr>
      </w:pPr>
      <w:r>
        <w:rPr>
          <w:rFonts w:ascii="SimHei" w:hAnsi="SimHei" w:eastAsia="SimHei" w:cs="SimHei"/>
          <w:sz w:val="31"/>
          <w:szCs w:val="31"/>
          <w:color w:val="333333"/>
          <w:spacing w:val="6"/>
        </w:rPr>
        <w:t>第十二条</w:t>
      </w:r>
      <w:r>
        <w:rPr>
          <w:rFonts w:ascii="SimHei" w:hAnsi="SimHei" w:eastAsia="SimHei" w:cs="SimHei"/>
          <w:sz w:val="31"/>
          <w:szCs w:val="31"/>
          <w:color w:val="333333"/>
          <w:spacing w:val="6"/>
        </w:rPr>
        <w:t xml:space="preserve">  </w:t>
      </w:r>
      <w:r>
        <w:rPr>
          <w:rFonts w:ascii="FangSong" w:hAnsi="FangSong" w:eastAsia="FangSong" w:cs="FangSong"/>
          <w:sz w:val="31"/>
          <w:szCs w:val="31"/>
          <w:color w:val="333333"/>
          <w:spacing w:val="6"/>
        </w:rPr>
        <w:t>本指南所指客船系指载客超过</w:t>
      </w:r>
      <w:r>
        <w:rPr>
          <w:rFonts w:ascii="FangSong" w:hAnsi="FangSong" w:eastAsia="FangSong" w:cs="FangSong"/>
          <w:sz w:val="31"/>
          <w:szCs w:val="31"/>
          <w:color w:val="333333"/>
          <w:spacing w:val="-29"/>
        </w:rPr>
        <w:t xml:space="preserve"> </w:t>
      </w:r>
      <w:r>
        <w:rPr>
          <w:rFonts w:ascii="SimSun" w:hAnsi="SimSun" w:eastAsia="SimSun" w:cs="SimSun"/>
          <w:sz w:val="31"/>
          <w:szCs w:val="31"/>
          <w:color w:val="333333"/>
          <w:spacing w:val="6"/>
        </w:rPr>
        <w:t>12</w:t>
      </w:r>
      <w:r>
        <w:rPr>
          <w:rFonts w:ascii="SimSun" w:hAnsi="SimSun" w:eastAsia="SimSun" w:cs="SimSun"/>
          <w:sz w:val="31"/>
          <w:szCs w:val="31"/>
          <w:color w:val="333333"/>
          <w:spacing w:val="-62"/>
        </w:rPr>
        <w:t xml:space="preserve"> </w:t>
      </w:r>
      <w:r>
        <w:rPr>
          <w:rFonts w:ascii="FangSong" w:hAnsi="FangSong" w:eastAsia="FangSong" w:cs="FangSong"/>
          <w:sz w:val="31"/>
          <w:szCs w:val="31"/>
          <w:color w:val="333333"/>
          <w:spacing w:val="6"/>
        </w:rPr>
        <w:t>人的船舶。</w:t>
      </w:r>
    </w:p>
    <w:p>
      <w:pPr>
        <w:ind w:left="422"/>
        <w:spacing w:before="179" w:line="225" w:lineRule="auto"/>
        <w:rPr>
          <w:rFonts w:ascii="FangSong" w:hAnsi="FangSong" w:eastAsia="FangSong" w:cs="FangSong"/>
          <w:sz w:val="31"/>
          <w:szCs w:val="31"/>
        </w:rPr>
      </w:pPr>
      <w:r>
        <w:rPr>
          <w:rFonts w:ascii="SimHei" w:hAnsi="SimHei" w:eastAsia="SimHei" w:cs="SimHei"/>
          <w:sz w:val="31"/>
          <w:szCs w:val="31"/>
          <w:color w:val="333333"/>
          <w:spacing w:val="-2"/>
        </w:rPr>
        <w:t>第十三条</w:t>
      </w:r>
      <w:r>
        <w:rPr>
          <w:rFonts w:ascii="SimHei" w:hAnsi="SimHei" w:eastAsia="SimHei" w:cs="SimHei"/>
          <w:sz w:val="31"/>
          <w:szCs w:val="31"/>
          <w:color w:val="333333"/>
          <w:spacing w:val="-2"/>
        </w:rPr>
        <w:t xml:space="preserve">  </w:t>
      </w:r>
      <w:r>
        <w:rPr>
          <w:rFonts w:ascii="FangSong" w:hAnsi="FangSong" w:eastAsia="FangSong" w:cs="FangSong"/>
          <w:sz w:val="31"/>
          <w:szCs w:val="31"/>
          <w:color w:val="333333"/>
          <w:spacing w:val="-2"/>
        </w:rPr>
        <w:t>本指南自</w:t>
      </w:r>
      <w:r>
        <w:rPr>
          <w:rFonts w:ascii="FangSong" w:hAnsi="FangSong" w:eastAsia="FangSong" w:cs="FangSong"/>
          <w:sz w:val="31"/>
          <w:szCs w:val="31"/>
          <w:color w:val="333333"/>
          <w:spacing w:val="-55"/>
        </w:rPr>
        <w:t xml:space="preserve"> </w:t>
      </w:r>
      <w:r>
        <w:rPr>
          <w:rFonts w:ascii="SimSun" w:hAnsi="SimSun" w:eastAsia="SimSun" w:cs="SimSun"/>
          <w:sz w:val="31"/>
          <w:szCs w:val="31"/>
          <w:color w:val="333333"/>
          <w:spacing w:val="-2"/>
        </w:rPr>
        <w:t>2018</w:t>
      </w:r>
      <w:r>
        <w:rPr>
          <w:rFonts w:ascii="SimSun" w:hAnsi="SimSun" w:eastAsia="SimSun" w:cs="SimSun"/>
          <w:sz w:val="31"/>
          <w:szCs w:val="31"/>
          <w:color w:val="333333"/>
          <w:spacing w:val="-59"/>
        </w:rPr>
        <w:t xml:space="preserve"> </w:t>
      </w:r>
      <w:r>
        <w:rPr>
          <w:rFonts w:ascii="FangSong" w:hAnsi="FangSong" w:eastAsia="FangSong" w:cs="FangSong"/>
          <w:sz w:val="31"/>
          <w:szCs w:val="31"/>
          <w:color w:val="333333"/>
          <w:spacing w:val="-2"/>
        </w:rPr>
        <w:t>年</w:t>
      </w:r>
      <w:r>
        <w:rPr>
          <w:rFonts w:ascii="FangSong" w:hAnsi="FangSong" w:eastAsia="FangSong" w:cs="FangSong"/>
          <w:sz w:val="31"/>
          <w:szCs w:val="31"/>
          <w:color w:val="333333"/>
          <w:spacing w:val="-39"/>
        </w:rPr>
        <w:t xml:space="preserve"> </w:t>
      </w:r>
      <w:r>
        <w:rPr>
          <w:rFonts w:ascii="SimSun" w:hAnsi="SimSun" w:eastAsia="SimSun" w:cs="SimSun"/>
          <w:sz w:val="31"/>
          <w:szCs w:val="31"/>
          <w:color w:val="333333"/>
          <w:spacing w:val="-2"/>
        </w:rPr>
        <w:t>1</w:t>
      </w:r>
      <w:r>
        <w:rPr>
          <w:rFonts w:ascii="SimSun" w:hAnsi="SimSun" w:eastAsia="SimSun" w:cs="SimSun"/>
          <w:sz w:val="31"/>
          <w:szCs w:val="31"/>
          <w:color w:val="333333"/>
          <w:spacing w:val="-46"/>
        </w:rPr>
        <w:t xml:space="preserve"> </w:t>
      </w:r>
      <w:r>
        <w:rPr>
          <w:rFonts w:ascii="FangSong" w:hAnsi="FangSong" w:eastAsia="FangSong" w:cs="FangSong"/>
          <w:sz w:val="31"/>
          <w:szCs w:val="31"/>
          <w:color w:val="333333"/>
          <w:spacing w:val="-2"/>
        </w:rPr>
        <w:t>月</w:t>
      </w:r>
      <w:r>
        <w:rPr>
          <w:rFonts w:ascii="FangSong" w:hAnsi="FangSong" w:eastAsia="FangSong" w:cs="FangSong"/>
          <w:sz w:val="31"/>
          <w:szCs w:val="31"/>
          <w:color w:val="333333"/>
          <w:spacing w:val="-37"/>
        </w:rPr>
        <w:t xml:space="preserve"> </w:t>
      </w:r>
      <w:r>
        <w:rPr>
          <w:rFonts w:ascii="SimSun" w:hAnsi="SimSun" w:eastAsia="SimSun" w:cs="SimSun"/>
          <w:sz w:val="31"/>
          <w:szCs w:val="31"/>
          <w:color w:val="333333"/>
          <w:spacing w:val="-2"/>
        </w:rPr>
        <w:t>1 </w:t>
      </w:r>
      <w:r>
        <w:rPr>
          <w:rFonts w:ascii="FangSong" w:hAnsi="FangSong" w:eastAsia="FangSong" w:cs="FangSong"/>
          <w:sz w:val="31"/>
          <w:szCs w:val="31"/>
          <w:color w:val="333333"/>
          <w:spacing w:val="-2"/>
        </w:rPr>
        <w:t>日起施行。</w:t>
      </w:r>
    </w:p>
    <w:p>
      <w:pPr>
        <w:spacing w:line="225" w:lineRule="auto"/>
        <w:sectPr>
          <w:footerReference w:type="default" r:id="rId83"/>
          <w:pgSz w:w="11906" w:h="16839"/>
          <w:pgMar w:top="1431" w:right="1493" w:bottom="1156" w:left="1596" w:header="0" w:footer="978" w:gutter="0"/>
        </w:sectPr>
        <w:rPr>
          <w:rFonts w:ascii="FangSong" w:hAnsi="FangSong" w:eastAsia="FangSong" w:cs="FangSong"/>
          <w:sz w:val="31"/>
          <w:szCs w:val="31"/>
        </w:rPr>
      </w:pPr>
    </w:p>
    <w:p>
      <w:pPr>
        <w:pStyle w:val="BodyText"/>
        <w:spacing w:line="274" w:lineRule="auto"/>
        <w:rPr/>
      </w:pPr>
      <w:r/>
    </w:p>
    <w:p>
      <w:pPr>
        <w:pStyle w:val="BodyText"/>
        <w:spacing w:line="274" w:lineRule="auto"/>
        <w:rPr/>
      </w:pPr>
      <w:r/>
    </w:p>
    <w:p>
      <w:pPr>
        <w:pStyle w:val="BodyText"/>
        <w:spacing w:line="275" w:lineRule="auto"/>
        <w:rPr/>
      </w:pPr>
      <w:r/>
    </w:p>
    <w:p>
      <w:pPr>
        <w:ind w:left="426"/>
        <w:spacing w:before="140" w:line="221" w:lineRule="auto"/>
        <w:rPr>
          <w:rFonts w:ascii="SimSun" w:hAnsi="SimSun" w:eastAsia="SimSun" w:cs="SimSun"/>
          <w:sz w:val="43"/>
          <w:szCs w:val="43"/>
        </w:rPr>
      </w:pPr>
      <w:r>
        <w:rPr>
          <w:rFonts w:ascii="SimSun" w:hAnsi="SimSun" w:eastAsia="SimSun" w:cs="SimSun"/>
          <w:sz w:val="43"/>
          <w:szCs w:val="43"/>
          <w:b/>
          <w:bCs/>
          <w:spacing w:val="4"/>
        </w:rPr>
        <w:t>危险货物港口作业重大事故隐患判定指南</w:t>
      </w:r>
    </w:p>
    <w:p>
      <w:pPr>
        <w:pStyle w:val="BodyText"/>
        <w:spacing w:line="299" w:lineRule="auto"/>
        <w:rPr/>
      </w:pPr>
      <w:r/>
    </w:p>
    <w:p>
      <w:pPr>
        <w:pStyle w:val="BodyText"/>
        <w:spacing w:line="299" w:lineRule="auto"/>
        <w:rPr/>
      </w:pPr>
      <w:r/>
    </w:p>
    <w:p>
      <w:pPr>
        <w:ind w:left="18" w:right="162" w:firstLine="410"/>
        <w:spacing w:before="101" w:line="334" w:lineRule="auto"/>
        <w:rPr>
          <w:rFonts w:ascii="FangSong" w:hAnsi="FangSong" w:eastAsia="FangSong" w:cs="FangSong"/>
          <w:sz w:val="31"/>
          <w:szCs w:val="31"/>
        </w:rPr>
      </w:pPr>
      <w:r>
        <w:rPr>
          <w:rFonts w:ascii="SimHei" w:hAnsi="SimHei" w:eastAsia="SimHei" w:cs="SimHei"/>
          <w:sz w:val="31"/>
          <w:szCs w:val="31"/>
          <w:b/>
          <w:bCs/>
          <w:color w:val="333333"/>
          <w:spacing w:val="9"/>
        </w:rPr>
        <w:t>第一条</w:t>
      </w:r>
      <w:r>
        <w:rPr>
          <w:rFonts w:ascii="SimHei" w:hAnsi="SimHei" w:eastAsia="SimHei" w:cs="SimHei"/>
          <w:sz w:val="31"/>
          <w:szCs w:val="31"/>
          <w:color w:val="333333"/>
          <w:spacing w:val="9"/>
        </w:rPr>
        <w:t xml:space="preserve"> </w:t>
      </w:r>
      <w:r>
        <w:rPr>
          <w:rFonts w:ascii="FangSong" w:hAnsi="FangSong" w:eastAsia="FangSong" w:cs="FangSong"/>
          <w:sz w:val="31"/>
          <w:szCs w:val="31"/>
          <w:color w:val="333333"/>
          <w:spacing w:val="9"/>
        </w:rPr>
        <w:t>为了准确判定、及时消除危险货物港口作业重大事</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9"/>
        </w:rPr>
        <w:t>故隐患</w:t>
      </w:r>
      <w:r>
        <w:rPr>
          <w:rFonts w:ascii="SimSun" w:hAnsi="SimSun" w:eastAsia="SimSun" w:cs="SimSun"/>
          <w:sz w:val="31"/>
          <w:szCs w:val="31"/>
          <w:color w:val="333333"/>
          <w:spacing w:val="9"/>
        </w:rPr>
        <w:t>(</w:t>
      </w:r>
      <w:r>
        <w:rPr>
          <w:rFonts w:ascii="FangSong" w:hAnsi="FangSong" w:eastAsia="FangSong" w:cs="FangSong"/>
          <w:sz w:val="31"/>
          <w:szCs w:val="31"/>
          <w:color w:val="333333"/>
          <w:spacing w:val="9"/>
        </w:rPr>
        <w:t>以下简称重大事故隐患</w:t>
      </w:r>
      <w:r>
        <w:rPr>
          <w:rFonts w:ascii="SimSun" w:hAnsi="SimSun" w:eastAsia="SimSun" w:cs="SimSun"/>
          <w:sz w:val="31"/>
          <w:szCs w:val="31"/>
          <w:color w:val="333333"/>
          <w:spacing w:val="9"/>
        </w:rPr>
        <w:t>)</w:t>
      </w:r>
      <w:r>
        <w:rPr>
          <w:rFonts w:ascii="FangSong" w:hAnsi="FangSong" w:eastAsia="FangSong" w:cs="FangSong"/>
          <w:sz w:val="31"/>
          <w:szCs w:val="31"/>
          <w:color w:val="333333"/>
          <w:spacing w:val="9"/>
        </w:rPr>
        <w:t>，根据《安全生</w:t>
      </w:r>
      <w:r>
        <w:rPr>
          <w:rFonts w:ascii="FangSong" w:hAnsi="FangSong" w:eastAsia="FangSong" w:cs="FangSong"/>
          <w:sz w:val="31"/>
          <w:szCs w:val="31"/>
          <w:color w:val="333333"/>
          <w:spacing w:val="8"/>
        </w:rPr>
        <w:t>产法》《港口</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9"/>
        </w:rPr>
        <w:t>法》《危险化学品安全管理条例》《港口经营管理规定》《港</w:t>
      </w:r>
      <w:r>
        <w:rPr>
          <w:rFonts w:ascii="FangSong" w:hAnsi="FangSong" w:eastAsia="FangSong" w:cs="FangSong"/>
          <w:sz w:val="31"/>
          <w:szCs w:val="31"/>
          <w:color w:val="333333"/>
          <w:spacing w:val="3"/>
        </w:rPr>
        <w:t xml:space="preserve"> </w:t>
      </w:r>
      <w:r>
        <w:rPr>
          <w:rFonts w:ascii="FangSong" w:hAnsi="FangSong" w:eastAsia="FangSong" w:cs="FangSong"/>
          <w:sz w:val="31"/>
          <w:szCs w:val="31"/>
          <w:color w:val="333333"/>
          <w:spacing w:val="9"/>
        </w:rPr>
        <w:t>口危险货物安全管理规定》等法律、法规、规章和交通运输部</w:t>
      </w:r>
    </w:p>
    <w:p>
      <w:pPr>
        <w:ind w:left="16"/>
        <w:spacing w:before="1" w:line="221" w:lineRule="auto"/>
        <w:rPr>
          <w:rFonts w:ascii="FangSong" w:hAnsi="FangSong" w:eastAsia="FangSong" w:cs="FangSong"/>
          <w:sz w:val="31"/>
          <w:szCs w:val="31"/>
        </w:rPr>
      </w:pPr>
      <w:r>
        <w:rPr>
          <w:rFonts w:ascii="FangSong" w:hAnsi="FangSong" w:eastAsia="FangSong" w:cs="FangSong"/>
          <w:sz w:val="31"/>
          <w:szCs w:val="31"/>
          <w:color w:val="333333"/>
          <w:spacing w:val="8"/>
        </w:rPr>
        <w:t>有关隐患治理的规定，制定本指南。</w:t>
      </w:r>
    </w:p>
    <w:p>
      <w:pPr>
        <w:ind w:left="33" w:right="162" w:firstLine="395"/>
        <w:spacing w:before="189" w:line="333" w:lineRule="auto"/>
        <w:rPr>
          <w:rFonts w:ascii="FangSong" w:hAnsi="FangSong" w:eastAsia="FangSong" w:cs="FangSong"/>
          <w:sz w:val="31"/>
          <w:szCs w:val="31"/>
        </w:rPr>
      </w:pPr>
      <w:r>
        <w:rPr>
          <w:rFonts w:ascii="SimHei" w:hAnsi="SimHei" w:eastAsia="SimHei" w:cs="SimHei"/>
          <w:sz w:val="31"/>
          <w:szCs w:val="31"/>
          <w:b/>
          <w:bCs/>
          <w:color w:val="333333"/>
          <w:spacing w:val="9"/>
        </w:rPr>
        <w:t>第二条</w:t>
      </w:r>
      <w:r>
        <w:rPr>
          <w:rFonts w:ascii="SimHei" w:hAnsi="SimHei" w:eastAsia="SimHei" w:cs="SimHei"/>
          <w:sz w:val="31"/>
          <w:szCs w:val="31"/>
          <w:color w:val="333333"/>
          <w:spacing w:val="9"/>
        </w:rPr>
        <w:t xml:space="preserve"> </w:t>
      </w:r>
      <w:r>
        <w:rPr>
          <w:rFonts w:ascii="FangSong" w:hAnsi="FangSong" w:eastAsia="FangSong" w:cs="FangSong"/>
          <w:sz w:val="31"/>
          <w:szCs w:val="31"/>
          <w:color w:val="333333"/>
          <w:spacing w:val="9"/>
        </w:rPr>
        <w:t>本指南适用港口区域内危险货物作业，用于指导危</w:t>
      </w:r>
      <w:r>
        <w:rPr>
          <w:rFonts w:ascii="FangSong" w:hAnsi="FangSong" w:eastAsia="FangSong" w:cs="FangSong"/>
          <w:sz w:val="31"/>
          <w:szCs w:val="31"/>
          <w:color w:val="333333"/>
          <w:spacing w:val="2"/>
        </w:rPr>
        <w:t xml:space="preserve"> </w:t>
      </w:r>
      <w:r>
        <w:rPr>
          <w:rFonts w:ascii="FangSong" w:hAnsi="FangSong" w:eastAsia="FangSong" w:cs="FangSong"/>
          <w:sz w:val="31"/>
          <w:szCs w:val="31"/>
          <w:color w:val="333333"/>
          <w:spacing w:val="8"/>
        </w:rPr>
        <w:t>险货物港口经营人和港口行政管理部门判定各类危险货物港口</w:t>
      </w:r>
    </w:p>
    <w:p>
      <w:pPr>
        <w:ind w:left="12"/>
        <w:spacing w:line="220" w:lineRule="auto"/>
        <w:rPr>
          <w:rFonts w:ascii="FangSong" w:hAnsi="FangSong" w:eastAsia="FangSong" w:cs="FangSong"/>
          <w:sz w:val="31"/>
          <w:szCs w:val="31"/>
        </w:rPr>
      </w:pPr>
      <w:r>
        <w:rPr>
          <w:rFonts w:ascii="FangSong" w:hAnsi="FangSong" w:eastAsia="FangSong" w:cs="FangSong"/>
          <w:sz w:val="31"/>
          <w:szCs w:val="31"/>
          <w:color w:val="333333"/>
          <w:spacing w:val="6"/>
        </w:rPr>
        <w:t>作业重大事故隐患。</w:t>
      </w:r>
    </w:p>
    <w:p>
      <w:pPr>
        <w:spacing w:before="190" w:line="224" w:lineRule="auto"/>
        <w:jc w:val="right"/>
        <w:rPr>
          <w:rFonts w:ascii="FangSong" w:hAnsi="FangSong" w:eastAsia="FangSong" w:cs="FangSong"/>
          <w:sz w:val="31"/>
          <w:szCs w:val="31"/>
        </w:rPr>
      </w:pPr>
      <w:r>
        <w:rPr>
          <w:rFonts w:ascii="SimHei" w:hAnsi="SimHei" w:eastAsia="SimHei" w:cs="SimHei"/>
          <w:sz w:val="31"/>
          <w:szCs w:val="31"/>
          <w:b/>
          <w:bCs/>
          <w:color w:val="333333"/>
          <w:spacing w:val="4"/>
        </w:rPr>
        <w:t>第三条</w:t>
      </w:r>
      <w:r>
        <w:rPr>
          <w:rFonts w:ascii="SimHei" w:hAnsi="SimHei" w:eastAsia="SimHei" w:cs="SimHei"/>
          <w:sz w:val="31"/>
          <w:szCs w:val="31"/>
          <w:color w:val="333333"/>
          <w:spacing w:val="4"/>
        </w:rPr>
        <w:t xml:space="preserve"> </w:t>
      </w:r>
      <w:r>
        <w:rPr>
          <w:rFonts w:ascii="FangSong" w:hAnsi="FangSong" w:eastAsia="FangSong" w:cs="FangSong"/>
          <w:sz w:val="31"/>
          <w:szCs w:val="31"/>
          <w:color w:val="333333"/>
          <w:spacing w:val="4"/>
        </w:rPr>
        <w:t>危险货物港口作业重大事故隐患包括以下</w:t>
      </w:r>
      <w:r>
        <w:rPr>
          <w:rFonts w:ascii="FangSong" w:hAnsi="FangSong" w:eastAsia="FangSong" w:cs="FangSong"/>
          <w:sz w:val="31"/>
          <w:szCs w:val="31"/>
          <w:color w:val="333333"/>
          <w:spacing w:val="-55"/>
        </w:rPr>
        <w:t xml:space="preserve"> </w:t>
      </w:r>
      <w:r>
        <w:rPr>
          <w:rFonts w:ascii="SimSun" w:hAnsi="SimSun" w:eastAsia="SimSun" w:cs="SimSun"/>
          <w:sz w:val="31"/>
          <w:szCs w:val="31"/>
          <w:color w:val="333333"/>
          <w:spacing w:val="4"/>
        </w:rPr>
        <w:t>5</w:t>
      </w:r>
      <w:r>
        <w:rPr>
          <w:rFonts w:ascii="SimSun" w:hAnsi="SimSun" w:eastAsia="SimSun" w:cs="SimSun"/>
          <w:sz w:val="31"/>
          <w:szCs w:val="31"/>
          <w:color w:val="333333"/>
          <w:spacing w:val="-64"/>
        </w:rPr>
        <w:t xml:space="preserve"> </w:t>
      </w:r>
      <w:r>
        <w:rPr>
          <w:rFonts w:ascii="FangSong" w:hAnsi="FangSong" w:eastAsia="FangSong" w:cs="FangSong"/>
          <w:sz w:val="31"/>
          <w:szCs w:val="31"/>
          <w:color w:val="333333"/>
          <w:spacing w:val="4"/>
        </w:rPr>
        <w:t>个方面：</w:t>
      </w:r>
    </w:p>
    <w:p>
      <w:pPr>
        <w:ind w:left="420"/>
        <w:spacing w:before="184" w:line="559" w:lineRule="exact"/>
        <w:rPr>
          <w:rFonts w:ascii="FangSong" w:hAnsi="FangSong" w:eastAsia="FangSong" w:cs="FangSong"/>
          <w:sz w:val="31"/>
          <w:szCs w:val="31"/>
        </w:rPr>
      </w:pPr>
      <w:r>
        <w:rPr>
          <w:rFonts w:ascii="FangSong" w:hAnsi="FangSong" w:eastAsia="FangSong" w:cs="FangSong"/>
          <w:sz w:val="31"/>
          <w:szCs w:val="31"/>
          <w:color w:val="333333"/>
          <w:spacing w:val="6"/>
          <w:position w:val="18"/>
        </w:rPr>
        <w:t>（</w:t>
      </w:r>
      <w:r>
        <w:rPr>
          <w:rFonts w:ascii="FangSong" w:hAnsi="FangSong" w:eastAsia="FangSong" w:cs="FangSong"/>
          <w:sz w:val="31"/>
          <w:szCs w:val="31"/>
          <w:color w:val="333333"/>
          <w:spacing w:val="-66"/>
          <w:position w:val="18"/>
        </w:rPr>
        <w:t xml:space="preserve"> </w:t>
      </w:r>
      <w:r>
        <w:rPr>
          <w:rFonts w:ascii="FangSong" w:hAnsi="FangSong" w:eastAsia="FangSong" w:cs="FangSong"/>
          <w:sz w:val="31"/>
          <w:szCs w:val="31"/>
          <w:color w:val="333333"/>
          <w:spacing w:val="6"/>
          <w:position w:val="18"/>
        </w:rPr>
        <w:t>一）存在超范围、超能力、超期限作业情况，或者危险货</w:t>
      </w:r>
    </w:p>
    <w:p>
      <w:pPr>
        <w:ind w:left="18"/>
        <w:spacing w:before="1" w:line="219" w:lineRule="auto"/>
        <w:rPr>
          <w:rFonts w:ascii="FangSong" w:hAnsi="FangSong" w:eastAsia="FangSong" w:cs="FangSong"/>
          <w:sz w:val="31"/>
          <w:szCs w:val="31"/>
        </w:rPr>
      </w:pPr>
      <w:r>
        <w:rPr>
          <w:rFonts w:ascii="FangSong" w:hAnsi="FangSong" w:eastAsia="FangSong" w:cs="FangSong"/>
          <w:sz w:val="31"/>
          <w:szCs w:val="31"/>
          <w:color w:val="333333"/>
          <w:spacing w:val="7"/>
        </w:rPr>
        <w:t>物存放不符合安全要求的；</w:t>
      </w:r>
    </w:p>
    <w:p>
      <w:pPr>
        <w:ind w:left="420"/>
        <w:spacing w:before="193" w:line="559" w:lineRule="exact"/>
        <w:rPr>
          <w:rFonts w:ascii="FangSong" w:hAnsi="FangSong" w:eastAsia="FangSong" w:cs="FangSong"/>
          <w:sz w:val="31"/>
          <w:szCs w:val="31"/>
        </w:rPr>
      </w:pPr>
      <w:r>
        <w:rPr>
          <w:rFonts w:ascii="FangSong" w:hAnsi="FangSong" w:eastAsia="FangSong" w:cs="FangSong"/>
          <w:sz w:val="31"/>
          <w:szCs w:val="31"/>
          <w:color w:val="333333"/>
          <w:spacing w:val="6"/>
          <w:position w:val="18"/>
        </w:rPr>
        <w:t>（</w:t>
      </w:r>
      <w:r>
        <w:rPr>
          <w:rFonts w:ascii="FangSong" w:hAnsi="FangSong" w:eastAsia="FangSong" w:cs="FangSong"/>
          <w:sz w:val="31"/>
          <w:szCs w:val="31"/>
          <w:color w:val="333333"/>
          <w:spacing w:val="-66"/>
          <w:position w:val="18"/>
        </w:rPr>
        <w:t xml:space="preserve"> </w:t>
      </w:r>
      <w:r>
        <w:rPr>
          <w:rFonts w:ascii="FangSong" w:hAnsi="FangSong" w:eastAsia="FangSong" w:cs="FangSong"/>
          <w:sz w:val="31"/>
          <w:szCs w:val="31"/>
          <w:color w:val="333333"/>
          <w:spacing w:val="6"/>
          <w:position w:val="18"/>
        </w:rPr>
        <w:t>二）危险货物作业工艺设备设施不满足危险货物的危险有</w:t>
      </w:r>
    </w:p>
    <w:p>
      <w:pPr>
        <w:ind w:left="16"/>
        <w:spacing w:line="220" w:lineRule="auto"/>
        <w:rPr>
          <w:rFonts w:ascii="FangSong" w:hAnsi="FangSong" w:eastAsia="FangSong" w:cs="FangSong"/>
          <w:sz w:val="31"/>
          <w:szCs w:val="31"/>
        </w:rPr>
      </w:pPr>
      <w:r>
        <w:rPr>
          <w:rFonts w:ascii="FangSong" w:hAnsi="FangSong" w:eastAsia="FangSong" w:cs="FangSong"/>
          <w:sz w:val="31"/>
          <w:szCs w:val="31"/>
          <w:color w:val="333333"/>
          <w:spacing w:val="8"/>
        </w:rPr>
        <w:t>害特性的安全防范要求，或者不能正常运行的；</w:t>
      </w:r>
    </w:p>
    <w:p>
      <w:pPr>
        <w:ind w:right="69"/>
        <w:spacing w:before="190" w:line="561" w:lineRule="exact"/>
        <w:jc w:val="right"/>
        <w:rPr>
          <w:rFonts w:ascii="FangSong" w:hAnsi="FangSong" w:eastAsia="FangSong" w:cs="FangSong"/>
          <w:sz w:val="31"/>
          <w:szCs w:val="31"/>
        </w:rPr>
      </w:pPr>
      <w:r>
        <w:rPr>
          <w:rFonts w:ascii="FangSong" w:hAnsi="FangSong" w:eastAsia="FangSong" w:cs="FangSong"/>
          <w:sz w:val="31"/>
          <w:szCs w:val="31"/>
          <w:color w:val="333333"/>
          <w:spacing w:val="9"/>
          <w:position w:val="18"/>
        </w:rPr>
        <w:t>（三）危险货物作业场所的安全设施、应急设备的配备不能</w:t>
      </w:r>
    </w:p>
    <w:p>
      <w:pPr>
        <w:ind w:left="22"/>
        <w:spacing w:line="221" w:lineRule="auto"/>
        <w:rPr>
          <w:rFonts w:ascii="FangSong" w:hAnsi="FangSong" w:eastAsia="FangSong" w:cs="FangSong"/>
          <w:sz w:val="31"/>
          <w:szCs w:val="31"/>
        </w:rPr>
      </w:pPr>
      <w:r>
        <w:rPr>
          <w:rFonts w:ascii="FangSong" w:hAnsi="FangSong" w:eastAsia="FangSong" w:cs="FangSong"/>
          <w:sz w:val="31"/>
          <w:szCs w:val="31"/>
          <w:color w:val="333333"/>
          <w:spacing w:val="7"/>
        </w:rPr>
        <w:t>满足要求，或者不能正常运行、使用的；</w:t>
      </w:r>
    </w:p>
    <w:p>
      <w:pPr>
        <w:ind w:left="420"/>
        <w:spacing w:before="188" w:line="559" w:lineRule="exact"/>
        <w:rPr>
          <w:rFonts w:ascii="FangSong" w:hAnsi="FangSong" w:eastAsia="FangSong" w:cs="FangSong"/>
          <w:sz w:val="31"/>
          <w:szCs w:val="31"/>
        </w:rPr>
      </w:pPr>
      <w:r>
        <w:rPr>
          <w:rFonts w:ascii="FangSong" w:hAnsi="FangSong" w:eastAsia="FangSong" w:cs="FangSong"/>
          <w:sz w:val="31"/>
          <w:szCs w:val="31"/>
          <w:color w:val="333333"/>
          <w:spacing w:val="9"/>
          <w:position w:val="18"/>
        </w:rPr>
        <w:t>（四）危险货物作业场所或装卸储运设备设施的安全距离</w:t>
      </w:r>
    </w:p>
    <w:p>
      <w:pPr>
        <w:spacing w:before="1" w:line="221" w:lineRule="auto"/>
        <w:rPr>
          <w:rFonts w:ascii="FangSong" w:hAnsi="FangSong" w:eastAsia="FangSong" w:cs="FangSong"/>
          <w:sz w:val="31"/>
          <w:szCs w:val="31"/>
        </w:rPr>
      </w:pPr>
      <w:r>
        <w:rPr>
          <w:rFonts w:ascii="FangSong" w:hAnsi="FangSong" w:eastAsia="FangSong" w:cs="FangSong"/>
          <w:sz w:val="31"/>
          <w:szCs w:val="31"/>
          <w:color w:val="333333"/>
          <w:spacing w:val="8"/>
        </w:rPr>
        <w:t>（间距）不符合规定的；</w:t>
      </w:r>
    </w:p>
    <w:p>
      <w:pPr>
        <w:ind w:left="420"/>
        <w:spacing w:before="189" w:line="220" w:lineRule="auto"/>
        <w:rPr>
          <w:rFonts w:ascii="FangSong" w:hAnsi="FangSong" w:eastAsia="FangSong" w:cs="FangSong"/>
          <w:sz w:val="31"/>
          <w:szCs w:val="31"/>
        </w:rPr>
      </w:pPr>
      <w:r>
        <w:rPr>
          <w:rFonts w:ascii="FangSong" w:hAnsi="FangSong" w:eastAsia="FangSong" w:cs="FangSong"/>
          <w:sz w:val="31"/>
          <w:szCs w:val="31"/>
          <w:color w:val="333333"/>
          <w:spacing w:val="8"/>
        </w:rPr>
        <w:t>（五）安全管理存在重大缺陷的。</w:t>
      </w:r>
    </w:p>
    <w:p>
      <w:pPr>
        <w:ind w:left="33" w:right="162" w:firstLine="395"/>
        <w:spacing w:before="190" w:line="334" w:lineRule="auto"/>
        <w:rPr>
          <w:rFonts w:ascii="FangSong" w:hAnsi="FangSong" w:eastAsia="FangSong" w:cs="FangSong"/>
          <w:sz w:val="31"/>
          <w:szCs w:val="31"/>
        </w:rPr>
      </w:pPr>
      <w:r>
        <w:rPr>
          <w:rFonts w:ascii="SimHei" w:hAnsi="SimHei" w:eastAsia="SimHei" w:cs="SimHei"/>
          <w:sz w:val="31"/>
          <w:szCs w:val="31"/>
          <w:b/>
          <w:bCs/>
          <w:color w:val="333333"/>
          <w:spacing w:val="7"/>
        </w:rPr>
        <w:t>第四条</w:t>
      </w:r>
      <w:r>
        <w:rPr>
          <w:rFonts w:ascii="SimHei" w:hAnsi="SimHei" w:eastAsia="SimHei" w:cs="SimHei"/>
          <w:sz w:val="31"/>
          <w:szCs w:val="31"/>
          <w:color w:val="333333"/>
          <w:spacing w:val="61"/>
        </w:rPr>
        <w:t xml:space="preserve"> </w:t>
      </w:r>
      <w:r>
        <w:rPr>
          <w:rFonts w:ascii="FangSong" w:hAnsi="FangSong" w:eastAsia="FangSong" w:cs="FangSong"/>
          <w:sz w:val="31"/>
          <w:szCs w:val="31"/>
          <w:color w:val="333333"/>
          <w:spacing w:val="7"/>
        </w:rPr>
        <w:t>“存在超范围、超能力、超期限作业情况，或者危</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8"/>
        </w:rPr>
        <w:t>险货物存放不符合安全要求的”重大事故隐患，是指有下列情</w:t>
      </w:r>
    </w:p>
    <w:p>
      <w:pPr>
        <w:spacing w:line="223" w:lineRule="auto"/>
        <w:rPr>
          <w:rFonts w:ascii="FangSong" w:hAnsi="FangSong" w:eastAsia="FangSong" w:cs="FangSong"/>
          <w:sz w:val="31"/>
          <w:szCs w:val="31"/>
        </w:rPr>
      </w:pPr>
      <w:r>
        <w:rPr>
          <w:rFonts w:ascii="FangSong" w:hAnsi="FangSong" w:eastAsia="FangSong" w:cs="FangSong"/>
          <w:sz w:val="31"/>
          <w:szCs w:val="31"/>
          <w:color w:val="333333"/>
          <w:spacing w:val="7"/>
        </w:rPr>
        <w:t>形之一的：</w:t>
      </w:r>
    </w:p>
    <w:p>
      <w:pPr>
        <w:spacing w:line="223" w:lineRule="auto"/>
        <w:sectPr>
          <w:footerReference w:type="default" r:id="rId84"/>
          <w:pgSz w:w="11906" w:h="16839"/>
          <w:pgMar w:top="1431" w:right="1517" w:bottom="1157" w:left="1590" w:header="0" w:footer="978" w:gutter="0"/>
        </w:sectPr>
        <w:rPr>
          <w:rFonts w:ascii="FangSong" w:hAnsi="FangSong" w:eastAsia="FangSong" w:cs="FangSong"/>
          <w:sz w:val="31"/>
          <w:szCs w:val="31"/>
        </w:rPr>
      </w:pPr>
    </w:p>
    <w:p>
      <w:pPr>
        <w:pStyle w:val="BodyText"/>
        <w:spacing w:line="342" w:lineRule="auto"/>
        <w:rPr/>
      </w:pPr>
      <w:r/>
    </w:p>
    <w:p>
      <w:pPr>
        <w:ind w:left="419"/>
        <w:spacing w:before="100" w:line="562" w:lineRule="exact"/>
        <w:rPr>
          <w:rFonts w:ascii="FangSong" w:hAnsi="FangSong" w:eastAsia="FangSong" w:cs="FangSong"/>
          <w:sz w:val="31"/>
          <w:szCs w:val="31"/>
        </w:rPr>
      </w:pPr>
      <w:r>
        <w:rPr>
          <w:rFonts w:ascii="FangSong" w:hAnsi="FangSong" w:eastAsia="FangSong" w:cs="FangSong"/>
          <w:sz w:val="31"/>
          <w:szCs w:val="31"/>
          <w:color w:val="333333"/>
          <w:spacing w:val="6"/>
          <w:position w:val="18"/>
        </w:rPr>
        <w:t>（</w:t>
      </w:r>
      <w:r>
        <w:rPr>
          <w:rFonts w:ascii="FangSong" w:hAnsi="FangSong" w:eastAsia="FangSong" w:cs="FangSong"/>
          <w:sz w:val="31"/>
          <w:szCs w:val="31"/>
          <w:color w:val="333333"/>
          <w:spacing w:val="-61"/>
          <w:position w:val="18"/>
        </w:rPr>
        <w:t xml:space="preserve"> </w:t>
      </w:r>
      <w:r>
        <w:rPr>
          <w:rFonts w:ascii="FangSong" w:hAnsi="FangSong" w:eastAsia="FangSong" w:cs="FangSong"/>
          <w:sz w:val="31"/>
          <w:szCs w:val="31"/>
          <w:color w:val="333333"/>
          <w:spacing w:val="6"/>
          <w:position w:val="18"/>
        </w:rPr>
        <w:t>一）超出《港口经营许可证》《港口危险货物作业附证》</w:t>
      </w:r>
    </w:p>
    <w:p>
      <w:pPr>
        <w:ind w:left="14"/>
        <w:spacing w:line="220" w:lineRule="auto"/>
        <w:rPr>
          <w:rFonts w:ascii="FangSong" w:hAnsi="FangSong" w:eastAsia="FangSong" w:cs="FangSong"/>
          <w:sz w:val="31"/>
          <w:szCs w:val="31"/>
        </w:rPr>
      </w:pPr>
      <w:r>
        <w:rPr>
          <w:rFonts w:ascii="FangSong" w:hAnsi="FangSong" w:eastAsia="FangSong" w:cs="FangSong"/>
          <w:sz w:val="31"/>
          <w:szCs w:val="31"/>
          <w:color w:val="333333"/>
          <w:spacing w:val="8"/>
        </w:rPr>
        <w:t>许可范围和有效期从事危险货物作业的；</w:t>
      </w:r>
    </w:p>
    <w:p>
      <w:pPr>
        <w:ind w:left="419"/>
        <w:spacing w:before="189" w:line="559" w:lineRule="exact"/>
        <w:rPr>
          <w:rFonts w:ascii="FangSong" w:hAnsi="FangSong" w:eastAsia="FangSong" w:cs="FangSong"/>
          <w:sz w:val="31"/>
          <w:szCs w:val="31"/>
        </w:rPr>
      </w:pPr>
      <w:r>
        <w:rPr>
          <w:rFonts w:ascii="FangSong" w:hAnsi="FangSong" w:eastAsia="FangSong" w:cs="FangSong"/>
          <w:sz w:val="31"/>
          <w:szCs w:val="31"/>
          <w:color w:val="333333"/>
          <w:spacing w:val="6"/>
          <w:position w:val="18"/>
        </w:rPr>
        <w:t>（</w:t>
      </w:r>
      <w:r>
        <w:rPr>
          <w:rFonts w:ascii="FangSong" w:hAnsi="FangSong" w:eastAsia="FangSong" w:cs="FangSong"/>
          <w:sz w:val="31"/>
          <w:szCs w:val="31"/>
          <w:color w:val="333333"/>
          <w:spacing w:val="-68"/>
          <w:position w:val="18"/>
        </w:rPr>
        <w:t xml:space="preserve"> </w:t>
      </w:r>
      <w:r>
        <w:rPr>
          <w:rFonts w:ascii="FangSong" w:hAnsi="FangSong" w:eastAsia="FangSong" w:cs="FangSong"/>
          <w:sz w:val="31"/>
          <w:szCs w:val="31"/>
          <w:color w:val="333333"/>
          <w:spacing w:val="6"/>
          <w:position w:val="18"/>
        </w:rPr>
        <w:t>二）仓储设施（堆场、仓库、储罐，下同）超设计能力、</w:t>
      </w:r>
    </w:p>
    <w:p>
      <w:pPr>
        <w:ind w:left="1"/>
        <w:spacing w:before="1" w:line="219" w:lineRule="auto"/>
        <w:rPr>
          <w:rFonts w:ascii="FangSong" w:hAnsi="FangSong" w:eastAsia="FangSong" w:cs="FangSong"/>
          <w:sz w:val="31"/>
          <w:szCs w:val="31"/>
        </w:rPr>
      </w:pPr>
      <w:r>
        <w:rPr>
          <w:rFonts w:ascii="FangSong" w:hAnsi="FangSong" w:eastAsia="FangSong" w:cs="FangSong"/>
          <w:sz w:val="31"/>
          <w:szCs w:val="31"/>
          <w:color w:val="333333"/>
          <w:spacing w:val="9"/>
        </w:rPr>
        <w:t>超容量储存危险货物，或者储罐未按规定检验、检测评估的；</w:t>
      </w:r>
    </w:p>
    <w:p>
      <w:pPr>
        <w:ind w:left="419"/>
        <w:spacing w:before="192" w:line="560" w:lineRule="exact"/>
        <w:rPr>
          <w:rFonts w:ascii="FangSong" w:hAnsi="FangSong" w:eastAsia="FangSong" w:cs="FangSong"/>
          <w:sz w:val="31"/>
          <w:szCs w:val="31"/>
        </w:rPr>
      </w:pPr>
      <w:r>
        <w:rPr>
          <w:rFonts w:ascii="FangSong" w:hAnsi="FangSong" w:eastAsia="FangSong" w:cs="FangSong"/>
          <w:sz w:val="31"/>
          <w:szCs w:val="31"/>
          <w:color w:val="333333"/>
          <w:spacing w:val="9"/>
          <w:position w:val="18"/>
        </w:rPr>
        <w:t>（三）储罐超温、超压、超液位储存，管道超温、超压、超</w:t>
      </w:r>
    </w:p>
    <w:p>
      <w:pPr>
        <w:ind w:left="8"/>
        <w:spacing w:line="220" w:lineRule="auto"/>
        <w:rPr>
          <w:rFonts w:ascii="FangSong" w:hAnsi="FangSong" w:eastAsia="FangSong" w:cs="FangSong"/>
          <w:sz w:val="31"/>
          <w:szCs w:val="31"/>
        </w:rPr>
      </w:pPr>
      <w:r>
        <w:rPr>
          <w:rFonts w:ascii="FangSong" w:hAnsi="FangSong" w:eastAsia="FangSong" w:cs="FangSong"/>
          <w:sz w:val="31"/>
          <w:szCs w:val="31"/>
          <w:color w:val="333333"/>
          <w:spacing w:val="9"/>
        </w:rPr>
        <w:t>流速输送，危险货物港口作业重要设备设施超负荷运行的；</w:t>
      </w:r>
    </w:p>
    <w:p>
      <w:pPr>
        <w:ind w:left="419"/>
        <w:spacing w:before="189" w:line="561" w:lineRule="exact"/>
        <w:rPr>
          <w:rFonts w:ascii="FangSong" w:hAnsi="FangSong" w:eastAsia="FangSong" w:cs="FangSong"/>
          <w:sz w:val="31"/>
          <w:szCs w:val="31"/>
        </w:rPr>
      </w:pPr>
      <w:r>
        <w:rPr>
          <w:rFonts w:ascii="FangSong" w:hAnsi="FangSong" w:eastAsia="FangSong" w:cs="FangSong"/>
          <w:sz w:val="31"/>
          <w:szCs w:val="31"/>
          <w:color w:val="333333"/>
          <w:spacing w:val="9"/>
          <w:position w:val="18"/>
        </w:rPr>
        <w:t>（四）危险货物港口作业相关设备设施超期限服役且无法出</w:t>
      </w:r>
    </w:p>
    <w:p>
      <w:pPr>
        <w:ind w:left="17"/>
        <w:spacing w:before="1" w:line="220" w:lineRule="auto"/>
        <w:rPr>
          <w:rFonts w:ascii="FangSong" w:hAnsi="FangSong" w:eastAsia="FangSong" w:cs="FangSong"/>
          <w:sz w:val="31"/>
          <w:szCs w:val="31"/>
        </w:rPr>
      </w:pPr>
      <w:r>
        <w:rPr>
          <w:rFonts w:ascii="FangSong" w:hAnsi="FangSong" w:eastAsia="FangSong" w:cs="FangSong"/>
          <w:sz w:val="31"/>
          <w:szCs w:val="31"/>
          <w:color w:val="333333"/>
          <w:spacing w:val="8"/>
        </w:rPr>
        <w:t>具检测或检验合格证明、无法满足安全生产要求的；</w:t>
      </w:r>
    </w:p>
    <w:p>
      <w:pPr>
        <w:ind w:left="7" w:right="83" w:firstLine="412"/>
        <w:spacing w:before="188" w:line="334" w:lineRule="auto"/>
        <w:rPr>
          <w:rFonts w:ascii="FangSong" w:hAnsi="FangSong" w:eastAsia="FangSong" w:cs="FangSong"/>
          <w:sz w:val="31"/>
          <w:szCs w:val="31"/>
        </w:rPr>
      </w:pPr>
      <w:r>
        <w:rPr>
          <w:rFonts w:ascii="FangSong" w:hAnsi="FangSong" w:eastAsia="FangSong" w:cs="FangSong"/>
          <w:sz w:val="31"/>
          <w:szCs w:val="31"/>
          <w:color w:val="333333"/>
          <w:spacing w:val="9"/>
        </w:rPr>
        <w:t>（五）装载《危险货物品名表》（</w:t>
      </w:r>
      <w:r>
        <w:rPr>
          <w:rFonts w:ascii="SimSun" w:hAnsi="SimSun" w:eastAsia="SimSun" w:cs="SimSun"/>
          <w:sz w:val="31"/>
          <w:szCs w:val="31"/>
          <w:color w:val="333333"/>
        </w:rPr>
        <w:t>GB</w:t>
      </w:r>
      <w:r>
        <w:rPr>
          <w:rFonts w:ascii="SimSun" w:hAnsi="SimSun" w:eastAsia="SimSun" w:cs="SimSun"/>
          <w:sz w:val="31"/>
          <w:szCs w:val="31"/>
          <w:color w:val="333333"/>
          <w:spacing w:val="9"/>
        </w:rPr>
        <w:t>12268</w:t>
      </w:r>
      <w:r>
        <w:rPr>
          <w:rFonts w:ascii="FangSong" w:hAnsi="FangSong" w:eastAsia="FangSong" w:cs="FangSong"/>
          <w:sz w:val="31"/>
          <w:szCs w:val="31"/>
          <w:color w:val="333333"/>
          <w:spacing w:val="9"/>
        </w:rPr>
        <w:t>）和《国际海运</w:t>
      </w:r>
      <w:r>
        <w:rPr>
          <w:rFonts w:ascii="FangSong" w:hAnsi="FangSong" w:eastAsia="FangSong" w:cs="FangSong"/>
          <w:sz w:val="31"/>
          <w:szCs w:val="31"/>
          <w:color w:val="333333"/>
          <w:spacing w:val="3"/>
        </w:rPr>
        <w:t xml:space="preserve">  </w:t>
      </w:r>
      <w:r>
        <w:rPr>
          <w:rFonts w:ascii="FangSong" w:hAnsi="FangSong" w:eastAsia="FangSong" w:cs="FangSong"/>
          <w:sz w:val="31"/>
          <w:szCs w:val="31"/>
          <w:color w:val="333333"/>
          <w:spacing w:val="1"/>
        </w:rPr>
        <w:t>危险货物规则》规定的</w:t>
      </w:r>
      <w:r>
        <w:rPr>
          <w:rFonts w:ascii="FangSong" w:hAnsi="FangSong" w:eastAsia="FangSong" w:cs="FangSong"/>
          <w:sz w:val="31"/>
          <w:szCs w:val="31"/>
          <w:color w:val="333333"/>
          <w:spacing w:val="-27"/>
        </w:rPr>
        <w:t xml:space="preserve"> </w:t>
      </w:r>
      <w:r>
        <w:rPr>
          <w:rFonts w:ascii="SimSun" w:hAnsi="SimSun" w:eastAsia="SimSun" w:cs="SimSun"/>
          <w:sz w:val="31"/>
          <w:szCs w:val="31"/>
          <w:color w:val="333333"/>
          <w:spacing w:val="1"/>
        </w:rPr>
        <w:t>1.1</w:t>
      </w:r>
      <w:r>
        <w:rPr>
          <w:rFonts w:ascii="SimSun" w:hAnsi="SimSun" w:eastAsia="SimSun" w:cs="SimSun"/>
          <w:sz w:val="31"/>
          <w:szCs w:val="31"/>
          <w:color w:val="333333"/>
          <w:spacing w:val="-60"/>
        </w:rPr>
        <w:t xml:space="preserve"> </w:t>
      </w:r>
      <w:r>
        <w:rPr>
          <w:rFonts w:ascii="FangSong" w:hAnsi="FangSong" w:eastAsia="FangSong" w:cs="FangSong"/>
          <w:sz w:val="31"/>
          <w:szCs w:val="31"/>
          <w:color w:val="333333"/>
          <w:spacing w:val="1"/>
        </w:rPr>
        <w:t>项、</w:t>
      </w:r>
      <w:r>
        <w:rPr>
          <w:rFonts w:ascii="SimSun" w:hAnsi="SimSun" w:eastAsia="SimSun" w:cs="SimSun"/>
          <w:sz w:val="31"/>
          <w:szCs w:val="31"/>
          <w:color w:val="333333"/>
          <w:spacing w:val="1"/>
        </w:rPr>
        <w:t>1.2</w:t>
      </w:r>
      <w:r>
        <w:rPr>
          <w:rFonts w:ascii="SimSun" w:hAnsi="SimSun" w:eastAsia="SimSun" w:cs="SimSun"/>
          <w:sz w:val="31"/>
          <w:szCs w:val="31"/>
          <w:color w:val="333333"/>
          <w:spacing w:val="-59"/>
        </w:rPr>
        <w:t xml:space="preserve"> </w:t>
      </w:r>
      <w:r>
        <w:rPr>
          <w:rFonts w:ascii="FangSong" w:hAnsi="FangSong" w:eastAsia="FangSong" w:cs="FangSong"/>
          <w:sz w:val="31"/>
          <w:szCs w:val="31"/>
          <w:color w:val="333333"/>
          <w:spacing w:val="1"/>
        </w:rPr>
        <w:t>项爆炸品和硝酸铵类物质的</w:t>
      </w:r>
    </w:p>
    <w:p>
      <w:pPr>
        <w:ind w:left="7"/>
        <w:spacing w:before="1" w:line="220" w:lineRule="auto"/>
        <w:rPr>
          <w:rFonts w:ascii="FangSong" w:hAnsi="FangSong" w:eastAsia="FangSong" w:cs="FangSong"/>
          <w:sz w:val="31"/>
          <w:szCs w:val="31"/>
        </w:rPr>
      </w:pPr>
      <w:r>
        <w:rPr>
          <w:rFonts w:ascii="FangSong" w:hAnsi="FangSong" w:eastAsia="FangSong" w:cs="FangSong"/>
          <w:sz w:val="31"/>
          <w:szCs w:val="31"/>
          <w:color w:val="333333"/>
          <w:spacing w:val="9"/>
        </w:rPr>
        <w:t>危险货物集装箱未按照规定实行直装直取作业</w:t>
      </w:r>
      <w:r>
        <w:rPr>
          <w:rFonts w:ascii="FangSong" w:hAnsi="FangSong" w:eastAsia="FangSong" w:cs="FangSong"/>
          <w:sz w:val="31"/>
          <w:szCs w:val="31"/>
          <w:color w:val="333333"/>
          <w:spacing w:val="8"/>
        </w:rPr>
        <w:t>的；</w:t>
      </w:r>
    </w:p>
    <w:p>
      <w:pPr>
        <w:ind w:left="7" w:firstLine="412"/>
        <w:spacing w:before="192" w:line="333" w:lineRule="auto"/>
        <w:rPr>
          <w:rFonts w:ascii="FangSong" w:hAnsi="FangSong" w:eastAsia="FangSong" w:cs="FangSong"/>
          <w:sz w:val="31"/>
          <w:szCs w:val="31"/>
        </w:rPr>
      </w:pPr>
      <w:r>
        <w:rPr>
          <w:rFonts w:ascii="FangSong" w:hAnsi="FangSong" w:eastAsia="FangSong" w:cs="FangSong"/>
          <w:sz w:val="31"/>
          <w:szCs w:val="31"/>
          <w:color w:val="333333"/>
          <w:spacing w:val="9"/>
        </w:rPr>
        <w:t>（六）装载《危险货物品名表》（</w:t>
      </w:r>
      <w:r>
        <w:rPr>
          <w:rFonts w:ascii="SimSun" w:hAnsi="SimSun" w:eastAsia="SimSun" w:cs="SimSun"/>
          <w:sz w:val="31"/>
          <w:szCs w:val="31"/>
          <w:color w:val="333333"/>
        </w:rPr>
        <w:t>GB</w:t>
      </w:r>
      <w:r>
        <w:rPr>
          <w:rFonts w:ascii="SimSun" w:hAnsi="SimSun" w:eastAsia="SimSun" w:cs="SimSun"/>
          <w:sz w:val="31"/>
          <w:szCs w:val="31"/>
          <w:color w:val="333333"/>
          <w:spacing w:val="9"/>
        </w:rPr>
        <w:t>12268</w:t>
      </w:r>
      <w:r>
        <w:rPr>
          <w:rFonts w:ascii="FangSong" w:hAnsi="FangSong" w:eastAsia="FangSong" w:cs="FangSong"/>
          <w:sz w:val="31"/>
          <w:szCs w:val="31"/>
          <w:color w:val="333333"/>
          <w:spacing w:val="9"/>
        </w:rPr>
        <w:t>）和《国际海运</w:t>
      </w:r>
      <w:r>
        <w:rPr>
          <w:rFonts w:ascii="FangSong" w:hAnsi="FangSong" w:eastAsia="FangSong" w:cs="FangSong"/>
          <w:sz w:val="31"/>
          <w:szCs w:val="31"/>
          <w:color w:val="333333"/>
          <w:spacing w:val="3"/>
        </w:rPr>
        <w:t xml:space="preserve">  </w:t>
      </w:r>
      <w:r>
        <w:rPr>
          <w:rFonts w:ascii="FangSong" w:hAnsi="FangSong" w:eastAsia="FangSong" w:cs="FangSong"/>
          <w:sz w:val="31"/>
          <w:szCs w:val="31"/>
          <w:color w:val="333333"/>
          <w:spacing w:val="2"/>
        </w:rPr>
        <w:t>危险货物规则》规定的</w:t>
      </w:r>
      <w:r>
        <w:rPr>
          <w:rFonts w:ascii="FangSong" w:hAnsi="FangSong" w:eastAsia="FangSong" w:cs="FangSong"/>
          <w:sz w:val="31"/>
          <w:szCs w:val="31"/>
          <w:color w:val="333333"/>
          <w:spacing w:val="-37"/>
        </w:rPr>
        <w:t xml:space="preserve"> </w:t>
      </w:r>
      <w:r>
        <w:rPr>
          <w:rFonts w:ascii="SimSun" w:hAnsi="SimSun" w:eastAsia="SimSun" w:cs="SimSun"/>
          <w:sz w:val="31"/>
          <w:szCs w:val="31"/>
          <w:color w:val="333333"/>
          <w:spacing w:val="2"/>
        </w:rPr>
        <w:t>1</w:t>
      </w:r>
      <w:r>
        <w:rPr>
          <w:rFonts w:ascii="SimSun" w:hAnsi="SimSun" w:eastAsia="SimSun" w:cs="SimSun"/>
          <w:sz w:val="31"/>
          <w:szCs w:val="31"/>
          <w:color w:val="333333"/>
          <w:spacing w:val="-45"/>
        </w:rPr>
        <w:t xml:space="preserve"> </w:t>
      </w:r>
      <w:r>
        <w:rPr>
          <w:rFonts w:ascii="FangSong" w:hAnsi="FangSong" w:eastAsia="FangSong" w:cs="FangSong"/>
          <w:sz w:val="31"/>
          <w:szCs w:val="31"/>
          <w:color w:val="333333"/>
          <w:spacing w:val="2"/>
        </w:rPr>
        <w:t>类爆炸品（除</w:t>
      </w:r>
      <w:r>
        <w:rPr>
          <w:rFonts w:ascii="FangSong" w:hAnsi="FangSong" w:eastAsia="FangSong" w:cs="FangSong"/>
          <w:sz w:val="31"/>
          <w:szCs w:val="31"/>
          <w:color w:val="333333"/>
          <w:spacing w:val="-40"/>
        </w:rPr>
        <w:t xml:space="preserve"> </w:t>
      </w:r>
      <w:r>
        <w:rPr>
          <w:rFonts w:ascii="SimSun" w:hAnsi="SimSun" w:eastAsia="SimSun" w:cs="SimSun"/>
          <w:sz w:val="31"/>
          <w:szCs w:val="31"/>
          <w:color w:val="333333"/>
          <w:spacing w:val="2"/>
        </w:rPr>
        <w:t>1.1</w:t>
      </w:r>
      <w:r>
        <w:rPr>
          <w:rFonts w:ascii="SimSun" w:hAnsi="SimSun" w:eastAsia="SimSun" w:cs="SimSun"/>
          <w:sz w:val="31"/>
          <w:szCs w:val="31"/>
          <w:color w:val="333333"/>
          <w:spacing w:val="-58"/>
        </w:rPr>
        <w:t xml:space="preserve"> </w:t>
      </w:r>
      <w:r>
        <w:rPr>
          <w:rFonts w:ascii="FangSong" w:hAnsi="FangSong" w:eastAsia="FangSong" w:cs="FangSong"/>
          <w:sz w:val="31"/>
          <w:szCs w:val="31"/>
          <w:color w:val="333333"/>
          <w:spacing w:val="2"/>
        </w:rPr>
        <w:t>项</w:t>
      </w:r>
      <w:r>
        <w:rPr>
          <w:rFonts w:ascii="FangSong" w:hAnsi="FangSong" w:eastAsia="FangSong" w:cs="FangSong"/>
          <w:sz w:val="31"/>
          <w:szCs w:val="31"/>
          <w:color w:val="333333"/>
          <w:spacing w:val="1"/>
        </w:rPr>
        <w:t>、</w:t>
      </w:r>
      <w:r>
        <w:rPr>
          <w:rFonts w:ascii="SimSun" w:hAnsi="SimSun" w:eastAsia="SimSun" w:cs="SimSun"/>
          <w:sz w:val="31"/>
          <w:szCs w:val="31"/>
          <w:color w:val="333333"/>
          <w:spacing w:val="1"/>
        </w:rPr>
        <w:t>1.2</w:t>
      </w:r>
      <w:r>
        <w:rPr>
          <w:rFonts w:ascii="SimSun" w:hAnsi="SimSun" w:eastAsia="SimSun" w:cs="SimSun"/>
          <w:sz w:val="31"/>
          <w:szCs w:val="31"/>
          <w:color w:val="333333"/>
          <w:spacing w:val="-58"/>
        </w:rPr>
        <w:t xml:space="preserve"> </w:t>
      </w:r>
      <w:r>
        <w:rPr>
          <w:rFonts w:ascii="FangSong" w:hAnsi="FangSong" w:eastAsia="FangSong" w:cs="FangSong"/>
          <w:sz w:val="31"/>
          <w:szCs w:val="31"/>
          <w:color w:val="333333"/>
          <w:spacing w:val="1"/>
        </w:rPr>
        <w:t>项以外）、</w:t>
      </w:r>
      <w:r>
        <w:rPr>
          <w:rFonts w:ascii="FangSong" w:hAnsi="FangSong" w:eastAsia="FangSong" w:cs="FangSong"/>
          <w:sz w:val="31"/>
          <w:szCs w:val="31"/>
          <w:color w:val="333333"/>
        </w:rPr>
        <w:t xml:space="preserve"> </w:t>
      </w:r>
      <w:r>
        <w:rPr>
          <w:rFonts w:ascii="SimSun" w:hAnsi="SimSun" w:eastAsia="SimSun" w:cs="SimSun"/>
          <w:sz w:val="31"/>
          <w:szCs w:val="31"/>
          <w:color w:val="333333"/>
          <w:spacing w:val="1"/>
        </w:rPr>
        <w:t>2</w:t>
      </w:r>
      <w:r>
        <w:rPr>
          <w:rFonts w:ascii="SimSun" w:hAnsi="SimSun" w:eastAsia="SimSun" w:cs="SimSun"/>
          <w:sz w:val="31"/>
          <w:szCs w:val="31"/>
          <w:color w:val="333333"/>
          <w:spacing w:val="-46"/>
        </w:rPr>
        <w:t xml:space="preserve"> </w:t>
      </w:r>
      <w:r>
        <w:rPr>
          <w:rFonts w:ascii="FangSong" w:hAnsi="FangSong" w:eastAsia="FangSong" w:cs="FangSong"/>
          <w:sz w:val="31"/>
          <w:szCs w:val="31"/>
          <w:color w:val="333333"/>
          <w:spacing w:val="1"/>
        </w:rPr>
        <w:t>类气体和</w:t>
      </w:r>
      <w:r>
        <w:rPr>
          <w:rFonts w:ascii="FangSong" w:hAnsi="FangSong" w:eastAsia="FangSong" w:cs="FangSong"/>
          <w:sz w:val="31"/>
          <w:szCs w:val="31"/>
          <w:color w:val="333333"/>
          <w:spacing w:val="-54"/>
        </w:rPr>
        <w:t xml:space="preserve"> </w:t>
      </w:r>
      <w:r>
        <w:rPr>
          <w:rFonts w:ascii="SimSun" w:hAnsi="SimSun" w:eastAsia="SimSun" w:cs="SimSun"/>
          <w:sz w:val="31"/>
          <w:szCs w:val="31"/>
          <w:color w:val="333333"/>
          <w:spacing w:val="1"/>
        </w:rPr>
        <w:t>7</w:t>
      </w:r>
      <w:r>
        <w:rPr>
          <w:rFonts w:ascii="SimSun" w:hAnsi="SimSun" w:eastAsia="SimSun" w:cs="SimSun"/>
          <w:sz w:val="31"/>
          <w:szCs w:val="31"/>
          <w:color w:val="333333"/>
          <w:spacing w:val="-46"/>
        </w:rPr>
        <w:t xml:space="preserve"> </w:t>
      </w:r>
      <w:r>
        <w:rPr>
          <w:rFonts w:ascii="FangSong" w:hAnsi="FangSong" w:eastAsia="FangSong" w:cs="FangSong"/>
          <w:sz w:val="31"/>
          <w:szCs w:val="31"/>
          <w:color w:val="333333"/>
          <w:spacing w:val="1"/>
        </w:rPr>
        <w:t>类放射性物质的危险货物集装箱超时、超量等违规</w:t>
      </w:r>
    </w:p>
    <w:p>
      <w:pPr>
        <w:ind w:left="3"/>
        <w:spacing w:before="1" w:line="219" w:lineRule="auto"/>
        <w:rPr>
          <w:rFonts w:ascii="FangSong" w:hAnsi="FangSong" w:eastAsia="FangSong" w:cs="FangSong"/>
          <w:sz w:val="31"/>
          <w:szCs w:val="31"/>
        </w:rPr>
      </w:pPr>
      <w:r>
        <w:rPr>
          <w:rFonts w:ascii="FangSong" w:hAnsi="FangSong" w:eastAsia="FangSong" w:cs="FangSong"/>
          <w:sz w:val="31"/>
          <w:szCs w:val="31"/>
          <w:color w:val="333333"/>
          <w:spacing w:val="5"/>
        </w:rPr>
        <w:t>存放的；</w:t>
      </w:r>
    </w:p>
    <w:p>
      <w:pPr>
        <w:ind w:left="2" w:right="85" w:firstLine="417"/>
        <w:spacing w:before="189" w:line="334" w:lineRule="auto"/>
        <w:rPr>
          <w:rFonts w:ascii="FangSong" w:hAnsi="FangSong" w:eastAsia="FangSong" w:cs="FangSong"/>
          <w:sz w:val="31"/>
          <w:szCs w:val="31"/>
        </w:rPr>
      </w:pPr>
      <w:r>
        <w:rPr>
          <w:rFonts w:ascii="FangSong" w:hAnsi="FangSong" w:eastAsia="FangSong" w:cs="FangSong"/>
          <w:sz w:val="31"/>
          <w:szCs w:val="31"/>
          <w:color w:val="333333"/>
          <w:spacing w:val="9"/>
        </w:rPr>
        <w:t>（七）危险货物未根据理化特性和灭火方式分区、分类和分</w:t>
      </w:r>
      <w:r>
        <w:rPr>
          <w:rFonts w:ascii="FangSong" w:hAnsi="FangSong" w:eastAsia="FangSong" w:cs="FangSong"/>
          <w:sz w:val="31"/>
          <w:szCs w:val="31"/>
          <w:color w:val="333333"/>
          <w:spacing w:val="11"/>
        </w:rPr>
        <w:t xml:space="preserve"> </w:t>
      </w:r>
      <w:r>
        <w:rPr>
          <w:rFonts w:ascii="FangSong" w:hAnsi="FangSong" w:eastAsia="FangSong" w:cs="FangSong"/>
          <w:sz w:val="31"/>
          <w:szCs w:val="31"/>
          <w:color w:val="333333"/>
          <w:spacing w:val="9"/>
        </w:rPr>
        <w:t>库储存隔离，或者储存隔离间距不符合规定，或者存在禁忌物</w:t>
      </w:r>
    </w:p>
    <w:p>
      <w:pPr>
        <w:ind w:left="11"/>
        <w:spacing w:before="1" w:line="219" w:lineRule="auto"/>
        <w:rPr>
          <w:rFonts w:ascii="FangSong" w:hAnsi="FangSong" w:eastAsia="FangSong" w:cs="FangSong"/>
          <w:sz w:val="31"/>
          <w:szCs w:val="31"/>
        </w:rPr>
      </w:pPr>
      <w:r>
        <w:rPr>
          <w:rFonts w:ascii="FangSong" w:hAnsi="FangSong" w:eastAsia="FangSong" w:cs="FangSong"/>
          <w:sz w:val="31"/>
          <w:szCs w:val="31"/>
          <w:color w:val="333333"/>
          <w:spacing w:val="6"/>
        </w:rPr>
        <w:t>违规混存情况的。</w:t>
      </w:r>
    </w:p>
    <w:p>
      <w:pPr>
        <w:ind w:left="32" w:right="176" w:firstLine="395"/>
        <w:spacing w:before="190" w:line="334" w:lineRule="auto"/>
        <w:rPr>
          <w:rFonts w:ascii="FangSong" w:hAnsi="FangSong" w:eastAsia="FangSong" w:cs="FangSong"/>
          <w:sz w:val="31"/>
          <w:szCs w:val="31"/>
        </w:rPr>
      </w:pPr>
      <w:r>
        <w:rPr>
          <w:rFonts w:ascii="SimHei" w:hAnsi="SimHei" w:eastAsia="SimHei" w:cs="SimHei"/>
          <w:sz w:val="31"/>
          <w:szCs w:val="31"/>
          <w:b/>
          <w:bCs/>
          <w:color w:val="333333"/>
          <w:spacing w:val="7"/>
        </w:rPr>
        <w:t>第五条</w:t>
      </w:r>
      <w:r>
        <w:rPr>
          <w:rFonts w:ascii="SimHei" w:hAnsi="SimHei" w:eastAsia="SimHei" w:cs="SimHei"/>
          <w:sz w:val="31"/>
          <w:szCs w:val="31"/>
          <w:color w:val="333333"/>
          <w:spacing w:val="61"/>
        </w:rPr>
        <w:t xml:space="preserve"> </w:t>
      </w:r>
      <w:r>
        <w:rPr>
          <w:rFonts w:ascii="FangSong" w:hAnsi="FangSong" w:eastAsia="FangSong" w:cs="FangSong"/>
          <w:sz w:val="31"/>
          <w:szCs w:val="31"/>
          <w:color w:val="333333"/>
          <w:spacing w:val="7"/>
        </w:rPr>
        <w:t>“危险货物作业工艺设备设施不满足危险货物的危</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8"/>
        </w:rPr>
        <w:t>险有害特性的安全防范要求，或者不能正常运行的”重大事故</w:t>
      </w:r>
    </w:p>
    <w:p>
      <w:pPr>
        <w:ind w:left="32"/>
        <w:spacing w:before="1" w:line="222" w:lineRule="auto"/>
        <w:rPr>
          <w:rFonts w:ascii="FangSong" w:hAnsi="FangSong" w:eastAsia="FangSong" w:cs="FangSong"/>
          <w:sz w:val="31"/>
          <w:szCs w:val="31"/>
        </w:rPr>
      </w:pPr>
      <w:r>
        <w:rPr>
          <w:rFonts w:ascii="FangSong" w:hAnsi="FangSong" w:eastAsia="FangSong" w:cs="FangSong"/>
          <w:sz w:val="31"/>
          <w:szCs w:val="31"/>
          <w:color w:val="333333"/>
          <w:spacing w:val="6"/>
        </w:rPr>
        <w:t>隐患，是指有下列情形之一的：</w:t>
      </w:r>
    </w:p>
    <w:p>
      <w:pPr>
        <w:ind w:left="419"/>
        <w:spacing w:before="185" w:line="562" w:lineRule="exact"/>
        <w:rPr>
          <w:rFonts w:ascii="FangSong" w:hAnsi="FangSong" w:eastAsia="FangSong" w:cs="FangSong"/>
          <w:sz w:val="31"/>
          <w:szCs w:val="31"/>
        </w:rPr>
      </w:pPr>
      <w:r>
        <w:rPr>
          <w:rFonts w:ascii="FangSong" w:hAnsi="FangSong" w:eastAsia="FangSong" w:cs="FangSong"/>
          <w:sz w:val="31"/>
          <w:szCs w:val="31"/>
          <w:color w:val="333333"/>
          <w:spacing w:val="4"/>
          <w:position w:val="18"/>
        </w:rPr>
        <w:t>（</w:t>
      </w:r>
      <w:r>
        <w:rPr>
          <w:rFonts w:ascii="FangSong" w:hAnsi="FangSong" w:eastAsia="FangSong" w:cs="FangSong"/>
          <w:sz w:val="31"/>
          <w:szCs w:val="31"/>
          <w:color w:val="333333"/>
          <w:spacing w:val="-78"/>
          <w:position w:val="18"/>
        </w:rPr>
        <w:t xml:space="preserve"> </w:t>
      </w:r>
      <w:r>
        <w:rPr>
          <w:rFonts w:ascii="FangSong" w:hAnsi="FangSong" w:eastAsia="FangSong" w:cs="FangSong"/>
          <w:sz w:val="31"/>
          <w:szCs w:val="31"/>
          <w:color w:val="333333"/>
          <w:spacing w:val="4"/>
          <w:position w:val="18"/>
        </w:rPr>
        <w:t>一）装卸甲、</w:t>
      </w:r>
      <w:r>
        <w:rPr>
          <w:rFonts w:ascii="FangSong" w:hAnsi="FangSong" w:eastAsia="FangSong" w:cs="FangSong"/>
          <w:sz w:val="31"/>
          <w:szCs w:val="31"/>
          <w:color w:val="333333"/>
          <w:spacing w:val="-86"/>
          <w:position w:val="18"/>
        </w:rPr>
        <w:t xml:space="preserve"> </w:t>
      </w:r>
      <w:r>
        <w:rPr>
          <w:rFonts w:ascii="FangSong" w:hAnsi="FangSong" w:eastAsia="FangSong" w:cs="FangSong"/>
          <w:sz w:val="31"/>
          <w:szCs w:val="31"/>
          <w:color w:val="333333"/>
          <w:spacing w:val="4"/>
          <w:position w:val="18"/>
        </w:rPr>
        <w:t>乙类火灾危险性货物的码头，未按《</w:t>
      </w:r>
      <w:r>
        <w:rPr>
          <w:rFonts w:ascii="FangSong" w:hAnsi="FangSong" w:eastAsia="FangSong" w:cs="FangSong"/>
          <w:sz w:val="31"/>
          <w:szCs w:val="31"/>
          <w:color w:val="333333"/>
          <w:spacing w:val="3"/>
          <w:position w:val="18"/>
        </w:rPr>
        <w:t>海港总</w:t>
      </w:r>
    </w:p>
    <w:p>
      <w:pPr>
        <w:spacing w:line="221" w:lineRule="auto"/>
        <w:rPr>
          <w:rFonts w:ascii="FangSong" w:hAnsi="FangSong" w:eastAsia="FangSong" w:cs="FangSong"/>
          <w:sz w:val="31"/>
          <w:szCs w:val="31"/>
        </w:rPr>
      </w:pPr>
      <w:r>
        <w:rPr>
          <w:rFonts w:ascii="FangSong" w:hAnsi="FangSong" w:eastAsia="FangSong" w:cs="FangSong"/>
          <w:sz w:val="31"/>
          <w:szCs w:val="31"/>
          <w:color w:val="333333"/>
          <w:spacing w:val="10"/>
        </w:rPr>
        <w:t>体设计规范》（</w:t>
      </w:r>
      <w:r>
        <w:rPr>
          <w:rFonts w:ascii="SimSun" w:hAnsi="SimSun" w:eastAsia="SimSun" w:cs="SimSun"/>
          <w:sz w:val="31"/>
          <w:szCs w:val="31"/>
          <w:color w:val="333333"/>
        </w:rPr>
        <w:t>JTS</w:t>
      </w:r>
      <w:r>
        <w:rPr>
          <w:rFonts w:ascii="SimSun" w:hAnsi="SimSun" w:eastAsia="SimSun" w:cs="SimSun"/>
          <w:sz w:val="31"/>
          <w:szCs w:val="31"/>
          <w:color w:val="333333"/>
          <w:spacing w:val="10"/>
        </w:rPr>
        <w:t>165</w:t>
      </w:r>
      <w:r>
        <w:rPr>
          <w:rFonts w:ascii="FangSong" w:hAnsi="FangSong" w:eastAsia="FangSong" w:cs="FangSong"/>
          <w:sz w:val="31"/>
          <w:szCs w:val="31"/>
          <w:color w:val="333333"/>
          <w:spacing w:val="10"/>
        </w:rPr>
        <w:t>）等规定设置快速脱缆</w:t>
      </w:r>
      <w:r>
        <w:rPr>
          <w:rFonts w:ascii="FangSong" w:hAnsi="FangSong" w:eastAsia="FangSong" w:cs="FangSong"/>
          <w:sz w:val="31"/>
          <w:szCs w:val="31"/>
          <w:color w:val="333333"/>
          <w:spacing w:val="9"/>
        </w:rPr>
        <w:t>钩、靠泊辅助系</w:t>
      </w:r>
    </w:p>
    <w:p>
      <w:pPr>
        <w:spacing w:line="221" w:lineRule="auto"/>
        <w:sectPr>
          <w:footerReference w:type="default" r:id="rId85"/>
          <w:pgSz w:w="11906" w:h="16839"/>
          <w:pgMar w:top="1431" w:right="1503" w:bottom="1156" w:left="1591" w:header="0" w:footer="978" w:gutter="0"/>
        </w:sectPr>
        <w:rPr>
          <w:rFonts w:ascii="FangSong" w:hAnsi="FangSong" w:eastAsia="FangSong" w:cs="FangSong"/>
          <w:sz w:val="31"/>
          <w:szCs w:val="31"/>
        </w:rPr>
      </w:pPr>
    </w:p>
    <w:p>
      <w:pPr>
        <w:pStyle w:val="BodyText"/>
        <w:spacing w:line="342" w:lineRule="auto"/>
        <w:rPr/>
      </w:pPr>
      <w:r/>
    </w:p>
    <w:p>
      <w:pPr>
        <w:ind w:left="20"/>
        <w:spacing w:before="100" w:line="562" w:lineRule="exact"/>
        <w:rPr>
          <w:rFonts w:ascii="FangSong" w:hAnsi="FangSong" w:eastAsia="FangSong" w:cs="FangSong"/>
          <w:sz w:val="31"/>
          <w:szCs w:val="31"/>
        </w:rPr>
      </w:pPr>
      <w:r>
        <w:rPr>
          <w:rFonts w:ascii="FangSong" w:hAnsi="FangSong" w:eastAsia="FangSong" w:cs="FangSong"/>
          <w:sz w:val="31"/>
          <w:szCs w:val="31"/>
          <w:color w:val="333333"/>
          <w:spacing w:val="9"/>
          <w:position w:val="18"/>
        </w:rPr>
        <w:t>统、缆绳张力监测系统和作业环境监测系统，或者不能正</w:t>
      </w:r>
      <w:r>
        <w:rPr>
          <w:rFonts w:ascii="FangSong" w:hAnsi="FangSong" w:eastAsia="FangSong" w:cs="FangSong"/>
          <w:sz w:val="31"/>
          <w:szCs w:val="31"/>
          <w:color w:val="333333"/>
          <w:spacing w:val="8"/>
          <w:position w:val="18"/>
        </w:rPr>
        <w:t>常运</w:t>
      </w:r>
    </w:p>
    <w:p>
      <w:pPr>
        <w:ind w:left="5"/>
        <w:spacing w:line="221" w:lineRule="auto"/>
        <w:rPr>
          <w:rFonts w:ascii="FangSong" w:hAnsi="FangSong" w:eastAsia="FangSong" w:cs="FangSong"/>
          <w:sz w:val="31"/>
          <w:szCs w:val="31"/>
        </w:rPr>
      </w:pPr>
      <w:r>
        <w:rPr>
          <w:rFonts w:ascii="FangSong" w:hAnsi="FangSong" w:eastAsia="FangSong" w:cs="FangSong"/>
          <w:sz w:val="31"/>
          <w:szCs w:val="31"/>
          <w:color w:val="333333"/>
          <w:spacing w:val="1"/>
        </w:rPr>
        <w:t>行的；</w:t>
      </w:r>
    </w:p>
    <w:p>
      <w:pPr>
        <w:ind w:left="14" w:right="5" w:firstLine="402"/>
        <w:spacing w:before="187" w:line="334" w:lineRule="auto"/>
        <w:rPr>
          <w:rFonts w:ascii="FangSong" w:hAnsi="FangSong" w:eastAsia="FangSong" w:cs="FangSong"/>
          <w:sz w:val="31"/>
          <w:szCs w:val="31"/>
        </w:rPr>
      </w:pPr>
      <w:r>
        <w:rPr>
          <w:rFonts w:ascii="FangSong" w:hAnsi="FangSong" w:eastAsia="FangSong" w:cs="FangSong"/>
          <w:sz w:val="31"/>
          <w:szCs w:val="31"/>
          <w:color w:val="333333"/>
          <w:spacing w:val="6"/>
        </w:rPr>
        <w:t>（</w:t>
      </w:r>
      <w:r>
        <w:rPr>
          <w:rFonts w:ascii="FangSong" w:hAnsi="FangSong" w:eastAsia="FangSong" w:cs="FangSong"/>
          <w:sz w:val="31"/>
          <w:szCs w:val="31"/>
          <w:color w:val="333333"/>
          <w:spacing w:val="-66"/>
        </w:rPr>
        <w:t xml:space="preserve"> </w:t>
      </w:r>
      <w:r>
        <w:rPr>
          <w:rFonts w:ascii="FangSong" w:hAnsi="FangSong" w:eastAsia="FangSong" w:cs="FangSong"/>
          <w:sz w:val="31"/>
          <w:szCs w:val="31"/>
          <w:color w:val="333333"/>
          <w:spacing w:val="6"/>
        </w:rPr>
        <w:t>二）液体散货码头装卸设备与管道未按装卸及检修要求设</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9"/>
        </w:rPr>
        <w:t>置排空系统，或者不能正常运行的；吹扫介质的选用不满足安</w:t>
      </w:r>
    </w:p>
    <w:p>
      <w:pPr>
        <w:ind w:left="3"/>
        <w:spacing w:line="222" w:lineRule="auto"/>
        <w:rPr>
          <w:rFonts w:ascii="FangSong" w:hAnsi="FangSong" w:eastAsia="FangSong" w:cs="FangSong"/>
          <w:sz w:val="31"/>
          <w:szCs w:val="31"/>
        </w:rPr>
      </w:pPr>
      <w:r>
        <w:rPr>
          <w:rFonts w:ascii="FangSong" w:hAnsi="FangSong" w:eastAsia="FangSong" w:cs="FangSong"/>
          <w:sz w:val="31"/>
          <w:szCs w:val="31"/>
          <w:color w:val="333333"/>
          <w:spacing w:val="5"/>
        </w:rPr>
        <w:t>全要求的；</w:t>
      </w:r>
    </w:p>
    <w:p>
      <w:pPr>
        <w:ind w:right="5"/>
        <w:spacing w:before="185" w:line="559" w:lineRule="exact"/>
        <w:jc w:val="right"/>
        <w:rPr>
          <w:rFonts w:ascii="FangSong" w:hAnsi="FangSong" w:eastAsia="FangSong" w:cs="FangSong"/>
          <w:sz w:val="31"/>
          <w:szCs w:val="31"/>
        </w:rPr>
      </w:pPr>
      <w:r>
        <w:rPr>
          <w:rFonts w:ascii="FangSong" w:hAnsi="FangSong" w:eastAsia="FangSong" w:cs="FangSong"/>
          <w:sz w:val="31"/>
          <w:szCs w:val="31"/>
          <w:color w:val="333333"/>
          <w:spacing w:val="9"/>
          <w:position w:val="18"/>
        </w:rPr>
        <w:t>（三）对可能产生超压的工艺管道系统未按规定设置压力检</w:t>
      </w:r>
    </w:p>
    <w:p>
      <w:pPr>
        <w:ind w:left="14"/>
        <w:spacing w:line="221" w:lineRule="auto"/>
        <w:rPr>
          <w:rFonts w:ascii="FangSong" w:hAnsi="FangSong" w:eastAsia="FangSong" w:cs="FangSong"/>
          <w:sz w:val="31"/>
          <w:szCs w:val="31"/>
        </w:rPr>
      </w:pPr>
      <w:r>
        <w:rPr>
          <w:rFonts w:ascii="FangSong" w:hAnsi="FangSong" w:eastAsia="FangSong" w:cs="FangSong"/>
          <w:sz w:val="31"/>
          <w:szCs w:val="31"/>
          <w:color w:val="333333"/>
          <w:spacing w:val="8"/>
        </w:rPr>
        <w:t>测和安全泄放装置，或者不能正常运行的；</w:t>
      </w:r>
    </w:p>
    <w:p>
      <w:pPr>
        <w:ind w:left="20" w:right="5" w:firstLine="397"/>
        <w:spacing w:before="190" w:line="333" w:lineRule="auto"/>
        <w:rPr>
          <w:rFonts w:ascii="FangSong" w:hAnsi="FangSong" w:eastAsia="FangSong" w:cs="FangSong"/>
          <w:sz w:val="31"/>
          <w:szCs w:val="31"/>
        </w:rPr>
      </w:pPr>
      <w:r>
        <w:rPr>
          <w:rFonts w:ascii="FangSong" w:hAnsi="FangSong" w:eastAsia="FangSong" w:cs="FangSong"/>
          <w:sz w:val="31"/>
          <w:szCs w:val="31"/>
          <w:color w:val="333333"/>
          <w:spacing w:val="9"/>
        </w:rPr>
        <w:t>（四）储罐未根据储存危险货物的危险有害特性要求，采取</w:t>
      </w:r>
      <w:r>
        <w:rPr>
          <w:rFonts w:ascii="FangSong" w:hAnsi="FangSong" w:eastAsia="FangSong" w:cs="FangSong"/>
          <w:sz w:val="31"/>
          <w:szCs w:val="31"/>
          <w:color w:val="333333"/>
          <w:spacing w:val="11"/>
        </w:rPr>
        <w:t xml:space="preserve"> </w:t>
      </w:r>
      <w:r>
        <w:rPr>
          <w:rFonts w:ascii="FangSong" w:hAnsi="FangSong" w:eastAsia="FangSong" w:cs="FangSong"/>
          <w:sz w:val="31"/>
          <w:szCs w:val="31"/>
          <w:color w:val="333333"/>
          <w:spacing w:val="9"/>
        </w:rPr>
        <w:t>氮气密封保护系统、添加抗氧化剂或阻聚剂、保温储存等</w:t>
      </w:r>
      <w:r>
        <w:rPr>
          <w:rFonts w:ascii="FangSong" w:hAnsi="FangSong" w:eastAsia="FangSong" w:cs="FangSong"/>
          <w:sz w:val="31"/>
          <w:szCs w:val="31"/>
          <w:color w:val="333333"/>
          <w:spacing w:val="8"/>
        </w:rPr>
        <w:t>特殊</w:t>
      </w:r>
    </w:p>
    <w:p>
      <w:pPr>
        <w:ind w:left="12"/>
        <w:spacing w:before="1" w:line="222" w:lineRule="auto"/>
        <w:rPr>
          <w:rFonts w:ascii="FangSong" w:hAnsi="FangSong" w:eastAsia="FangSong" w:cs="FangSong"/>
          <w:sz w:val="31"/>
          <w:szCs w:val="31"/>
        </w:rPr>
      </w:pPr>
      <w:r>
        <w:rPr>
          <w:rFonts w:ascii="FangSong" w:hAnsi="FangSong" w:eastAsia="FangSong" w:cs="FangSong"/>
          <w:sz w:val="31"/>
          <w:szCs w:val="31"/>
          <w:color w:val="333333"/>
          <w:spacing w:val="4"/>
        </w:rPr>
        <w:t>安全措施的；</w:t>
      </w:r>
    </w:p>
    <w:p>
      <w:pPr>
        <w:spacing w:before="188" w:line="559" w:lineRule="exact"/>
        <w:jc w:val="right"/>
        <w:rPr>
          <w:rFonts w:ascii="FangSong" w:hAnsi="FangSong" w:eastAsia="FangSong" w:cs="FangSong"/>
          <w:sz w:val="31"/>
          <w:szCs w:val="31"/>
        </w:rPr>
      </w:pPr>
      <w:r>
        <w:rPr>
          <w:rFonts w:ascii="FangSong" w:hAnsi="FangSong" w:eastAsia="FangSong" w:cs="FangSong"/>
          <w:sz w:val="31"/>
          <w:szCs w:val="31"/>
          <w:color w:val="333333"/>
          <w:spacing w:val="9"/>
          <w:position w:val="18"/>
        </w:rPr>
        <w:t>（五）储罐（罐区）、管道的选型、布置及防火堤（隔堤）</w:t>
      </w:r>
    </w:p>
    <w:p>
      <w:pPr>
        <w:ind w:left="32"/>
        <w:spacing w:before="1" w:line="221" w:lineRule="auto"/>
        <w:rPr>
          <w:rFonts w:ascii="FangSong" w:hAnsi="FangSong" w:eastAsia="FangSong" w:cs="FangSong"/>
          <w:sz w:val="31"/>
          <w:szCs w:val="31"/>
        </w:rPr>
      </w:pPr>
      <w:r>
        <w:rPr>
          <w:rFonts w:ascii="FangSong" w:hAnsi="FangSong" w:eastAsia="FangSong" w:cs="FangSong"/>
          <w:sz w:val="31"/>
          <w:szCs w:val="31"/>
          <w:color w:val="333333"/>
          <w:spacing w:val="4"/>
        </w:rPr>
        <w:t>的设置不符合规定的。</w:t>
      </w:r>
    </w:p>
    <w:p>
      <w:pPr>
        <w:ind w:left="11" w:right="151" w:firstLine="413"/>
        <w:spacing w:before="187" w:line="334" w:lineRule="auto"/>
        <w:rPr>
          <w:rFonts w:ascii="FangSong" w:hAnsi="FangSong" w:eastAsia="FangSong" w:cs="FangSong"/>
          <w:sz w:val="31"/>
          <w:szCs w:val="31"/>
        </w:rPr>
      </w:pPr>
      <w:r>
        <w:rPr>
          <w:rFonts w:ascii="SimHei" w:hAnsi="SimHei" w:eastAsia="SimHei" w:cs="SimHei"/>
          <w:sz w:val="31"/>
          <w:szCs w:val="31"/>
          <w:b/>
          <w:bCs/>
          <w:color w:val="333333"/>
          <w:spacing w:val="7"/>
        </w:rPr>
        <w:t>第六条</w:t>
      </w:r>
      <w:r>
        <w:rPr>
          <w:rFonts w:ascii="SimHei" w:hAnsi="SimHei" w:eastAsia="SimHei" w:cs="SimHei"/>
          <w:sz w:val="31"/>
          <w:szCs w:val="31"/>
          <w:color w:val="333333"/>
          <w:spacing w:val="61"/>
        </w:rPr>
        <w:t xml:space="preserve"> </w:t>
      </w:r>
      <w:r>
        <w:rPr>
          <w:rFonts w:ascii="FangSong" w:hAnsi="FangSong" w:eastAsia="FangSong" w:cs="FangSong"/>
          <w:sz w:val="31"/>
          <w:szCs w:val="31"/>
          <w:color w:val="333333"/>
          <w:spacing w:val="7"/>
        </w:rPr>
        <w:t>“危险货物作业场所的安全设施、应急设备的配备</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6"/>
        </w:rPr>
        <w:t>不能满足要求，或者不能正常运行、使用的”重大事故隐患，</w:t>
      </w:r>
    </w:p>
    <w:p>
      <w:pPr>
        <w:spacing w:before="1" w:line="222" w:lineRule="auto"/>
        <w:rPr>
          <w:rFonts w:ascii="FangSong" w:hAnsi="FangSong" w:eastAsia="FangSong" w:cs="FangSong"/>
          <w:sz w:val="31"/>
          <w:szCs w:val="31"/>
        </w:rPr>
      </w:pPr>
      <w:r>
        <w:rPr>
          <w:rFonts w:ascii="FangSong" w:hAnsi="FangSong" w:eastAsia="FangSong" w:cs="FangSong"/>
          <w:sz w:val="31"/>
          <w:szCs w:val="31"/>
          <w:color w:val="333333"/>
          <w:spacing w:val="8"/>
        </w:rPr>
        <w:t>是指有下列情形之一的：</w:t>
      </w:r>
    </w:p>
    <w:p>
      <w:pPr>
        <w:ind w:left="33" w:right="58" w:firstLine="383"/>
        <w:spacing w:before="184" w:line="334" w:lineRule="auto"/>
        <w:rPr>
          <w:rFonts w:ascii="FangSong" w:hAnsi="FangSong" w:eastAsia="FangSong" w:cs="FangSong"/>
          <w:sz w:val="31"/>
          <w:szCs w:val="31"/>
        </w:rPr>
      </w:pPr>
      <w:r>
        <w:rPr>
          <w:rFonts w:ascii="FangSong" w:hAnsi="FangSong" w:eastAsia="FangSong" w:cs="FangSong"/>
          <w:sz w:val="31"/>
          <w:szCs w:val="31"/>
          <w:color w:val="333333"/>
          <w:spacing w:val="4"/>
        </w:rPr>
        <w:t>（</w:t>
      </w:r>
      <w:r>
        <w:rPr>
          <w:rFonts w:ascii="FangSong" w:hAnsi="FangSong" w:eastAsia="FangSong" w:cs="FangSong"/>
          <w:sz w:val="31"/>
          <w:szCs w:val="31"/>
          <w:color w:val="333333"/>
          <w:spacing w:val="-68"/>
        </w:rPr>
        <w:t xml:space="preserve"> </w:t>
      </w:r>
      <w:r>
        <w:rPr>
          <w:rFonts w:ascii="FangSong" w:hAnsi="FangSong" w:eastAsia="FangSong" w:cs="FangSong"/>
          <w:sz w:val="31"/>
          <w:szCs w:val="31"/>
          <w:color w:val="333333"/>
          <w:spacing w:val="4"/>
        </w:rPr>
        <w:t>一）危险货物作业场所未按规定设置相应的防火、防爆、</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8"/>
        </w:rPr>
        <w:t>防雷、防静电、防泄漏等安全设施、措施，或者不能正常运行</w:t>
      </w:r>
    </w:p>
    <w:p>
      <w:pPr>
        <w:ind w:left="32"/>
        <w:spacing w:before="1" w:line="222" w:lineRule="auto"/>
        <w:rPr>
          <w:rFonts w:ascii="FangSong" w:hAnsi="FangSong" w:eastAsia="FangSong" w:cs="FangSong"/>
          <w:sz w:val="31"/>
          <w:szCs w:val="31"/>
        </w:rPr>
      </w:pPr>
      <w:r>
        <w:rPr>
          <w:rFonts w:ascii="FangSong" w:hAnsi="FangSong" w:eastAsia="FangSong" w:cs="FangSong"/>
          <w:sz w:val="31"/>
          <w:szCs w:val="31"/>
          <w:color w:val="333333"/>
          <w:spacing w:val="-16"/>
        </w:rPr>
        <w:t>的；</w:t>
      </w:r>
    </w:p>
    <w:p>
      <w:pPr>
        <w:ind w:right="5"/>
        <w:spacing w:before="186" w:line="561" w:lineRule="exact"/>
        <w:jc w:val="right"/>
        <w:rPr>
          <w:rFonts w:ascii="FangSong" w:hAnsi="FangSong" w:eastAsia="FangSong" w:cs="FangSong"/>
          <w:sz w:val="31"/>
          <w:szCs w:val="31"/>
        </w:rPr>
      </w:pPr>
      <w:r>
        <w:rPr>
          <w:rFonts w:ascii="FangSong" w:hAnsi="FangSong" w:eastAsia="FangSong" w:cs="FangSong"/>
          <w:sz w:val="31"/>
          <w:szCs w:val="31"/>
          <w:color w:val="333333"/>
          <w:spacing w:val="6"/>
          <w:position w:val="18"/>
        </w:rPr>
        <w:t>（</w:t>
      </w:r>
      <w:r>
        <w:rPr>
          <w:rFonts w:ascii="FangSong" w:hAnsi="FangSong" w:eastAsia="FangSong" w:cs="FangSong"/>
          <w:sz w:val="31"/>
          <w:szCs w:val="31"/>
          <w:color w:val="333333"/>
          <w:spacing w:val="-66"/>
          <w:position w:val="18"/>
        </w:rPr>
        <w:t xml:space="preserve"> </w:t>
      </w:r>
      <w:r>
        <w:rPr>
          <w:rFonts w:ascii="FangSong" w:hAnsi="FangSong" w:eastAsia="FangSong" w:cs="FangSong"/>
          <w:sz w:val="31"/>
          <w:szCs w:val="31"/>
          <w:color w:val="333333"/>
          <w:spacing w:val="6"/>
          <w:position w:val="18"/>
        </w:rPr>
        <w:t>二）危险货物作业大型机械未按规定设置防阵风和防台风</w:t>
      </w:r>
    </w:p>
    <w:p>
      <w:pPr>
        <w:ind w:left="5"/>
        <w:spacing w:line="221" w:lineRule="auto"/>
        <w:rPr>
          <w:rFonts w:ascii="FangSong" w:hAnsi="FangSong" w:eastAsia="FangSong" w:cs="FangSong"/>
          <w:sz w:val="31"/>
          <w:szCs w:val="31"/>
        </w:rPr>
      </w:pPr>
      <w:r>
        <w:rPr>
          <w:rFonts w:ascii="FangSong" w:hAnsi="FangSong" w:eastAsia="FangSong" w:cs="FangSong"/>
          <w:sz w:val="31"/>
          <w:szCs w:val="31"/>
          <w:color w:val="333333"/>
          <w:spacing w:val="8"/>
        </w:rPr>
        <w:t>装置，或者不能正常运行的；</w:t>
      </w:r>
    </w:p>
    <w:p>
      <w:pPr>
        <w:ind w:right="1"/>
        <w:spacing w:before="184" w:line="564" w:lineRule="exact"/>
        <w:jc w:val="right"/>
        <w:rPr>
          <w:rFonts w:ascii="FangSong" w:hAnsi="FangSong" w:eastAsia="FangSong" w:cs="FangSong"/>
          <w:sz w:val="31"/>
          <w:szCs w:val="31"/>
        </w:rPr>
      </w:pPr>
      <w:r>
        <w:rPr>
          <w:rFonts w:ascii="FangSong" w:hAnsi="FangSong" w:eastAsia="FangSong" w:cs="FangSong"/>
          <w:sz w:val="31"/>
          <w:szCs w:val="31"/>
          <w:color w:val="333333"/>
          <w:spacing w:val="9"/>
          <w:position w:val="18"/>
        </w:rPr>
        <w:t>（三）危险货物作业场所未按规定设置通信、报警装置，或</w:t>
      </w:r>
    </w:p>
    <w:p>
      <w:pPr>
        <w:ind w:left="7"/>
        <w:spacing w:line="221" w:lineRule="auto"/>
        <w:rPr>
          <w:rFonts w:ascii="FangSong" w:hAnsi="FangSong" w:eastAsia="FangSong" w:cs="FangSong"/>
          <w:sz w:val="31"/>
          <w:szCs w:val="31"/>
        </w:rPr>
      </w:pPr>
      <w:r>
        <w:rPr>
          <w:rFonts w:ascii="FangSong" w:hAnsi="FangSong" w:eastAsia="FangSong" w:cs="FangSong"/>
          <w:sz w:val="31"/>
          <w:szCs w:val="31"/>
          <w:color w:val="333333"/>
          <w:spacing w:val="7"/>
        </w:rPr>
        <w:t>者不能正常运行的；</w:t>
      </w:r>
    </w:p>
    <w:p>
      <w:pPr>
        <w:spacing w:line="221" w:lineRule="auto"/>
        <w:sectPr>
          <w:footerReference w:type="default" r:id="rId86"/>
          <w:pgSz w:w="11906" w:h="16839"/>
          <w:pgMar w:top="1431" w:right="1583" w:bottom="1156" w:left="1593" w:header="0" w:footer="978" w:gutter="0"/>
        </w:sectPr>
        <w:rPr>
          <w:rFonts w:ascii="FangSong" w:hAnsi="FangSong" w:eastAsia="FangSong" w:cs="FangSong"/>
          <w:sz w:val="31"/>
          <w:szCs w:val="31"/>
        </w:rPr>
      </w:pPr>
    </w:p>
    <w:p>
      <w:pPr>
        <w:pStyle w:val="BodyText"/>
        <w:spacing w:line="341" w:lineRule="auto"/>
        <w:rPr/>
      </w:pPr>
      <w:r/>
    </w:p>
    <w:p>
      <w:pPr>
        <w:ind w:left="11" w:firstLine="408"/>
        <w:spacing w:before="101" w:line="334" w:lineRule="auto"/>
        <w:rPr>
          <w:rFonts w:ascii="FangSong" w:hAnsi="FangSong" w:eastAsia="FangSong" w:cs="FangSong"/>
          <w:sz w:val="31"/>
          <w:szCs w:val="31"/>
        </w:rPr>
      </w:pPr>
      <w:bookmarkStart w:name="bookmark21" w:id="5"/>
      <w:bookmarkEnd w:id="5"/>
      <w:r>
        <w:rPr>
          <w:rFonts w:ascii="FangSong" w:hAnsi="FangSong" w:eastAsia="FangSong" w:cs="FangSong"/>
          <w:sz w:val="31"/>
          <w:szCs w:val="31"/>
          <w:color w:val="333333"/>
          <w:spacing w:val="11"/>
        </w:rPr>
        <w:t>（四）重大危险源未按规定配备温度、压力、液位、流</w:t>
      </w:r>
      <w:r>
        <w:rPr>
          <w:rFonts w:ascii="FangSong" w:hAnsi="FangSong" w:eastAsia="FangSong" w:cs="FangSong"/>
          <w:sz w:val="31"/>
          <w:szCs w:val="31"/>
          <w:color w:val="333333"/>
          <w:spacing w:val="10"/>
        </w:rPr>
        <w:t>量、</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5"/>
        </w:rPr>
        <w:t>组份等信息的不间断采集和监测系统的；储</w:t>
      </w:r>
      <w:r>
        <w:rPr>
          <w:rFonts w:ascii="FangSong" w:hAnsi="FangSong" w:eastAsia="FangSong" w:cs="FangSong"/>
          <w:sz w:val="31"/>
          <w:szCs w:val="31"/>
          <w:color w:val="333333"/>
          <w:spacing w:val="4"/>
        </w:rPr>
        <w:t>存剧毒物质的场所、</w:t>
      </w:r>
    </w:p>
    <w:p>
      <w:pPr>
        <w:ind w:left="7"/>
        <w:spacing w:line="221" w:lineRule="auto"/>
        <w:rPr>
          <w:rFonts w:ascii="FangSong" w:hAnsi="FangSong" w:eastAsia="FangSong" w:cs="FangSong"/>
          <w:sz w:val="31"/>
          <w:szCs w:val="31"/>
        </w:rPr>
      </w:pPr>
      <w:r>
        <w:rPr>
          <w:rFonts w:ascii="FangSong" w:hAnsi="FangSong" w:eastAsia="FangSong" w:cs="FangSong"/>
          <w:sz w:val="31"/>
          <w:szCs w:val="31"/>
          <w:color w:val="333333"/>
          <w:spacing w:val="9"/>
        </w:rPr>
        <w:t>设施，未按规定设置视频监控系统，或者不能正常运行的；</w:t>
      </w:r>
    </w:p>
    <w:p>
      <w:pPr>
        <w:ind w:left="11" w:right="13" w:firstLine="408"/>
        <w:spacing w:before="187" w:line="334" w:lineRule="auto"/>
        <w:rPr>
          <w:rFonts w:ascii="FangSong" w:hAnsi="FangSong" w:eastAsia="FangSong" w:cs="FangSong"/>
          <w:sz w:val="31"/>
          <w:szCs w:val="31"/>
        </w:rPr>
      </w:pPr>
      <w:r>
        <w:rPr>
          <w:rFonts w:ascii="FangSong" w:hAnsi="FangSong" w:eastAsia="FangSong" w:cs="FangSong"/>
          <w:sz w:val="31"/>
          <w:szCs w:val="31"/>
          <w:color w:val="333333"/>
          <w:spacing w:val="9"/>
        </w:rPr>
        <w:t>（五）工艺设备及管道未根据输送物料的火灾危险性及作业</w:t>
      </w:r>
      <w:r>
        <w:rPr>
          <w:rFonts w:ascii="FangSong" w:hAnsi="FangSong" w:eastAsia="FangSong" w:cs="FangSong"/>
          <w:sz w:val="31"/>
          <w:szCs w:val="31"/>
          <w:color w:val="333333"/>
          <w:spacing w:val="11"/>
        </w:rPr>
        <w:t xml:space="preserve"> </w:t>
      </w:r>
      <w:r>
        <w:rPr>
          <w:rFonts w:ascii="FangSong" w:hAnsi="FangSong" w:eastAsia="FangSong" w:cs="FangSong"/>
          <w:sz w:val="31"/>
          <w:szCs w:val="31"/>
          <w:color w:val="333333"/>
          <w:spacing w:val="4"/>
        </w:rPr>
        <w:t>条件，设置相应的仪表、自动联锁保护系统或者紧急切断措施，</w:t>
      </w:r>
    </w:p>
    <w:p>
      <w:pPr>
        <w:ind w:left="7"/>
        <w:spacing w:line="221" w:lineRule="auto"/>
        <w:rPr>
          <w:rFonts w:ascii="FangSong" w:hAnsi="FangSong" w:eastAsia="FangSong" w:cs="FangSong"/>
          <w:sz w:val="31"/>
          <w:szCs w:val="31"/>
        </w:rPr>
      </w:pPr>
      <w:r>
        <w:rPr>
          <w:rFonts w:ascii="FangSong" w:hAnsi="FangSong" w:eastAsia="FangSong" w:cs="FangSong"/>
          <w:sz w:val="31"/>
          <w:szCs w:val="31"/>
          <w:color w:val="333333"/>
          <w:spacing w:val="7"/>
        </w:rPr>
        <w:t>或者不能正常运行的；</w:t>
      </w:r>
    </w:p>
    <w:p>
      <w:pPr>
        <w:ind w:left="7" w:right="97" w:firstLine="412"/>
        <w:spacing w:before="187" w:line="334" w:lineRule="auto"/>
        <w:rPr>
          <w:rFonts w:ascii="FangSong" w:hAnsi="FangSong" w:eastAsia="FangSong" w:cs="FangSong"/>
          <w:sz w:val="31"/>
          <w:szCs w:val="31"/>
        </w:rPr>
      </w:pPr>
      <w:r>
        <w:rPr>
          <w:rFonts w:ascii="FangSong" w:hAnsi="FangSong" w:eastAsia="FangSong" w:cs="FangSong"/>
          <w:sz w:val="31"/>
          <w:szCs w:val="31"/>
          <w:color w:val="333333"/>
          <w:spacing w:val="9"/>
        </w:rPr>
        <w:t>（六）未按规定配备必要的应急救援器材、设备的；应急救</w:t>
      </w:r>
      <w:r>
        <w:rPr>
          <w:rFonts w:ascii="FangSong" w:hAnsi="FangSong" w:eastAsia="FangSong" w:cs="FangSong"/>
          <w:sz w:val="31"/>
          <w:szCs w:val="31"/>
          <w:color w:val="333333"/>
          <w:spacing w:val="11"/>
        </w:rPr>
        <w:t xml:space="preserve"> </w:t>
      </w:r>
      <w:r>
        <w:rPr>
          <w:rFonts w:ascii="FangSong" w:hAnsi="FangSong" w:eastAsia="FangSong" w:cs="FangSong"/>
          <w:sz w:val="31"/>
          <w:szCs w:val="31"/>
          <w:color w:val="333333"/>
          <w:spacing w:val="7"/>
        </w:rPr>
        <w:t>援器材、设备不能满足可能发生的火灾、爆炸、泄漏、</w:t>
      </w:r>
      <w:r>
        <w:rPr>
          <w:rFonts w:ascii="FangSong" w:hAnsi="FangSong" w:eastAsia="FangSong" w:cs="FangSong"/>
          <w:sz w:val="31"/>
          <w:szCs w:val="31"/>
          <w:color w:val="333333"/>
          <w:spacing w:val="-88"/>
        </w:rPr>
        <w:t xml:space="preserve"> </w:t>
      </w:r>
      <w:r>
        <w:rPr>
          <w:rFonts w:ascii="FangSong" w:hAnsi="FangSong" w:eastAsia="FangSong" w:cs="FangSong"/>
          <w:sz w:val="31"/>
          <w:szCs w:val="31"/>
          <w:color w:val="333333"/>
          <w:spacing w:val="7"/>
        </w:rPr>
        <w:t>中毒事</w:t>
      </w:r>
    </w:p>
    <w:p>
      <w:pPr>
        <w:spacing w:before="1" w:line="221" w:lineRule="auto"/>
        <w:jc w:val="right"/>
        <w:rPr>
          <w:rFonts w:ascii="FangSong" w:hAnsi="FangSong" w:eastAsia="FangSong" w:cs="FangSong"/>
          <w:sz w:val="31"/>
          <w:szCs w:val="31"/>
        </w:rPr>
      </w:pPr>
      <w:r>
        <w:rPr>
          <w:rFonts w:ascii="FangSong" w:hAnsi="FangSong" w:eastAsia="FangSong" w:cs="FangSong"/>
          <w:sz w:val="31"/>
          <w:szCs w:val="31"/>
          <w:color w:val="333333"/>
          <w:spacing w:val="4"/>
        </w:rPr>
        <w:t>故的应急处置的类型、功能、数量要求，或者不能正常使用的。</w:t>
      </w:r>
    </w:p>
    <w:p>
      <w:pPr>
        <w:ind w:left="25" w:right="188" w:firstLine="402"/>
        <w:spacing w:before="185" w:line="334" w:lineRule="auto"/>
        <w:rPr>
          <w:rFonts w:ascii="FangSong" w:hAnsi="FangSong" w:eastAsia="FangSong" w:cs="FangSong"/>
          <w:sz w:val="31"/>
          <w:szCs w:val="31"/>
        </w:rPr>
      </w:pPr>
      <w:r>
        <w:rPr>
          <w:rFonts w:ascii="SimHei" w:hAnsi="SimHei" w:eastAsia="SimHei" w:cs="SimHei"/>
          <w:sz w:val="31"/>
          <w:szCs w:val="31"/>
          <w:b/>
          <w:bCs/>
          <w:color w:val="333333"/>
          <w:spacing w:val="7"/>
        </w:rPr>
        <w:t>第七条</w:t>
      </w:r>
      <w:r>
        <w:rPr>
          <w:rFonts w:ascii="SimHei" w:hAnsi="SimHei" w:eastAsia="SimHei" w:cs="SimHei"/>
          <w:sz w:val="31"/>
          <w:szCs w:val="31"/>
          <w:color w:val="333333"/>
          <w:spacing w:val="61"/>
        </w:rPr>
        <w:t xml:space="preserve"> </w:t>
      </w:r>
      <w:r>
        <w:rPr>
          <w:rFonts w:ascii="FangSong" w:hAnsi="FangSong" w:eastAsia="FangSong" w:cs="FangSong"/>
          <w:sz w:val="31"/>
          <w:szCs w:val="31"/>
          <w:color w:val="333333"/>
          <w:spacing w:val="7"/>
        </w:rPr>
        <w:t>“危险货物作业场所或装卸储运设备设施的安全距</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9"/>
        </w:rPr>
        <w:t>离（间距）不符合规定的”重大事故隐患，是指有</w:t>
      </w:r>
      <w:r>
        <w:rPr>
          <w:rFonts w:ascii="FangSong" w:hAnsi="FangSong" w:eastAsia="FangSong" w:cs="FangSong"/>
          <w:sz w:val="31"/>
          <w:szCs w:val="31"/>
          <w:color w:val="333333"/>
          <w:spacing w:val="8"/>
        </w:rPr>
        <w:t>下列情形之</w:t>
      </w:r>
    </w:p>
    <w:p>
      <w:pPr>
        <w:ind w:left="28"/>
        <w:spacing w:before="1" w:line="226" w:lineRule="auto"/>
        <w:rPr>
          <w:rFonts w:ascii="FangSong" w:hAnsi="FangSong" w:eastAsia="FangSong" w:cs="FangSong"/>
          <w:sz w:val="31"/>
          <w:szCs w:val="31"/>
        </w:rPr>
      </w:pPr>
      <w:r>
        <w:rPr>
          <w:rFonts w:ascii="FangSong" w:hAnsi="FangSong" w:eastAsia="FangSong" w:cs="FangSong"/>
          <w:sz w:val="31"/>
          <w:szCs w:val="31"/>
          <w:color w:val="333333"/>
          <w:spacing w:val="-5"/>
        </w:rPr>
        <w:t>一的：</w:t>
      </w:r>
    </w:p>
    <w:p>
      <w:pPr>
        <w:ind w:left="21" w:right="151" w:firstLine="398"/>
        <w:spacing w:before="177" w:line="334" w:lineRule="auto"/>
        <w:rPr>
          <w:rFonts w:ascii="FangSong" w:hAnsi="FangSong" w:eastAsia="FangSong" w:cs="FangSong"/>
          <w:sz w:val="31"/>
          <w:szCs w:val="31"/>
        </w:rPr>
      </w:pPr>
      <w:r>
        <w:rPr>
          <w:rFonts w:ascii="FangSong" w:hAnsi="FangSong" w:eastAsia="FangSong" w:cs="FangSong"/>
          <w:sz w:val="31"/>
          <w:szCs w:val="31"/>
          <w:color w:val="333333"/>
          <w:spacing w:val="4"/>
        </w:rPr>
        <w:t>（</w:t>
      </w:r>
      <w:r>
        <w:rPr>
          <w:rFonts w:ascii="FangSong" w:hAnsi="FangSong" w:eastAsia="FangSong" w:cs="FangSong"/>
          <w:sz w:val="31"/>
          <w:szCs w:val="31"/>
          <w:color w:val="333333"/>
          <w:spacing w:val="-68"/>
        </w:rPr>
        <w:t xml:space="preserve"> </w:t>
      </w:r>
      <w:r>
        <w:rPr>
          <w:rFonts w:ascii="FangSong" w:hAnsi="FangSong" w:eastAsia="FangSong" w:cs="FangSong"/>
          <w:sz w:val="31"/>
          <w:szCs w:val="31"/>
          <w:color w:val="333333"/>
          <w:spacing w:val="4"/>
        </w:rPr>
        <w:t>一）危险货物作业场所与其外部周边地区人员密集场所、</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9"/>
        </w:rPr>
        <w:t>重要公共设施、重要交通基础设施等的安全距离（间距）不符</w:t>
      </w:r>
    </w:p>
    <w:p>
      <w:pPr>
        <w:ind w:left="11"/>
        <w:spacing w:before="1" w:line="222" w:lineRule="auto"/>
        <w:rPr>
          <w:rFonts w:ascii="FangSong" w:hAnsi="FangSong" w:eastAsia="FangSong" w:cs="FangSong"/>
          <w:sz w:val="31"/>
          <w:szCs w:val="31"/>
        </w:rPr>
      </w:pPr>
      <w:r>
        <w:rPr>
          <w:rFonts w:ascii="FangSong" w:hAnsi="FangSong" w:eastAsia="FangSong" w:cs="FangSong"/>
          <w:sz w:val="31"/>
          <w:szCs w:val="31"/>
          <w:color w:val="333333"/>
          <w:spacing w:val="4"/>
        </w:rPr>
        <w:t>合规定的；</w:t>
      </w:r>
    </w:p>
    <w:p>
      <w:pPr>
        <w:ind w:left="420"/>
        <w:spacing w:before="185" w:line="562" w:lineRule="exact"/>
        <w:rPr>
          <w:rFonts w:ascii="FangSong" w:hAnsi="FangSong" w:eastAsia="FangSong" w:cs="FangSong"/>
          <w:sz w:val="31"/>
          <w:szCs w:val="31"/>
        </w:rPr>
      </w:pPr>
      <w:r>
        <w:rPr>
          <w:rFonts w:ascii="FangSong" w:hAnsi="FangSong" w:eastAsia="FangSong" w:cs="FangSong"/>
          <w:sz w:val="31"/>
          <w:szCs w:val="31"/>
          <w:color w:val="333333"/>
          <w:spacing w:val="6"/>
          <w:position w:val="18"/>
        </w:rPr>
        <w:t>（</w:t>
      </w:r>
      <w:r>
        <w:rPr>
          <w:rFonts w:ascii="FangSong" w:hAnsi="FangSong" w:eastAsia="FangSong" w:cs="FangSong"/>
          <w:sz w:val="31"/>
          <w:szCs w:val="31"/>
          <w:color w:val="333333"/>
          <w:spacing w:val="-66"/>
          <w:position w:val="18"/>
        </w:rPr>
        <w:t xml:space="preserve"> </w:t>
      </w:r>
      <w:r>
        <w:rPr>
          <w:rFonts w:ascii="FangSong" w:hAnsi="FangSong" w:eastAsia="FangSong" w:cs="FangSong"/>
          <w:sz w:val="31"/>
          <w:szCs w:val="31"/>
          <w:color w:val="333333"/>
          <w:spacing w:val="6"/>
          <w:position w:val="18"/>
        </w:rPr>
        <w:t>二）危险货物港口经营人内部装卸储运设备设施以及建构</w:t>
      </w:r>
    </w:p>
    <w:p>
      <w:pPr>
        <w:ind w:left="26"/>
        <w:spacing w:line="221" w:lineRule="auto"/>
        <w:rPr>
          <w:rFonts w:ascii="FangSong" w:hAnsi="FangSong" w:eastAsia="FangSong" w:cs="FangSong"/>
          <w:sz w:val="31"/>
          <w:szCs w:val="31"/>
        </w:rPr>
      </w:pPr>
      <w:r>
        <w:rPr>
          <w:rFonts w:ascii="FangSong" w:hAnsi="FangSong" w:eastAsia="FangSong" w:cs="FangSong"/>
          <w:sz w:val="31"/>
          <w:szCs w:val="31"/>
          <w:color w:val="333333"/>
          <w:spacing w:val="7"/>
        </w:rPr>
        <w:t>筑物之间的安全距离（间距）不符合规定的。</w:t>
      </w:r>
    </w:p>
    <w:p>
      <w:pPr>
        <w:ind w:left="427"/>
        <w:spacing w:before="187" w:line="560" w:lineRule="exact"/>
        <w:rPr>
          <w:rFonts w:ascii="FangSong" w:hAnsi="FangSong" w:eastAsia="FangSong" w:cs="FangSong"/>
          <w:sz w:val="31"/>
          <w:szCs w:val="31"/>
        </w:rPr>
      </w:pPr>
      <w:r>
        <w:rPr>
          <w:rFonts w:ascii="SimHei" w:hAnsi="SimHei" w:eastAsia="SimHei" w:cs="SimHei"/>
          <w:sz w:val="31"/>
          <w:szCs w:val="31"/>
          <w:b/>
          <w:bCs/>
          <w:color w:val="333333"/>
          <w:spacing w:val="7"/>
          <w:position w:val="18"/>
        </w:rPr>
        <w:t>第八条</w:t>
      </w:r>
      <w:r>
        <w:rPr>
          <w:rFonts w:ascii="SimHei" w:hAnsi="SimHei" w:eastAsia="SimHei" w:cs="SimHei"/>
          <w:sz w:val="31"/>
          <w:szCs w:val="31"/>
          <w:color w:val="333333"/>
          <w:spacing w:val="61"/>
          <w:position w:val="18"/>
        </w:rPr>
        <w:t xml:space="preserve"> </w:t>
      </w:r>
      <w:r>
        <w:rPr>
          <w:rFonts w:ascii="FangSong" w:hAnsi="FangSong" w:eastAsia="FangSong" w:cs="FangSong"/>
          <w:sz w:val="31"/>
          <w:szCs w:val="31"/>
          <w:color w:val="333333"/>
          <w:spacing w:val="7"/>
          <w:position w:val="18"/>
        </w:rPr>
        <w:t>“安全管理存在重大缺陷的”重大事故隐患，是指</w:t>
      </w:r>
    </w:p>
    <w:p>
      <w:pPr>
        <w:ind w:left="15"/>
        <w:spacing w:before="1" w:line="222" w:lineRule="auto"/>
        <w:rPr>
          <w:rFonts w:ascii="FangSong" w:hAnsi="FangSong" w:eastAsia="FangSong" w:cs="FangSong"/>
          <w:sz w:val="31"/>
          <w:szCs w:val="31"/>
        </w:rPr>
      </w:pPr>
      <w:r>
        <w:rPr>
          <w:rFonts w:ascii="FangSong" w:hAnsi="FangSong" w:eastAsia="FangSong" w:cs="FangSong"/>
          <w:sz w:val="31"/>
          <w:szCs w:val="31"/>
          <w:color w:val="333333"/>
          <w:spacing w:val="6"/>
        </w:rPr>
        <w:t>有下列情形之一的：</w:t>
      </w:r>
    </w:p>
    <w:p>
      <w:pPr>
        <w:ind w:left="6" w:right="97" w:firstLine="413"/>
        <w:spacing w:before="191" w:line="333" w:lineRule="auto"/>
        <w:rPr>
          <w:rFonts w:ascii="FangSong" w:hAnsi="FangSong" w:eastAsia="FangSong" w:cs="FangSong"/>
          <w:sz w:val="31"/>
          <w:szCs w:val="31"/>
        </w:rPr>
      </w:pPr>
      <w:r>
        <w:rPr>
          <w:rFonts w:ascii="FangSong" w:hAnsi="FangSong" w:eastAsia="FangSong" w:cs="FangSong"/>
          <w:sz w:val="31"/>
          <w:szCs w:val="31"/>
          <w:color w:val="333333"/>
          <w:spacing w:val="6"/>
        </w:rPr>
        <w:t>（</w:t>
      </w:r>
      <w:r>
        <w:rPr>
          <w:rFonts w:ascii="FangSong" w:hAnsi="FangSong" w:eastAsia="FangSong" w:cs="FangSong"/>
          <w:sz w:val="31"/>
          <w:szCs w:val="31"/>
          <w:color w:val="333333"/>
          <w:spacing w:val="-66"/>
        </w:rPr>
        <w:t xml:space="preserve"> </w:t>
      </w:r>
      <w:r>
        <w:rPr>
          <w:rFonts w:ascii="FangSong" w:hAnsi="FangSong" w:eastAsia="FangSong" w:cs="FangSong"/>
          <w:sz w:val="31"/>
          <w:szCs w:val="31"/>
          <w:color w:val="333333"/>
          <w:spacing w:val="6"/>
        </w:rPr>
        <w:t>一）未按规定设置安全生产管理机构、配备专职安全生产</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9"/>
        </w:rPr>
        <w:t>管理人员的；未建立安全生产责任制、安全教育培训制度、安</w:t>
      </w:r>
      <w:r>
        <w:rPr>
          <w:rFonts w:ascii="FangSong" w:hAnsi="FangSong" w:eastAsia="FangSong" w:cs="FangSong"/>
          <w:sz w:val="31"/>
          <w:szCs w:val="31"/>
          <w:color w:val="333333"/>
          <w:spacing w:val="14"/>
        </w:rPr>
        <w:t xml:space="preserve"> </w:t>
      </w:r>
      <w:r>
        <w:rPr>
          <w:rFonts w:ascii="FangSong" w:hAnsi="FangSong" w:eastAsia="FangSong" w:cs="FangSong"/>
          <w:sz w:val="31"/>
          <w:szCs w:val="31"/>
          <w:color w:val="333333"/>
          <w:spacing w:val="9"/>
        </w:rPr>
        <w:t>全操作规程、安全事故隐患排查治理、重大危险源管理、火灾</w:t>
      </w:r>
    </w:p>
    <w:p>
      <w:pPr>
        <w:spacing w:before="1" w:line="221" w:lineRule="auto"/>
        <w:rPr>
          <w:rFonts w:ascii="FangSong" w:hAnsi="FangSong" w:eastAsia="FangSong" w:cs="FangSong"/>
          <w:sz w:val="31"/>
          <w:szCs w:val="31"/>
        </w:rPr>
      </w:pPr>
      <w:r>
        <w:rPr>
          <w:rFonts w:ascii="FangSong" w:hAnsi="FangSong" w:eastAsia="FangSong" w:cs="FangSong"/>
          <w:sz w:val="31"/>
          <w:szCs w:val="31"/>
          <w:color w:val="333333"/>
          <w:spacing w:val="7"/>
        </w:rPr>
        <w:t>（爆炸、泄漏、</w:t>
      </w:r>
      <w:r>
        <w:rPr>
          <w:rFonts w:ascii="FangSong" w:hAnsi="FangSong" w:eastAsia="FangSong" w:cs="FangSong"/>
          <w:sz w:val="31"/>
          <w:szCs w:val="31"/>
          <w:color w:val="333333"/>
          <w:spacing w:val="-92"/>
        </w:rPr>
        <w:t xml:space="preserve"> </w:t>
      </w:r>
      <w:r>
        <w:rPr>
          <w:rFonts w:ascii="FangSong" w:hAnsi="FangSong" w:eastAsia="FangSong" w:cs="FangSong"/>
          <w:sz w:val="31"/>
          <w:szCs w:val="31"/>
          <w:color w:val="333333"/>
          <w:spacing w:val="7"/>
        </w:rPr>
        <w:t>中毒）等重大事故应急预案等安全管理制度，</w:t>
      </w:r>
    </w:p>
    <w:p>
      <w:pPr>
        <w:ind w:left="7"/>
        <w:spacing w:before="186" w:line="222" w:lineRule="auto"/>
        <w:rPr>
          <w:rFonts w:ascii="FangSong" w:hAnsi="FangSong" w:eastAsia="FangSong" w:cs="FangSong"/>
          <w:sz w:val="31"/>
          <w:szCs w:val="31"/>
        </w:rPr>
      </w:pPr>
      <w:r>
        <w:rPr>
          <w:rFonts w:ascii="FangSong" w:hAnsi="FangSong" w:eastAsia="FangSong" w:cs="FangSong"/>
          <w:sz w:val="31"/>
          <w:szCs w:val="31"/>
          <w:color w:val="333333"/>
          <w:spacing w:val="8"/>
        </w:rPr>
        <w:t>或者落实不到位且情节严重的；</w:t>
      </w:r>
    </w:p>
    <w:p>
      <w:pPr>
        <w:spacing w:line="222" w:lineRule="auto"/>
        <w:sectPr>
          <w:footerReference w:type="default" r:id="rId87"/>
          <w:pgSz w:w="11906" w:h="16839"/>
          <w:pgMar w:top="1431" w:right="1491" w:bottom="1156" w:left="1590" w:header="0" w:footer="978" w:gutter="0"/>
        </w:sectPr>
        <w:rPr>
          <w:rFonts w:ascii="FangSong" w:hAnsi="FangSong" w:eastAsia="FangSong" w:cs="FangSong"/>
          <w:sz w:val="31"/>
          <w:szCs w:val="31"/>
        </w:rPr>
      </w:pPr>
    </w:p>
    <w:p>
      <w:pPr>
        <w:pStyle w:val="BodyText"/>
        <w:spacing w:line="342" w:lineRule="auto"/>
        <w:rPr/>
      </w:pPr>
      <w:r/>
    </w:p>
    <w:p>
      <w:pPr>
        <w:ind w:left="417"/>
        <w:spacing w:before="100" w:line="221" w:lineRule="auto"/>
        <w:rPr>
          <w:rFonts w:ascii="FangSong" w:hAnsi="FangSong" w:eastAsia="FangSong" w:cs="FangSong"/>
          <w:sz w:val="31"/>
          <w:szCs w:val="31"/>
        </w:rPr>
      </w:pPr>
      <w:r>
        <w:rPr>
          <w:rFonts w:ascii="FangSong" w:hAnsi="FangSong" w:eastAsia="FangSong" w:cs="FangSong"/>
          <w:sz w:val="31"/>
          <w:szCs w:val="31"/>
          <w:color w:val="333333"/>
          <w:spacing w:val="6"/>
        </w:rPr>
        <w:t>（</w:t>
      </w:r>
      <w:r>
        <w:rPr>
          <w:rFonts w:ascii="FangSong" w:hAnsi="FangSong" w:eastAsia="FangSong" w:cs="FangSong"/>
          <w:sz w:val="31"/>
          <w:szCs w:val="31"/>
          <w:color w:val="333333"/>
          <w:spacing w:val="-77"/>
        </w:rPr>
        <w:t xml:space="preserve"> </w:t>
      </w:r>
      <w:r>
        <w:rPr>
          <w:rFonts w:ascii="FangSong" w:hAnsi="FangSong" w:eastAsia="FangSong" w:cs="FangSong"/>
          <w:sz w:val="31"/>
          <w:szCs w:val="31"/>
          <w:color w:val="333333"/>
          <w:spacing w:val="6"/>
        </w:rPr>
        <w:t>二）未按规定对安全生产条件定期进行安全评价的；</w:t>
      </w:r>
    </w:p>
    <w:p>
      <w:pPr>
        <w:ind w:right="2"/>
        <w:spacing w:before="190" w:line="559" w:lineRule="exact"/>
        <w:jc w:val="right"/>
        <w:rPr>
          <w:rFonts w:ascii="FangSong" w:hAnsi="FangSong" w:eastAsia="FangSong" w:cs="FangSong"/>
          <w:sz w:val="31"/>
          <w:szCs w:val="31"/>
        </w:rPr>
      </w:pPr>
      <w:r>
        <w:rPr>
          <w:rFonts w:ascii="FangSong" w:hAnsi="FangSong" w:eastAsia="FangSong" w:cs="FangSong"/>
          <w:sz w:val="31"/>
          <w:szCs w:val="31"/>
          <w:color w:val="333333"/>
          <w:spacing w:val="9"/>
          <w:position w:val="18"/>
        </w:rPr>
        <w:t>（三）从业人员未按规定取得相关从业资格证书并持证上岗</w:t>
      </w:r>
    </w:p>
    <w:p>
      <w:pPr>
        <w:ind w:left="32"/>
        <w:spacing w:line="222" w:lineRule="auto"/>
        <w:rPr>
          <w:rFonts w:ascii="FangSong" w:hAnsi="FangSong" w:eastAsia="FangSong" w:cs="FangSong"/>
          <w:sz w:val="31"/>
          <w:szCs w:val="31"/>
        </w:rPr>
      </w:pPr>
      <w:r>
        <w:rPr>
          <w:rFonts w:ascii="FangSong" w:hAnsi="FangSong" w:eastAsia="FangSong" w:cs="FangSong"/>
          <w:sz w:val="31"/>
          <w:szCs w:val="31"/>
          <w:color w:val="333333"/>
          <w:spacing w:val="-16"/>
        </w:rPr>
        <w:t>的；</w:t>
      </w:r>
    </w:p>
    <w:p>
      <w:pPr>
        <w:ind w:left="28" w:right="2" w:firstLine="388"/>
        <w:spacing w:before="185" w:line="334" w:lineRule="auto"/>
        <w:rPr>
          <w:rFonts w:ascii="FangSong" w:hAnsi="FangSong" w:eastAsia="FangSong" w:cs="FangSong"/>
          <w:sz w:val="31"/>
          <w:szCs w:val="31"/>
        </w:rPr>
      </w:pPr>
      <w:r>
        <w:rPr>
          <w:rFonts w:ascii="FangSong" w:hAnsi="FangSong" w:eastAsia="FangSong" w:cs="FangSong"/>
          <w:sz w:val="31"/>
          <w:szCs w:val="31"/>
          <w:color w:val="333333"/>
          <w:spacing w:val="9"/>
        </w:rPr>
        <w:t>（四）违反安全规范或操作规程在作业区域进行动火、受限</w:t>
      </w:r>
      <w:r>
        <w:rPr>
          <w:rFonts w:ascii="FangSong" w:hAnsi="FangSong" w:eastAsia="FangSong" w:cs="FangSong"/>
          <w:sz w:val="31"/>
          <w:szCs w:val="31"/>
          <w:color w:val="333333"/>
          <w:spacing w:val="11"/>
        </w:rPr>
        <w:t xml:space="preserve"> </w:t>
      </w:r>
      <w:r>
        <w:rPr>
          <w:rFonts w:ascii="FangSong" w:hAnsi="FangSong" w:eastAsia="FangSong" w:cs="FangSong"/>
          <w:sz w:val="31"/>
          <w:szCs w:val="31"/>
          <w:color w:val="333333"/>
          <w:spacing w:val="7"/>
        </w:rPr>
        <w:t>空间作业、盲板抽堵、高处作业、</w:t>
      </w:r>
      <w:r>
        <w:rPr>
          <w:rFonts w:ascii="FangSong" w:hAnsi="FangSong" w:eastAsia="FangSong" w:cs="FangSong"/>
          <w:sz w:val="31"/>
          <w:szCs w:val="31"/>
          <w:color w:val="333333"/>
          <w:spacing w:val="-85"/>
        </w:rPr>
        <w:t xml:space="preserve"> </w:t>
      </w:r>
      <w:r>
        <w:rPr>
          <w:rFonts w:ascii="FangSong" w:hAnsi="FangSong" w:eastAsia="FangSong" w:cs="FangSong"/>
          <w:sz w:val="31"/>
          <w:szCs w:val="31"/>
          <w:color w:val="333333"/>
          <w:spacing w:val="7"/>
        </w:rPr>
        <w:t>吊装、临时</w:t>
      </w:r>
      <w:r>
        <w:rPr>
          <w:rFonts w:ascii="FangSong" w:hAnsi="FangSong" w:eastAsia="FangSong" w:cs="FangSong"/>
          <w:sz w:val="31"/>
          <w:szCs w:val="31"/>
          <w:color w:val="333333"/>
          <w:spacing w:val="6"/>
        </w:rPr>
        <w:t>用电、动土、断</w:t>
      </w:r>
    </w:p>
    <w:p>
      <w:pPr>
        <w:ind w:left="12"/>
        <w:spacing w:line="220" w:lineRule="auto"/>
        <w:rPr>
          <w:rFonts w:ascii="FangSong" w:hAnsi="FangSong" w:eastAsia="FangSong" w:cs="FangSong"/>
          <w:sz w:val="31"/>
          <w:szCs w:val="31"/>
        </w:rPr>
      </w:pPr>
      <w:r>
        <w:rPr>
          <w:rFonts w:ascii="FangSong" w:hAnsi="FangSong" w:eastAsia="FangSong" w:cs="FangSong"/>
          <w:sz w:val="31"/>
          <w:szCs w:val="31"/>
          <w:color w:val="333333"/>
          <w:spacing w:val="6"/>
        </w:rPr>
        <w:t>路作业等危险作业的。</w:t>
      </w:r>
    </w:p>
    <w:p>
      <w:pPr>
        <w:ind w:right="1" w:firstLine="425"/>
        <w:spacing w:before="186" w:line="334" w:lineRule="auto"/>
        <w:rPr>
          <w:rFonts w:ascii="FangSong" w:hAnsi="FangSong" w:eastAsia="FangSong" w:cs="FangSong"/>
          <w:sz w:val="31"/>
          <w:szCs w:val="31"/>
        </w:rPr>
      </w:pPr>
      <w:r>
        <w:rPr>
          <w:rFonts w:ascii="SimHei" w:hAnsi="SimHei" w:eastAsia="SimHei" w:cs="SimHei"/>
          <w:sz w:val="31"/>
          <w:szCs w:val="31"/>
          <w:b/>
          <w:bCs/>
          <w:color w:val="333333"/>
          <w:spacing w:val="9"/>
        </w:rPr>
        <w:t>第九条</w:t>
      </w:r>
      <w:r>
        <w:rPr>
          <w:rFonts w:ascii="SimHei" w:hAnsi="SimHei" w:eastAsia="SimHei" w:cs="SimHei"/>
          <w:sz w:val="31"/>
          <w:szCs w:val="31"/>
          <w:color w:val="333333"/>
          <w:spacing w:val="9"/>
        </w:rPr>
        <w:t xml:space="preserve"> </w:t>
      </w:r>
      <w:r>
        <w:rPr>
          <w:rFonts w:ascii="FangSong" w:hAnsi="FangSong" w:eastAsia="FangSong" w:cs="FangSong"/>
          <w:sz w:val="31"/>
          <w:szCs w:val="31"/>
          <w:color w:val="333333"/>
          <w:spacing w:val="9"/>
        </w:rPr>
        <w:t>除以上列明的情形外，各地可结合本地实际，对发</w:t>
      </w:r>
      <w:r>
        <w:rPr>
          <w:rFonts w:ascii="FangSong" w:hAnsi="FangSong" w:eastAsia="FangSong" w:cs="FangSong"/>
          <w:sz w:val="31"/>
          <w:szCs w:val="31"/>
          <w:color w:val="333333"/>
          <w:spacing w:val="1"/>
        </w:rPr>
        <w:t xml:space="preserve">  </w:t>
      </w:r>
      <w:r>
        <w:rPr>
          <w:rFonts w:ascii="FangSong" w:hAnsi="FangSong" w:eastAsia="FangSong" w:cs="FangSong"/>
          <w:sz w:val="31"/>
          <w:szCs w:val="31"/>
          <w:color w:val="333333"/>
          <w:spacing w:val="2"/>
        </w:rPr>
        <w:t>现的风险较大且难以直接判断为重大事故隐患的，组织</w:t>
      </w:r>
      <w:r>
        <w:rPr>
          <w:rFonts w:ascii="FangSong" w:hAnsi="FangSong" w:eastAsia="FangSong" w:cs="FangSong"/>
          <w:sz w:val="31"/>
          <w:szCs w:val="31"/>
          <w:color w:val="333333"/>
          <w:spacing w:val="-47"/>
        </w:rPr>
        <w:t xml:space="preserve"> </w:t>
      </w:r>
      <w:r>
        <w:rPr>
          <w:rFonts w:ascii="SimSun" w:hAnsi="SimSun" w:eastAsia="SimSun" w:cs="SimSun"/>
          <w:sz w:val="31"/>
          <w:szCs w:val="31"/>
          <w:color w:val="333333"/>
          <w:spacing w:val="2"/>
        </w:rPr>
        <w:t>5</w:t>
      </w:r>
      <w:r>
        <w:rPr>
          <w:rFonts w:ascii="SimSun" w:hAnsi="SimSun" w:eastAsia="SimSun" w:cs="SimSun"/>
          <w:sz w:val="31"/>
          <w:szCs w:val="31"/>
          <w:color w:val="333333"/>
          <w:spacing w:val="-67"/>
        </w:rPr>
        <w:t xml:space="preserve"> </w:t>
      </w:r>
      <w:r>
        <w:rPr>
          <w:rFonts w:ascii="FangSong" w:hAnsi="FangSong" w:eastAsia="FangSong" w:cs="FangSong"/>
          <w:sz w:val="31"/>
          <w:szCs w:val="31"/>
          <w:color w:val="333333"/>
          <w:spacing w:val="2"/>
        </w:rPr>
        <w:t>名或</w:t>
      </w:r>
      <w:r>
        <w:rPr>
          <w:rFonts w:ascii="FangSong" w:hAnsi="FangSong" w:eastAsia="FangSong" w:cs="FangSong"/>
          <w:sz w:val="31"/>
          <w:szCs w:val="31"/>
          <w:color w:val="333333"/>
          <w:spacing w:val="-54"/>
        </w:rPr>
        <w:t xml:space="preserve"> </w:t>
      </w:r>
      <w:r>
        <w:rPr>
          <w:rFonts w:ascii="SimSun" w:hAnsi="SimSun" w:eastAsia="SimSun" w:cs="SimSun"/>
          <w:sz w:val="31"/>
          <w:szCs w:val="31"/>
          <w:color w:val="333333"/>
          <w:spacing w:val="2"/>
        </w:rPr>
        <w:t>7</w:t>
      </w:r>
      <w:r>
        <w:rPr>
          <w:rFonts w:ascii="SimSun" w:hAnsi="SimSun" w:eastAsia="SimSun" w:cs="SimSun"/>
          <w:sz w:val="31"/>
          <w:szCs w:val="31"/>
          <w:color w:val="333333"/>
        </w:rPr>
        <w:t xml:space="preserve"> </w:t>
      </w:r>
      <w:r>
        <w:rPr>
          <w:rFonts w:ascii="FangSong" w:hAnsi="FangSong" w:eastAsia="FangSong" w:cs="FangSong"/>
          <w:sz w:val="31"/>
          <w:szCs w:val="31"/>
          <w:color w:val="333333"/>
          <w:spacing w:val="9"/>
        </w:rPr>
        <w:t>名危险货物港口作业领域专家，依据安全生产法律法规、国家</w:t>
      </w:r>
      <w:r>
        <w:rPr>
          <w:rFonts w:ascii="FangSong" w:hAnsi="FangSong" w:eastAsia="FangSong" w:cs="FangSong"/>
          <w:sz w:val="31"/>
          <w:szCs w:val="31"/>
          <w:color w:val="333333"/>
          <w:spacing w:val="18"/>
        </w:rPr>
        <w:t xml:space="preserve"> </w:t>
      </w:r>
      <w:r>
        <w:rPr>
          <w:rFonts w:ascii="FangSong" w:hAnsi="FangSong" w:eastAsia="FangSong" w:cs="FangSong"/>
          <w:sz w:val="31"/>
          <w:szCs w:val="31"/>
          <w:color w:val="333333"/>
          <w:spacing w:val="9"/>
        </w:rPr>
        <w:t>标准和行业标准，结合同类型重特大事故案例，针对事故发生</w:t>
      </w:r>
      <w:r>
        <w:rPr>
          <w:rFonts w:ascii="FangSong" w:hAnsi="FangSong" w:eastAsia="FangSong" w:cs="FangSong"/>
          <w:sz w:val="31"/>
          <w:szCs w:val="31"/>
          <w:color w:val="333333"/>
          <w:spacing w:val="18"/>
        </w:rPr>
        <w:t xml:space="preserve"> </w:t>
      </w:r>
      <w:r>
        <w:rPr>
          <w:rFonts w:ascii="FangSong" w:hAnsi="FangSong" w:eastAsia="FangSong" w:cs="FangSong"/>
          <w:sz w:val="31"/>
          <w:szCs w:val="31"/>
          <w:color w:val="333333"/>
          <w:spacing w:val="10"/>
        </w:rPr>
        <w:t>的概率和可能造成的后果、整改难易程度，采用风险矩阵、专</w:t>
      </w:r>
    </w:p>
    <w:p>
      <w:pPr>
        <w:ind w:left="12"/>
        <w:spacing w:line="221" w:lineRule="auto"/>
        <w:rPr>
          <w:rFonts w:ascii="FangSong" w:hAnsi="FangSong" w:eastAsia="FangSong" w:cs="FangSong"/>
          <w:sz w:val="31"/>
          <w:szCs w:val="31"/>
        </w:rPr>
      </w:pPr>
      <w:r>
        <w:rPr>
          <w:rFonts w:ascii="FangSong" w:hAnsi="FangSong" w:eastAsia="FangSong" w:cs="FangSong"/>
          <w:sz w:val="31"/>
          <w:szCs w:val="31"/>
          <w:color w:val="333333"/>
          <w:spacing w:val="8"/>
        </w:rPr>
        <w:t>家分析等方法，进行论证分析、综合判定。</w:t>
      </w:r>
    </w:p>
    <w:p>
      <w:pPr>
        <w:ind w:left="14" w:right="2" w:firstLine="410"/>
        <w:spacing w:before="186" w:line="334" w:lineRule="auto"/>
        <w:rPr>
          <w:rFonts w:ascii="FangSong" w:hAnsi="FangSong" w:eastAsia="FangSong" w:cs="FangSong"/>
          <w:sz w:val="31"/>
          <w:szCs w:val="31"/>
        </w:rPr>
      </w:pPr>
      <w:r>
        <w:rPr>
          <w:rFonts w:ascii="SimHei" w:hAnsi="SimHei" w:eastAsia="SimHei" w:cs="SimHei"/>
          <w:sz w:val="31"/>
          <w:szCs w:val="31"/>
          <w:b/>
          <w:bCs/>
          <w:color w:val="333333"/>
          <w:spacing w:val="9"/>
        </w:rPr>
        <w:t>第十条</w:t>
      </w:r>
      <w:r>
        <w:rPr>
          <w:rFonts w:ascii="SimHei" w:hAnsi="SimHei" w:eastAsia="SimHei" w:cs="SimHei"/>
          <w:sz w:val="31"/>
          <w:szCs w:val="31"/>
          <w:color w:val="333333"/>
          <w:spacing w:val="9"/>
        </w:rPr>
        <w:t xml:space="preserve"> </w:t>
      </w:r>
      <w:r>
        <w:rPr>
          <w:rFonts w:ascii="FangSong" w:hAnsi="FangSong" w:eastAsia="FangSong" w:cs="FangSong"/>
          <w:sz w:val="31"/>
          <w:szCs w:val="31"/>
          <w:color w:val="333333"/>
          <w:spacing w:val="9"/>
        </w:rPr>
        <w:t>关于危险货物港口作业特种设备相关重大事故隐患</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9"/>
        </w:rPr>
        <w:t>判定依照国家相关法律法规、标准规范执行，消防相关重大事</w:t>
      </w:r>
      <w:r>
        <w:rPr>
          <w:rFonts w:ascii="FangSong" w:hAnsi="FangSong" w:eastAsia="FangSong" w:cs="FangSong"/>
          <w:sz w:val="31"/>
          <w:szCs w:val="31"/>
          <w:color w:val="333333"/>
          <w:spacing w:val="3"/>
        </w:rPr>
        <w:t xml:space="preserve"> </w:t>
      </w:r>
      <w:r>
        <w:rPr>
          <w:rFonts w:ascii="FangSong" w:hAnsi="FangSong" w:eastAsia="FangSong" w:cs="FangSong"/>
          <w:sz w:val="31"/>
          <w:szCs w:val="31"/>
          <w:color w:val="333333"/>
          <w:spacing w:val="6"/>
        </w:rPr>
        <w:t>故隐患判定依照《重大火灾隐患判定方法》（</w:t>
      </w:r>
      <w:r>
        <w:rPr>
          <w:rFonts w:ascii="SimSun" w:hAnsi="SimSun" w:eastAsia="SimSun" w:cs="SimSun"/>
          <w:sz w:val="31"/>
          <w:szCs w:val="31"/>
          <w:color w:val="333333"/>
        </w:rPr>
        <w:t>GA</w:t>
      </w:r>
      <w:r>
        <w:rPr>
          <w:rFonts w:ascii="SimSun" w:hAnsi="SimSun" w:eastAsia="SimSun" w:cs="SimSun"/>
          <w:sz w:val="31"/>
          <w:szCs w:val="31"/>
          <w:color w:val="333333"/>
          <w:spacing w:val="6"/>
        </w:rPr>
        <w:t>653</w:t>
      </w:r>
      <w:r>
        <w:rPr>
          <w:rFonts w:ascii="FangSong" w:hAnsi="FangSong" w:eastAsia="FangSong" w:cs="FangSong"/>
          <w:sz w:val="31"/>
          <w:szCs w:val="31"/>
          <w:color w:val="333333"/>
          <w:spacing w:val="6"/>
        </w:rPr>
        <w:t>）等标准规</w:t>
      </w:r>
    </w:p>
    <w:p>
      <w:pPr>
        <w:ind w:left="31"/>
        <w:spacing w:line="221" w:lineRule="auto"/>
        <w:rPr>
          <w:rFonts w:ascii="FangSong" w:hAnsi="FangSong" w:eastAsia="FangSong" w:cs="FangSong"/>
          <w:sz w:val="31"/>
          <w:szCs w:val="31"/>
        </w:rPr>
      </w:pPr>
      <w:r>
        <w:rPr>
          <w:rFonts w:ascii="FangSong" w:hAnsi="FangSong" w:eastAsia="FangSong" w:cs="FangSong"/>
          <w:sz w:val="31"/>
          <w:szCs w:val="31"/>
          <w:color w:val="333333"/>
          <w:spacing w:val="-3"/>
        </w:rPr>
        <w:t>范执行。</w:t>
      </w:r>
    </w:p>
    <w:p>
      <w:pPr>
        <w:ind w:left="425"/>
        <w:spacing w:before="189" w:line="560" w:lineRule="exact"/>
        <w:rPr>
          <w:rFonts w:ascii="FangSong" w:hAnsi="FangSong" w:eastAsia="FangSong" w:cs="FangSong"/>
          <w:sz w:val="31"/>
          <w:szCs w:val="31"/>
        </w:rPr>
      </w:pPr>
      <w:r>
        <w:rPr>
          <w:rFonts w:ascii="SimHei" w:hAnsi="SimHei" w:eastAsia="SimHei" w:cs="SimHei"/>
          <w:sz w:val="31"/>
          <w:szCs w:val="31"/>
          <w:b/>
          <w:bCs/>
          <w:color w:val="333333"/>
          <w:spacing w:val="9"/>
          <w:position w:val="18"/>
        </w:rPr>
        <w:t>第十一条</w:t>
      </w:r>
      <w:r>
        <w:rPr>
          <w:rFonts w:ascii="SimHei" w:hAnsi="SimHei" w:eastAsia="SimHei" w:cs="SimHei"/>
          <w:sz w:val="31"/>
          <w:szCs w:val="31"/>
          <w:color w:val="333333"/>
          <w:spacing w:val="9"/>
          <w:position w:val="18"/>
        </w:rPr>
        <w:t xml:space="preserve"> </w:t>
      </w:r>
      <w:r>
        <w:rPr>
          <w:rFonts w:ascii="FangSong" w:hAnsi="FangSong" w:eastAsia="FangSong" w:cs="FangSong"/>
          <w:sz w:val="31"/>
          <w:szCs w:val="31"/>
          <w:color w:val="333333"/>
          <w:spacing w:val="9"/>
          <w:position w:val="18"/>
        </w:rPr>
        <w:t>依照本指南判定为重大事故隐患的，应依法</w:t>
      </w:r>
      <w:r>
        <w:rPr>
          <w:rFonts w:ascii="FangSong" w:hAnsi="FangSong" w:eastAsia="FangSong" w:cs="FangSong"/>
          <w:sz w:val="31"/>
          <w:szCs w:val="31"/>
          <w:color w:val="333333"/>
          <w:spacing w:val="8"/>
          <w:position w:val="18"/>
        </w:rPr>
        <w:t>依规</w:t>
      </w:r>
    </w:p>
    <w:p>
      <w:pPr>
        <w:ind w:left="5"/>
        <w:spacing w:before="2" w:line="221" w:lineRule="auto"/>
        <w:rPr>
          <w:rFonts w:ascii="FangSong" w:hAnsi="FangSong" w:eastAsia="FangSong" w:cs="FangSong"/>
          <w:sz w:val="31"/>
          <w:szCs w:val="31"/>
        </w:rPr>
      </w:pPr>
      <w:r>
        <w:rPr>
          <w:rFonts w:ascii="FangSong" w:hAnsi="FangSong" w:eastAsia="FangSong" w:cs="FangSong"/>
          <w:sz w:val="31"/>
          <w:szCs w:val="31"/>
          <w:color w:val="333333"/>
          <w:spacing w:val="7"/>
        </w:rPr>
        <w:t>采取相应处置措施。</w:t>
      </w:r>
    </w:p>
    <w:p>
      <w:pPr>
        <w:ind w:left="425"/>
        <w:spacing w:before="186" w:line="226" w:lineRule="auto"/>
        <w:rPr>
          <w:rFonts w:ascii="FangSong" w:hAnsi="FangSong" w:eastAsia="FangSong" w:cs="FangSong"/>
          <w:sz w:val="31"/>
          <w:szCs w:val="31"/>
        </w:rPr>
      </w:pPr>
      <w:r>
        <w:rPr>
          <w:rFonts w:ascii="SimHei" w:hAnsi="SimHei" w:eastAsia="SimHei" w:cs="SimHei"/>
          <w:sz w:val="31"/>
          <w:szCs w:val="31"/>
          <w:b/>
          <w:bCs/>
          <w:color w:val="333333"/>
          <w:spacing w:val="7"/>
        </w:rPr>
        <w:t>第十二条</w:t>
      </w:r>
      <w:r>
        <w:rPr>
          <w:rFonts w:ascii="SimHei" w:hAnsi="SimHei" w:eastAsia="SimHei" w:cs="SimHei"/>
          <w:sz w:val="31"/>
          <w:szCs w:val="31"/>
          <w:color w:val="333333"/>
          <w:spacing w:val="7"/>
        </w:rPr>
        <w:t xml:space="preserve"> </w:t>
      </w:r>
      <w:r>
        <w:rPr>
          <w:rFonts w:ascii="FangSong" w:hAnsi="FangSong" w:eastAsia="FangSong" w:cs="FangSong"/>
          <w:sz w:val="31"/>
          <w:szCs w:val="31"/>
          <w:color w:val="333333"/>
          <w:spacing w:val="7"/>
        </w:rPr>
        <w:t>本指南下列用语的含义：</w:t>
      </w:r>
    </w:p>
    <w:p>
      <w:pPr>
        <w:ind w:left="6" w:firstLine="410"/>
        <w:spacing w:before="185" w:line="333" w:lineRule="auto"/>
        <w:rPr>
          <w:rFonts w:ascii="FangSong" w:hAnsi="FangSong" w:eastAsia="FangSong" w:cs="FangSong"/>
          <w:sz w:val="31"/>
          <w:szCs w:val="31"/>
        </w:rPr>
      </w:pPr>
      <w:r>
        <w:rPr>
          <w:rFonts w:ascii="FangSong" w:hAnsi="FangSong" w:eastAsia="FangSong" w:cs="FangSong"/>
          <w:sz w:val="31"/>
          <w:szCs w:val="31"/>
          <w:color w:val="333333"/>
          <w:spacing w:val="6"/>
        </w:rPr>
        <w:t>（</w:t>
      </w:r>
      <w:r>
        <w:rPr>
          <w:rFonts w:ascii="FangSong" w:hAnsi="FangSong" w:eastAsia="FangSong" w:cs="FangSong"/>
          <w:sz w:val="31"/>
          <w:szCs w:val="31"/>
          <w:color w:val="333333"/>
          <w:spacing w:val="-64"/>
        </w:rPr>
        <w:t xml:space="preserve"> </w:t>
      </w:r>
      <w:r>
        <w:rPr>
          <w:rFonts w:ascii="FangSong" w:hAnsi="FangSong" w:eastAsia="FangSong" w:cs="FangSong"/>
          <w:sz w:val="31"/>
          <w:szCs w:val="31"/>
          <w:color w:val="333333"/>
          <w:spacing w:val="6"/>
        </w:rPr>
        <w:t>一）港口危险货物重大危险源，是指依照《危险化学品重</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6"/>
        </w:rPr>
        <w:t>大危险源辨识》（</w:t>
      </w:r>
      <w:r>
        <w:rPr>
          <w:rFonts w:ascii="SimSun" w:hAnsi="SimSun" w:eastAsia="SimSun" w:cs="SimSun"/>
          <w:sz w:val="31"/>
          <w:szCs w:val="31"/>
          <w:color w:val="333333"/>
        </w:rPr>
        <w:t>GB</w:t>
      </w:r>
      <w:r>
        <w:rPr>
          <w:rFonts w:ascii="SimSun" w:hAnsi="SimSun" w:eastAsia="SimSun" w:cs="SimSun"/>
          <w:sz w:val="31"/>
          <w:szCs w:val="31"/>
          <w:color w:val="333333"/>
          <w:spacing w:val="6"/>
        </w:rPr>
        <w:t>18218</w:t>
      </w:r>
      <w:r>
        <w:rPr>
          <w:rFonts w:ascii="FangSong" w:hAnsi="FangSong" w:eastAsia="FangSong" w:cs="FangSong"/>
          <w:sz w:val="31"/>
          <w:szCs w:val="31"/>
          <w:color w:val="333333"/>
          <w:spacing w:val="6"/>
        </w:rPr>
        <w:t>）、《港口危险货物重大危险源监督</w:t>
      </w:r>
      <w:r>
        <w:rPr>
          <w:rFonts w:ascii="FangSong" w:hAnsi="FangSong" w:eastAsia="FangSong" w:cs="FangSong"/>
          <w:sz w:val="31"/>
          <w:szCs w:val="31"/>
          <w:color w:val="333333"/>
          <w:spacing w:val="17"/>
        </w:rPr>
        <w:t xml:space="preserve"> </w:t>
      </w:r>
      <w:r>
        <w:rPr>
          <w:rFonts w:ascii="FangSong" w:hAnsi="FangSong" w:eastAsia="FangSong" w:cs="FangSong"/>
          <w:sz w:val="31"/>
          <w:szCs w:val="31"/>
          <w:color w:val="333333"/>
          <w:spacing w:val="9"/>
        </w:rPr>
        <w:t>管理办法（试行）》辨识确定，港口区域内储存危险货物的数</w:t>
      </w:r>
    </w:p>
    <w:p>
      <w:pPr>
        <w:ind w:left="12"/>
        <w:spacing w:line="221" w:lineRule="auto"/>
        <w:rPr>
          <w:rFonts w:ascii="FangSong" w:hAnsi="FangSong" w:eastAsia="FangSong" w:cs="FangSong"/>
          <w:sz w:val="31"/>
          <w:szCs w:val="31"/>
        </w:rPr>
      </w:pPr>
      <w:r>
        <w:rPr>
          <w:rFonts w:ascii="FangSong" w:hAnsi="FangSong" w:eastAsia="FangSong" w:cs="FangSong"/>
          <w:sz w:val="31"/>
          <w:szCs w:val="31"/>
          <w:color w:val="333333"/>
          <w:spacing w:val="9"/>
        </w:rPr>
        <w:t>量等于或者超过临界量的单元（包括场所和设施</w:t>
      </w:r>
      <w:r>
        <w:rPr>
          <w:rFonts w:ascii="FangSong" w:hAnsi="FangSong" w:eastAsia="FangSong" w:cs="FangSong"/>
          <w:sz w:val="31"/>
          <w:szCs w:val="31"/>
          <w:color w:val="333333"/>
        </w:rPr>
        <w:t>）；</w:t>
      </w:r>
    </w:p>
    <w:p>
      <w:pPr>
        <w:spacing w:line="221" w:lineRule="auto"/>
        <w:sectPr>
          <w:footerReference w:type="default" r:id="rId88"/>
          <w:pgSz w:w="11906" w:h="16839"/>
          <w:pgMar w:top="1431" w:right="1586" w:bottom="1156" w:left="1593" w:header="0" w:footer="978" w:gutter="0"/>
        </w:sectPr>
        <w:rPr>
          <w:rFonts w:ascii="FangSong" w:hAnsi="FangSong" w:eastAsia="FangSong" w:cs="FangSong"/>
          <w:sz w:val="31"/>
          <w:szCs w:val="31"/>
        </w:rPr>
      </w:pPr>
    </w:p>
    <w:p>
      <w:pPr>
        <w:pStyle w:val="BodyText"/>
        <w:spacing w:line="342" w:lineRule="auto"/>
        <w:rPr/>
      </w:pPr>
      <w:r/>
    </w:p>
    <w:p>
      <w:pPr>
        <w:ind w:right="2"/>
        <w:spacing w:before="100" w:line="562" w:lineRule="exact"/>
        <w:jc w:val="right"/>
        <w:rPr>
          <w:rFonts w:ascii="FangSong" w:hAnsi="FangSong" w:eastAsia="FangSong" w:cs="FangSong"/>
          <w:sz w:val="31"/>
          <w:szCs w:val="31"/>
        </w:rPr>
      </w:pPr>
      <w:r>
        <w:rPr>
          <w:rFonts w:ascii="FangSong" w:hAnsi="FangSong" w:eastAsia="FangSong" w:cs="FangSong"/>
          <w:sz w:val="31"/>
          <w:szCs w:val="31"/>
          <w:color w:val="333333"/>
          <w:spacing w:val="6"/>
          <w:position w:val="18"/>
        </w:rPr>
        <w:t>（</w:t>
      </w:r>
      <w:r>
        <w:rPr>
          <w:rFonts w:ascii="FangSong" w:hAnsi="FangSong" w:eastAsia="FangSong" w:cs="FangSong"/>
          <w:sz w:val="31"/>
          <w:szCs w:val="31"/>
          <w:color w:val="333333"/>
          <w:spacing w:val="-66"/>
          <w:position w:val="18"/>
        </w:rPr>
        <w:t xml:space="preserve"> </w:t>
      </w:r>
      <w:r>
        <w:rPr>
          <w:rFonts w:ascii="FangSong" w:hAnsi="FangSong" w:eastAsia="FangSong" w:cs="FangSong"/>
          <w:sz w:val="31"/>
          <w:szCs w:val="31"/>
          <w:color w:val="333333"/>
          <w:spacing w:val="6"/>
          <w:position w:val="18"/>
        </w:rPr>
        <w:t>二）液体散货码头，是指原油、成品油、液体化工品和液</w:t>
      </w:r>
    </w:p>
    <w:p>
      <w:pPr>
        <w:ind w:left="14"/>
        <w:spacing w:line="221" w:lineRule="auto"/>
        <w:rPr>
          <w:rFonts w:ascii="FangSong" w:hAnsi="FangSong" w:eastAsia="FangSong" w:cs="FangSong"/>
          <w:sz w:val="31"/>
          <w:szCs w:val="31"/>
        </w:rPr>
      </w:pPr>
      <w:r>
        <w:rPr>
          <w:rFonts w:ascii="FangSong" w:hAnsi="FangSong" w:eastAsia="FangSong" w:cs="FangSong"/>
          <w:sz w:val="31"/>
          <w:szCs w:val="31"/>
          <w:color w:val="333333"/>
          <w:spacing w:val="8"/>
        </w:rPr>
        <w:t>化石油气、液化天然气等散装液体货物的装卸码头；</w:t>
      </w:r>
    </w:p>
    <w:p>
      <w:pPr>
        <w:ind w:firstLine="415"/>
        <w:spacing w:before="190" w:line="333" w:lineRule="auto"/>
        <w:rPr>
          <w:rFonts w:ascii="FangSong" w:hAnsi="FangSong" w:eastAsia="FangSong" w:cs="FangSong"/>
          <w:sz w:val="31"/>
          <w:szCs w:val="31"/>
        </w:rPr>
      </w:pPr>
      <w:r>
        <w:rPr>
          <w:rFonts w:ascii="FangSong" w:hAnsi="FangSong" w:eastAsia="FangSong" w:cs="FangSong"/>
          <w:sz w:val="31"/>
          <w:szCs w:val="31"/>
          <w:color w:val="333333"/>
          <w:spacing w:val="9"/>
        </w:rPr>
        <w:t>（三）事故隐患，是指危险货物港口经营人违反安全生产法</w:t>
      </w:r>
      <w:r>
        <w:rPr>
          <w:rFonts w:ascii="FangSong" w:hAnsi="FangSong" w:eastAsia="FangSong" w:cs="FangSong"/>
          <w:sz w:val="31"/>
          <w:szCs w:val="31"/>
          <w:color w:val="333333"/>
          <w:spacing w:val="13"/>
        </w:rPr>
        <w:t xml:space="preserve"> </w:t>
      </w:r>
      <w:r>
        <w:rPr>
          <w:rFonts w:ascii="FangSong" w:hAnsi="FangSong" w:eastAsia="FangSong" w:cs="FangSong"/>
          <w:sz w:val="31"/>
          <w:szCs w:val="31"/>
          <w:color w:val="333333"/>
          <w:spacing w:val="9"/>
        </w:rPr>
        <w:t>律、法规、规章、标准、规程和安全生产管理制度的规定，或</w:t>
      </w:r>
      <w:r>
        <w:rPr>
          <w:rFonts w:ascii="FangSong" w:hAnsi="FangSong" w:eastAsia="FangSong" w:cs="FangSong"/>
          <w:sz w:val="31"/>
          <w:szCs w:val="31"/>
          <w:color w:val="333333"/>
          <w:spacing w:val="16"/>
        </w:rPr>
        <w:t xml:space="preserve"> </w:t>
      </w:r>
      <w:r>
        <w:rPr>
          <w:rFonts w:ascii="FangSong" w:hAnsi="FangSong" w:eastAsia="FangSong" w:cs="FangSong"/>
          <w:sz w:val="31"/>
          <w:szCs w:val="31"/>
          <w:color w:val="333333"/>
          <w:spacing w:val="9"/>
        </w:rPr>
        <w:t>者因其他因素在生产经营活动中存在可能导致事故发生的人的</w:t>
      </w:r>
      <w:r>
        <w:rPr>
          <w:rFonts w:ascii="FangSong" w:hAnsi="FangSong" w:eastAsia="FangSong" w:cs="FangSong"/>
          <w:sz w:val="31"/>
          <w:szCs w:val="31"/>
          <w:color w:val="333333"/>
          <w:spacing w:val="16"/>
        </w:rPr>
        <w:t xml:space="preserve"> </w:t>
      </w:r>
      <w:r>
        <w:rPr>
          <w:rFonts w:ascii="FangSong" w:hAnsi="FangSong" w:eastAsia="FangSong" w:cs="FangSong"/>
          <w:sz w:val="31"/>
          <w:szCs w:val="31"/>
          <w:color w:val="333333"/>
          <w:spacing w:val="9"/>
        </w:rPr>
        <w:t>不安全行为、物的危险状态、场所的不安全因素和管理上的缺</w:t>
      </w:r>
    </w:p>
    <w:p>
      <w:pPr>
        <w:ind w:left="28"/>
        <w:spacing w:before="1" w:line="221" w:lineRule="auto"/>
        <w:rPr>
          <w:rFonts w:ascii="FangSong" w:hAnsi="FangSong" w:eastAsia="FangSong" w:cs="FangSong"/>
          <w:sz w:val="31"/>
          <w:szCs w:val="31"/>
        </w:rPr>
      </w:pPr>
      <w:r>
        <w:rPr>
          <w:rFonts w:ascii="FangSong" w:hAnsi="FangSong" w:eastAsia="FangSong" w:cs="FangSong"/>
          <w:sz w:val="31"/>
          <w:szCs w:val="31"/>
          <w:color w:val="333333"/>
          <w:spacing w:val="-15"/>
        </w:rPr>
        <w:t>陷。</w:t>
      </w:r>
    </w:p>
    <w:p>
      <w:pPr>
        <w:ind w:right="2"/>
        <w:spacing w:before="189" w:line="559" w:lineRule="exact"/>
        <w:jc w:val="right"/>
        <w:rPr>
          <w:rFonts w:ascii="FangSong" w:hAnsi="FangSong" w:eastAsia="FangSong" w:cs="FangSong"/>
          <w:sz w:val="31"/>
          <w:szCs w:val="31"/>
        </w:rPr>
      </w:pPr>
      <w:r>
        <w:rPr>
          <w:rFonts w:ascii="FangSong" w:hAnsi="FangSong" w:eastAsia="FangSong" w:cs="FangSong"/>
          <w:sz w:val="31"/>
          <w:szCs w:val="31"/>
          <w:color w:val="333333"/>
          <w:spacing w:val="8"/>
          <w:position w:val="18"/>
        </w:rPr>
        <w:t>重大事故隐患，是指危害和整改难度较大，需要局部或者全</w:t>
      </w:r>
    </w:p>
    <w:p>
      <w:pPr>
        <w:ind w:left="3"/>
        <w:spacing w:line="220" w:lineRule="auto"/>
        <w:rPr>
          <w:rFonts w:ascii="FangSong" w:hAnsi="FangSong" w:eastAsia="FangSong" w:cs="FangSong"/>
          <w:sz w:val="31"/>
          <w:szCs w:val="31"/>
        </w:rPr>
      </w:pPr>
      <w:r>
        <w:rPr>
          <w:rFonts w:ascii="FangSong" w:hAnsi="FangSong" w:eastAsia="FangSong" w:cs="FangSong"/>
          <w:sz w:val="31"/>
          <w:szCs w:val="31"/>
          <w:color w:val="333333"/>
          <w:spacing w:val="9"/>
        </w:rPr>
        <w:t>部停产停业，并经过一定时间整改治理方能消除的事故隐患，</w:t>
      </w:r>
    </w:p>
    <w:p>
      <w:pPr>
        <w:ind w:left="3"/>
        <w:spacing w:before="189" w:line="562" w:lineRule="exact"/>
        <w:rPr>
          <w:rFonts w:ascii="FangSong" w:hAnsi="FangSong" w:eastAsia="FangSong" w:cs="FangSong"/>
          <w:sz w:val="31"/>
          <w:szCs w:val="31"/>
        </w:rPr>
      </w:pPr>
      <w:r>
        <w:rPr>
          <w:rFonts w:ascii="FangSong" w:hAnsi="FangSong" w:eastAsia="FangSong" w:cs="FangSong"/>
          <w:sz w:val="31"/>
          <w:szCs w:val="31"/>
          <w:color w:val="333333"/>
          <w:spacing w:val="9"/>
          <w:position w:val="18"/>
        </w:rPr>
        <w:t>或者因外部因素影响致使生产经营单位自身难以消除的事故隐</w:t>
      </w:r>
    </w:p>
    <w:p>
      <w:pPr>
        <w:ind w:left="22"/>
        <w:spacing w:line="225" w:lineRule="auto"/>
        <w:rPr>
          <w:rFonts w:ascii="FangSong" w:hAnsi="FangSong" w:eastAsia="FangSong" w:cs="FangSong"/>
          <w:sz w:val="31"/>
          <w:szCs w:val="31"/>
        </w:rPr>
      </w:pPr>
      <w:r>
        <w:rPr>
          <w:rFonts w:ascii="FangSong" w:hAnsi="FangSong" w:eastAsia="FangSong" w:cs="FangSong"/>
          <w:sz w:val="31"/>
          <w:szCs w:val="31"/>
          <w:color w:val="333333"/>
          <w:spacing w:val="-12"/>
        </w:rPr>
        <w:t>患。</w:t>
      </w:r>
    </w:p>
    <w:p>
      <w:pPr>
        <w:spacing w:line="225" w:lineRule="auto"/>
        <w:sectPr>
          <w:footerReference w:type="default" r:id="rId89"/>
          <w:pgSz w:w="11906" w:h="16839"/>
          <w:pgMar w:top="1431" w:right="1586" w:bottom="1156" w:left="1595" w:header="0" w:footer="978" w:gutter="0"/>
        </w:sectPr>
        <w:rPr>
          <w:rFonts w:ascii="FangSong" w:hAnsi="FangSong" w:eastAsia="FangSong" w:cs="FangSong"/>
          <w:sz w:val="31"/>
          <w:szCs w:val="31"/>
        </w:rPr>
      </w:pPr>
    </w:p>
    <w:p>
      <w:pPr>
        <w:pStyle w:val="BodyText"/>
        <w:spacing w:line="252" w:lineRule="auto"/>
        <w:rPr/>
      </w:pPr>
      <w:r/>
    </w:p>
    <w:p>
      <w:pPr>
        <w:pStyle w:val="BodyText"/>
        <w:spacing w:line="252" w:lineRule="auto"/>
        <w:rPr/>
      </w:pPr>
      <w:r/>
    </w:p>
    <w:p>
      <w:pPr>
        <w:pStyle w:val="BodyText"/>
        <w:spacing w:line="253" w:lineRule="auto"/>
        <w:rPr/>
      </w:pPr>
      <w:r/>
    </w:p>
    <w:p>
      <w:pPr>
        <w:ind w:left="406"/>
        <w:spacing w:before="139" w:line="221" w:lineRule="auto"/>
        <w:rPr>
          <w:rFonts w:ascii="SimSun" w:hAnsi="SimSun" w:eastAsia="SimSun" w:cs="SimSun"/>
          <w:sz w:val="43"/>
          <w:szCs w:val="43"/>
        </w:rPr>
      </w:pPr>
      <w:r>
        <w:rPr>
          <w:rFonts w:ascii="SimSun" w:hAnsi="SimSun" w:eastAsia="SimSun" w:cs="SimSun"/>
          <w:sz w:val="43"/>
          <w:szCs w:val="43"/>
          <w:b/>
          <w:bCs/>
          <w:spacing w:val="5"/>
        </w:rPr>
        <w:t>水利工程生产安全重大事故隐患清单指南</w:t>
      </w:r>
    </w:p>
    <w:p>
      <w:pPr>
        <w:ind w:left="3398"/>
        <w:spacing w:before="148" w:line="227" w:lineRule="auto"/>
        <w:rPr>
          <w:rFonts w:ascii="SimHei" w:hAnsi="SimHei" w:eastAsia="SimHei" w:cs="SimHei"/>
          <w:sz w:val="31"/>
          <w:szCs w:val="31"/>
        </w:rPr>
      </w:pPr>
      <w:r>
        <w:rPr>
          <w:rFonts w:ascii="SimHei" w:hAnsi="SimHei" w:eastAsia="SimHei" w:cs="SimHei"/>
          <w:sz w:val="31"/>
          <w:szCs w:val="31"/>
          <w:spacing w:val="-1"/>
        </w:rPr>
        <w:t>（</w:t>
      </w:r>
      <w:r>
        <w:rPr>
          <w:rFonts w:ascii="SimSun" w:hAnsi="SimSun" w:eastAsia="SimSun" w:cs="SimSun"/>
          <w:sz w:val="31"/>
          <w:szCs w:val="31"/>
          <w:spacing w:val="-1"/>
        </w:rPr>
        <w:t>2021</w:t>
      </w:r>
      <w:r>
        <w:rPr>
          <w:rFonts w:ascii="SimSun" w:hAnsi="SimSun" w:eastAsia="SimSun" w:cs="SimSun"/>
          <w:sz w:val="31"/>
          <w:szCs w:val="31"/>
          <w:spacing w:val="-59"/>
        </w:rPr>
        <w:t xml:space="preserve"> </w:t>
      </w:r>
      <w:r>
        <w:rPr>
          <w:rFonts w:ascii="SimHei" w:hAnsi="SimHei" w:eastAsia="SimHei" w:cs="SimHei"/>
          <w:sz w:val="31"/>
          <w:szCs w:val="31"/>
          <w:spacing w:val="-1"/>
        </w:rPr>
        <w:t>年版）</w:t>
      </w:r>
    </w:p>
    <w:p>
      <w:pPr>
        <w:pStyle w:val="BodyText"/>
        <w:spacing w:line="382" w:lineRule="auto"/>
        <w:rPr/>
      </w:pPr>
      <w:r/>
    </w:p>
    <w:p>
      <w:pPr>
        <w:ind w:right="83" w:firstLine="743"/>
        <w:spacing w:before="101" w:line="334" w:lineRule="auto"/>
        <w:jc w:val="both"/>
        <w:rPr>
          <w:rFonts w:ascii="FangSong" w:hAnsi="FangSong" w:eastAsia="FangSong" w:cs="FangSong"/>
          <w:sz w:val="31"/>
          <w:szCs w:val="31"/>
        </w:rPr>
      </w:pPr>
      <w:r>
        <w:rPr>
          <w:rFonts w:ascii="FangSong" w:hAnsi="FangSong" w:eastAsia="FangSong" w:cs="FangSong"/>
          <w:sz w:val="31"/>
          <w:szCs w:val="31"/>
          <w:color w:val="333333"/>
          <w:spacing w:val="9"/>
        </w:rPr>
        <w:t>根据《中华人民共和国安全生产法》《水库大坝安全管理</w:t>
      </w:r>
      <w:r>
        <w:rPr>
          <w:rFonts w:ascii="FangSong" w:hAnsi="FangSong" w:eastAsia="FangSong" w:cs="FangSong"/>
          <w:sz w:val="31"/>
          <w:szCs w:val="31"/>
          <w:color w:val="333333"/>
          <w:spacing w:val="4"/>
        </w:rPr>
        <w:t xml:space="preserve"> </w:t>
      </w:r>
      <w:r>
        <w:rPr>
          <w:rFonts w:ascii="FangSong" w:hAnsi="FangSong" w:eastAsia="FangSong" w:cs="FangSong"/>
          <w:sz w:val="31"/>
          <w:szCs w:val="31"/>
          <w:color w:val="333333"/>
          <w:spacing w:val="10"/>
        </w:rPr>
        <w:t>条例》和《水利工程建设安全生产管理规定</w:t>
      </w:r>
      <w:r>
        <w:rPr>
          <w:rFonts w:ascii="FangSong" w:hAnsi="FangSong" w:eastAsia="FangSong" w:cs="FangSong"/>
          <w:sz w:val="31"/>
          <w:szCs w:val="31"/>
          <w:color w:val="333333"/>
          <w:spacing w:val="9"/>
        </w:rPr>
        <w:t>》等法律法规和部</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10"/>
        </w:rPr>
        <w:t>门规章，为进一步完善水利安全生产双重预</w:t>
      </w:r>
      <w:r>
        <w:rPr>
          <w:rFonts w:ascii="FangSong" w:hAnsi="FangSong" w:eastAsia="FangSong" w:cs="FangSong"/>
          <w:sz w:val="31"/>
          <w:szCs w:val="31"/>
          <w:color w:val="333333"/>
          <w:spacing w:val="9"/>
        </w:rPr>
        <w:t>防机制建设，准确</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10"/>
        </w:rPr>
        <w:t>判定、及时整改水利工程生产安全重大事故</w:t>
      </w:r>
      <w:r>
        <w:rPr>
          <w:rFonts w:ascii="FangSong" w:hAnsi="FangSong" w:eastAsia="FangSong" w:cs="FangSong"/>
          <w:sz w:val="31"/>
          <w:szCs w:val="31"/>
          <w:color w:val="333333"/>
          <w:spacing w:val="9"/>
        </w:rPr>
        <w:t>隐患，防范生产安</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5"/>
        </w:rPr>
        <w:t>全事故发生，结合水利行业实际，水利部监督司组织对</w:t>
      </w:r>
      <w:r>
        <w:rPr>
          <w:rFonts w:ascii="FangSong" w:hAnsi="FangSong" w:eastAsia="FangSong" w:cs="FangSong"/>
          <w:sz w:val="31"/>
          <w:szCs w:val="31"/>
          <w:color w:val="333333"/>
          <w:spacing w:val="-44"/>
        </w:rPr>
        <w:t xml:space="preserve"> </w:t>
      </w:r>
      <w:r>
        <w:rPr>
          <w:rFonts w:ascii="SimSun" w:hAnsi="SimSun" w:eastAsia="SimSun" w:cs="SimSun"/>
          <w:sz w:val="31"/>
          <w:szCs w:val="31"/>
          <w:color w:val="333333"/>
          <w:spacing w:val="5"/>
        </w:rPr>
        <w:t>2017</w:t>
      </w:r>
      <w:r>
        <w:rPr>
          <w:rFonts w:ascii="SimSun" w:hAnsi="SimSun" w:eastAsia="SimSun" w:cs="SimSun"/>
          <w:sz w:val="31"/>
          <w:szCs w:val="31"/>
          <w:color w:val="333333"/>
          <w:spacing w:val="-58"/>
        </w:rPr>
        <w:t xml:space="preserve"> </w:t>
      </w:r>
      <w:r>
        <w:rPr>
          <w:rFonts w:ascii="FangSong" w:hAnsi="FangSong" w:eastAsia="FangSong" w:cs="FangSong"/>
          <w:sz w:val="31"/>
          <w:szCs w:val="31"/>
          <w:color w:val="333333"/>
          <w:spacing w:val="5"/>
        </w:rPr>
        <w:t>年</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10"/>
        </w:rPr>
        <w:t>印发的水利工程生产安全重大事故隐患判定</w:t>
      </w:r>
      <w:r>
        <w:rPr>
          <w:rFonts w:ascii="FangSong" w:hAnsi="FangSong" w:eastAsia="FangSong" w:cs="FangSong"/>
          <w:sz w:val="31"/>
          <w:szCs w:val="31"/>
          <w:color w:val="333333"/>
          <w:spacing w:val="9"/>
        </w:rPr>
        <w:t>清单（指南）进行</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8"/>
        </w:rPr>
        <w:t>修订。现将水利工程生产安全重大事故隐患清单指南（</w:t>
      </w:r>
      <w:r>
        <w:rPr>
          <w:rFonts w:ascii="SimSun" w:hAnsi="SimSun" w:eastAsia="SimSun" w:cs="SimSun"/>
          <w:sz w:val="31"/>
          <w:szCs w:val="31"/>
          <w:color w:val="333333"/>
          <w:spacing w:val="8"/>
        </w:rPr>
        <w:t>2021</w:t>
      </w:r>
      <w:r>
        <w:rPr>
          <w:rFonts w:ascii="SimSun" w:hAnsi="SimSun" w:eastAsia="SimSun" w:cs="SimSun"/>
          <w:sz w:val="31"/>
          <w:szCs w:val="31"/>
          <w:color w:val="333333"/>
          <w:spacing w:val="-46"/>
        </w:rPr>
        <w:t xml:space="preserve"> </w:t>
      </w:r>
      <w:r>
        <w:rPr>
          <w:rFonts w:ascii="FangSong" w:hAnsi="FangSong" w:eastAsia="FangSong" w:cs="FangSong"/>
          <w:sz w:val="31"/>
          <w:szCs w:val="31"/>
          <w:color w:val="333333"/>
          <w:spacing w:val="8"/>
        </w:rPr>
        <w:t>年</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13"/>
        </w:rPr>
        <w:t>版</w:t>
      </w:r>
      <w:r>
        <w:rPr>
          <w:rFonts w:ascii="FangSong" w:hAnsi="FangSong" w:eastAsia="FangSong" w:cs="FangSong"/>
          <w:sz w:val="31"/>
          <w:szCs w:val="31"/>
          <w:color w:val="333333"/>
          <w:spacing w:val="-32"/>
        </w:rPr>
        <w:t>）（</w:t>
      </w:r>
      <w:r>
        <w:rPr>
          <w:rFonts w:ascii="FangSong" w:hAnsi="FangSong" w:eastAsia="FangSong" w:cs="FangSong"/>
          <w:sz w:val="31"/>
          <w:szCs w:val="31"/>
          <w:color w:val="333333"/>
          <w:spacing w:val="13"/>
        </w:rPr>
        <w:t>以下简称清单）印发给你单位，并就贯彻执行工作提出</w:t>
      </w:r>
    </w:p>
    <w:p>
      <w:pPr>
        <w:ind w:left="49"/>
        <w:spacing w:line="222" w:lineRule="auto"/>
        <w:rPr>
          <w:rFonts w:ascii="FangSong" w:hAnsi="FangSong" w:eastAsia="FangSong" w:cs="FangSong"/>
          <w:sz w:val="31"/>
          <w:szCs w:val="31"/>
        </w:rPr>
      </w:pPr>
      <w:r>
        <w:rPr>
          <w:rFonts w:ascii="FangSong" w:hAnsi="FangSong" w:eastAsia="FangSong" w:cs="FangSong"/>
          <w:sz w:val="31"/>
          <w:szCs w:val="31"/>
          <w:color w:val="333333"/>
          <w:spacing w:val="-4"/>
        </w:rPr>
        <w:t>以下要求。</w:t>
      </w:r>
    </w:p>
    <w:p>
      <w:pPr>
        <w:ind w:left="19" w:firstLine="747"/>
        <w:spacing w:before="183" w:line="334" w:lineRule="auto"/>
        <w:jc w:val="both"/>
        <w:rPr>
          <w:rFonts w:ascii="FangSong" w:hAnsi="FangSong" w:eastAsia="FangSong" w:cs="FangSong"/>
          <w:sz w:val="31"/>
          <w:szCs w:val="31"/>
        </w:rPr>
      </w:pPr>
      <w:r>
        <w:rPr>
          <w:rFonts w:ascii="FangSong" w:hAnsi="FangSong" w:eastAsia="FangSong" w:cs="FangSong"/>
          <w:sz w:val="31"/>
          <w:szCs w:val="31"/>
          <w:b/>
          <w:bCs/>
          <w:color w:val="333333"/>
          <w:spacing w:val="5"/>
        </w:rPr>
        <w:t>一、事故隐患排查治理是水利安全生产工作的重点，科学</w:t>
      </w:r>
      <w:r>
        <w:rPr>
          <w:rFonts w:ascii="FangSong" w:hAnsi="FangSong" w:eastAsia="FangSong" w:cs="FangSong"/>
          <w:sz w:val="31"/>
          <w:szCs w:val="31"/>
          <w:color w:val="333333"/>
        </w:rPr>
        <w:t xml:space="preserve">  </w:t>
      </w:r>
      <w:r>
        <w:rPr>
          <w:rFonts w:ascii="FangSong" w:hAnsi="FangSong" w:eastAsia="FangSong" w:cs="FangSong"/>
          <w:sz w:val="31"/>
          <w:szCs w:val="31"/>
          <w:b/>
          <w:bCs/>
          <w:color w:val="333333"/>
          <w:spacing w:val="7"/>
        </w:rPr>
        <w:t>判定重大事故隐患并有效治理是防范风险的关键。</w:t>
      </w:r>
      <w:r>
        <w:rPr>
          <w:rFonts w:ascii="FangSong" w:hAnsi="FangSong" w:eastAsia="FangSong" w:cs="FangSong"/>
          <w:sz w:val="31"/>
          <w:szCs w:val="31"/>
          <w:color w:val="333333"/>
          <w:spacing w:val="7"/>
        </w:rPr>
        <w:t>各级水行政</w:t>
      </w:r>
      <w:r>
        <w:rPr>
          <w:rFonts w:ascii="FangSong" w:hAnsi="FangSong" w:eastAsia="FangSong" w:cs="FangSong"/>
          <w:sz w:val="31"/>
          <w:szCs w:val="31"/>
          <w:color w:val="333333"/>
          <w:spacing w:val="4"/>
        </w:rPr>
        <w:t xml:space="preserve">  </w:t>
      </w:r>
      <w:r>
        <w:rPr>
          <w:rFonts w:ascii="FangSong" w:hAnsi="FangSong" w:eastAsia="FangSong" w:cs="FangSong"/>
          <w:sz w:val="31"/>
          <w:szCs w:val="31"/>
          <w:color w:val="333333"/>
          <w:spacing w:val="4"/>
        </w:rPr>
        <w:t>主管部门要进一步提高认识，认真组织做好隐患排查</w:t>
      </w:r>
      <w:r>
        <w:rPr>
          <w:rFonts w:ascii="FangSong" w:hAnsi="FangSong" w:eastAsia="FangSong" w:cs="FangSong"/>
          <w:sz w:val="31"/>
          <w:szCs w:val="31"/>
          <w:color w:val="333333"/>
          <w:spacing w:val="3"/>
        </w:rPr>
        <w:t>治理工作，</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6"/>
        </w:rPr>
        <w:t>强化对本辖区（单位）</w:t>
      </w:r>
      <w:r>
        <w:rPr>
          <w:rFonts w:ascii="FangSong" w:hAnsi="FangSong" w:eastAsia="FangSong" w:cs="FangSong"/>
          <w:sz w:val="31"/>
          <w:szCs w:val="31"/>
          <w:color w:val="333333"/>
          <w:spacing w:val="-72"/>
        </w:rPr>
        <w:t xml:space="preserve"> </w:t>
      </w:r>
      <w:r>
        <w:rPr>
          <w:rFonts w:ascii="FangSong" w:hAnsi="FangSong" w:eastAsia="FangSong" w:cs="FangSong"/>
          <w:sz w:val="31"/>
          <w:szCs w:val="31"/>
          <w:color w:val="333333"/>
          <w:spacing w:val="6"/>
        </w:rPr>
        <w:t>内有关单位相关工作的指导和监督，督</w:t>
      </w:r>
    </w:p>
    <w:p>
      <w:pPr>
        <w:ind w:left="2"/>
        <w:spacing w:line="221" w:lineRule="auto"/>
        <w:rPr>
          <w:rFonts w:ascii="FangSong" w:hAnsi="FangSong" w:eastAsia="FangSong" w:cs="FangSong"/>
          <w:sz w:val="31"/>
          <w:szCs w:val="31"/>
        </w:rPr>
      </w:pPr>
      <w:r>
        <w:rPr>
          <w:rFonts w:ascii="FangSong" w:hAnsi="FangSong" w:eastAsia="FangSong" w:cs="FangSong"/>
          <w:sz w:val="31"/>
          <w:szCs w:val="31"/>
          <w:color w:val="333333"/>
          <w:spacing w:val="9"/>
        </w:rPr>
        <w:t>促水利生产经营单位及时发现和消除事故隐患。</w:t>
      </w:r>
    </w:p>
    <w:p>
      <w:pPr>
        <w:ind w:left="7" w:right="84" w:firstLine="757"/>
        <w:spacing w:before="191" w:line="333" w:lineRule="auto"/>
        <w:rPr>
          <w:rFonts w:ascii="FangSong" w:hAnsi="FangSong" w:eastAsia="FangSong" w:cs="FangSong"/>
          <w:sz w:val="31"/>
          <w:szCs w:val="31"/>
        </w:rPr>
      </w:pPr>
      <w:r>
        <w:rPr>
          <w:rFonts w:ascii="FangSong" w:hAnsi="FangSong" w:eastAsia="FangSong" w:cs="FangSong"/>
          <w:sz w:val="31"/>
          <w:szCs w:val="31"/>
          <w:b/>
          <w:bCs/>
          <w:color w:val="333333"/>
          <w:spacing w:val="5"/>
        </w:rPr>
        <w:t>二、水利工程建设各参建单位和运行管理单位是事故隐患</w:t>
      </w:r>
      <w:r>
        <w:rPr>
          <w:rFonts w:ascii="FangSong" w:hAnsi="FangSong" w:eastAsia="FangSong" w:cs="FangSong"/>
          <w:sz w:val="31"/>
          <w:szCs w:val="31"/>
          <w:color w:val="333333"/>
          <w:spacing w:val="1"/>
        </w:rPr>
        <w:t xml:space="preserve"> </w:t>
      </w:r>
      <w:r>
        <w:rPr>
          <w:rFonts w:ascii="FangSong" w:hAnsi="FangSong" w:eastAsia="FangSong" w:cs="FangSong"/>
          <w:sz w:val="31"/>
          <w:szCs w:val="31"/>
          <w:b/>
          <w:bCs/>
          <w:color w:val="333333"/>
          <w:spacing w:val="9"/>
        </w:rPr>
        <w:t>判定工作的主体。</w:t>
      </w:r>
      <w:r>
        <w:rPr>
          <w:rFonts w:ascii="FangSong" w:hAnsi="FangSong" w:eastAsia="FangSong" w:cs="FangSong"/>
          <w:sz w:val="31"/>
          <w:szCs w:val="31"/>
          <w:color w:val="333333"/>
          <w:spacing w:val="9"/>
        </w:rPr>
        <w:t>清单中列出了重大事故隐患内容</w:t>
      </w:r>
      <w:r>
        <w:rPr>
          <w:rFonts w:ascii="FangSong" w:hAnsi="FangSong" w:eastAsia="FangSong" w:cs="FangSong"/>
          <w:sz w:val="31"/>
          <w:szCs w:val="31"/>
          <w:color w:val="333333"/>
          <w:spacing w:val="8"/>
        </w:rPr>
        <w:t>，各单位可</w:t>
      </w:r>
      <w:r>
        <w:rPr>
          <w:rFonts w:ascii="FangSong" w:hAnsi="FangSong" w:eastAsia="FangSong" w:cs="FangSong"/>
          <w:sz w:val="31"/>
          <w:szCs w:val="31"/>
          <w:color w:val="333333"/>
        </w:rPr>
        <w:t xml:space="preserve"> </w:t>
      </w:r>
      <w:r>
        <w:rPr>
          <w:rFonts w:ascii="FangSong" w:hAnsi="FangSong" w:eastAsia="FangSong" w:cs="FangSong"/>
          <w:sz w:val="31"/>
          <w:szCs w:val="31"/>
          <w:color w:val="333333"/>
          <w:spacing w:val="9"/>
        </w:rPr>
        <w:t>按照清单直接判定隐患等级。对于排查出的事故隐患，有关责</w:t>
      </w:r>
    </w:p>
    <w:p>
      <w:pPr>
        <w:ind w:left="11"/>
        <w:spacing w:line="221" w:lineRule="auto"/>
        <w:rPr>
          <w:rFonts w:ascii="FangSong" w:hAnsi="FangSong" w:eastAsia="FangSong" w:cs="FangSong"/>
          <w:sz w:val="31"/>
          <w:szCs w:val="31"/>
        </w:rPr>
      </w:pPr>
      <w:r>
        <w:rPr>
          <w:rFonts w:ascii="FangSong" w:hAnsi="FangSong" w:eastAsia="FangSong" w:cs="FangSong"/>
          <w:sz w:val="31"/>
          <w:szCs w:val="31"/>
          <w:color w:val="333333"/>
          <w:spacing w:val="9"/>
        </w:rPr>
        <w:t>任单位要立即组织整改，不能立即整改的，要做到整</w:t>
      </w:r>
      <w:r>
        <w:rPr>
          <w:rFonts w:ascii="FangSong" w:hAnsi="FangSong" w:eastAsia="FangSong" w:cs="FangSong"/>
          <w:sz w:val="31"/>
          <w:szCs w:val="31"/>
          <w:color w:val="333333"/>
          <w:spacing w:val="8"/>
        </w:rPr>
        <w:t>改责任、</w:t>
      </w:r>
    </w:p>
    <w:p>
      <w:pPr>
        <w:ind w:left="19"/>
        <w:spacing w:before="189" w:line="222" w:lineRule="auto"/>
        <w:rPr>
          <w:rFonts w:ascii="FangSong" w:hAnsi="FangSong" w:eastAsia="FangSong" w:cs="FangSong"/>
          <w:sz w:val="31"/>
          <w:szCs w:val="31"/>
        </w:rPr>
      </w:pPr>
      <w:r>
        <w:rPr>
          <w:rFonts w:ascii="FangSong" w:hAnsi="FangSong" w:eastAsia="FangSong" w:cs="FangSong"/>
          <w:sz w:val="31"/>
          <w:szCs w:val="31"/>
          <w:color w:val="333333"/>
          <w:spacing w:val="7"/>
        </w:rPr>
        <w:t>资金、措施、时限和应急预案</w:t>
      </w:r>
      <w:r>
        <w:rPr>
          <w:rFonts w:ascii="FangSong" w:hAnsi="FangSong" w:eastAsia="FangSong" w:cs="FangSong"/>
          <w:sz w:val="31"/>
          <w:szCs w:val="31"/>
          <w:color w:val="333333"/>
          <w:spacing w:val="-102"/>
        </w:rPr>
        <w:t xml:space="preserve"> </w:t>
      </w:r>
      <w:r>
        <w:rPr>
          <w:rFonts w:ascii="FangSong" w:hAnsi="FangSong" w:eastAsia="FangSong" w:cs="FangSong"/>
          <w:sz w:val="31"/>
          <w:szCs w:val="31"/>
          <w:color w:val="333333"/>
          <w:spacing w:val="7"/>
        </w:rPr>
        <w:t>“五落实”。重大事故隐患及其</w:t>
      </w:r>
    </w:p>
    <w:p>
      <w:pPr>
        <w:spacing w:line="222" w:lineRule="auto"/>
        <w:sectPr>
          <w:footerReference w:type="default" r:id="rId90"/>
          <w:pgSz w:w="11906" w:h="16839"/>
          <w:pgMar w:top="1431" w:right="1504" w:bottom="1156" w:left="1592" w:header="0" w:footer="978" w:gutter="0"/>
        </w:sectPr>
        <w:rPr>
          <w:rFonts w:ascii="FangSong" w:hAnsi="FangSong" w:eastAsia="FangSong" w:cs="FangSong"/>
          <w:sz w:val="31"/>
          <w:szCs w:val="31"/>
        </w:rPr>
      </w:pPr>
    </w:p>
    <w:p>
      <w:pPr>
        <w:pStyle w:val="BodyText"/>
        <w:spacing w:line="342" w:lineRule="auto"/>
        <w:rPr/>
      </w:pPr>
      <w:r/>
    </w:p>
    <w:p>
      <w:pPr>
        <w:ind w:left="11"/>
        <w:spacing w:before="100" w:line="562" w:lineRule="exact"/>
        <w:rPr>
          <w:rFonts w:ascii="FangSong" w:hAnsi="FangSong" w:eastAsia="FangSong" w:cs="FangSong"/>
          <w:sz w:val="31"/>
          <w:szCs w:val="31"/>
        </w:rPr>
      </w:pPr>
      <w:r>
        <w:rPr>
          <w:rFonts w:ascii="FangSong" w:hAnsi="FangSong" w:eastAsia="FangSong" w:cs="FangSong"/>
          <w:sz w:val="31"/>
          <w:szCs w:val="31"/>
          <w:color w:val="333333"/>
          <w:spacing w:val="9"/>
          <w:position w:val="18"/>
        </w:rPr>
        <w:t>整改进展情况需经本单位负责人同意后报有管辖权的水行政主</w:t>
      </w:r>
    </w:p>
    <w:p>
      <w:pPr>
        <w:ind w:left="7"/>
        <w:spacing w:before="1" w:line="219" w:lineRule="auto"/>
        <w:rPr>
          <w:rFonts w:ascii="FangSong" w:hAnsi="FangSong" w:eastAsia="FangSong" w:cs="FangSong"/>
          <w:sz w:val="31"/>
          <w:szCs w:val="31"/>
        </w:rPr>
      </w:pPr>
      <w:r>
        <w:rPr>
          <w:rFonts w:ascii="FangSong" w:hAnsi="FangSong" w:eastAsia="FangSong" w:cs="FangSong"/>
          <w:sz w:val="31"/>
          <w:szCs w:val="31"/>
          <w:color w:val="333333"/>
          <w:spacing w:val="9"/>
        </w:rPr>
        <w:t>管部门，同时，在水利安全生产信息系统中逐级</w:t>
      </w:r>
      <w:r>
        <w:rPr>
          <w:rFonts w:ascii="FangSong" w:hAnsi="FangSong" w:eastAsia="FangSong" w:cs="FangSong"/>
          <w:sz w:val="31"/>
          <w:szCs w:val="31"/>
          <w:color w:val="333333"/>
          <w:spacing w:val="8"/>
        </w:rPr>
        <w:t>上报。</w:t>
      </w:r>
    </w:p>
    <w:p>
      <w:pPr>
        <w:ind w:left="771"/>
        <w:spacing w:before="190" w:line="559" w:lineRule="exact"/>
        <w:rPr>
          <w:rFonts w:ascii="FangSong" w:hAnsi="FangSong" w:eastAsia="FangSong" w:cs="FangSong"/>
          <w:sz w:val="31"/>
          <w:szCs w:val="31"/>
        </w:rPr>
      </w:pPr>
      <w:r>
        <w:rPr>
          <w:rFonts w:ascii="FangSong" w:hAnsi="FangSong" w:eastAsia="FangSong" w:cs="FangSong"/>
          <w:sz w:val="31"/>
          <w:szCs w:val="31"/>
          <w:b/>
          <w:bCs/>
          <w:color w:val="333333"/>
          <w:spacing w:val="5"/>
          <w:position w:val="18"/>
        </w:rPr>
        <w:t>三、地方各级水行政主管部门要建立健全并落</w:t>
      </w:r>
      <w:r>
        <w:rPr>
          <w:rFonts w:ascii="FangSong" w:hAnsi="FangSong" w:eastAsia="FangSong" w:cs="FangSong"/>
          <w:sz w:val="31"/>
          <w:szCs w:val="31"/>
          <w:b/>
          <w:bCs/>
          <w:color w:val="333333"/>
          <w:spacing w:val="4"/>
          <w:position w:val="18"/>
        </w:rPr>
        <w:t>实重大事故</w:t>
      </w:r>
    </w:p>
    <w:p>
      <w:pPr>
        <w:spacing w:line="221" w:lineRule="auto"/>
        <w:jc w:val="right"/>
        <w:rPr>
          <w:rFonts w:ascii="FangSong" w:hAnsi="FangSong" w:eastAsia="FangSong" w:cs="FangSong"/>
          <w:sz w:val="31"/>
          <w:szCs w:val="31"/>
        </w:rPr>
      </w:pPr>
      <w:r>
        <w:rPr>
          <w:rFonts w:ascii="FangSong" w:hAnsi="FangSong" w:eastAsia="FangSong" w:cs="FangSong"/>
          <w:sz w:val="31"/>
          <w:szCs w:val="31"/>
          <w:b/>
          <w:bCs/>
          <w:color w:val="333333"/>
        </w:rPr>
        <w:t>隐患治理督办制度，督促水利生产经营单位消除重大事故隐患。</w:t>
      </w:r>
    </w:p>
    <w:p>
      <w:pPr>
        <w:ind w:left="12"/>
        <w:spacing w:before="190" w:line="559" w:lineRule="exact"/>
        <w:rPr>
          <w:rFonts w:ascii="FangSong" w:hAnsi="FangSong" w:eastAsia="FangSong" w:cs="FangSong"/>
          <w:sz w:val="31"/>
          <w:szCs w:val="31"/>
        </w:rPr>
      </w:pPr>
      <w:r>
        <w:rPr>
          <w:rFonts w:ascii="FangSong" w:hAnsi="FangSong" w:eastAsia="FangSong" w:cs="FangSong"/>
          <w:sz w:val="31"/>
          <w:szCs w:val="31"/>
          <w:color w:val="333333"/>
          <w:spacing w:val="9"/>
          <w:position w:val="18"/>
        </w:rPr>
        <w:t>对重大事故隐患整改不力的要实行约谈告诫、公开曝光，情节</w:t>
      </w:r>
    </w:p>
    <w:p>
      <w:pPr>
        <w:spacing w:line="222" w:lineRule="auto"/>
        <w:rPr>
          <w:rFonts w:ascii="FangSong" w:hAnsi="FangSong" w:eastAsia="FangSong" w:cs="FangSong"/>
          <w:sz w:val="31"/>
          <w:szCs w:val="31"/>
        </w:rPr>
      </w:pPr>
      <w:r>
        <w:rPr>
          <w:rFonts w:ascii="FangSong" w:hAnsi="FangSong" w:eastAsia="FangSong" w:cs="FangSong"/>
          <w:sz w:val="31"/>
          <w:szCs w:val="31"/>
          <w:color w:val="333333"/>
          <w:spacing w:val="8"/>
        </w:rPr>
        <w:t>严重的依法依规严肃问责。</w:t>
      </w:r>
    </w:p>
    <w:p>
      <w:pPr>
        <w:spacing w:line="222" w:lineRule="auto"/>
        <w:sectPr>
          <w:footerReference w:type="default" r:id="rId91"/>
          <w:pgSz w:w="11906" w:h="16839"/>
          <w:pgMar w:top="1431" w:right="1499" w:bottom="1156" w:left="1592" w:header="0" w:footer="978" w:gutter="0"/>
        </w:sectPr>
        <w:rPr>
          <w:rFonts w:ascii="FangSong" w:hAnsi="FangSong" w:eastAsia="FangSong" w:cs="FangSong"/>
          <w:sz w:val="31"/>
          <w:szCs w:val="31"/>
        </w:rPr>
      </w:pPr>
    </w:p>
    <w:p>
      <w:pPr>
        <w:pStyle w:val="BodyText"/>
        <w:spacing w:line="340" w:lineRule="auto"/>
        <w:rPr/>
      </w:pPr>
      <w:r/>
    </w:p>
    <w:p>
      <w:pPr>
        <w:ind w:left="446"/>
        <w:spacing w:before="101" w:line="230" w:lineRule="auto"/>
        <w:rPr>
          <w:rFonts w:ascii="SimSun" w:hAnsi="SimSun" w:eastAsia="SimSun" w:cs="SimSun"/>
          <w:sz w:val="31"/>
          <w:szCs w:val="31"/>
        </w:rPr>
      </w:pPr>
      <w:r>
        <w:rPr>
          <w:rFonts w:ascii="SimHei" w:hAnsi="SimHei" w:eastAsia="SimHei" w:cs="SimHei"/>
          <w:sz w:val="31"/>
          <w:szCs w:val="31"/>
          <w:spacing w:val="-4"/>
        </w:rPr>
        <w:t>附件</w:t>
      </w:r>
      <w:r>
        <w:rPr>
          <w:rFonts w:ascii="SimHei" w:hAnsi="SimHei" w:eastAsia="SimHei" w:cs="SimHei"/>
          <w:sz w:val="31"/>
          <w:szCs w:val="31"/>
          <w:spacing w:val="-38"/>
        </w:rPr>
        <w:t xml:space="preserve"> </w:t>
      </w:r>
      <w:r>
        <w:rPr>
          <w:rFonts w:ascii="SimSun" w:hAnsi="SimSun" w:eastAsia="SimSun" w:cs="SimSun"/>
          <w:sz w:val="31"/>
          <w:szCs w:val="31"/>
          <w:spacing w:val="-4"/>
        </w:rPr>
        <w:t>1</w:t>
      </w:r>
    </w:p>
    <w:p>
      <w:pPr>
        <w:pStyle w:val="BodyText"/>
        <w:spacing w:line="241" w:lineRule="auto"/>
        <w:rPr/>
      </w:pPr>
      <w:r/>
    </w:p>
    <w:p>
      <w:pPr>
        <w:pStyle w:val="BodyText"/>
        <w:spacing w:line="241" w:lineRule="auto"/>
        <w:rPr/>
      </w:pPr>
      <w:r/>
    </w:p>
    <w:p>
      <w:pPr>
        <w:ind w:left="748"/>
        <w:spacing w:before="101" w:line="227" w:lineRule="auto"/>
        <w:rPr>
          <w:rFonts w:ascii="SimHei" w:hAnsi="SimHei" w:eastAsia="SimHei" w:cs="SimHei"/>
          <w:sz w:val="31"/>
          <w:szCs w:val="31"/>
        </w:rPr>
      </w:pPr>
      <w:r>
        <w:rPr>
          <w:rFonts w:ascii="SimHei" w:hAnsi="SimHei" w:eastAsia="SimHei" w:cs="SimHei"/>
          <w:sz w:val="31"/>
          <w:szCs w:val="31"/>
          <w:spacing w:val="9"/>
        </w:rPr>
        <w:t>水利工程建设项目生产安全重大事故隐患判定清单（指南）</w:t>
      </w:r>
    </w:p>
    <w:p>
      <w:pPr>
        <w:spacing w:before="159"/>
        <w:rPr/>
      </w:pPr>
      <w:r/>
    </w:p>
    <w:tbl>
      <w:tblPr>
        <w:tblStyle w:val="TableNormal"/>
        <w:tblW w:w="95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2"/>
        <w:gridCol w:w="975"/>
        <w:gridCol w:w="1385"/>
        <w:gridCol w:w="1086"/>
        <w:gridCol w:w="5301"/>
      </w:tblGrid>
      <w:tr>
        <w:trPr>
          <w:trHeight w:val="728" w:hRule="atLeast"/>
        </w:trPr>
        <w:tc>
          <w:tcPr>
            <w:tcW w:w="792" w:type="dxa"/>
            <w:vAlign w:val="top"/>
          </w:tcPr>
          <w:p>
            <w:pPr>
              <w:ind w:left="163"/>
              <w:spacing w:before="243" w:line="223" w:lineRule="auto"/>
              <w:rPr>
                <w:rFonts w:ascii="SimHei" w:hAnsi="SimHei" w:eastAsia="SimHei" w:cs="SimHei"/>
                <w:sz w:val="24"/>
                <w:szCs w:val="24"/>
              </w:rPr>
            </w:pPr>
            <w:r>
              <w:rPr>
                <w:rFonts w:ascii="SimHei" w:hAnsi="SimHei" w:eastAsia="SimHei" w:cs="SimHei"/>
                <w:sz w:val="24"/>
                <w:szCs w:val="24"/>
                <w:spacing w:val="-5"/>
              </w:rPr>
              <w:t>序号</w:t>
            </w:r>
          </w:p>
        </w:tc>
        <w:tc>
          <w:tcPr>
            <w:tcW w:w="975" w:type="dxa"/>
            <w:vAlign w:val="top"/>
          </w:tcPr>
          <w:p>
            <w:pPr>
              <w:ind w:left="260"/>
              <w:spacing w:before="243" w:line="221" w:lineRule="auto"/>
              <w:rPr>
                <w:rFonts w:ascii="SimHei" w:hAnsi="SimHei" w:eastAsia="SimHei" w:cs="SimHei"/>
                <w:sz w:val="24"/>
                <w:szCs w:val="24"/>
              </w:rPr>
            </w:pPr>
            <w:r>
              <w:rPr>
                <w:rFonts w:ascii="SimHei" w:hAnsi="SimHei" w:eastAsia="SimHei" w:cs="SimHei"/>
                <w:sz w:val="24"/>
                <w:szCs w:val="24"/>
                <w:spacing w:val="-9"/>
              </w:rPr>
              <w:t>类别</w:t>
            </w:r>
          </w:p>
        </w:tc>
        <w:tc>
          <w:tcPr>
            <w:tcW w:w="1385" w:type="dxa"/>
            <w:vAlign w:val="top"/>
          </w:tcPr>
          <w:p>
            <w:pPr>
              <w:ind w:left="220"/>
              <w:spacing w:before="243" w:line="223" w:lineRule="auto"/>
              <w:rPr>
                <w:rFonts w:ascii="SimHei" w:hAnsi="SimHei" w:eastAsia="SimHei" w:cs="SimHei"/>
                <w:sz w:val="24"/>
                <w:szCs w:val="24"/>
              </w:rPr>
            </w:pPr>
            <w:r>
              <w:rPr>
                <w:rFonts w:ascii="SimHei" w:hAnsi="SimHei" w:eastAsia="SimHei" w:cs="SimHei"/>
                <w:sz w:val="24"/>
                <w:szCs w:val="24"/>
                <w:spacing w:val="-3"/>
              </w:rPr>
              <w:t>管理环节</w:t>
            </w:r>
          </w:p>
        </w:tc>
        <w:tc>
          <w:tcPr>
            <w:tcW w:w="1086" w:type="dxa"/>
            <w:vAlign w:val="top"/>
          </w:tcPr>
          <w:p>
            <w:pPr>
              <w:ind w:left="316"/>
              <w:spacing w:before="89" w:line="238" w:lineRule="auto"/>
              <w:rPr>
                <w:rFonts w:ascii="SimHei" w:hAnsi="SimHei" w:eastAsia="SimHei" w:cs="SimHei"/>
                <w:sz w:val="24"/>
                <w:szCs w:val="24"/>
              </w:rPr>
            </w:pPr>
            <w:r>
              <w:rPr>
                <w:rFonts w:ascii="SimHei" w:hAnsi="SimHei" w:eastAsia="SimHei" w:cs="SimHei"/>
                <w:sz w:val="24"/>
                <w:szCs w:val="24"/>
                <w:spacing w:val="-9"/>
              </w:rPr>
              <w:t>隐患</w:t>
            </w:r>
          </w:p>
          <w:p>
            <w:pPr>
              <w:ind w:left="307"/>
              <w:spacing w:before="1" w:line="220" w:lineRule="auto"/>
              <w:rPr>
                <w:rFonts w:ascii="SimHei" w:hAnsi="SimHei" w:eastAsia="SimHei" w:cs="SimHei"/>
                <w:sz w:val="24"/>
                <w:szCs w:val="24"/>
              </w:rPr>
            </w:pPr>
            <w:r>
              <w:rPr>
                <w:rFonts w:ascii="SimHei" w:hAnsi="SimHei" w:eastAsia="SimHei" w:cs="SimHei"/>
                <w:sz w:val="24"/>
                <w:szCs w:val="24"/>
                <w:spacing w:val="-4"/>
              </w:rPr>
              <w:t>编号</w:t>
            </w:r>
          </w:p>
        </w:tc>
        <w:tc>
          <w:tcPr>
            <w:tcW w:w="5301" w:type="dxa"/>
            <w:vAlign w:val="top"/>
          </w:tcPr>
          <w:p>
            <w:pPr>
              <w:ind w:left="2182"/>
              <w:spacing w:before="243" w:line="222" w:lineRule="auto"/>
              <w:rPr>
                <w:rFonts w:ascii="SimHei" w:hAnsi="SimHei" w:eastAsia="SimHei" w:cs="SimHei"/>
                <w:sz w:val="24"/>
                <w:szCs w:val="24"/>
              </w:rPr>
            </w:pPr>
            <w:r>
              <w:rPr>
                <w:rFonts w:ascii="SimHei" w:hAnsi="SimHei" w:eastAsia="SimHei" w:cs="SimHei"/>
                <w:sz w:val="24"/>
                <w:szCs w:val="24"/>
                <w:spacing w:val="-5"/>
              </w:rPr>
              <w:t>隐患内容</w:t>
            </w:r>
          </w:p>
        </w:tc>
      </w:tr>
      <w:tr>
        <w:trPr>
          <w:trHeight w:val="1872" w:hRule="atLeast"/>
        </w:trPr>
        <w:tc>
          <w:tcPr>
            <w:tcW w:w="792"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361"/>
              <w:spacing w:before="78" w:line="184" w:lineRule="auto"/>
              <w:rPr/>
            </w:pPr>
            <w:r>
              <w:rPr/>
              <w:t>1</w:t>
            </w:r>
          </w:p>
        </w:tc>
        <w:tc>
          <w:tcPr>
            <w:tcW w:w="975"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248"/>
              <w:spacing w:before="78" w:line="238" w:lineRule="auto"/>
              <w:rPr>
                <w:rFonts w:ascii="FangSong" w:hAnsi="FangSong" w:eastAsia="FangSong" w:cs="FangSong"/>
                <w:sz w:val="24"/>
                <w:szCs w:val="24"/>
              </w:rPr>
            </w:pPr>
            <w:r>
              <w:rPr>
                <w:rFonts w:ascii="FangSong" w:hAnsi="FangSong" w:eastAsia="FangSong" w:cs="FangSong"/>
                <w:sz w:val="24"/>
                <w:szCs w:val="24"/>
                <w:spacing w:val="-3"/>
              </w:rPr>
              <w:t>基础</w:t>
            </w:r>
          </w:p>
          <w:p>
            <w:pPr>
              <w:ind w:left="253"/>
              <w:spacing w:line="218" w:lineRule="auto"/>
              <w:rPr>
                <w:rFonts w:ascii="FangSong" w:hAnsi="FangSong" w:eastAsia="FangSong" w:cs="FangSong"/>
                <w:sz w:val="24"/>
                <w:szCs w:val="24"/>
              </w:rPr>
            </w:pPr>
            <w:r>
              <w:rPr>
                <w:rFonts w:ascii="FangSong" w:hAnsi="FangSong" w:eastAsia="FangSong" w:cs="FangSong"/>
                <w:sz w:val="24"/>
                <w:szCs w:val="24"/>
                <w:spacing w:val="-6"/>
              </w:rPr>
              <w:t>管理</w:t>
            </w:r>
          </w:p>
        </w:tc>
        <w:tc>
          <w:tcPr>
            <w:tcW w:w="1385"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ind w:left="220"/>
              <w:spacing w:before="78" w:line="219" w:lineRule="auto"/>
              <w:rPr>
                <w:rFonts w:ascii="FangSong" w:hAnsi="FangSong" w:eastAsia="FangSong" w:cs="FangSong"/>
                <w:sz w:val="24"/>
                <w:szCs w:val="24"/>
              </w:rPr>
            </w:pPr>
            <w:r>
              <w:rPr>
                <w:rFonts w:ascii="FangSong" w:hAnsi="FangSong" w:eastAsia="FangSong" w:cs="FangSong"/>
                <w:sz w:val="24"/>
                <w:szCs w:val="24"/>
                <w:spacing w:val="-3"/>
              </w:rPr>
              <w:t>人员管理</w:t>
            </w:r>
          </w:p>
        </w:tc>
        <w:tc>
          <w:tcPr>
            <w:tcW w:w="1086"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30"/>
              <w:spacing w:before="78" w:line="184" w:lineRule="auto"/>
              <w:rPr/>
            </w:pPr>
            <w:r>
              <w:rPr>
                <w:spacing w:val="-2"/>
              </w:rPr>
              <w:t>SJ-J001</w:t>
            </w:r>
          </w:p>
        </w:tc>
        <w:tc>
          <w:tcPr>
            <w:tcW w:w="5301" w:type="dxa"/>
            <w:vAlign w:val="top"/>
          </w:tcPr>
          <w:p>
            <w:pPr>
              <w:ind w:left="114" w:right="149" w:firstLine="4"/>
              <w:spacing w:before="36" w:line="234" w:lineRule="auto"/>
              <w:jc w:val="both"/>
              <w:rPr>
                <w:rFonts w:ascii="FangSong" w:hAnsi="FangSong" w:eastAsia="FangSong" w:cs="FangSong"/>
                <w:sz w:val="24"/>
                <w:szCs w:val="24"/>
              </w:rPr>
            </w:pPr>
            <w:r>
              <w:rPr>
                <w:rFonts w:ascii="FangSong" w:hAnsi="FangSong" w:eastAsia="FangSong" w:cs="FangSong"/>
                <w:sz w:val="24"/>
                <w:szCs w:val="24"/>
                <w:spacing w:val="-1"/>
              </w:rPr>
              <w:t>项目法人和施工企业未按规定设置安全生产管理</w:t>
            </w:r>
            <w:r>
              <w:rPr>
                <w:rFonts w:ascii="FangSong" w:hAnsi="FangSong" w:eastAsia="FangSong" w:cs="FangSong"/>
                <w:sz w:val="24"/>
                <w:szCs w:val="24"/>
                <w:spacing w:val="7"/>
              </w:rPr>
              <w:t xml:space="preserve"> </w:t>
            </w:r>
            <w:r>
              <w:rPr>
                <w:rFonts w:ascii="FangSong" w:hAnsi="FangSong" w:eastAsia="FangSong" w:cs="FangSong"/>
                <w:sz w:val="24"/>
                <w:szCs w:val="24"/>
                <w:spacing w:val="-1"/>
              </w:rPr>
              <w:t>机构或未按规定配备专职安全生产管理人员；施</w:t>
            </w:r>
            <w:r>
              <w:rPr>
                <w:rFonts w:ascii="FangSong" w:hAnsi="FangSong" w:eastAsia="FangSong" w:cs="FangSong"/>
                <w:sz w:val="24"/>
                <w:szCs w:val="24"/>
                <w:spacing w:val="12"/>
              </w:rPr>
              <w:t xml:space="preserve"> </w:t>
            </w:r>
            <w:r>
              <w:rPr>
                <w:rFonts w:ascii="FangSong" w:hAnsi="FangSong" w:eastAsia="FangSong" w:cs="FangSong"/>
                <w:sz w:val="24"/>
                <w:szCs w:val="24"/>
                <w:spacing w:val="-1"/>
              </w:rPr>
              <w:t>工企业主要负责人、项目负责人和专职安全生产</w:t>
            </w:r>
            <w:r>
              <w:rPr>
                <w:rFonts w:ascii="FangSong" w:hAnsi="FangSong" w:eastAsia="FangSong" w:cs="FangSong"/>
                <w:sz w:val="24"/>
                <w:szCs w:val="24"/>
                <w:spacing w:val="12"/>
              </w:rPr>
              <w:t xml:space="preserve"> </w:t>
            </w:r>
            <w:r>
              <w:rPr>
                <w:rFonts w:ascii="FangSong" w:hAnsi="FangSong" w:eastAsia="FangSong" w:cs="FangSong"/>
                <w:sz w:val="24"/>
                <w:szCs w:val="24"/>
                <w:spacing w:val="-1"/>
              </w:rPr>
              <w:t>管理人员未按规定持有效的安全生产考核合格证</w:t>
            </w:r>
            <w:r>
              <w:rPr>
                <w:rFonts w:ascii="FangSong" w:hAnsi="FangSong" w:eastAsia="FangSong" w:cs="FangSong"/>
                <w:sz w:val="24"/>
                <w:szCs w:val="24"/>
                <w:spacing w:val="12"/>
              </w:rPr>
              <w:t xml:space="preserve"> </w:t>
            </w:r>
            <w:r>
              <w:rPr>
                <w:rFonts w:ascii="FangSong" w:hAnsi="FangSong" w:eastAsia="FangSong" w:cs="FangSong"/>
                <w:sz w:val="24"/>
                <w:szCs w:val="24"/>
                <w:spacing w:val="-1"/>
              </w:rPr>
              <w:t>书；特种（设备）作业人员未持有效证件上岗作</w:t>
            </w:r>
            <w:r>
              <w:rPr>
                <w:rFonts w:ascii="FangSong" w:hAnsi="FangSong" w:eastAsia="FangSong" w:cs="FangSong"/>
                <w:sz w:val="24"/>
                <w:szCs w:val="24"/>
                <w:spacing w:val="12"/>
              </w:rPr>
              <w:t xml:space="preserve"> </w:t>
            </w:r>
            <w:r>
              <w:rPr>
                <w:rFonts w:ascii="FangSong" w:hAnsi="FangSong" w:eastAsia="FangSong" w:cs="FangSong"/>
                <w:sz w:val="24"/>
                <w:szCs w:val="24"/>
              </w:rPr>
              <w:t>业</w:t>
            </w:r>
          </w:p>
        </w:tc>
      </w:tr>
      <w:tr>
        <w:trPr>
          <w:trHeight w:val="1871" w:hRule="atLeast"/>
        </w:trPr>
        <w:tc>
          <w:tcPr>
            <w:tcW w:w="792"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346"/>
              <w:spacing w:before="78" w:line="183" w:lineRule="auto"/>
              <w:rPr/>
            </w:pPr>
            <w:r>
              <w:rPr/>
              <w:t>2</w:t>
            </w:r>
          </w:p>
        </w:tc>
        <w:tc>
          <w:tcPr>
            <w:tcW w:w="975" w:type="dxa"/>
            <w:vAlign w:val="top"/>
            <w:vMerge w:val="continue"/>
            <w:tcBorders>
              <w:top w:val="nil"/>
            </w:tcBorders>
          </w:tcPr>
          <w:p>
            <w:pPr>
              <w:rPr>
                <w:rFonts w:ascii="Arial"/>
                <w:sz w:val="21"/>
              </w:rPr>
            </w:pPr>
            <w:r/>
          </w:p>
        </w:tc>
        <w:tc>
          <w:tcPr>
            <w:tcW w:w="1385"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ind w:left="222"/>
              <w:spacing w:before="78" w:line="218" w:lineRule="auto"/>
              <w:rPr>
                <w:rFonts w:ascii="FangSong" w:hAnsi="FangSong" w:eastAsia="FangSong" w:cs="FangSong"/>
                <w:sz w:val="24"/>
                <w:szCs w:val="24"/>
              </w:rPr>
            </w:pPr>
            <w:r>
              <w:rPr>
                <w:rFonts w:ascii="FangSong" w:hAnsi="FangSong" w:eastAsia="FangSong" w:cs="FangSong"/>
                <w:sz w:val="24"/>
                <w:szCs w:val="24"/>
                <w:spacing w:val="-4"/>
              </w:rPr>
              <w:t>方案管理</w:t>
            </w:r>
          </w:p>
        </w:tc>
        <w:tc>
          <w:tcPr>
            <w:tcW w:w="1086"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30"/>
              <w:spacing w:before="78" w:line="183" w:lineRule="auto"/>
              <w:rPr/>
            </w:pPr>
            <w:r>
              <w:rPr>
                <w:spacing w:val="-2"/>
              </w:rPr>
              <w:t>SJ-J002</w:t>
            </w:r>
          </w:p>
        </w:tc>
        <w:tc>
          <w:tcPr>
            <w:tcW w:w="5301" w:type="dxa"/>
            <w:vAlign w:val="top"/>
          </w:tcPr>
          <w:p>
            <w:pPr>
              <w:ind w:left="116" w:right="56" w:firstLine="7"/>
              <w:spacing w:before="35" w:line="234" w:lineRule="auto"/>
              <w:jc w:val="both"/>
              <w:rPr>
                <w:rFonts w:ascii="FangSong" w:hAnsi="FangSong" w:eastAsia="FangSong" w:cs="FangSong"/>
                <w:sz w:val="24"/>
                <w:szCs w:val="24"/>
              </w:rPr>
            </w:pPr>
            <w:r>
              <w:rPr>
                <w:rFonts w:ascii="FangSong" w:hAnsi="FangSong" w:eastAsia="FangSong" w:cs="FangSong"/>
                <w:sz w:val="24"/>
                <w:szCs w:val="24"/>
                <w:spacing w:val="-1"/>
              </w:rPr>
              <w:t>无施工组织设计施工；危险性较大的单项工</w:t>
            </w:r>
            <w:r>
              <w:rPr>
                <w:rFonts w:ascii="FangSong" w:hAnsi="FangSong" w:eastAsia="FangSong" w:cs="FangSong"/>
                <w:sz w:val="24"/>
                <w:szCs w:val="24"/>
                <w:spacing w:val="-2"/>
              </w:rPr>
              <w:t>程无</w:t>
            </w:r>
            <w:r>
              <w:rPr>
                <w:rFonts w:ascii="FangSong" w:hAnsi="FangSong" w:eastAsia="FangSong" w:cs="FangSong"/>
                <w:sz w:val="24"/>
                <w:szCs w:val="24"/>
                <w:spacing w:val="-2"/>
              </w:rPr>
              <w:t xml:space="preserve"> </w:t>
            </w:r>
            <w:r>
              <w:rPr>
                <w:rFonts w:ascii="FangSong" w:hAnsi="FangSong" w:eastAsia="FangSong" w:cs="FangSong"/>
                <w:sz w:val="24"/>
                <w:szCs w:val="24"/>
                <w:spacing w:val="-1"/>
              </w:rPr>
              <w:t>专项施工方案；超过一定规模的危险性较大单项</w:t>
            </w:r>
            <w:r>
              <w:rPr>
                <w:rFonts w:ascii="FangSong" w:hAnsi="FangSong" w:eastAsia="FangSong" w:cs="FangSong"/>
                <w:sz w:val="24"/>
                <w:szCs w:val="24"/>
                <w:spacing w:val="-1"/>
              </w:rPr>
              <w:t xml:space="preserve"> </w:t>
            </w:r>
            <w:r>
              <w:rPr>
                <w:rFonts w:ascii="FangSong" w:hAnsi="FangSong" w:eastAsia="FangSong" w:cs="FangSong"/>
                <w:sz w:val="24"/>
                <w:szCs w:val="24"/>
                <w:spacing w:val="-1"/>
              </w:rPr>
              <w:t>工程的专项施工方案未按规定组织专家论证、审</w:t>
            </w:r>
            <w:r>
              <w:rPr>
                <w:rFonts w:ascii="FangSong" w:hAnsi="FangSong" w:eastAsia="FangSong" w:cs="FangSong"/>
                <w:sz w:val="24"/>
                <w:szCs w:val="24"/>
                <w:spacing w:val="-1"/>
              </w:rPr>
              <w:t xml:space="preserve"> </w:t>
            </w:r>
            <w:r>
              <w:rPr>
                <w:rFonts w:ascii="FangSong" w:hAnsi="FangSong" w:eastAsia="FangSong" w:cs="FangSong"/>
                <w:sz w:val="24"/>
                <w:szCs w:val="24"/>
                <w:spacing w:val="-8"/>
              </w:rPr>
              <w:t>查擅自施工；未按批准的专项施工方案组织实施；</w:t>
            </w:r>
            <w:r>
              <w:rPr>
                <w:rFonts w:ascii="FangSong" w:hAnsi="FangSong" w:eastAsia="FangSong" w:cs="FangSong"/>
                <w:sz w:val="24"/>
                <w:szCs w:val="24"/>
                <w:spacing w:val="18"/>
              </w:rPr>
              <w:t xml:space="preserve"> </w:t>
            </w:r>
            <w:r>
              <w:rPr>
                <w:rFonts w:ascii="FangSong" w:hAnsi="FangSong" w:eastAsia="FangSong" w:cs="FangSong"/>
                <w:sz w:val="24"/>
                <w:szCs w:val="24"/>
                <w:spacing w:val="-1"/>
              </w:rPr>
              <w:t>需要验收的危险性较大的单项工程未经验收合格</w:t>
            </w:r>
            <w:r>
              <w:rPr>
                <w:rFonts w:ascii="FangSong" w:hAnsi="FangSong" w:eastAsia="FangSong" w:cs="FangSong"/>
                <w:sz w:val="24"/>
                <w:szCs w:val="24"/>
                <w:spacing w:val="-1"/>
              </w:rPr>
              <w:t xml:space="preserve"> </w:t>
            </w:r>
            <w:r>
              <w:rPr>
                <w:rFonts w:ascii="FangSong" w:hAnsi="FangSong" w:eastAsia="FangSong" w:cs="FangSong"/>
                <w:sz w:val="24"/>
                <w:szCs w:val="24"/>
                <w:spacing w:val="-2"/>
              </w:rPr>
              <w:t>转入后续工程施工</w:t>
            </w:r>
          </w:p>
        </w:tc>
      </w:tr>
      <w:tr>
        <w:trPr>
          <w:trHeight w:val="939" w:hRule="atLeast"/>
        </w:trPr>
        <w:tc>
          <w:tcPr>
            <w:tcW w:w="792" w:type="dxa"/>
            <w:vAlign w:val="top"/>
          </w:tcPr>
          <w:p>
            <w:pPr>
              <w:spacing w:line="306" w:lineRule="auto"/>
              <w:rPr>
                <w:rFonts w:ascii="Arial"/>
                <w:sz w:val="21"/>
              </w:rPr>
            </w:pPr>
            <w:r/>
          </w:p>
          <w:p>
            <w:pPr>
              <w:pStyle w:val="TableText"/>
              <w:ind w:left="348"/>
              <w:spacing w:before="78" w:line="183" w:lineRule="auto"/>
              <w:rPr/>
            </w:pPr>
            <w:r>
              <w:rPr/>
              <w:t>3</w:t>
            </w:r>
          </w:p>
        </w:tc>
        <w:tc>
          <w:tcPr>
            <w:tcW w:w="975" w:type="dxa"/>
            <w:vAlign w:val="top"/>
            <w:vMerge w:val="restart"/>
            <w:tcBorders>
              <w:bottom w:val="nil"/>
            </w:tcBorders>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266"/>
              <w:spacing w:before="78" w:line="238" w:lineRule="auto"/>
              <w:rPr>
                <w:rFonts w:ascii="FangSong" w:hAnsi="FangSong" w:eastAsia="FangSong" w:cs="FangSong"/>
                <w:sz w:val="24"/>
                <w:szCs w:val="24"/>
              </w:rPr>
            </w:pPr>
            <w:r>
              <w:rPr>
                <w:rFonts w:ascii="FangSong" w:hAnsi="FangSong" w:eastAsia="FangSong" w:cs="FangSong"/>
                <w:sz w:val="24"/>
                <w:szCs w:val="24"/>
                <w:spacing w:val="-12"/>
              </w:rPr>
              <w:t>临时</w:t>
            </w:r>
          </w:p>
          <w:p>
            <w:pPr>
              <w:ind w:left="258"/>
              <w:spacing w:before="1" w:line="217" w:lineRule="auto"/>
              <w:rPr>
                <w:rFonts w:ascii="FangSong" w:hAnsi="FangSong" w:eastAsia="FangSong" w:cs="FangSong"/>
                <w:sz w:val="24"/>
                <w:szCs w:val="24"/>
              </w:rPr>
            </w:pPr>
            <w:r>
              <w:rPr>
                <w:rFonts w:ascii="FangSong" w:hAnsi="FangSong" w:eastAsia="FangSong" w:cs="FangSong"/>
                <w:sz w:val="24"/>
                <w:szCs w:val="24"/>
                <w:spacing w:val="-8"/>
              </w:rPr>
              <w:t>工程</w:t>
            </w:r>
          </w:p>
        </w:tc>
        <w:tc>
          <w:tcPr>
            <w:tcW w:w="1385" w:type="dxa"/>
            <w:vAlign w:val="top"/>
          </w:tcPr>
          <w:p>
            <w:pPr>
              <w:ind w:left="234"/>
              <w:spacing w:before="39" w:line="219" w:lineRule="auto"/>
              <w:rPr>
                <w:rFonts w:ascii="FangSong" w:hAnsi="FangSong" w:eastAsia="FangSong" w:cs="FangSong"/>
                <w:sz w:val="24"/>
                <w:szCs w:val="24"/>
              </w:rPr>
            </w:pPr>
            <w:r>
              <w:rPr>
                <w:rFonts w:ascii="FangSong" w:hAnsi="FangSong" w:eastAsia="FangSong" w:cs="FangSong"/>
                <w:sz w:val="24"/>
                <w:szCs w:val="24"/>
                <w:spacing w:val="-7"/>
              </w:rPr>
              <w:t>营地及施</w:t>
            </w:r>
          </w:p>
          <w:p>
            <w:pPr>
              <w:ind w:left="224"/>
              <w:spacing w:before="27" w:line="219" w:lineRule="auto"/>
              <w:rPr>
                <w:rFonts w:ascii="FangSong" w:hAnsi="FangSong" w:eastAsia="FangSong" w:cs="FangSong"/>
                <w:sz w:val="24"/>
                <w:szCs w:val="24"/>
              </w:rPr>
            </w:pPr>
            <w:r>
              <w:rPr>
                <w:rFonts w:ascii="FangSong" w:hAnsi="FangSong" w:eastAsia="FangSong" w:cs="FangSong"/>
                <w:sz w:val="24"/>
                <w:szCs w:val="24"/>
                <w:spacing w:val="-4"/>
              </w:rPr>
              <w:t>工设施建</w:t>
            </w:r>
          </w:p>
          <w:p>
            <w:pPr>
              <w:ind w:left="578"/>
              <w:spacing w:before="25" w:line="206" w:lineRule="auto"/>
              <w:rPr>
                <w:rFonts w:ascii="FangSong" w:hAnsi="FangSong" w:eastAsia="FangSong" w:cs="FangSong"/>
                <w:sz w:val="24"/>
                <w:szCs w:val="24"/>
              </w:rPr>
            </w:pPr>
            <w:r>
              <w:rPr>
                <w:rFonts w:ascii="FangSong" w:hAnsi="FangSong" w:eastAsia="FangSong" w:cs="FangSong"/>
                <w:sz w:val="24"/>
                <w:szCs w:val="24"/>
              </w:rPr>
              <w:t>设</w:t>
            </w:r>
          </w:p>
        </w:tc>
        <w:tc>
          <w:tcPr>
            <w:tcW w:w="1086" w:type="dxa"/>
            <w:vAlign w:val="top"/>
          </w:tcPr>
          <w:p>
            <w:pPr>
              <w:spacing w:line="306" w:lineRule="auto"/>
              <w:rPr>
                <w:rFonts w:ascii="Arial"/>
                <w:sz w:val="21"/>
              </w:rPr>
            </w:pPr>
            <w:r/>
          </w:p>
          <w:p>
            <w:pPr>
              <w:pStyle w:val="TableText"/>
              <w:ind w:left="130"/>
              <w:spacing w:before="78" w:line="183" w:lineRule="auto"/>
              <w:rPr/>
            </w:pPr>
            <w:r>
              <w:rPr>
                <w:spacing w:val="-2"/>
              </w:rPr>
              <w:t>SJ-J003</w:t>
            </w:r>
          </w:p>
        </w:tc>
        <w:tc>
          <w:tcPr>
            <w:tcW w:w="5301" w:type="dxa"/>
            <w:vAlign w:val="top"/>
          </w:tcPr>
          <w:p>
            <w:pPr>
              <w:ind w:left="123" w:right="149" w:hanging="6"/>
              <w:spacing w:before="39" w:line="228" w:lineRule="auto"/>
              <w:rPr>
                <w:rFonts w:ascii="FangSong" w:hAnsi="FangSong" w:eastAsia="FangSong" w:cs="FangSong"/>
                <w:sz w:val="24"/>
                <w:szCs w:val="24"/>
              </w:rPr>
            </w:pPr>
            <w:r>
              <w:rPr>
                <w:rFonts w:ascii="FangSong" w:hAnsi="FangSong" w:eastAsia="FangSong" w:cs="FangSong"/>
                <w:sz w:val="24"/>
                <w:szCs w:val="24"/>
                <w:spacing w:val="-1"/>
              </w:rPr>
              <w:t>施工工厂区、施工（建设）管理及生活区、危险</w:t>
            </w:r>
            <w:r>
              <w:rPr>
                <w:rFonts w:ascii="FangSong" w:hAnsi="FangSong" w:eastAsia="FangSong" w:cs="FangSong"/>
                <w:sz w:val="24"/>
                <w:szCs w:val="24"/>
                <w:spacing w:val="9"/>
              </w:rPr>
              <w:t xml:space="preserve"> </w:t>
            </w:r>
            <w:r>
              <w:rPr>
                <w:rFonts w:ascii="FangSong" w:hAnsi="FangSong" w:eastAsia="FangSong" w:cs="FangSong"/>
                <w:sz w:val="24"/>
                <w:szCs w:val="24"/>
                <w:spacing w:val="-1"/>
              </w:rPr>
              <w:t>化学品仓库布置在洪水、雪崩、滑坡、泥石流、</w:t>
            </w:r>
            <w:r>
              <w:rPr>
                <w:rFonts w:ascii="FangSong" w:hAnsi="FangSong" w:eastAsia="FangSong" w:cs="FangSong"/>
                <w:sz w:val="24"/>
                <w:szCs w:val="24"/>
                <w:spacing w:val="3"/>
              </w:rPr>
              <w:t xml:space="preserve"> </w:t>
            </w:r>
            <w:r>
              <w:rPr>
                <w:rFonts w:ascii="FangSong" w:hAnsi="FangSong" w:eastAsia="FangSong" w:cs="FangSong"/>
                <w:sz w:val="24"/>
                <w:szCs w:val="24"/>
                <w:spacing w:val="-2"/>
              </w:rPr>
              <w:t>塌方及危石等危险区域</w:t>
            </w:r>
          </w:p>
        </w:tc>
      </w:tr>
      <w:tr>
        <w:trPr>
          <w:trHeight w:val="2083" w:hRule="atLeast"/>
        </w:trPr>
        <w:tc>
          <w:tcPr>
            <w:tcW w:w="792" w:type="dxa"/>
            <w:vAlign w:val="top"/>
          </w:tcPr>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342"/>
              <w:spacing w:before="78" w:line="183" w:lineRule="auto"/>
              <w:rPr/>
            </w:pPr>
            <w:r>
              <w:rPr/>
              <w:t>4</w:t>
            </w:r>
          </w:p>
        </w:tc>
        <w:tc>
          <w:tcPr>
            <w:tcW w:w="975" w:type="dxa"/>
            <w:vAlign w:val="top"/>
            <w:vMerge w:val="continue"/>
            <w:tcBorders>
              <w:top w:val="nil"/>
              <w:bottom w:val="nil"/>
            </w:tcBorders>
          </w:tcPr>
          <w:p>
            <w:pPr>
              <w:rPr>
                <w:rFonts w:ascii="Arial"/>
                <w:sz w:val="21"/>
              </w:rPr>
            </w:pPr>
            <w:r/>
          </w:p>
        </w:tc>
        <w:tc>
          <w:tcPr>
            <w:tcW w:w="1385" w:type="dxa"/>
            <w:vAlign w:val="top"/>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ind w:left="232"/>
              <w:spacing w:before="78" w:line="218" w:lineRule="auto"/>
              <w:rPr>
                <w:rFonts w:ascii="FangSong" w:hAnsi="FangSong" w:eastAsia="FangSong" w:cs="FangSong"/>
                <w:sz w:val="24"/>
                <w:szCs w:val="24"/>
              </w:rPr>
            </w:pPr>
            <w:r>
              <w:rPr>
                <w:rFonts w:ascii="FangSong" w:hAnsi="FangSong" w:eastAsia="FangSong" w:cs="FangSong"/>
                <w:sz w:val="24"/>
                <w:szCs w:val="24"/>
                <w:spacing w:val="-6"/>
              </w:rPr>
              <w:t>临时设施</w:t>
            </w:r>
          </w:p>
        </w:tc>
        <w:tc>
          <w:tcPr>
            <w:tcW w:w="1086" w:type="dxa"/>
            <w:vAlign w:val="top"/>
          </w:tcPr>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130"/>
              <w:spacing w:before="78" w:line="183" w:lineRule="auto"/>
              <w:rPr/>
            </w:pPr>
            <w:r>
              <w:rPr>
                <w:spacing w:val="-2"/>
              </w:rPr>
              <w:t>SJ-J004</w:t>
            </w:r>
          </w:p>
        </w:tc>
        <w:tc>
          <w:tcPr>
            <w:tcW w:w="5301" w:type="dxa"/>
            <w:vAlign w:val="top"/>
          </w:tcPr>
          <w:p>
            <w:pPr>
              <w:pStyle w:val="TableText"/>
              <w:ind w:left="112" w:right="47" w:firstLine="7"/>
              <w:spacing w:before="146" w:line="235" w:lineRule="auto"/>
              <w:rPr>
                <w:rFonts w:ascii="FangSong" w:hAnsi="FangSong" w:eastAsia="FangSong" w:cs="FangSong"/>
              </w:rPr>
            </w:pPr>
            <w:r>
              <w:rPr>
                <w:rFonts w:ascii="FangSong" w:hAnsi="FangSong" w:eastAsia="FangSong" w:cs="FangSong"/>
                <w:spacing w:val="-1"/>
              </w:rPr>
              <w:t>宿舍、办公用房、厨房操作间、易燃易爆危险品</w:t>
            </w:r>
            <w:r>
              <w:rPr>
                <w:rFonts w:ascii="FangSong" w:hAnsi="FangSong" w:eastAsia="FangSong" w:cs="FangSong"/>
                <w:spacing w:val="3"/>
              </w:rPr>
              <w:t xml:space="preserve">  </w:t>
            </w:r>
            <w:r>
              <w:rPr>
                <w:rFonts w:ascii="FangSong" w:hAnsi="FangSong" w:eastAsia="FangSong" w:cs="FangSong"/>
                <w:spacing w:val="-1"/>
              </w:rPr>
              <w:t>库等消防重点部位安全距离不符合要求且未采取</w:t>
            </w:r>
            <w:r>
              <w:rPr>
                <w:rFonts w:ascii="FangSong" w:hAnsi="FangSong" w:eastAsia="FangSong" w:cs="FangSong"/>
                <w:spacing w:val="7"/>
              </w:rPr>
              <w:t xml:space="preserve">  </w:t>
            </w:r>
            <w:r>
              <w:rPr>
                <w:rFonts w:ascii="FangSong" w:hAnsi="FangSong" w:eastAsia="FangSong" w:cs="FangSong"/>
                <w:spacing w:val="1"/>
              </w:rPr>
              <w:t>有效防护措施；宿舍、办公用房、厨房操作间、</w:t>
            </w:r>
            <w:r>
              <w:rPr>
                <w:rFonts w:ascii="FangSong" w:hAnsi="FangSong" w:eastAsia="FangSong" w:cs="FangSong"/>
                <w:spacing w:val="1"/>
              </w:rPr>
              <w:t xml:space="preserve"> </w:t>
            </w:r>
            <w:r>
              <w:rPr>
                <w:rFonts w:ascii="FangSong" w:hAnsi="FangSong" w:eastAsia="FangSong" w:cs="FangSong"/>
                <w:spacing w:val="-1"/>
              </w:rPr>
              <w:t>易燃易爆危险品库等建筑构件的燃烧性能等级未</w:t>
            </w:r>
            <w:r>
              <w:rPr>
                <w:rFonts w:ascii="FangSong" w:hAnsi="FangSong" w:eastAsia="FangSong" w:cs="FangSong"/>
                <w:spacing w:val="7"/>
              </w:rPr>
              <w:t xml:space="preserve">  </w:t>
            </w:r>
            <w:r>
              <w:rPr>
                <w:rFonts w:ascii="FangSong" w:hAnsi="FangSong" w:eastAsia="FangSong" w:cs="FangSong"/>
                <w:spacing w:val="-11"/>
              </w:rPr>
              <w:t>达到</w:t>
            </w:r>
            <w:r>
              <w:rPr>
                <w:rFonts w:ascii="FangSong" w:hAnsi="FangSong" w:eastAsia="FangSong" w:cs="FangSong"/>
                <w:spacing w:val="-11"/>
              </w:rPr>
              <w:t xml:space="preserve"> </w:t>
            </w:r>
            <w:r>
              <w:rPr>
                <w:spacing w:val="-11"/>
              </w:rPr>
              <w:t>A </w:t>
            </w:r>
            <w:r>
              <w:rPr>
                <w:rFonts w:ascii="FangSong" w:hAnsi="FangSong" w:eastAsia="FangSong" w:cs="FangSong"/>
                <w:spacing w:val="-11"/>
              </w:rPr>
              <w:t>级；宿舍、办公用房采用金属夹芯板材</w:t>
            </w:r>
            <w:r>
              <w:rPr>
                <w:rFonts w:ascii="FangSong" w:hAnsi="FangSong" w:eastAsia="FangSong" w:cs="FangSong"/>
                <w:spacing w:val="-12"/>
              </w:rPr>
              <w:t>时，</w:t>
            </w:r>
            <w:r>
              <w:rPr>
                <w:rFonts w:ascii="FangSong" w:hAnsi="FangSong" w:eastAsia="FangSong" w:cs="FangSong"/>
              </w:rPr>
              <w:t xml:space="preserve"> </w:t>
            </w:r>
            <w:r>
              <w:rPr>
                <w:rFonts w:ascii="FangSong" w:hAnsi="FangSong" w:eastAsia="FangSong" w:cs="FangSong"/>
              </w:rPr>
              <w:t>其芯材的燃烧性能等级未达到</w:t>
            </w:r>
            <w:r>
              <w:rPr>
                <w:rFonts w:ascii="FangSong" w:hAnsi="FangSong" w:eastAsia="FangSong" w:cs="FangSong"/>
              </w:rPr>
              <w:t xml:space="preserve"> </w:t>
            </w:r>
            <w:r>
              <w:rPr/>
              <w:t>A </w:t>
            </w:r>
            <w:r>
              <w:rPr>
                <w:rFonts w:ascii="FangSong" w:hAnsi="FangSong" w:eastAsia="FangSong" w:cs="FangSong"/>
              </w:rPr>
              <w:t>级</w:t>
            </w:r>
          </w:p>
        </w:tc>
      </w:tr>
      <w:tr>
        <w:trPr>
          <w:trHeight w:val="627" w:hRule="atLeast"/>
        </w:trPr>
        <w:tc>
          <w:tcPr>
            <w:tcW w:w="792" w:type="dxa"/>
            <w:vAlign w:val="top"/>
          </w:tcPr>
          <w:p>
            <w:pPr>
              <w:pStyle w:val="TableText"/>
              <w:ind w:left="348"/>
              <w:spacing w:before="233" w:line="182" w:lineRule="auto"/>
              <w:rPr/>
            </w:pPr>
            <w:r>
              <w:rPr/>
              <w:t>5</w:t>
            </w:r>
          </w:p>
        </w:tc>
        <w:tc>
          <w:tcPr>
            <w:tcW w:w="975" w:type="dxa"/>
            <w:vAlign w:val="top"/>
            <w:vMerge w:val="continue"/>
            <w:tcBorders>
              <w:top w:val="nil"/>
            </w:tcBorders>
          </w:tcPr>
          <w:p>
            <w:pPr>
              <w:rPr>
                <w:rFonts w:ascii="Arial"/>
                <w:sz w:val="21"/>
              </w:rPr>
            </w:pPr>
            <w:r/>
          </w:p>
        </w:tc>
        <w:tc>
          <w:tcPr>
            <w:tcW w:w="1385" w:type="dxa"/>
            <w:vAlign w:val="top"/>
          </w:tcPr>
          <w:p>
            <w:pPr>
              <w:ind w:left="238"/>
              <w:spacing w:before="194" w:line="218" w:lineRule="auto"/>
              <w:rPr>
                <w:rFonts w:ascii="FangSong" w:hAnsi="FangSong" w:eastAsia="FangSong" w:cs="FangSong"/>
                <w:sz w:val="24"/>
                <w:szCs w:val="24"/>
              </w:rPr>
            </w:pPr>
            <w:r>
              <w:rPr>
                <w:rFonts w:ascii="FangSong" w:hAnsi="FangSong" w:eastAsia="FangSong" w:cs="FangSong"/>
                <w:sz w:val="24"/>
                <w:szCs w:val="24"/>
                <w:spacing w:val="-8"/>
              </w:rPr>
              <w:t>围堰工程</w:t>
            </w:r>
          </w:p>
        </w:tc>
        <w:tc>
          <w:tcPr>
            <w:tcW w:w="1086" w:type="dxa"/>
            <w:vAlign w:val="top"/>
          </w:tcPr>
          <w:p>
            <w:pPr>
              <w:pStyle w:val="TableText"/>
              <w:ind w:left="130"/>
              <w:spacing w:before="231" w:line="183" w:lineRule="auto"/>
              <w:rPr/>
            </w:pPr>
            <w:r>
              <w:rPr>
                <w:spacing w:val="-2"/>
              </w:rPr>
              <w:t>SJ-J005</w:t>
            </w:r>
          </w:p>
        </w:tc>
        <w:tc>
          <w:tcPr>
            <w:tcW w:w="5301" w:type="dxa"/>
            <w:vAlign w:val="top"/>
          </w:tcPr>
          <w:p>
            <w:pPr>
              <w:ind w:left="111" w:right="149" w:firstLine="25"/>
              <w:spacing w:before="39" w:line="222" w:lineRule="auto"/>
              <w:rPr>
                <w:rFonts w:ascii="FangSong" w:hAnsi="FangSong" w:eastAsia="FangSong" w:cs="FangSong"/>
                <w:sz w:val="24"/>
                <w:szCs w:val="24"/>
              </w:rPr>
            </w:pPr>
            <w:r>
              <w:rPr>
                <w:rFonts w:ascii="FangSong" w:hAnsi="FangSong" w:eastAsia="FangSong" w:cs="FangSong"/>
                <w:sz w:val="24"/>
                <w:szCs w:val="24"/>
                <w:spacing w:val="-2"/>
              </w:rPr>
              <w:t>围堰不符合规范和设计要求；围堰位移及渗流量</w:t>
            </w:r>
            <w:r>
              <w:rPr>
                <w:rFonts w:ascii="FangSong" w:hAnsi="FangSong" w:eastAsia="FangSong" w:cs="FangSong"/>
                <w:sz w:val="24"/>
                <w:szCs w:val="24"/>
                <w:spacing w:val="11"/>
              </w:rPr>
              <w:t xml:space="preserve"> </w:t>
            </w:r>
            <w:r>
              <w:rPr>
                <w:rFonts w:ascii="FangSong" w:hAnsi="FangSong" w:eastAsia="FangSong" w:cs="FangSong"/>
                <w:sz w:val="24"/>
                <w:szCs w:val="24"/>
                <w:spacing w:val="-1"/>
              </w:rPr>
              <w:t>超过设计要求，且无有效管控措施</w:t>
            </w:r>
          </w:p>
        </w:tc>
      </w:tr>
      <w:tr>
        <w:trPr>
          <w:trHeight w:val="1492" w:hRule="atLeast"/>
        </w:trPr>
        <w:tc>
          <w:tcPr>
            <w:tcW w:w="792" w:type="dxa"/>
            <w:vAlign w:val="top"/>
          </w:tcPr>
          <w:p>
            <w:pPr>
              <w:spacing w:line="292" w:lineRule="auto"/>
              <w:rPr>
                <w:rFonts w:ascii="Arial"/>
                <w:sz w:val="21"/>
              </w:rPr>
            </w:pPr>
            <w:r/>
          </w:p>
          <w:p>
            <w:pPr>
              <w:spacing w:line="292" w:lineRule="auto"/>
              <w:rPr>
                <w:rFonts w:ascii="Arial"/>
                <w:sz w:val="21"/>
              </w:rPr>
            </w:pPr>
            <w:r/>
          </w:p>
          <w:p>
            <w:pPr>
              <w:pStyle w:val="TableText"/>
              <w:ind w:left="345"/>
              <w:spacing w:before="78" w:line="183" w:lineRule="auto"/>
              <w:rPr/>
            </w:pPr>
            <w:r>
              <w:rPr/>
              <w:t>6</w:t>
            </w:r>
          </w:p>
        </w:tc>
        <w:tc>
          <w:tcPr>
            <w:tcW w:w="975" w:type="dxa"/>
            <w:vAlign w:val="top"/>
            <w:vMerge w:val="restart"/>
            <w:tcBorders>
              <w:bottom w:val="nil"/>
            </w:tcBorders>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ind w:left="259"/>
              <w:spacing w:before="78"/>
              <w:rPr>
                <w:rFonts w:ascii="FangSong" w:hAnsi="FangSong" w:eastAsia="FangSong" w:cs="FangSong"/>
                <w:sz w:val="24"/>
                <w:szCs w:val="24"/>
              </w:rPr>
            </w:pPr>
            <w:r>
              <w:rPr>
                <w:rFonts w:ascii="FangSong" w:hAnsi="FangSong" w:eastAsia="FangSong" w:cs="FangSong"/>
                <w:sz w:val="24"/>
                <w:szCs w:val="24"/>
                <w:spacing w:val="-9"/>
              </w:rPr>
              <w:t>专项</w:t>
            </w:r>
          </w:p>
          <w:p>
            <w:pPr>
              <w:ind w:left="258"/>
              <w:spacing w:before="1" w:line="217" w:lineRule="auto"/>
              <w:rPr>
                <w:rFonts w:ascii="FangSong" w:hAnsi="FangSong" w:eastAsia="FangSong" w:cs="FangSong"/>
                <w:sz w:val="24"/>
                <w:szCs w:val="24"/>
              </w:rPr>
            </w:pPr>
            <w:r>
              <w:rPr>
                <w:rFonts w:ascii="FangSong" w:hAnsi="FangSong" w:eastAsia="FangSong" w:cs="FangSong"/>
                <w:sz w:val="24"/>
                <w:szCs w:val="24"/>
                <w:spacing w:val="-8"/>
              </w:rPr>
              <w:t>工程</w:t>
            </w:r>
          </w:p>
        </w:tc>
        <w:tc>
          <w:tcPr>
            <w:tcW w:w="1385" w:type="dxa"/>
            <w:vAlign w:val="top"/>
          </w:tcPr>
          <w:p>
            <w:pPr>
              <w:spacing w:line="273" w:lineRule="auto"/>
              <w:rPr>
                <w:rFonts w:ascii="Arial"/>
                <w:sz w:val="21"/>
              </w:rPr>
            </w:pPr>
            <w:r/>
          </w:p>
          <w:p>
            <w:pPr>
              <w:spacing w:line="274" w:lineRule="auto"/>
              <w:rPr>
                <w:rFonts w:ascii="Arial"/>
                <w:sz w:val="21"/>
              </w:rPr>
            </w:pPr>
            <w:r/>
          </w:p>
          <w:p>
            <w:pPr>
              <w:ind w:left="232"/>
              <w:spacing w:before="78" w:line="218" w:lineRule="auto"/>
              <w:rPr>
                <w:rFonts w:ascii="FangSong" w:hAnsi="FangSong" w:eastAsia="FangSong" w:cs="FangSong"/>
                <w:sz w:val="24"/>
                <w:szCs w:val="24"/>
              </w:rPr>
            </w:pPr>
            <w:r>
              <w:rPr>
                <w:rFonts w:ascii="FangSong" w:hAnsi="FangSong" w:eastAsia="FangSong" w:cs="FangSong"/>
                <w:sz w:val="24"/>
                <w:szCs w:val="24"/>
                <w:spacing w:val="-6"/>
              </w:rPr>
              <w:t>临时用电</w:t>
            </w:r>
          </w:p>
        </w:tc>
        <w:tc>
          <w:tcPr>
            <w:tcW w:w="1086" w:type="dxa"/>
            <w:vAlign w:val="top"/>
          </w:tcPr>
          <w:p>
            <w:pPr>
              <w:spacing w:line="291" w:lineRule="auto"/>
              <w:rPr>
                <w:rFonts w:ascii="Arial"/>
                <w:sz w:val="21"/>
              </w:rPr>
            </w:pPr>
            <w:r/>
          </w:p>
          <w:p>
            <w:pPr>
              <w:spacing w:line="292" w:lineRule="auto"/>
              <w:rPr>
                <w:rFonts w:ascii="Arial"/>
                <w:sz w:val="21"/>
              </w:rPr>
            </w:pPr>
            <w:r/>
          </w:p>
          <w:p>
            <w:pPr>
              <w:pStyle w:val="TableText"/>
              <w:ind w:left="130"/>
              <w:spacing w:before="78" w:line="183" w:lineRule="auto"/>
              <w:rPr/>
            </w:pPr>
            <w:r>
              <w:rPr>
                <w:spacing w:val="-2"/>
              </w:rPr>
              <w:t>SJ-J006</w:t>
            </w:r>
          </w:p>
        </w:tc>
        <w:tc>
          <w:tcPr>
            <w:tcW w:w="5301" w:type="dxa"/>
            <w:vAlign w:val="top"/>
          </w:tcPr>
          <w:p>
            <w:pPr>
              <w:pStyle w:val="TableText"/>
              <w:ind w:left="115" w:right="108" w:firstLine="1"/>
              <w:spacing w:before="163" w:line="233" w:lineRule="auto"/>
              <w:jc w:val="both"/>
              <w:rPr>
                <w:rFonts w:ascii="FangSong" w:hAnsi="FangSong" w:eastAsia="FangSong" w:cs="FangSong"/>
              </w:rPr>
            </w:pPr>
            <w:r>
              <w:rPr>
                <w:rFonts w:ascii="FangSong" w:hAnsi="FangSong" w:eastAsia="FangSong" w:cs="FangSong"/>
                <w:spacing w:val="-1"/>
              </w:rPr>
              <w:t>施工现场专用的电源中性点直接接地的低压配电</w:t>
            </w:r>
            <w:r>
              <w:rPr>
                <w:rFonts w:ascii="FangSong" w:hAnsi="FangSong" w:eastAsia="FangSong" w:cs="FangSong"/>
                <w:spacing w:val="9"/>
              </w:rPr>
              <w:t xml:space="preserve"> </w:t>
            </w:r>
            <w:r>
              <w:rPr>
                <w:rFonts w:ascii="FangSong" w:hAnsi="FangSong" w:eastAsia="FangSong" w:cs="FangSong"/>
                <w:spacing w:val="-5"/>
              </w:rPr>
              <w:t>系统未采用</w:t>
            </w:r>
            <w:r>
              <w:rPr>
                <w:rFonts w:ascii="FangSong" w:hAnsi="FangSong" w:eastAsia="FangSong" w:cs="FangSong"/>
                <w:spacing w:val="-43"/>
              </w:rPr>
              <w:t xml:space="preserve"> </w:t>
            </w:r>
            <w:r>
              <w:rPr>
                <w:spacing w:val="-5"/>
              </w:rPr>
              <w:t>TN-S</w:t>
            </w:r>
            <w:r>
              <w:rPr>
                <w:spacing w:val="-51"/>
              </w:rPr>
              <w:t xml:space="preserve"> </w:t>
            </w:r>
            <w:r>
              <w:rPr>
                <w:rFonts w:ascii="FangSong" w:hAnsi="FangSong" w:eastAsia="FangSong" w:cs="FangSong"/>
                <w:spacing w:val="-5"/>
              </w:rPr>
              <w:t>接零保护系统；发电机组电源未</w:t>
            </w:r>
            <w:r>
              <w:rPr>
                <w:rFonts w:ascii="FangSong" w:hAnsi="FangSong" w:eastAsia="FangSong" w:cs="FangSong"/>
              </w:rPr>
              <w:t xml:space="preserve"> </w:t>
            </w:r>
            <w:r>
              <w:rPr>
                <w:rFonts w:ascii="FangSong" w:hAnsi="FangSong" w:eastAsia="FangSong" w:cs="FangSong"/>
                <w:spacing w:val="-1"/>
              </w:rPr>
              <w:t>与其他电源互相闭锁，并列运行；外电线路的安</w:t>
            </w:r>
            <w:r>
              <w:rPr>
                <w:rFonts w:ascii="FangSong" w:hAnsi="FangSong" w:eastAsia="FangSong" w:cs="FangSong"/>
                <w:spacing w:val="11"/>
              </w:rPr>
              <w:t xml:space="preserve"> </w:t>
            </w:r>
            <w:r>
              <w:rPr>
                <w:rFonts w:ascii="FangSong" w:hAnsi="FangSong" w:eastAsia="FangSong" w:cs="FangSong"/>
                <w:spacing w:val="-1"/>
              </w:rPr>
              <w:t>全距离不符合规范要求且未按规定采取防护措施</w:t>
            </w:r>
          </w:p>
        </w:tc>
      </w:tr>
      <w:tr>
        <w:trPr>
          <w:trHeight w:val="1495" w:hRule="atLeast"/>
        </w:trPr>
        <w:tc>
          <w:tcPr>
            <w:tcW w:w="792" w:type="dxa"/>
            <w:vAlign w:val="top"/>
          </w:tcPr>
          <w:p>
            <w:pPr>
              <w:spacing w:line="292" w:lineRule="auto"/>
              <w:rPr>
                <w:rFonts w:ascii="Arial"/>
                <w:sz w:val="21"/>
              </w:rPr>
            </w:pPr>
            <w:r/>
          </w:p>
          <w:p>
            <w:pPr>
              <w:spacing w:line="293" w:lineRule="auto"/>
              <w:rPr>
                <w:rFonts w:ascii="Arial"/>
                <w:sz w:val="21"/>
              </w:rPr>
            </w:pPr>
            <w:r/>
          </w:p>
          <w:p>
            <w:pPr>
              <w:pStyle w:val="TableText"/>
              <w:ind w:left="349"/>
              <w:spacing w:before="78" w:line="182" w:lineRule="auto"/>
              <w:rPr/>
            </w:pPr>
            <w:r>
              <w:rPr/>
              <w:t>7</w:t>
            </w:r>
          </w:p>
        </w:tc>
        <w:tc>
          <w:tcPr>
            <w:tcW w:w="975" w:type="dxa"/>
            <w:vAlign w:val="top"/>
            <w:vMerge w:val="continue"/>
            <w:tcBorders>
              <w:top w:val="nil"/>
            </w:tcBorders>
          </w:tcPr>
          <w:p>
            <w:pPr>
              <w:rPr>
                <w:rFonts w:ascii="Arial"/>
                <w:sz w:val="21"/>
              </w:rPr>
            </w:pPr>
            <w:r/>
          </w:p>
        </w:tc>
        <w:tc>
          <w:tcPr>
            <w:tcW w:w="1385" w:type="dxa"/>
            <w:vAlign w:val="top"/>
          </w:tcPr>
          <w:p>
            <w:pPr>
              <w:spacing w:line="273" w:lineRule="auto"/>
              <w:rPr>
                <w:rFonts w:ascii="Arial"/>
                <w:sz w:val="21"/>
              </w:rPr>
            </w:pPr>
            <w:r/>
          </w:p>
          <w:p>
            <w:pPr>
              <w:spacing w:line="274" w:lineRule="auto"/>
              <w:rPr>
                <w:rFonts w:ascii="Arial"/>
                <w:sz w:val="21"/>
              </w:rPr>
            </w:pPr>
            <w:r/>
          </w:p>
          <w:p>
            <w:pPr>
              <w:ind w:left="336"/>
              <w:spacing w:before="78" w:line="215" w:lineRule="auto"/>
              <w:rPr>
                <w:rFonts w:ascii="FangSong" w:hAnsi="FangSong" w:eastAsia="FangSong" w:cs="FangSong"/>
                <w:sz w:val="24"/>
                <w:szCs w:val="24"/>
              </w:rPr>
            </w:pPr>
            <w:r>
              <w:rPr>
                <w:rFonts w:ascii="FangSong" w:hAnsi="FangSong" w:eastAsia="FangSong" w:cs="FangSong"/>
                <w:sz w:val="24"/>
                <w:szCs w:val="24"/>
                <w:spacing w:val="-3"/>
              </w:rPr>
              <w:t>脚手架</w:t>
            </w:r>
          </w:p>
        </w:tc>
        <w:tc>
          <w:tcPr>
            <w:tcW w:w="1086" w:type="dxa"/>
            <w:vAlign w:val="top"/>
          </w:tcPr>
          <w:p>
            <w:pPr>
              <w:spacing w:line="292" w:lineRule="auto"/>
              <w:rPr>
                <w:rFonts w:ascii="Arial"/>
                <w:sz w:val="21"/>
              </w:rPr>
            </w:pPr>
            <w:r/>
          </w:p>
          <w:p>
            <w:pPr>
              <w:spacing w:line="292" w:lineRule="auto"/>
              <w:rPr>
                <w:rFonts w:ascii="Arial"/>
                <w:sz w:val="21"/>
              </w:rPr>
            </w:pPr>
            <w:r/>
          </w:p>
          <w:p>
            <w:pPr>
              <w:pStyle w:val="TableText"/>
              <w:ind w:left="130"/>
              <w:spacing w:before="78" w:line="183" w:lineRule="auto"/>
              <w:rPr/>
            </w:pPr>
            <w:r>
              <w:rPr>
                <w:spacing w:val="-2"/>
              </w:rPr>
              <w:t>SJ-J007</w:t>
            </w:r>
          </w:p>
        </w:tc>
        <w:tc>
          <w:tcPr>
            <w:tcW w:w="5301" w:type="dxa"/>
            <w:vAlign w:val="top"/>
          </w:tcPr>
          <w:p>
            <w:pPr>
              <w:ind w:left="121" w:right="149" w:hanging="5"/>
              <w:spacing w:before="165" w:line="233" w:lineRule="auto"/>
              <w:rPr>
                <w:rFonts w:ascii="FangSong" w:hAnsi="FangSong" w:eastAsia="FangSong" w:cs="FangSong"/>
                <w:sz w:val="24"/>
                <w:szCs w:val="24"/>
              </w:rPr>
            </w:pPr>
            <w:r>
              <w:rPr>
                <w:rFonts w:ascii="FangSong" w:hAnsi="FangSong" w:eastAsia="FangSong" w:cs="FangSong"/>
                <w:sz w:val="24"/>
                <w:szCs w:val="24"/>
                <w:spacing w:val="-1"/>
              </w:rPr>
              <w:t>达到或超过一定规模的作业脚手架和支撑脚手架</w:t>
            </w:r>
            <w:r>
              <w:rPr>
                <w:rFonts w:ascii="FangSong" w:hAnsi="FangSong" w:eastAsia="FangSong" w:cs="FangSong"/>
                <w:sz w:val="24"/>
                <w:szCs w:val="24"/>
                <w:spacing w:val="10"/>
              </w:rPr>
              <w:t xml:space="preserve"> </w:t>
            </w:r>
            <w:r>
              <w:rPr>
                <w:rFonts w:ascii="FangSong" w:hAnsi="FangSong" w:eastAsia="FangSong" w:cs="FangSong"/>
                <w:sz w:val="24"/>
                <w:szCs w:val="24"/>
                <w:spacing w:val="-1"/>
              </w:rPr>
              <w:t>的立杆基础承载力不符合专项施工方案的要求，</w:t>
            </w:r>
            <w:r>
              <w:rPr>
                <w:rFonts w:ascii="FangSong" w:hAnsi="FangSong" w:eastAsia="FangSong" w:cs="FangSong"/>
                <w:sz w:val="24"/>
                <w:szCs w:val="24"/>
                <w:spacing w:val="4"/>
              </w:rPr>
              <w:t xml:space="preserve"> </w:t>
            </w:r>
            <w:r>
              <w:rPr>
                <w:rFonts w:ascii="FangSong" w:hAnsi="FangSong" w:eastAsia="FangSong" w:cs="FangSong"/>
                <w:sz w:val="24"/>
                <w:szCs w:val="24"/>
                <w:spacing w:val="-1"/>
              </w:rPr>
              <w:t>且已有明显沉降；立杆采用搭接（作业脚手架顶</w:t>
            </w:r>
            <w:r>
              <w:rPr>
                <w:rFonts w:ascii="FangSong" w:hAnsi="FangSong" w:eastAsia="FangSong" w:cs="FangSong"/>
                <w:sz w:val="24"/>
                <w:szCs w:val="24"/>
                <w:spacing w:val="4"/>
              </w:rPr>
              <w:t xml:space="preserve"> </w:t>
            </w:r>
            <w:r>
              <w:rPr>
                <w:rFonts w:ascii="FangSong" w:hAnsi="FangSong" w:eastAsia="FangSong" w:cs="FangSong"/>
                <w:sz w:val="24"/>
                <w:szCs w:val="24"/>
                <w:spacing w:val="-2"/>
              </w:rPr>
              <w:t>步距除外</w:t>
            </w:r>
            <w:r>
              <w:rPr>
                <w:rFonts w:ascii="FangSong" w:hAnsi="FangSong" w:eastAsia="FangSong" w:cs="FangSong"/>
                <w:sz w:val="24"/>
                <w:szCs w:val="24"/>
                <w:spacing w:val="8"/>
              </w:rPr>
              <w:t>）；</w:t>
            </w:r>
            <w:r>
              <w:rPr>
                <w:rFonts w:ascii="FangSong" w:hAnsi="FangSong" w:eastAsia="FangSong" w:cs="FangSong"/>
                <w:sz w:val="24"/>
                <w:szCs w:val="24"/>
                <w:spacing w:val="-2"/>
              </w:rPr>
              <w:t>未按专项施工方案设置连墙件</w:t>
            </w:r>
          </w:p>
        </w:tc>
      </w:tr>
    </w:tbl>
    <w:p>
      <w:pPr>
        <w:pStyle w:val="BodyText"/>
        <w:rPr/>
      </w:pPr>
      <w:r/>
    </w:p>
    <w:p>
      <w:pPr>
        <w:sectPr>
          <w:footerReference w:type="default" r:id="rId92"/>
          <w:pgSz w:w="11906" w:h="16839"/>
          <w:pgMar w:top="1431" w:right="1191" w:bottom="1156" w:left="1170" w:header="0" w:footer="978" w:gutter="0"/>
        </w:sectPr>
        <w:rPr/>
      </w:pPr>
    </w:p>
    <w:p>
      <w:pPr>
        <w:spacing w:before="28"/>
        <w:rPr/>
      </w:pPr>
      <w:r/>
    </w:p>
    <w:tbl>
      <w:tblPr>
        <w:tblStyle w:val="TableNormal"/>
        <w:tblW w:w="95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2"/>
        <w:gridCol w:w="975"/>
        <w:gridCol w:w="1385"/>
        <w:gridCol w:w="1086"/>
        <w:gridCol w:w="5301"/>
      </w:tblGrid>
      <w:tr>
        <w:trPr>
          <w:trHeight w:val="728" w:hRule="atLeast"/>
        </w:trPr>
        <w:tc>
          <w:tcPr>
            <w:tcW w:w="792" w:type="dxa"/>
            <w:vAlign w:val="top"/>
          </w:tcPr>
          <w:p>
            <w:pPr>
              <w:ind w:left="163"/>
              <w:spacing w:before="244" w:line="223" w:lineRule="auto"/>
              <w:rPr>
                <w:rFonts w:ascii="SimHei" w:hAnsi="SimHei" w:eastAsia="SimHei" w:cs="SimHei"/>
                <w:sz w:val="24"/>
                <w:szCs w:val="24"/>
              </w:rPr>
            </w:pPr>
            <w:r>
              <w:rPr>
                <w:rFonts w:ascii="SimHei" w:hAnsi="SimHei" w:eastAsia="SimHei" w:cs="SimHei"/>
                <w:sz w:val="24"/>
                <w:szCs w:val="24"/>
                <w:spacing w:val="-5"/>
              </w:rPr>
              <w:t>序号</w:t>
            </w:r>
          </w:p>
        </w:tc>
        <w:tc>
          <w:tcPr>
            <w:tcW w:w="975" w:type="dxa"/>
            <w:vAlign w:val="top"/>
          </w:tcPr>
          <w:p>
            <w:pPr>
              <w:ind w:left="260"/>
              <w:spacing w:before="243" w:line="221" w:lineRule="auto"/>
              <w:rPr>
                <w:rFonts w:ascii="SimHei" w:hAnsi="SimHei" w:eastAsia="SimHei" w:cs="SimHei"/>
                <w:sz w:val="24"/>
                <w:szCs w:val="24"/>
              </w:rPr>
            </w:pPr>
            <w:r>
              <w:rPr>
                <w:rFonts w:ascii="SimHei" w:hAnsi="SimHei" w:eastAsia="SimHei" w:cs="SimHei"/>
                <w:sz w:val="24"/>
                <w:szCs w:val="24"/>
                <w:spacing w:val="-9"/>
              </w:rPr>
              <w:t>类别</w:t>
            </w:r>
          </w:p>
        </w:tc>
        <w:tc>
          <w:tcPr>
            <w:tcW w:w="1385" w:type="dxa"/>
            <w:vAlign w:val="top"/>
          </w:tcPr>
          <w:p>
            <w:pPr>
              <w:ind w:left="220"/>
              <w:spacing w:before="244" w:line="223" w:lineRule="auto"/>
              <w:rPr>
                <w:rFonts w:ascii="SimHei" w:hAnsi="SimHei" w:eastAsia="SimHei" w:cs="SimHei"/>
                <w:sz w:val="24"/>
                <w:szCs w:val="24"/>
              </w:rPr>
            </w:pPr>
            <w:r>
              <w:rPr>
                <w:rFonts w:ascii="SimHei" w:hAnsi="SimHei" w:eastAsia="SimHei" w:cs="SimHei"/>
                <w:sz w:val="24"/>
                <w:szCs w:val="24"/>
                <w:spacing w:val="-3"/>
              </w:rPr>
              <w:t>管理环节</w:t>
            </w:r>
          </w:p>
        </w:tc>
        <w:tc>
          <w:tcPr>
            <w:tcW w:w="1086" w:type="dxa"/>
            <w:vAlign w:val="top"/>
          </w:tcPr>
          <w:p>
            <w:pPr>
              <w:ind w:left="316"/>
              <w:spacing w:before="88"/>
              <w:rPr>
                <w:rFonts w:ascii="SimHei" w:hAnsi="SimHei" w:eastAsia="SimHei" w:cs="SimHei"/>
                <w:sz w:val="24"/>
                <w:szCs w:val="24"/>
              </w:rPr>
            </w:pPr>
            <w:r>
              <w:rPr>
                <w:rFonts w:ascii="SimHei" w:hAnsi="SimHei" w:eastAsia="SimHei" w:cs="SimHei"/>
                <w:sz w:val="24"/>
                <w:szCs w:val="24"/>
                <w:spacing w:val="-9"/>
              </w:rPr>
              <w:t>隐患</w:t>
            </w:r>
          </w:p>
          <w:p>
            <w:pPr>
              <w:ind w:left="307"/>
              <w:spacing w:before="1" w:line="220" w:lineRule="auto"/>
              <w:rPr>
                <w:rFonts w:ascii="SimHei" w:hAnsi="SimHei" w:eastAsia="SimHei" w:cs="SimHei"/>
                <w:sz w:val="24"/>
                <w:szCs w:val="24"/>
              </w:rPr>
            </w:pPr>
            <w:r>
              <w:rPr>
                <w:rFonts w:ascii="SimHei" w:hAnsi="SimHei" w:eastAsia="SimHei" w:cs="SimHei"/>
                <w:sz w:val="24"/>
                <w:szCs w:val="24"/>
                <w:spacing w:val="-4"/>
              </w:rPr>
              <w:t>编号</w:t>
            </w:r>
          </w:p>
        </w:tc>
        <w:tc>
          <w:tcPr>
            <w:tcW w:w="5301" w:type="dxa"/>
            <w:vAlign w:val="top"/>
          </w:tcPr>
          <w:p>
            <w:pPr>
              <w:ind w:left="2182"/>
              <w:spacing w:before="244" w:line="222" w:lineRule="auto"/>
              <w:rPr>
                <w:rFonts w:ascii="SimHei" w:hAnsi="SimHei" w:eastAsia="SimHei" w:cs="SimHei"/>
                <w:sz w:val="24"/>
                <w:szCs w:val="24"/>
              </w:rPr>
            </w:pPr>
            <w:r>
              <w:rPr>
                <w:rFonts w:ascii="SimHei" w:hAnsi="SimHei" w:eastAsia="SimHei" w:cs="SimHei"/>
                <w:sz w:val="24"/>
                <w:szCs w:val="24"/>
                <w:spacing w:val="-5"/>
              </w:rPr>
              <w:t>隐患内容</w:t>
            </w:r>
          </w:p>
        </w:tc>
      </w:tr>
      <w:tr>
        <w:trPr>
          <w:trHeight w:val="628" w:hRule="atLeast"/>
        </w:trPr>
        <w:tc>
          <w:tcPr>
            <w:tcW w:w="792" w:type="dxa"/>
            <w:vAlign w:val="top"/>
          </w:tcPr>
          <w:p>
            <w:pPr>
              <w:pStyle w:val="TableText"/>
              <w:ind w:left="344"/>
              <w:spacing w:before="230" w:line="183" w:lineRule="auto"/>
              <w:rPr/>
            </w:pPr>
            <w:r>
              <w:rPr/>
              <w:t>8</w:t>
            </w:r>
          </w:p>
        </w:tc>
        <w:tc>
          <w:tcPr>
            <w:tcW w:w="975" w:type="dxa"/>
            <w:vAlign w:val="top"/>
            <w:vMerge w:val="restart"/>
            <w:tcBorders>
              <w:bottom w:val="nil"/>
            </w:tcBorders>
          </w:tcPr>
          <w:p>
            <w:pPr>
              <w:rPr>
                <w:rFonts w:ascii="Arial"/>
                <w:sz w:val="21"/>
              </w:rPr>
            </w:pPr>
            <w:r/>
          </w:p>
        </w:tc>
        <w:tc>
          <w:tcPr>
            <w:tcW w:w="1385" w:type="dxa"/>
            <w:vAlign w:val="top"/>
          </w:tcPr>
          <w:p>
            <w:pPr>
              <w:ind w:left="215"/>
              <w:spacing w:before="193" w:line="217" w:lineRule="auto"/>
              <w:rPr>
                <w:rFonts w:ascii="FangSong" w:hAnsi="FangSong" w:eastAsia="FangSong" w:cs="FangSong"/>
                <w:sz w:val="24"/>
                <w:szCs w:val="24"/>
              </w:rPr>
            </w:pPr>
            <w:r>
              <w:rPr>
                <w:rFonts w:ascii="FangSong" w:hAnsi="FangSong" w:eastAsia="FangSong" w:cs="FangSong"/>
                <w:sz w:val="24"/>
                <w:szCs w:val="24"/>
                <w:spacing w:val="-2"/>
              </w:rPr>
              <w:t>模板工程</w:t>
            </w:r>
          </w:p>
        </w:tc>
        <w:tc>
          <w:tcPr>
            <w:tcW w:w="1086" w:type="dxa"/>
            <w:vAlign w:val="top"/>
          </w:tcPr>
          <w:p>
            <w:pPr>
              <w:pStyle w:val="TableText"/>
              <w:ind w:left="130"/>
              <w:spacing w:before="230" w:line="183" w:lineRule="auto"/>
              <w:rPr/>
            </w:pPr>
            <w:r>
              <w:rPr>
                <w:spacing w:val="-2"/>
              </w:rPr>
              <w:t>SJ-J008</w:t>
            </w:r>
          </w:p>
        </w:tc>
        <w:tc>
          <w:tcPr>
            <w:tcW w:w="5301" w:type="dxa"/>
            <w:vAlign w:val="top"/>
          </w:tcPr>
          <w:p>
            <w:pPr>
              <w:ind w:left="131" w:right="149" w:hanging="17"/>
              <w:spacing w:before="38" w:line="223" w:lineRule="auto"/>
              <w:rPr>
                <w:rFonts w:ascii="FangSong" w:hAnsi="FangSong" w:eastAsia="FangSong" w:cs="FangSong"/>
                <w:sz w:val="24"/>
                <w:szCs w:val="24"/>
              </w:rPr>
            </w:pPr>
            <w:r>
              <w:rPr>
                <w:rFonts w:ascii="FangSong" w:hAnsi="FangSong" w:eastAsia="FangSong" w:cs="FangSong"/>
                <w:sz w:val="24"/>
                <w:szCs w:val="24"/>
                <w:spacing w:val="-1"/>
              </w:rPr>
              <w:t>爬模、滑模和翻模施工脱模或混凝土承重模板拆</w:t>
            </w:r>
            <w:r>
              <w:rPr>
                <w:rFonts w:ascii="FangSong" w:hAnsi="FangSong" w:eastAsia="FangSong" w:cs="FangSong"/>
                <w:sz w:val="24"/>
                <w:szCs w:val="24"/>
                <w:spacing w:val="12"/>
              </w:rPr>
              <w:t xml:space="preserve"> </w:t>
            </w:r>
            <w:r>
              <w:rPr>
                <w:rFonts w:ascii="FangSong" w:hAnsi="FangSong" w:eastAsia="FangSong" w:cs="FangSong"/>
                <w:sz w:val="24"/>
                <w:szCs w:val="24"/>
                <w:spacing w:val="-2"/>
              </w:rPr>
              <w:t>除时，混凝土强度未达到规定值</w:t>
            </w:r>
          </w:p>
        </w:tc>
      </w:tr>
      <w:tr>
        <w:trPr>
          <w:trHeight w:val="627" w:hRule="atLeast"/>
        </w:trPr>
        <w:tc>
          <w:tcPr>
            <w:tcW w:w="792" w:type="dxa"/>
            <w:vAlign w:val="top"/>
          </w:tcPr>
          <w:p>
            <w:pPr>
              <w:pStyle w:val="TableText"/>
              <w:ind w:left="344"/>
              <w:spacing w:before="228" w:line="183" w:lineRule="auto"/>
              <w:rPr/>
            </w:pPr>
            <w:r>
              <w:rPr/>
              <w:t>9</w:t>
            </w:r>
          </w:p>
        </w:tc>
        <w:tc>
          <w:tcPr>
            <w:tcW w:w="975" w:type="dxa"/>
            <w:vAlign w:val="top"/>
            <w:vMerge w:val="continue"/>
            <w:tcBorders>
              <w:top w:val="nil"/>
              <w:bottom w:val="nil"/>
            </w:tcBorders>
          </w:tcPr>
          <w:p>
            <w:pPr>
              <w:rPr>
                <w:rFonts w:ascii="Arial"/>
                <w:sz w:val="21"/>
              </w:rPr>
            </w:pPr>
            <w:r/>
          </w:p>
        </w:tc>
        <w:tc>
          <w:tcPr>
            <w:tcW w:w="1385" w:type="dxa"/>
            <w:vAlign w:val="top"/>
          </w:tcPr>
          <w:p>
            <w:pPr>
              <w:ind w:left="218"/>
              <w:spacing w:before="191" w:line="216" w:lineRule="auto"/>
              <w:rPr>
                <w:rFonts w:ascii="FangSong" w:hAnsi="FangSong" w:eastAsia="FangSong" w:cs="FangSong"/>
                <w:sz w:val="24"/>
                <w:szCs w:val="24"/>
              </w:rPr>
            </w:pPr>
            <w:r>
              <w:rPr>
                <w:rFonts w:ascii="FangSong" w:hAnsi="FangSong" w:eastAsia="FangSong" w:cs="FangSong"/>
                <w:sz w:val="24"/>
                <w:szCs w:val="24"/>
                <w:spacing w:val="-3"/>
              </w:rPr>
              <w:t>危险物品</w:t>
            </w:r>
          </w:p>
        </w:tc>
        <w:tc>
          <w:tcPr>
            <w:tcW w:w="1086" w:type="dxa"/>
            <w:vAlign w:val="top"/>
          </w:tcPr>
          <w:p>
            <w:pPr>
              <w:pStyle w:val="TableText"/>
              <w:ind w:left="130"/>
              <w:spacing w:before="228" w:line="183" w:lineRule="auto"/>
              <w:rPr/>
            </w:pPr>
            <w:r>
              <w:rPr>
                <w:spacing w:val="-2"/>
              </w:rPr>
              <w:t>SJ-J009</w:t>
            </w:r>
          </w:p>
        </w:tc>
        <w:tc>
          <w:tcPr>
            <w:tcW w:w="5301" w:type="dxa"/>
            <w:vAlign w:val="top"/>
          </w:tcPr>
          <w:p>
            <w:pPr>
              <w:ind w:left="122" w:right="149" w:hanging="5"/>
              <w:spacing w:before="34" w:line="224" w:lineRule="auto"/>
              <w:rPr>
                <w:rFonts w:ascii="FangSong" w:hAnsi="FangSong" w:eastAsia="FangSong" w:cs="FangSong"/>
                <w:sz w:val="24"/>
                <w:szCs w:val="24"/>
              </w:rPr>
            </w:pPr>
            <w:r>
              <w:rPr>
                <w:rFonts w:ascii="FangSong" w:hAnsi="FangSong" w:eastAsia="FangSong" w:cs="FangSong"/>
                <w:sz w:val="24"/>
                <w:szCs w:val="24"/>
                <w:spacing w:val="-1"/>
              </w:rPr>
              <w:t>运输、使用、保管和处置雷管炸药等危险物品不</w:t>
            </w:r>
            <w:r>
              <w:rPr>
                <w:rFonts w:ascii="FangSong" w:hAnsi="FangSong" w:eastAsia="FangSong" w:cs="FangSong"/>
                <w:sz w:val="24"/>
                <w:szCs w:val="24"/>
                <w:spacing w:val="9"/>
              </w:rPr>
              <w:t xml:space="preserve"> </w:t>
            </w:r>
            <w:r>
              <w:rPr>
                <w:rFonts w:ascii="FangSong" w:hAnsi="FangSong" w:eastAsia="FangSong" w:cs="FangSong"/>
                <w:sz w:val="24"/>
                <w:szCs w:val="24"/>
                <w:spacing w:val="-3"/>
              </w:rPr>
              <w:t>符合安全要求</w:t>
            </w:r>
          </w:p>
        </w:tc>
      </w:tr>
      <w:tr>
        <w:trPr>
          <w:trHeight w:val="2379" w:hRule="atLeast"/>
        </w:trPr>
        <w:tc>
          <w:tcPr>
            <w:tcW w:w="792"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01"/>
              <w:spacing w:before="78" w:line="184" w:lineRule="auto"/>
              <w:rPr/>
            </w:pPr>
            <w:r>
              <w:rPr>
                <w:spacing w:val="-14"/>
              </w:rPr>
              <w:t>10</w:t>
            </w:r>
          </w:p>
        </w:tc>
        <w:tc>
          <w:tcPr>
            <w:tcW w:w="975" w:type="dxa"/>
            <w:vAlign w:val="top"/>
            <w:vMerge w:val="continue"/>
            <w:tcBorders>
              <w:top w:val="nil"/>
              <w:bottom w:val="nil"/>
            </w:tcBorders>
          </w:tcPr>
          <w:p>
            <w:pPr>
              <w:rPr>
                <w:rFonts w:ascii="Arial"/>
                <w:sz w:val="21"/>
              </w:rPr>
            </w:pPr>
            <w:r/>
          </w:p>
        </w:tc>
        <w:tc>
          <w:tcPr>
            <w:tcW w:w="1385"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351" w:right="211" w:hanging="131"/>
              <w:spacing w:before="78" w:line="229" w:lineRule="auto"/>
              <w:rPr>
                <w:rFonts w:ascii="FangSong" w:hAnsi="FangSong" w:eastAsia="FangSong" w:cs="FangSong"/>
                <w:sz w:val="24"/>
                <w:szCs w:val="24"/>
              </w:rPr>
            </w:pPr>
            <w:r>
              <w:rPr>
                <w:rFonts w:ascii="FangSong" w:hAnsi="FangSong" w:eastAsia="FangSong" w:cs="FangSong"/>
                <w:sz w:val="24"/>
                <w:szCs w:val="24"/>
                <w:spacing w:val="-3"/>
              </w:rPr>
              <w:t>起重吊装</w:t>
            </w:r>
            <w:r>
              <w:rPr>
                <w:rFonts w:ascii="FangSong" w:hAnsi="FangSong" w:eastAsia="FangSong" w:cs="FangSong"/>
                <w:sz w:val="24"/>
                <w:szCs w:val="24"/>
              </w:rPr>
              <w:t xml:space="preserve"> </w:t>
            </w:r>
            <w:r>
              <w:rPr>
                <w:rFonts w:ascii="FangSong" w:hAnsi="FangSong" w:eastAsia="FangSong" w:cs="FangSong"/>
                <w:sz w:val="24"/>
                <w:szCs w:val="24"/>
                <w:spacing w:val="-8"/>
              </w:rPr>
              <w:t>与运输</w:t>
            </w:r>
          </w:p>
        </w:tc>
        <w:tc>
          <w:tcPr>
            <w:tcW w:w="1086"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30"/>
              <w:spacing w:before="78" w:line="184" w:lineRule="auto"/>
              <w:rPr/>
            </w:pPr>
            <w:r>
              <w:rPr>
                <w:spacing w:val="-2"/>
              </w:rPr>
              <w:t>SJ-J010</w:t>
            </w:r>
          </w:p>
        </w:tc>
        <w:tc>
          <w:tcPr>
            <w:tcW w:w="5301" w:type="dxa"/>
            <w:vAlign w:val="top"/>
          </w:tcPr>
          <w:p>
            <w:pPr>
              <w:ind w:left="113" w:right="37" w:firstLine="4"/>
              <w:spacing w:before="135" w:line="236" w:lineRule="auto"/>
              <w:rPr>
                <w:rFonts w:ascii="FangSong" w:hAnsi="FangSong" w:eastAsia="FangSong" w:cs="FangSong"/>
                <w:sz w:val="24"/>
                <w:szCs w:val="24"/>
              </w:rPr>
            </w:pPr>
            <w:r>
              <w:rPr>
                <w:rFonts w:ascii="FangSong" w:hAnsi="FangSong" w:eastAsia="FangSong" w:cs="FangSong"/>
                <w:sz w:val="24"/>
                <w:szCs w:val="24"/>
                <w:spacing w:val="-1"/>
              </w:rPr>
              <w:t>起重机械未按规定经有相应资质的检验检测机构</w:t>
            </w:r>
            <w:r>
              <w:rPr>
                <w:rFonts w:ascii="FangSong" w:hAnsi="FangSong" w:eastAsia="FangSong" w:cs="FangSong"/>
                <w:sz w:val="24"/>
                <w:szCs w:val="24"/>
                <w:spacing w:val="4"/>
              </w:rPr>
              <w:t xml:space="preserve">  </w:t>
            </w:r>
            <w:r>
              <w:rPr>
                <w:rFonts w:ascii="FangSong" w:hAnsi="FangSong" w:eastAsia="FangSong" w:cs="FangSong"/>
                <w:sz w:val="24"/>
                <w:szCs w:val="24"/>
                <w:spacing w:val="-1"/>
              </w:rPr>
              <w:t>检验合格后投入使用；起重机械未配备荷载、变</w:t>
            </w:r>
            <w:r>
              <w:rPr>
                <w:rFonts w:ascii="FangSong" w:hAnsi="FangSong" w:eastAsia="FangSong" w:cs="FangSong"/>
                <w:sz w:val="24"/>
                <w:szCs w:val="24"/>
                <w:spacing w:val="6"/>
              </w:rPr>
              <w:t xml:space="preserve">  </w:t>
            </w:r>
            <w:r>
              <w:rPr>
                <w:rFonts w:ascii="FangSong" w:hAnsi="FangSong" w:eastAsia="FangSong" w:cs="FangSong"/>
                <w:sz w:val="24"/>
                <w:szCs w:val="24"/>
                <w:spacing w:val="-7"/>
              </w:rPr>
              <w:t>幅等指示装置和荷载、力矩、高度、行程等限位、</w:t>
            </w:r>
            <w:r>
              <w:rPr>
                <w:rFonts w:ascii="FangSong" w:hAnsi="FangSong" w:eastAsia="FangSong" w:cs="FangSong"/>
                <w:sz w:val="24"/>
                <w:szCs w:val="24"/>
                <w:spacing w:val="18"/>
              </w:rPr>
              <w:t xml:space="preserve"> </w:t>
            </w:r>
            <w:r>
              <w:rPr>
                <w:rFonts w:ascii="FangSong" w:hAnsi="FangSong" w:eastAsia="FangSong" w:cs="FangSong"/>
                <w:sz w:val="24"/>
                <w:szCs w:val="24"/>
                <w:spacing w:val="-1"/>
              </w:rPr>
              <w:t>限制及连锁装置；同一作业区两台及以上起重设</w:t>
            </w:r>
            <w:r>
              <w:rPr>
                <w:rFonts w:ascii="FangSong" w:hAnsi="FangSong" w:eastAsia="FangSong" w:cs="FangSong"/>
                <w:sz w:val="24"/>
                <w:szCs w:val="24"/>
                <w:spacing w:val="6"/>
              </w:rPr>
              <w:t xml:space="preserve">  </w:t>
            </w:r>
            <w:r>
              <w:rPr>
                <w:rFonts w:ascii="FangSong" w:hAnsi="FangSong" w:eastAsia="FangSong" w:cs="FangSong"/>
                <w:sz w:val="24"/>
                <w:szCs w:val="24"/>
                <w:spacing w:val="-1"/>
              </w:rPr>
              <w:t>备运行未制定防碰撞方案，且存在碰撞可能；隧</w:t>
            </w:r>
            <w:r>
              <w:rPr>
                <w:rFonts w:ascii="FangSong" w:hAnsi="FangSong" w:eastAsia="FangSong" w:cs="FangSong"/>
                <w:sz w:val="24"/>
                <w:szCs w:val="24"/>
                <w:spacing w:val="6"/>
              </w:rPr>
              <w:t xml:space="preserve">  </w:t>
            </w:r>
            <w:r>
              <w:rPr>
                <w:rFonts w:ascii="FangSong" w:hAnsi="FangSong" w:eastAsia="FangSong" w:cs="FangSong"/>
                <w:sz w:val="24"/>
                <w:szCs w:val="24"/>
                <w:spacing w:val="-1"/>
              </w:rPr>
              <w:t>洞竖（斜）井或沉井、人工挖孔桩井载人（货）</w:t>
            </w:r>
            <w:r>
              <w:rPr>
                <w:rFonts w:ascii="FangSong" w:hAnsi="FangSong" w:eastAsia="FangSong" w:cs="FangSong"/>
                <w:sz w:val="24"/>
                <w:szCs w:val="24"/>
                <w:spacing w:val="6"/>
              </w:rPr>
              <w:t xml:space="preserve">  </w:t>
            </w:r>
            <w:r>
              <w:rPr>
                <w:rFonts w:ascii="FangSong" w:hAnsi="FangSong" w:eastAsia="FangSong" w:cs="FangSong"/>
                <w:sz w:val="24"/>
                <w:szCs w:val="24"/>
                <w:spacing w:val="-1"/>
              </w:rPr>
              <w:t>提升机械未设置安全装置或安全装置不灵敏</w:t>
            </w:r>
          </w:p>
        </w:tc>
      </w:tr>
      <w:tr>
        <w:trPr>
          <w:trHeight w:val="1788" w:hRule="atLeast"/>
        </w:trPr>
        <w:tc>
          <w:tcPr>
            <w:tcW w:w="792"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301"/>
              <w:spacing w:before="78" w:line="184" w:lineRule="auto"/>
              <w:rPr/>
            </w:pPr>
            <w:r>
              <w:rPr>
                <w:spacing w:val="-14"/>
              </w:rPr>
              <w:t>11</w:t>
            </w:r>
          </w:p>
        </w:tc>
        <w:tc>
          <w:tcPr>
            <w:tcW w:w="975" w:type="dxa"/>
            <w:vAlign w:val="top"/>
            <w:vMerge w:val="continue"/>
            <w:tcBorders>
              <w:top w:val="nil"/>
              <w:bottom w:val="nil"/>
            </w:tcBorders>
          </w:tcPr>
          <w:p>
            <w:pPr>
              <w:rPr>
                <w:rFonts w:ascii="Arial"/>
                <w:sz w:val="21"/>
              </w:rPr>
            </w:pPr>
            <w:r/>
          </w:p>
        </w:tc>
        <w:tc>
          <w:tcPr>
            <w:tcW w:w="1385" w:type="dxa"/>
            <w:vAlign w:val="top"/>
          </w:tcPr>
          <w:p>
            <w:pPr>
              <w:spacing w:line="269" w:lineRule="auto"/>
              <w:rPr>
                <w:rFonts w:ascii="Arial"/>
                <w:sz w:val="21"/>
              </w:rPr>
            </w:pPr>
            <w:r/>
          </w:p>
          <w:p>
            <w:pPr>
              <w:spacing w:line="270" w:lineRule="auto"/>
              <w:rPr>
                <w:rFonts w:ascii="Arial"/>
                <w:sz w:val="21"/>
              </w:rPr>
            </w:pPr>
            <w:r/>
          </w:p>
          <w:p>
            <w:pPr>
              <w:ind w:left="351" w:right="211" w:hanging="131"/>
              <w:spacing w:before="78" w:line="228" w:lineRule="auto"/>
              <w:rPr>
                <w:rFonts w:ascii="FangSong" w:hAnsi="FangSong" w:eastAsia="FangSong" w:cs="FangSong"/>
                <w:sz w:val="24"/>
                <w:szCs w:val="24"/>
              </w:rPr>
            </w:pPr>
            <w:r>
              <w:rPr>
                <w:rFonts w:ascii="FangSong" w:hAnsi="FangSong" w:eastAsia="FangSong" w:cs="FangSong"/>
                <w:sz w:val="24"/>
                <w:szCs w:val="24"/>
                <w:spacing w:val="-3"/>
              </w:rPr>
              <w:t>起重吊装</w:t>
            </w:r>
            <w:r>
              <w:rPr>
                <w:rFonts w:ascii="FangSong" w:hAnsi="FangSong" w:eastAsia="FangSong" w:cs="FangSong"/>
                <w:sz w:val="24"/>
                <w:szCs w:val="24"/>
              </w:rPr>
              <w:t xml:space="preserve"> </w:t>
            </w:r>
            <w:r>
              <w:rPr>
                <w:rFonts w:ascii="FangSong" w:hAnsi="FangSong" w:eastAsia="FangSong" w:cs="FangSong"/>
                <w:sz w:val="24"/>
                <w:szCs w:val="24"/>
                <w:spacing w:val="-8"/>
              </w:rPr>
              <w:t>与运输</w:t>
            </w:r>
          </w:p>
        </w:tc>
        <w:tc>
          <w:tcPr>
            <w:tcW w:w="1086"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30"/>
              <w:spacing w:before="78" w:line="184" w:lineRule="auto"/>
              <w:rPr/>
            </w:pPr>
            <w:r>
              <w:rPr>
                <w:spacing w:val="-2"/>
              </w:rPr>
              <w:t>SJ-J011</w:t>
            </w:r>
          </w:p>
        </w:tc>
        <w:tc>
          <w:tcPr>
            <w:tcW w:w="5301" w:type="dxa"/>
            <w:vAlign w:val="top"/>
          </w:tcPr>
          <w:p>
            <w:pPr>
              <w:ind w:left="126"/>
              <w:spacing w:before="151" w:line="217" w:lineRule="auto"/>
              <w:rPr>
                <w:rFonts w:ascii="FangSong" w:hAnsi="FangSong" w:eastAsia="FangSong" w:cs="FangSong"/>
                <w:sz w:val="24"/>
                <w:szCs w:val="24"/>
              </w:rPr>
            </w:pPr>
            <w:r>
              <w:rPr>
                <w:rFonts w:ascii="FangSong" w:hAnsi="FangSong" w:eastAsia="FangSong" w:cs="FangSong"/>
                <w:sz w:val="24"/>
                <w:szCs w:val="24"/>
                <w:spacing w:val="-1"/>
              </w:rPr>
              <w:t>大中型水利水电工程金属结构施工采用临时钢</w:t>
            </w:r>
          </w:p>
          <w:p>
            <w:pPr>
              <w:ind w:left="116" w:right="37" w:firstLine="8"/>
              <w:spacing w:before="31" w:line="233" w:lineRule="auto"/>
              <w:rPr>
                <w:rFonts w:ascii="FangSong" w:hAnsi="FangSong" w:eastAsia="FangSong" w:cs="FangSong"/>
                <w:sz w:val="24"/>
                <w:szCs w:val="24"/>
              </w:rPr>
            </w:pPr>
            <w:r>
              <w:rPr>
                <w:rFonts w:ascii="FangSong" w:hAnsi="FangSong" w:eastAsia="FangSong" w:cs="FangSong"/>
                <w:sz w:val="24"/>
                <w:szCs w:val="24"/>
                <w:spacing w:val="-1"/>
              </w:rPr>
              <w:t>梁、龙门架、天锚起吊闸门、钢管前，未对其结</w:t>
            </w:r>
            <w:r>
              <w:rPr>
                <w:rFonts w:ascii="FangSong" w:hAnsi="FangSong" w:eastAsia="FangSong" w:cs="FangSong"/>
                <w:sz w:val="24"/>
                <w:szCs w:val="24"/>
                <w:spacing w:val="1"/>
              </w:rPr>
              <w:t xml:space="preserve">  </w:t>
            </w:r>
            <w:r>
              <w:rPr>
                <w:rFonts w:ascii="FangSong" w:hAnsi="FangSong" w:eastAsia="FangSong" w:cs="FangSong"/>
                <w:sz w:val="24"/>
                <w:szCs w:val="24"/>
                <w:spacing w:val="-7"/>
              </w:rPr>
              <w:t>构和吊点进行设计计算、履行审批审查验收手续，</w:t>
            </w:r>
            <w:r>
              <w:rPr>
                <w:rFonts w:ascii="FangSong" w:hAnsi="FangSong" w:eastAsia="FangSong" w:cs="FangSong"/>
                <w:sz w:val="24"/>
                <w:szCs w:val="24"/>
                <w:spacing w:val="15"/>
              </w:rPr>
              <w:t xml:space="preserve"> </w:t>
            </w:r>
            <w:r>
              <w:rPr>
                <w:rFonts w:ascii="FangSong" w:hAnsi="FangSong" w:eastAsia="FangSong" w:cs="FangSong"/>
                <w:sz w:val="24"/>
                <w:szCs w:val="24"/>
                <w:spacing w:val="-7"/>
              </w:rPr>
              <w:t>未进行相应的负荷试验；闸门、钢管上的吊耳板、</w:t>
            </w:r>
            <w:r>
              <w:rPr>
                <w:rFonts w:ascii="FangSong" w:hAnsi="FangSong" w:eastAsia="FangSong" w:cs="FangSong"/>
                <w:sz w:val="24"/>
                <w:szCs w:val="24"/>
                <w:spacing w:val="15"/>
              </w:rPr>
              <w:t xml:space="preserve"> </w:t>
            </w:r>
            <w:r>
              <w:rPr>
                <w:rFonts w:ascii="FangSong" w:hAnsi="FangSong" w:eastAsia="FangSong" w:cs="FangSong"/>
                <w:sz w:val="24"/>
                <w:szCs w:val="24"/>
                <w:spacing w:val="-1"/>
              </w:rPr>
              <w:t>焊缝未经检查检测和强度验算投入使用</w:t>
            </w:r>
          </w:p>
        </w:tc>
      </w:tr>
      <w:tr>
        <w:trPr>
          <w:trHeight w:val="1427" w:hRule="atLeast"/>
        </w:trPr>
        <w:tc>
          <w:tcPr>
            <w:tcW w:w="792" w:type="dxa"/>
            <w:vAlign w:val="top"/>
          </w:tcPr>
          <w:p>
            <w:pPr>
              <w:spacing w:line="274" w:lineRule="auto"/>
              <w:rPr>
                <w:rFonts w:ascii="Arial"/>
                <w:sz w:val="21"/>
              </w:rPr>
            </w:pPr>
            <w:r/>
          </w:p>
          <w:p>
            <w:pPr>
              <w:spacing w:line="275" w:lineRule="auto"/>
              <w:rPr>
                <w:rFonts w:ascii="Arial"/>
                <w:sz w:val="21"/>
              </w:rPr>
            </w:pPr>
            <w:r/>
          </w:p>
          <w:p>
            <w:pPr>
              <w:pStyle w:val="TableText"/>
              <w:ind w:left="301"/>
              <w:spacing w:before="78" w:line="184" w:lineRule="auto"/>
              <w:rPr/>
            </w:pPr>
            <w:r>
              <w:rPr>
                <w:spacing w:val="-14"/>
              </w:rPr>
              <w:t>12</w:t>
            </w:r>
          </w:p>
        </w:tc>
        <w:tc>
          <w:tcPr>
            <w:tcW w:w="975" w:type="dxa"/>
            <w:vAlign w:val="top"/>
            <w:vMerge w:val="continue"/>
            <w:tcBorders>
              <w:top w:val="nil"/>
              <w:bottom w:val="nil"/>
            </w:tcBorders>
          </w:tcPr>
          <w:p>
            <w:pPr>
              <w:rPr>
                <w:rFonts w:ascii="Arial"/>
                <w:sz w:val="21"/>
              </w:rPr>
            </w:pPr>
            <w:r/>
          </w:p>
        </w:tc>
        <w:tc>
          <w:tcPr>
            <w:tcW w:w="1385" w:type="dxa"/>
            <w:vAlign w:val="top"/>
          </w:tcPr>
          <w:p>
            <w:pPr>
              <w:spacing w:line="359" w:lineRule="auto"/>
              <w:rPr>
                <w:rFonts w:ascii="Arial"/>
                <w:sz w:val="21"/>
              </w:rPr>
            </w:pPr>
            <w:r/>
          </w:p>
          <w:p>
            <w:pPr>
              <w:ind w:left="454" w:right="105" w:hanging="331"/>
              <w:spacing w:before="78" w:line="229" w:lineRule="auto"/>
              <w:rPr>
                <w:rFonts w:ascii="FangSong" w:hAnsi="FangSong" w:eastAsia="FangSong" w:cs="FangSong"/>
                <w:sz w:val="24"/>
                <w:szCs w:val="24"/>
              </w:rPr>
            </w:pPr>
            <w:r>
              <w:rPr>
                <w:rFonts w:ascii="FangSong" w:hAnsi="FangSong" w:eastAsia="FangSong" w:cs="FangSong"/>
                <w:sz w:val="24"/>
                <w:szCs w:val="24"/>
                <w:spacing w:val="-10"/>
              </w:rPr>
              <w:t>高边坡、深</w:t>
            </w:r>
            <w:r>
              <w:rPr>
                <w:rFonts w:ascii="FangSong" w:hAnsi="FangSong" w:eastAsia="FangSong" w:cs="FangSong"/>
                <w:sz w:val="24"/>
                <w:szCs w:val="24"/>
              </w:rPr>
              <w:t xml:space="preserve"> </w:t>
            </w:r>
            <w:r>
              <w:rPr>
                <w:rFonts w:ascii="FangSong" w:hAnsi="FangSong" w:eastAsia="FangSong" w:cs="FangSong"/>
                <w:sz w:val="24"/>
                <w:szCs w:val="24"/>
                <w:spacing w:val="-3"/>
              </w:rPr>
              <w:t>基坑</w:t>
            </w:r>
          </w:p>
        </w:tc>
        <w:tc>
          <w:tcPr>
            <w:tcW w:w="1086" w:type="dxa"/>
            <w:vAlign w:val="top"/>
          </w:tcPr>
          <w:p>
            <w:pPr>
              <w:spacing w:line="274" w:lineRule="auto"/>
              <w:rPr>
                <w:rFonts w:ascii="Arial"/>
                <w:sz w:val="21"/>
              </w:rPr>
            </w:pPr>
            <w:r/>
          </w:p>
          <w:p>
            <w:pPr>
              <w:spacing w:line="275" w:lineRule="auto"/>
              <w:rPr>
                <w:rFonts w:ascii="Arial"/>
                <w:sz w:val="21"/>
              </w:rPr>
            </w:pPr>
            <w:r/>
          </w:p>
          <w:p>
            <w:pPr>
              <w:pStyle w:val="TableText"/>
              <w:ind w:left="130"/>
              <w:spacing w:before="78" w:line="184" w:lineRule="auto"/>
              <w:rPr/>
            </w:pPr>
            <w:r>
              <w:rPr>
                <w:spacing w:val="-2"/>
              </w:rPr>
              <w:t>SJ-J012</w:t>
            </w:r>
          </w:p>
        </w:tc>
        <w:tc>
          <w:tcPr>
            <w:tcW w:w="5301" w:type="dxa"/>
            <w:vAlign w:val="top"/>
          </w:tcPr>
          <w:p>
            <w:pPr>
              <w:ind w:left="116" w:right="149" w:firstLine="12"/>
              <w:spacing w:before="128" w:line="233" w:lineRule="auto"/>
              <w:rPr>
                <w:rFonts w:ascii="FangSong" w:hAnsi="FangSong" w:eastAsia="FangSong" w:cs="FangSong"/>
                <w:sz w:val="24"/>
                <w:szCs w:val="24"/>
              </w:rPr>
            </w:pPr>
            <w:r>
              <w:rPr>
                <w:rFonts w:ascii="FangSong" w:hAnsi="FangSong" w:eastAsia="FangSong" w:cs="FangSong"/>
                <w:sz w:val="24"/>
                <w:szCs w:val="24"/>
                <w:spacing w:val="-1"/>
              </w:rPr>
              <w:t>断层、裂隙、破碎带等不良地质构造的高边</w:t>
            </w:r>
            <w:r>
              <w:rPr>
                <w:rFonts w:ascii="FangSong" w:hAnsi="FangSong" w:eastAsia="FangSong" w:cs="FangSong"/>
                <w:sz w:val="24"/>
                <w:szCs w:val="24"/>
                <w:spacing w:val="-2"/>
              </w:rPr>
              <w:t>坡，</w:t>
            </w:r>
            <w:r>
              <w:rPr>
                <w:rFonts w:ascii="FangSong" w:hAnsi="FangSong" w:eastAsia="FangSong" w:cs="FangSong"/>
                <w:sz w:val="24"/>
                <w:szCs w:val="24"/>
              </w:rPr>
              <w:t xml:space="preserve"> </w:t>
            </w:r>
            <w:r>
              <w:rPr>
                <w:rFonts w:ascii="FangSong" w:hAnsi="FangSong" w:eastAsia="FangSong" w:cs="FangSong"/>
                <w:sz w:val="24"/>
                <w:szCs w:val="24"/>
                <w:spacing w:val="-1"/>
              </w:rPr>
              <w:t>未按设计要求及时采取支护措施或未经验收合格</w:t>
            </w:r>
            <w:r>
              <w:rPr>
                <w:rFonts w:ascii="FangSong" w:hAnsi="FangSong" w:eastAsia="FangSong" w:cs="FangSong"/>
                <w:sz w:val="24"/>
                <w:szCs w:val="24"/>
                <w:spacing w:val="10"/>
              </w:rPr>
              <w:t xml:space="preserve"> </w:t>
            </w:r>
            <w:r>
              <w:rPr>
                <w:rFonts w:ascii="FangSong" w:hAnsi="FangSong" w:eastAsia="FangSong" w:cs="FangSong"/>
                <w:sz w:val="24"/>
                <w:szCs w:val="24"/>
                <w:spacing w:val="-1"/>
              </w:rPr>
              <w:t>即进行下一梯段施工；深基坑土方开挖放坡坡度</w:t>
            </w:r>
            <w:r>
              <w:rPr>
                <w:rFonts w:ascii="FangSong" w:hAnsi="FangSong" w:eastAsia="FangSong" w:cs="FangSong"/>
                <w:sz w:val="24"/>
                <w:szCs w:val="24"/>
                <w:spacing w:val="10"/>
              </w:rPr>
              <w:t xml:space="preserve"> </w:t>
            </w:r>
            <w:r>
              <w:rPr>
                <w:rFonts w:ascii="FangSong" w:hAnsi="FangSong" w:eastAsia="FangSong" w:cs="FangSong"/>
                <w:sz w:val="24"/>
                <w:szCs w:val="24"/>
                <w:spacing w:val="-1"/>
              </w:rPr>
              <w:t>不满足其稳定性要求且未采取加固措施</w:t>
            </w:r>
          </w:p>
        </w:tc>
      </w:tr>
      <w:tr>
        <w:trPr>
          <w:trHeight w:val="5929" w:hRule="atLeast"/>
        </w:trPr>
        <w:tc>
          <w:tcPr>
            <w:tcW w:w="792"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01"/>
              <w:spacing w:before="78" w:line="184" w:lineRule="auto"/>
              <w:rPr/>
            </w:pPr>
            <w:r>
              <w:rPr>
                <w:spacing w:val="-14"/>
              </w:rPr>
              <w:t>13</w:t>
            </w:r>
          </w:p>
        </w:tc>
        <w:tc>
          <w:tcPr>
            <w:tcW w:w="975" w:type="dxa"/>
            <w:vAlign w:val="top"/>
            <w:vMerge w:val="continue"/>
            <w:tcBorders>
              <w:top w:val="nil"/>
            </w:tcBorders>
          </w:tcPr>
          <w:p>
            <w:pPr>
              <w:rPr>
                <w:rFonts w:ascii="Arial"/>
                <w:sz w:val="21"/>
              </w:rPr>
            </w:pPr>
            <w:r/>
          </w:p>
        </w:tc>
        <w:tc>
          <w:tcPr>
            <w:tcW w:w="1385"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230"/>
              <w:spacing w:before="78" w:line="216" w:lineRule="auto"/>
              <w:rPr>
                <w:rFonts w:ascii="FangSong" w:hAnsi="FangSong" w:eastAsia="FangSong" w:cs="FangSong"/>
                <w:sz w:val="24"/>
                <w:szCs w:val="24"/>
              </w:rPr>
            </w:pPr>
            <w:r>
              <w:rPr>
                <w:rFonts w:ascii="FangSong" w:hAnsi="FangSong" w:eastAsia="FangSong" w:cs="FangSong"/>
                <w:sz w:val="24"/>
                <w:szCs w:val="24"/>
                <w:spacing w:val="-6"/>
              </w:rPr>
              <w:t>隧洞施工</w:t>
            </w:r>
          </w:p>
        </w:tc>
        <w:tc>
          <w:tcPr>
            <w:tcW w:w="1086"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30"/>
              <w:spacing w:before="78" w:line="184" w:lineRule="auto"/>
              <w:rPr/>
            </w:pPr>
            <w:r>
              <w:rPr>
                <w:spacing w:val="-2"/>
              </w:rPr>
              <w:t>SJ-J013</w:t>
            </w:r>
          </w:p>
        </w:tc>
        <w:tc>
          <w:tcPr>
            <w:tcW w:w="5301" w:type="dxa"/>
            <w:vAlign w:val="top"/>
          </w:tcPr>
          <w:p>
            <w:pPr>
              <w:pStyle w:val="TableText"/>
              <w:ind w:left="111" w:right="37" w:firstLine="7"/>
              <w:spacing w:before="40" w:line="238" w:lineRule="auto"/>
              <w:rPr>
                <w:rFonts w:ascii="FangSong" w:hAnsi="FangSong" w:eastAsia="FangSong" w:cs="FangSong"/>
              </w:rPr>
            </w:pPr>
            <w:r>
              <w:rPr>
                <w:rFonts w:ascii="FangSong" w:hAnsi="FangSong" w:eastAsia="FangSong" w:cs="FangSong"/>
                <w:spacing w:val="-1"/>
              </w:rPr>
              <w:t>遇到下列九种情况之一，未按有关规定及时进行</w:t>
            </w:r>
            <w:r>
              <w:rPr>
                <w:rFonts w:ascii="FangSong" w:hAnsi="FangSong" w:eastAsia="FangSong" w:cs="FangSong"/>
                <w:spacing w:val="3"/>
              </w:rPr>
              <w:t xml:space="preserve">  </w:t>
            </w:r>
            <w:r>
              <w:rPr>
                <w:rFonts w:ascii="FangSong" w:hAnsi="FangSong" w:eastAsia="FangSong" w:cs="FangSong"/>
                <w:spacing w:val="-6"/>
              </w:rPr>
              <w:t>地质预报并采取措施：</w:t>
            </w:r>
            <w:r>
              <w:rPr>
                <w:spacing w:val="-6"/>
              </w:rPr>
              <w:t>1.</w:t>
            </w:r>
            <w:r>
              <w:rPr>
                <w:rFonts w:ascii="FangSong" w:hAnsi="FangSong" w:eastAsia="FangSong" w:cs="FangSong"/>
                <w:spacing w:val="-6"/>
              </w:rPr>
              <w:t>隧洞出现围岩不断掉块，</w:t>
            </w:r>
            <w:r>
              <w:rPr>
                <w:rFonts w:ascii="FangSong" w:hAnsi="FangSong" w:eastAsia="FangSong" w:cs="FangSong"/>
                <w:spacing w:val="3"/>
              </w:rPr>
              <w:t xml:space="preserve"> </w:t>
            </w:r>
            <w:r>
              <w:rPr>
                <w:rFonts w:ascii="FangSong" w:hAnsi="FangSong" w:eastAsia="FangSong" w:cs="FangSong"/>
                <w:spacing w:val="-1"/>
              </w:rPr>
              <w:t>洞室内灰尘突然增多，喷层表面开裂，支撑变形</w:t>
            </w:r>
            <w:r>
              <w:rPr>
                <w:rFonts w:ascii="FangSong" w:hAnsi="FangSong" w:eastAsia="FangSong" w:cs="FangSong"/>
                <w:spacing w:val="7"/>
              </w:rPr>
              <w:t xml:space="preserve">  </w:t>
            </w:r>
            <w:r>
              <w:rPr>
                <w:rFonts w:ascii="FangSong" w:hAnsi="FangSong" w:eastAsia="FangSong" w:cs="FangSong"/>
                <w:spacing w:val="-6"/>
              </w:rPr>
              <w:t>或连续发出声响。</w:t>
            </w:r>
            <w:r>
              <w:rPr>
                <w:spacing w:val="-6"/>
              </w:rPr>
              <w:t>2.</w:t>
            </w:r>
            <w:r>
              <w:rPr>
                <w:rFonts w:ascii="FangSong" w:hAnsi="FangSong" w:eastAsia="FangSong" w:cs="FangSong"/>
                <w:spacing w:val="-6"/>
              </w:rPr>
              <w:t>围岩沿结构面或顺裂隙错位、</w:t>
            </w:r>
            <w:r>
              <w:rPr>
                <w:rFonts w:ascii="FangSong" w:hAnsi="FangSong" w:eastAsia="FangSong" w:cs="FangSong"/>
                <w:spacing w:val="3"/>
              </w:rPr>
              <w:t xml:space="preserve"> </w:t>
            </w:r>
            <w:r>
              <w:rPr>
                <w:rFonts w:ascii="FangSong" w:hAnsi="FangSong" w:eastAsia="FangSong" w:cs="FangSong"/>
                <w:spacing w:val="-1"/>
              </w:rPr>
              <w:t>裂缝加宽、位移速率加大。</w:t>
            </w:r>
            <w:r>
              <w:rPr>
                <w:spacing w:val="-1"/>
              </w:rPr>
              <w:t>3.</w:t>
            </w:r>
            <w:r>
              <w:rPr>
                <w:rFonts w:ascii="FangSong" w:hAnsi="FangSong" w:eastAsia="FangSong" w:cs="FangSong"/>
                <w:spacing w:val="-1"/>
              </w:rPr>
              <w:t>出现片帮、岩爆或</w:t>
            </w:r>
            <w:r>
              <w:rPr>
                <w:rFonts w:ascii="FangSong" w:hAnsi="FangSong" w:eastAsia="FangSong" w:cs="FangSong"/>
                <w:spacing w:val="8"/>
              </w:rPr>
              <w:t xml:space="preserve">  </w:t>
            </w:r>
            <w:r>
              <w:rPr>
                <w:rFonts w:ascii="FangSong" w:hAnsi="FangSong" w:eastAsia="FangSong" w:cs="FangSong"/>
                <w:spacing w:val="-1"/>
              </w:rPr>
              <w:t>严重鼓胀变形。</w:t>
            </w:r>
            <w:r>
              <w:rPr>
                <w:spacing w:val="-1"/>
              </w:rPr>
              <w:t>4.</w:t>
            </w:r>
            <w:r>
              <w:rPr>
                <w:rFonts w:ascii="FangSong" w:hAnsi="FangSong" w:eastAsia="FangSong" w:cs="FangSong"/>
                <w:spacing w:val="-1"/>
              </w:rPr>
              <w:t>出现涌水、涌水量增大、涌水</w:t>
            </w:r>
            <w:r>
              <w:rPr>
                <w:rFonts w:ascii="FangSong" w:hAnsi="FangSong" w:eastAsia="FangSong" w:cs="FangSong"/>
                <w:spacing w:val="8"/>
              </w:rPr>
              <w:t xml:space="preserve">  </w:t>
            </w:r>
            <w:r>
              <w:rPr>
                <w:rFonts w:ascii="FangSong" w:hAnsi="FangSong" w:eastAsia="FangSong" w:cs="FangSong"/>
                <w:spacing w:val="-1"/>
              </w:rPr>
              <w:t>突然变</w:t>
            </w:r>
            <w:r>
              <w:rPr>
                <w:spacing w:val="-1"/>
              </w:rPr>
              <w:t>浑</w:t>
            </w:r>
            <w:r>
              <w:rPr>
                <w:rFonts w:ascii="FangSong" w:hAnsi="FangSong" w:eastAsia="FangSong" w:cs="FangSong"/>
                <w:spacing w:val="-1"/>
              </w:rPr>
              <w:t>浊、涌沙。</w:t>
            </w:r>
            <w:r>
              <w:rPr>
                <w:spacing w:val="-1"/>
              </w:rPr>
              <w:t>5.</w:t>
            </w:r>
            <w:r>
              <w:rPr>
                <w:rFonts w:ascii="FangSong" w:hAnsi="FangSong" w:eastAsia="FangSong" w:cs="FangSong"/>
                <w:spacing w:val="-1"/>
              </w:rPr>
              <w:t>干燥岩质洞段突然出现地</w:t>
            </w:r>
            <w:r>
              <w:rPr>
                <w:rFonts w:ascii="FangSong" w:hAnsi="FangSong" w:eastAsia="FangSong" w:cs="FangSong"/>
                <w:spacing w:val="8"/>
              </w:rPr>
              <w:t xml:space="preserve">  </w:t>
            </w:r>
            <w:r>
              <w:rPr>
                <w:rFonts w:ascii="FangSong" w:hAnsi="FangSong" w:eastAsia="FangSong" w:cs="FangSong"/>
                <w:spacing w:val="-1"/>
              </w:rPr>
              <w:t>下水流，渗水点位置突然变化，破碎带水流活动</w:t>
            </w:r>
            <w:r>
              <w:rPr>
                <w:rFonts w:ascii="FangSong" w:hAnsi="FangSong" w:eastAsia="FangSong" w:cs="FangSong"/>
                <w:spacing w:val="7"/>
              </w:rPr>
              <w:t xml:space="preserve">  </w:t>
            </w:r>
            <w:r>
              <w:rPr>
                <w:rFonts w:ascii="FangSong" w:hAnsi="FangSong" w:eastAsia="FangSong" w:cs="FangSong"/>
                <w:spacing w:val="-1"/>
              </w:rPr>
              <w:t>加剧，土质洞段含水量明显增大或土的形状明显</w:t>
            </w:r>
            <w:r>
              <w:rPr>
                <w:rFonts w:ascii="FangSong" w:hAnsi="FangSong" w:eastAsia="FangSong" w:cs="FangSong"/>
                <w:spacing w:val="7"/>
              </w:rPr>
              <w:t xml:space="preserve">  </w:t>
            </w:r>
            <w:r>
              <w:rPr>
                <w:rFonts w:ascii="FangSong" w:hAnsi="FangSong" w:eastAsia="FangSong" w:cs="FangSong"/>
                <w:spacing w:val="-1"/>
              </w:rPr>
              <w:t>软化。</w:t>
            </w:r>
            <w:r>
              <w:rPr>
                <w:spacing w:val="-1"/>
              </w:rPr>
              <w:t>6.</w:t>
            </w:r>
            <w:r>
              <w:rPr>
                <w:rFonts w:ascii="FangSong" w:hAnsi="FangSong" w:eastAsia="FangSong" w:cs="FangSong"/>
                <w:spacing w:val="-1"/>
              </w:rPr>
              <w:t>洞温突然发生变化，洞内突然出现冷空</w:t>
            </w:r>
            <w:r>
              <w:rPr>
                <w:rFonts w:ascii="FangSong" w:hAnsi="FangSong" w:eastAsia="FangSong" w:cs="FangSong"/>
                <w:spacing w:val="8"/>
              </w:rPr>
              <w:t xml:space="preserve">  </w:t>
            </w:r>
            <w:r>
              <w:rPr>
                <w:rFonts w:ascii="FangSong" w:hAnsi="FangSong" w:eastAsia="FangSong" w:cs="FangSong"/>
                <w:spacing w:val="-1"/>
              </w:rPr>
              <w:t>气对流。</w:t>
            </w:r>
            <w:r>
              <w:rPr>
                <w:spacing w:val="-1"/>
              </w:rPr>
              <w:t>7.</w:t>
            </w:r>
            <w:r>
              <w:rPr>
                <w:rFonts w:ascii="FangSong" w:hAnsi="FangSong" w:eastAsia="FangSong" w:cs="FangSong"/>
                <w:spacing w:val="-1"/>
              </w:rPr>
              <w:t>钻孔时，钻进速度突然加快且钻孔回</w:t>
            </w:r>
            <w:r>
              <w:rPr>
                <w:rFonts w:ascii="FangSong" w:hAnsi="FangSong" w:eastAsia="FangSong" w:cs="FangSong"/>
                <w:spacing w:val="8"/>
              </w:rPr>
              <w:t xml:space="preserve">  </w:t>
            </w:r>
            <w:r>
              <w:rPr>
                <w:rFonts w:ascii="FangSong" w:hAnsi="FangSong" w:eastAsia="FangSong" w:cs="FangSong"/>
                <w:spacing w:val="-1"/>
              </w:rPr>
              <w:t>水消失，经常发生卡钻。</w:t>
            </w:r>
            <w:r>
              <w:rPr>
                <w:spacing w:val="-1"/>
              </w:rPr>
              <w:t>8.</w:t>
            </w:r>
            <w:r>
              <w:rPr>
                <w:rFonts w:ascii="FangSong" w:hAnsi="FangSong" w:eastAsia="FangSong" w:cs="FangSong"/>
                <w:spacing w:val="-1"/>
              </w:rPr>
              <w:t>岩石隧洞掘进机或盾</w:t>
            </w:r>
            <w:r>
              <w:rPr>
                <w:rFonts w:ascii="FangSong" w:hAnsi="FangSong" w:eastAsia="FangSong" w:cs="FangSong"/>
                <w:spacing w:val="8"/>
              </w:rPr>
              <w:t xml:space="preserve">  </w:t>
            </w:r>
            <w:r>
              <w:rPr>
                <w:rFonts w:ascii="FangSong" w:hAnsi="FangSong" w:eastAsia="FangSong" w:cs="FangSong"/>
                <w:spacing w:val="-1"/>
              </w:rPr>
              <w:t>构机发生卡机或掘进参数、掘进载荷、掘进速度</w:t>
            </w:r>
            <w:r>
              <w:rPr>
                <w:rFonts w:ascii="FangSong" w:hAnsi="FangSong" w:eastAsia="FangSong" w:cs="FangSong"/>
                <w:spacing w:val="7"/>
              </w:rPr>
              <w:t xml:space="preserve">  </w:t>
            </w:r>
            <w:r>
              <w:rPr>
                <w:rFonts w:ascii="FangSong" w:hAnsi="FangSong" w:eastAsia="FangSong" w:cs="FangSong"/>
                <w:spacing w:val="-1"/>
              </w:rPr>
              <w:t>发生急剧的异常变化。</w:t>
            </w:r>
            <w:r>
              <w:rPr>
                <w:spacing w:val="-1"/>
              </w:rPr>
              <w:t>9.</w:t>
            </w:r>
            <w:r>
              <w:rPr>
                <w:rFonts w:ascii="FangSong" w:hAnsi="FangSong" w:eastAsia="FangSong" w:cs="FangSong"/>
                <w:spacing w:val="-1"/>
              </w:rPr>
              <w:t>突然出现刺激性气味；</w:t>
            </w:r>
            <w:r>
              <w:rPr>
                <w:rFonts w:ascii="FangSong" w:hAnsi="FangSong" w:eastAsia="FangSong" w:cs="FangSong"/>
                <w:spacing w:val="8"/>
              </w:rPr>
              <w:t xml:space="preserve">  </w:t>
            </w:r>
            <w:r>
              <w:rPr>
                <w:rFonts w:ascii="FangSong" w:hAnsi="FangSong" w:eastAsia="FangSong" w:cs="FangSong"/>
                <w:spacing w:val="-1"/>
              </w:rPr>
              <w:t>断层及破碎带缓倾角节理密集带岩溶发育地下水</w:t>
            </w:r>
            <w:r>
              <w:rPr>
                <w:rFonts w:ascii="FangSong" w:hAnsi="FangSong" w:eastAsia="FangSong" w:cs="FangSong"/>
                <w:spacing w:val="7"/>
              </w:rPr>
              <w:t xml:space="preserve">  </w:t>
            </w:r>
            <w:r>
              <w:rPr>
                <w:rFonts w:ascii="FangSong" w:hAnsi="FangSong" w:eastAsia="FangSong" w:cs="FangSong"/>
                <w:spacing w:val="-1"/>
              </w:rPr>
              <w:t>丰富及膨胀岩体地段和高地应力区等不良地质条</w:t>
            </w:r>
            <w:r>
              <w:rPr>
                <w:rFonts w:ascii="FangSong" w:hAnsi="FangSong" w:eastAsia="FangSong" w:cs="FangSong"/>
                <w:spacing w:val="7"/>
              </w:rPr>
              <w:t xml:space="preserve">  </w:t>
            </w:r>
            <w:r>
              <w:rPr>
                <w:rFonts w:ascii="FangSong" w:hAnsi="FangSong" w:eastAsia="FangSong" w:cs="FangSong"/>
                <w:spacing w:val="-1"/>
              </w:rPr>
              <w:t>件洞段开挖未根据地质预报针对其性质和特殊的</w:t>
            </w:r>
            <w:r>
              <w:rPr>
                <w:rFonts w:ascii="FangSong" w:hAnsi="FangSong" w:eastAsia="FangSong" w:cs="FangSong"/>
                <w:spacing w:val="7"/>
              </w:rPr>
              <w:t xml:space="preserve">  </w:t>
            </w:r>
            <w:r>
              <w:rPr>
                <w:rFonts w:ascii="FangSong" w:hAnsi="FangSong" w:eastAsia="FangSong" w:cs="FangSong"/>
                <w:spacing w:val="-1"/>
              </w:rPr>
              <w:t>地质问题制定专项保证安全施工的工程措施；隧</w:t>
            </w:r>
            <w:r>
              <w:rPr>
                <w:rFonts w:ascii="FangSong" w:hAnsi="FangSong" w:eastAsia="FangSong" w:cs="FangSong"/>
                <w:spacing w:val="7"/>
              </w:rPr>
              <w:t xml:space="preserve">  </w:t>
            </w:r>
            <w:r>
              <w:rPr>
                <w:rFonts w:ascii="FangSong" w:hAnsi="FangSong" w:eastAsia="FangSong" w:cs="FangSong"/>
                <w:spacing w:val="-3"/>
              </w:rPr>
              <w:t>洞Ⅳ类、</w:t>
            </w:r>
            <w:r>
              <w:rPr>
                <w:rFonts w:ascii="FangSong" w:hAnsi="FangSong" w:eastAsia="FangSong" w:cs="FangSong"/>
                <w:spacing w:val="-66"/>
              </w:rPr>
              <w:t xml:space="preserve"> </w:t>
            </w:r>
            <w:r>
              <w:rPr>
                <w:rFonts w:ascii="FangSong" w:hAnsi="FangSong" w:eastAsia="FangSong" w:cs="FangSong"/>
                <w:spacing w:val="-3"/>
              </w:rPr>
              <w:t>Ⅴ类围岩开挖后，支护未紧跟掌子面</w:t>
            </w:r>
          </w:p>
        </w:tc>
      </w:tr>
    </w:tbl>
    <w:p>
      <w:pPr>
        <w:pStyle w:val="BodyText"/>
        <w:rPr/>
      </w:pPr>
      <w:r/>
    </w:p>
    <w:p>
      <w:pPr>
        <w:sectPr>
          <w:footerReference w:type="default" r:id="rId93"/>
          <w:pgSz w:w="11906" w:h="16839"/>
          <w:pgMar w:top="1431" w:right="1191" w:bottom="1156" w:left="1170" w:header="0" w:footer="978" w:gutter="0"/>
        </w:sectPr>
        <w:rPr/>
      </w:pPr>
    </w:p>
    <w:p>
      <w:pPr>
        <w:spacing w:before="28"/>
        <w:rPr/>
      </w:pPr>
      <w:r/>
    </w:p>
    <w:tbl>
      <w:tblPr>
        <w:tblStyle w:val="TableNormal"/>
        <w:tblW w:w="953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2"/>
        <w:gridCol w:w="975"/>
        <w:gridCol w:w="1385"/>
        <w:gridCol w:w="1086"/>
        <w:gridCol w:w="5301"/>
      </w:tblGrid>
      <w:tr>
        <w:trPr>
          <w:trHeight w:val="728" w:hRule="atLeast"/>
        </w:trPr>
        <w:tc>
          <w:tcPr>
            <w:tcW w:w="792" w:type="dxa"/>
            <w:vAlign w:val="top"/>
          </w:tcPr>
          <w:p>
            <w:pPr>
              <w:ind w:left="163"/>
              <w:spacing w:before="244" w:line="223" w:lineRule="auto"/>
              <w:rPr>
                <w:rFonts w:ascii="SimHei" w:hAnsi="SimHei" w:eastAsia="SimHei" w:cs="SimHei"/>
                <w:sz w:val="24"/>
                <w:szCs w:val="24"/>
              </w:rPr>
            </w:pPr>
            <w:r>
              <w:rPr>
                <w:rFonts w:ascii="SimHei" w:hAnsi="SimHei" w:eastAsia="SimHei" w:cs="SimHei"/>
                <w:sz w:val="24"/>
                <w:szCs w:val="24"/>
                <w:spacing w:val="-5"/>
              </w:rPr>
              <w:t>序号</w:t>
            </w:r>
          </w:p>
        </w:tc>
        <w:tc>
          <w:tcPr>
            <w:tcW w:w="975" w:type="dxa"/>
            <w:vAlign w:val="top"/>
          </w:tcPr>
          <w:p>
            <w:pPr>
              <w:ind w:left="260"/>
              <w:spacing w:before="243" w:line="221" w:lineRule="auto"/>
              <w:rPr>
                <w:rFonts w:ascii="SimHei" w:hAnsi="SimHei" w:eastAsia="SimHei" w:cs="SimHei"/>
                <w:sz w:val="24"/>
                <w:szCs w:val="24"/>
              </w:rPr>
            </w:pPr>
            <w:r>
              <w:rPr>
                <w:rFonts w:ascii="SimHei" w:hAnsi="SimHei" w:eastAsia="SimHei" w:cs="SimHei"/>
                <w:sz w:val="24"/>
                <w:szCs w:val="24"/>
                <w:spacing w:val="-9"/>
              </w:rPr>
              <w:t>类别</w:t>
            </w:r>
          </w:p>
        </w:tc>
        <w:tc>
          <w:tcPr>
            <w:tcW w:w="1385" w:type="dxa"/>
            <w:vAlign w:val="top"/>
          </w:tcPr>
          <w:p>
            <w:pPr>
              <w:ind w:left="220"/>
              <w:spacing w:before="244" w:line="223" w:lineRule="auto"/>
              <w:rPr>
                <w:rFonts w:ascii="SimHei" w:hAnsi="SimHei" w:eastAsia="SimHei" w:cs="SimHei"/>
                <w:sz w:val="24"/>
                <w:szCs w:val="24"/>
              </w:rPr>
            </w:pPr>
            <w:r>
              <w:rPr>
                <w:rFonts w:ascii="SimHei" w:hAnsi="SimHei" w:eastAsia="SimHei" w:cs="SimHei"/>
                <w:sz w:val="24"/>
                <w:szCs w:val="24"/>
                <w:spacing w:val="-3"/>
              </w:rPr>
              <w:t>管理环节</w:t>
            </w:r>
          </w:p>
        </w:tc>
        <w:tc>
          <w:tcPr>
            <w:tcW w:w="1086" w:type="dxa"/>
            <w:vAlign w:val="top"/>
          </w:tcPr>
          <w:p>
            <w:pPr>
              <w:ind w:left="316"/>
              <w:spacing w:before="88"/>
              <w:rPr>
                <w:rFonts w:ascii="SimHei" w:hAnsi="SimHei" w:eastAsia="SimHei" w:cs="SimHei"/>
                <w:sz w:val="24"/>
                <w:szCs w:val="24"/>
              </w:rPr>
            </w:pPr>
            <w:r>
              <w:rPr>
                <w:rFonts w:ascii="SimHei" w:hAnsi="SimHei" w:eastAsia="SimHei" w:cs="SimHei"/>
                <w:sz w:val="24"/>
                <w:szCs w:val="24"/>
                <w:spacing w:val="-9"/>
              </w:rPr>
              <w:t>隐患</w:t>
            </w:r>
          </w:p>
          <w:p>
            <w:pPr>
              <w:ind w:left="307"/>
              <w:spacing w:before="1" w:line="220" w:lineRule="auto"/>
              <w:rPr>
                <w:rFonts w:ascii="SimHei" w:hAnsi="SimHei" w:eastAsia="SimHei" w:cs="SimHei"/>
                <w:sz w:val="24"/>
                <w:szCs w:val="24"/>
              </w:rPr>
            </w:pPr>
            <w:r>
              <w:rPr>
                <w:rFonts w:ascii="SimHei" w:hAnsi="SimHei" w:eastAsia="SimHei" w:cs="SimHei"/>
                <w:sz w:val="24"/>
                <w:szCs w:val="24"/>
                <w:spacing w:val="-4"/>
              </w:rPr>
              <w:t>编号</w:t>
            </w:r>
          </w:p>
        </w:tc>
        <w:tc>
          <w:tcPr>
            <w:tcW w:w="5301" w:type="dxa"/>
            <w:vAlign w:val="top"/>
          </w:tcPr>
          <w:p>
            <w:pPr>
              <w:ind w:left="2182"/>
              <w:spacing w:before="244" w:line="222" w:lineRule="auto"/>
              <w:rPr>
                <w:rFonts w:ascii="SimHei" w:hAnsi="SimHei" w:eastAsia="SimHei" w:cs="SimHei"/>
                <w:sz w:val="24"/>
                <w:szCs w:val="24"/>
              </w:rPr>
            </w:pPr>
            <w:r>
              <w:rPr>
                <w:rFonts w:ascii="SimHei" w:hAnsi="SimHei" w:eastAsia="SimHei" w:cs="SimHei"/>
                <w:sz w:val="24"/>
                <w:szCs w:val="24"/>
                <w:spacing w:val="-5"/>
              </w:rPr>
              <w:t>隐患内容</w:t>
            </w:r>
          </w:p>
        </w:tc>
      </w:tr>
      <w:tr>
        <w:trPr>
          <w:trHeight w:val="938" w:hRule="atLeast"/>
        </w:trPr>
        <w:tc>
          <w:tcPr>
            <w:tcW w:w="792" w:type="dxa"/>
            <w:vAlign w:val="top"/>
          </w:tcPr>
          <w:p>
            <w:pPr>
              <w:spacing w:line="302" w:lineRule="auto"/>
              <w:rPr>
                <w:rFonts w:ascii="Arial"/>
                <w:sz w:val="21"/>
              </w:rPr>
            </w:pPr>
            <w:r/>
          </w:p>
          <w:p>
            <w:pPr>
              <w:pStyle w:val="TableText"/>
              <w:ind w:left="301"/>
              <w:spacing w:before="78" w:line="184" w:lineRule="auto"/>
              <w:rPr/>
            </w:pPr>
            <w:r>
              <w:rPr>
                <w:spacing w:val="-14"/>
              </w:rPr>
              <w:t>14</w:t>
            </w:r>
          </w:p>
        </w:tc>
        <w:tc>
          <w:tcPr>
            <w:tcW w:w="975" w:type="dxa"/>
            <w:vAlign w:val="top"/>
            <w:vMerge w:val="restart"/>
            <w:tcBorders>
              <w:bottom w:val="nil"/>
            </w:tcBorders>
          </w:tcPr>
          <w:p>
            <w:pPr>
              <w:rPr>
                <w:rFonts w:ascii="Arial"/>
                <w:sz w:val="21"/>
              </w:rPr>
            </w:pPr>
            <w:r/>
          </w:p>
        </w:tc>
        <w:tc>
          <w:tcPr>
            <w:tcW w:w="1385" w:type="dxa"/>
            <w:vAlign w:val="top"/>
          </w:tcPr>
          <w:p>
            <w:pPr>
              <w:spacing w:line="268" w:lineRule="auto"/>
              <w:rPr>
                <w:rFonts w:ascii="Arial"/>
                <w:sz w:val="21"/>
              </w:rPr>
            </w:pPr>
            <w:r/>
          </w:p>
          <w:p>
            <w:pPr>
              <w:ind w:left="230"/>
              <w:spacing w:before="78" w:line="216" w:lineRule="auto"/>
              <w:rPr>
                <w:rFonts w:ascii="FangSong" w:hAnsi="FangSong" w:eastAsia="FangSong" w:cs="FangSong"/>
                <w:sz w:val="24"/>
                <w:szCs w:val="24"/>
              </w:rPr>
            </w:pPr>
            <w:r>
              <w:rPr>
                <w:rFonts w:ascii="FangSong" w:hAnsi="FangSong" w:eastAsia="FangSong" w:cs="FangSong"/>
                <w:sz w:val="24"/>
                <w:szCs w:val="24"/>
                <w:spacing w:val="-6"/>
              </w:rPr>
              <w:t>隧洞施工</w:t>
            </w:r>
          </w:p>
        </w:tc>
        <w:tc>
          <w:tcPr>
            <w:tcW w:w="1086" w:type="dxa"/>
            <w:vAlign w:val="top"/>
          </w:tcPr>
          <w:p>
            <w:pPr>
              <w:spacing w:line="302" w:lineRule="auto"/>
              <w:rPr>
                <w:rFonts w:ascii="Arial"/>
                <w:sz w:val="21"/>
              </w:rPr>
            </w:pPr>
            <w:r/>
          </w:p>
          <w:p>
            <w:pPr>
              <w:pStyle w:val="TableText"/>
              <w:ind w:left="130"/>
              <w:spacing w:before="78" w:line="184" w:lineRule="auto"/>
              <w:rPr/>
            </w:pPr>
            <w:r>
              <w:rPr>
                <w:spacing w:val="-2"/>
              </w:rPr>
              <w:t>SJ-J014</w:t>
            </w:r>
          </w:p>
        </w:tc>
        <w:tc>
          <w:tcPr>
            <w:tcW w:w="5301" w:type="dxa"/>
            <w:vAlign w:val="top"/>
          </w:tcPr>
          <w:p>
            <w:pPr>
              <w:ind w:left="116" w:right="149" w:firstLine="15"/>
              <w:spacing w:before="38" w:line="228" w:lineRule="auto"/>
              <w:jc w:val="both"/>
              <w:rPr>
                <w:rFonts w:ascii="FangSong" w:hAnsi="FangSong" w:eastAsia="FangSong" w:cs="FangSong"/>
                <w:sz w:val="24"/>
                <w:szCs w:val="24"/>
              </w:rPr>
            </w:pPr>
            <w:r>
              <w:rPr>
                <w:rFonts w:ascii="FangSong" w:hAnsi="FangSong" w:eastAsia="FangSong" w:cs="FangSong"/>
                <w:sz w:val="24"/>
                <w:szCs w:val="24"/>
                <w:spacing w:val="-2"/>
              </w:rPr>
              <w:t>洞室施工过程中，未对洞内有毒有害气体进行检</w:t>
            </w:r>
            <w:r>
              <w:rPr>
                <w:rFonts w:ascii="FangSong" w:hAnsi="FangSong" w:eastAsia="FangSong" w:cs="FangSong"/>
                <w:sz w:val="24"/>
                <w:szCs w:val="24"/>
                <w:spacing w:val="16"/>
              </w:rPr>
              <w:t xml:space="preserve"> </w:t>
            </w:r>
            <w:r>
              <w:rPr>
                <w:rFonts w:ascii="FangSong" w:hAnsi="FangSong" w:eastAsia="FangSong" w:cs="FangSong"/>
                <w:sz w:val="24"/>
                <w:szCs w:val="24"/>
                <w:spacing w:val="-1"/>
              </w:rPr>
              <w:t>测、监测；有毒有害气体达到或超过规定标准时</w:t>
            </w:r>
            <w:r>
              <w:rPr>
                <w:rFonts w:ascii="FangSong" w:hAnsi="FangSong" w:eastAsia="FangSong" w:cs="FangSong"/>
                <w:sz w:val="24"/>
                <w:szCs w:val="24"/>
                <w:spacing w:val="10"/>
              </w:rPr>
              <w:t xml:space="preserve"> </w:t>
            </w:r>
            <w:r>
              <w:rPr>
                <w:rFonts w:ascii="FangSong" w:hAnsi="FangSong" w:eastAsia="FangSong" w:cs="FangSong"/>
                <w:sz w:val="24"/>
                <w:szCs w:val="24"/>
                <w:spacing w:val="-2"/>
              </w:rPr>
              <w:t>未采取有效措施</w:t>
            </w:r>
          </w:p>
        </w:tc>
      </w:tr>
      <w:tr>
        <w:trPr>
          <w:trHeight w:val="1560" w:hRule="atLeast"/>
        </w:trPr>
        <w:tc>
          <w:tcPr>
            <w:tcW w:w="792" w:type="dxa"/>
            <w:vAlign w:val="top"/>
          </w:tcPr>
          <w:p>
            <w:pPr>
              <w:spacing w:line="306" w:lineRule="auto"/>
              <w:rPr>
                <w:rFonts w:ascii="Arial"/>
                <w:sz w:val="21"/>
              </w:rPr>
            </w:pPr>
            <w:r/>
          </w:p>
          <w:p>
            <w:pPr>
              <w:spacing w:line="307" w:lineRule="auto"/>
              <w:rPr>
                <w:rFonts w:ascii="Arial"/>
                <w:sz w:val="21"/>
              </w:rPr>
            </w:pPr>
            <w:r/>
          </w:p>
          <w:p>
            <w:pPr>
              <w:pStyle w:val="TableText"/>
              <w:ind w:left="301"/>
              <w:spacing w:before="78" w:line="184" w:lineRule="auto"/>
              <w:rPr/>
            </w:pPr>
            <w:r>
              <w:rPr>
                <w:spacing w:val="-14"/>
              </w:rPr>
              <w:t>15</w:t>
            </w:r>
          </w:p>
        </w:tc>
        <w:tc>
          <w:tcPr>
            <w:tcW w:w="975" w:type="dxa"/>
            <w:vAlign w:val="top"/>
            <w:vMerge w:val="continue"/>
            <w:tcBorders>
              <w:top w:val="nil"/>
              <w:bottom w:val="nil"/>
            </w:tcBorders>
          </w:tcPr>
          <w:p>
            <w:pPr>
              <w:rPr>
                <w:rFonts w:ascii="Arial"/>
                <w:sz w:val="21"/>
              </w:rPr>
            </w:pPr>
            <w:r/>
          </w:p>
        </w:tc>
        <w:tc>
          <w:tcPr>
            <w:tcW w:w="1385" w:type="dxa"/>
            <w:vAlign w:val="top"/>
          </w:tcPr>
          <w:p>
            <w:pPr>
              <w:spacing w:line="288" w:lineRule="auto"/>
              <w:rPr>
                <w:rFonts w:ascii="Arial"/>
                <w:sz w:val="21"/>
              </w:rPr>
            </w:pPr>
            <w:r/>
          </w:p>
          <w:p>
            <w:pPr>
              <w:spacing w:line="289" w:lineRule="auto"/>
              <w:rPr>
                <w:rFonts w:ascii="Arial"/>
                <w:sz w:val="21"/>
              </w:rPr>
            </w:pPr>
            <w:r/>
          </w:p>
          <w:p>
            <w:pPr>
              <w:ind w:left="218"/>
              <w:spacing w:before="78" w:line="219" w:lineRule="auto"/>
              <w:rPr>
                <w:rFonts w:ascii="FangSong" w:hAnsi="FangSong" w:eastAsia="FangSong" w:cs="FangSong"/>
                <w:sz w:val="24"/>
                <w:szCs w:val="24"/>
              </w:rPr>
            </w:pPr>
            <w:r>
              <w:rPr>
                <w:rFonts w:ascii="FangSong" w:hAnsi="FangSong" w:eastAsia="FangSong" w:cs="FangSong"/>
                <w:sz w:val="24"/>
                <w:szCs w:val="24"/>
                <w:spacing w:val="-3"/>
              </w:rPr>
              <w:t>设备安装</w:t>
            </w:r>
          </w:p>
        </w:tc>
        <w:tc>
          <w:tcPr>
            <w:tcW w:w="1086" w:type="dxa"/>
            <w:vAlign w:val="top"/>
          </w:tcPr>
          <w:p>
            <w:pPr>
              <w:spacing w:line="306" w:lineRule="auto"/>
              <w:rPr>
                <w:rFonts w:ascii="Arial"/>
                <w:sz w:val="21"/>
              </w:rPr>
            </w:pPr>
            <w:r/>
          </w:p>
          <w:p>
            <w:pPr>
              <w:spacing w:line="307" w:lineRule="auto"/>
              <w:rPr>
                <w:rFonts w:ascii="Arial"/>
                <w:sz w:val="21"/>
              </w:rPr>
            </w:pPr>
            <w:r/>
          </w:p>
          <w:p>
            <w:pPr>
              <w:pStyle w:val="TableText"/>
              <w:ind w:left="130"/>
              <w:spacing w:before="78" w:line="184" w:lineRule="auto"/>
              <w:rPr/>
            </w:pPr>
            <w:r>
              <w:rPr>
                <w:spacing w:val="-2"/>
              </w:rPr>
              <w:t>SJ-J015</w:t>
            </w:r>
          </w:p>
        </w:tc>
        <w:tc>
          <w:tcPr>
            <w:tcW w:w="5301" w:type="dxa"/>
            <w:vAlign w:val="top"/>
          </w:tcPr>
          <w:p>
            <w:pPr>
              <w:ind w:left="116"/>
              <w:spacing w:before="35" w:line="233" w:lineRule="auto"/>
              <w:rPr>
                <w:rFonts w:ascii="FangSong" w:hAnsi="FangSong" w:eastAsia="FangSong" w:cs="FangSong"/>
                <w:sz w:val="24"/>
                <w:szCs w:val="24"/>
              </w:rPr>
            </w:pPr>
            <w:r>
              <w:rPr>
                <w:rFonts w:ascii="FangSong" w:hAnsi="FangSong" w:eastAsia="FangSong" w:cs="FangSong"/>
                <w:sz w:val="24"/>
                <w:szCs w:val="24"/>
                <w:spacing w:val="-5"/>
              </w:rPr>
              <w:t>蜗壳、机坑里衬安装时，搭设的施工平台（组装）</w:t>
            </w:r>
            <w:r>
              <w:rPr>
                <w:rFonts w:ascii="FangSong" w:hAnsi="FangSong" w:eastAsia="FangSong" w:cs="FangSong"/>
                <w:sz w:val="24"/>
                <w:szCs w:val="24"/>
                <w:spacing w:val="7"/>
              </w:rPr>
              <w:t xml:space="preserve"> </w:t>
            </w:r>
            <w:r>
              <w:rPr>
                <w:rFonts w:ascii="FangSong" w:hAnsi="FangSong" w:eastAsia="FangSong" w:cs="FangSong"/>
                <w:sz w:val="24"/>
                <w:szCs w:val="24"/>
              </w:rPr>
              <w:t>未经检查验收即投入使用；在机坑中进行电焊、</w:t>
            </w:r>
            <w:r>
              <w:rPr>
                <w:rFonts w:ascii="FangSong" w:hAnsi="FangSong" w:eastAsia="FangSong" w:cs="FangSong"/>
                <w:sz w:val="24"/>
                <w:szCs w:val="24"/>
                <w:spacing w:val="6"/>
              </w:rPr>
              <w:t xml:space="preserve">  </w:t>
            </w:r>
            <w:r>
              <w:rPr>
                <w:rFonts w:ascii="FangSong" w:hAnsi="FangSong" w:eastAsia="FangSong" w:cs="FangSong"/>
                <w:sz w:val="24"/>
                <w:szCs w:val="24"/>
                <w:spacing w:val="-5"/>
              </w:rPr>
              <w:t>气割作业（如水机室、定子组装、上下机架组装）</w:t>
            </w:r>
            <w:r>
              <w:rPr>
                <w:rFonts w:ascii="FangSong" w:hAnsi="FangSong" w:eastAsia="FangSong" w:cs="FangSong"/>
                <w:sz w:val="24"/>
                <w:szCs w:val="24"/>
                <w:spacing w:val="8"/>
              </w:rPr>
              <w:t xml:space="preserve"> </w:t>
            </w:r>
            <w:r>
              <w:rPr>
                <w:rFonts w:ascii="FangSong" w:hAnsi="FangSong" w:eastAsia="FangSong" w:cs="FangSong"/>
                <w:sz w:val="24"/>
                <w:szCs w:val="24"/>
                <w:spacing w:val="-1"/>
              </w:rPr>
              <w:t>时，未设置隔离防护平台或铺设防火布，现场未</w:t>
            </w:r>
            <w:r>
              <w:rPr>
                <w:rFonts w:ascii="FangSong" w:hAnsi="FangSong" w:eastAsia="FangSong" w:cs="FangSong"/>
                <w:sz w:val="24"/>
                <w:szCs w:val="24"/>
                <w:spacing w:val="2"/>
              </w:rPr>
              <w:t xml:space="preserve">  </w:t>
            </w:r>
            <w:r>
              <w:rPr>
                <w:rFonts w:ascii="FangSong" w:hAnsi="FangSong" w:eastAsia="FangSong" w:cs="FangSong"/>
                <w:sz w:val="24"/>
                <w:szCs w:val="24"/>
                <w:spacing w:val="-2"/>
              </w:rPr>
              <w:t>配备消防器材</w:t>
            </w:r>
          </w:p>
        </w:tc>
      </w:tr>
      <w:tr>
        <w:trPr>
          <w:trHeight w:val="1560" w:hRule="atLeast"/>
        </w:trPr>
        <w:tc>
          <w:tcPr>
            <w:tcW w:w="792" w:type="dxa"/>
            <w:vAlign w:val="top"/>
          </w:tcPr>
          <w:p>
            <w:pPr>
              <w:spacing w:line="307" w:lineRule="auto"/>
              <w:rPr>
                <w:rFonts w:ascii="Arial"/>
                <w:sz w:val="21"/>
              </w:rPr>
            </w:pPr>
            <w:r/>
          </w:p>
          <w:p>
            <w:pPr>
              <w:spacing w:line="308" w:lineRule="auto"/>
              <w:rPr>
                <w:rFonts w:ascii="Arial"/>
                <w:sz w:val="21"/>
              </w:rPr>
            </w:pPr>
            <w:r/>
          </w:p>
          <w:p>
            <w:pPr>
              <w:pStyle w:val="TableText"/>
              <w:ind w:left="301"/>
              <w:spacing w:before="78" w:line="184" w:lineRule="auto"/>
              <w:rPr/>
            </w:pPr>
            <w:r>
              <w:rPr>
                <w:spacing w:val="-14"/>
              </w:rPr>
              <w:t>16</w:t>
            </w:r>
          </w:p>
        </w:tc>
        <w:tc>
          <w:tcPr>
            <w:tcW w:w="975" w:type="dxa"/>
            <w:vAlign w:val="top"/>
            <w:vMerge w:val="continue"/>
            <w:tcBorders>
              <w:top w:val="nil"/>
            </w:tcBorders>
          </w:tcPr>
          <w:p>
            <w:pPr>
              <w:rPr>
                <w:rFonts w:ascii="Arial"/>
                <w:sz w:val="21"/>
              </w:rPr>
            </w:pPr>
            <w:r/>
          </w:p>
        </w:tc>
        <w:tc>
          <w:tcPr>
            <w:tcW w:w="1385" w:type="dxa"/>
            <w:vAlign w:val="top"/>
          </w:tcPr>
          <w:p>
            <w:pPr>
              <w:spacing w:line="290" w:lineRule="auto"/>
              <w:rPr>
                <w:rFonts w:ascii="Arial"/>
                <w:sz w:val="21"/>
              </w:rPr>
            </w:pPr>
            <w:r/>
          </w:p>
          <w:p>
            <w:pPr>
              <w:spacing w:line="290" w:lineRule="auto"/>
              <w:rPr>
                <w:rFonts w:ascii="Arial"/>
                <w:sz w:val="21"/>
              </w:rPr>
            </w:pPr>
            <w:r/>
          </w:p>
          <w:p>
            <w:pPr>
              <w:ind w:left="217"/>
              <w:spacing w:before="78" w:line="215" w:lineRule="auto"/>
              <w:rPr>
                <w:rFonts w:ascii="FangSong" w:hAnsi="FangSong" w:eastAsia="FangSong" w:cs="FangSong"/>
                <w:sz w:val="24"/>
                <w:szCs w:val="24"/>
              </w:rPr>
            </w:pPr>
            <w:r>
              <w:rPr>
                <w:rFonts w:ascii="FangSong" w:hAnsi="FangSong" w:eastAsia="FangSong" w:cs="FangSong"/>
                <w:sz w:val="24"/>
                <w:szCs w:val="24"/>
                <w:spacing w:val="-3"/>
              </w:rPr>
              <w:t>水上作业</w:t>
            </w:r>
          </w:p>
        </w:tc>
        <w:tc>
          <w:tcPr>
            <w:tcW w:w="1086" w:type="dxa"/>
            <w:vAlign w:val="top"/>
          </w:tcPr>
          <w:p>
            <w:pPr>
              <w:spacing w:line="307" w:lineRule="auto"/>
              <w:rPr>
                <w:rFonts w:ascii="Arial"/>
                <w:sz w:val="21"/>
              </w:rPr>
            </w:pPr>
            <w:r/>
          </w:p>
          <w:p>
            <w:pPr>
              <w:spacing w:line="308" w:lineRule="auto"/>
              <w:rPr>
                <w:rFonts w:ascii="Arial"/>
                <w:sz w:val="21"/>
              </w:rPr>
            </w:pPr>
            <w:r/>
          </w:p>
          <w:p>
            <w:pPr>
              <w:pStyle w:val="TableText"/>
              <w:ind w:left="130"/>
              <w:spacing w:before="78" w:line="184" w:lineRule="auto"/>
              <w:rPr/>
            </w:pPr>
            <w:r>
              <w:rPr>
                <w:spacing w:val="-2"/>
              </w:rPr>
              <w:t>SJ-J016</w:t>
            </w:r>
          </w:p>
        </w:tc>
        <w:tc>
          <w:tcPr>
            <w:tcW w:w="5301" w:type="dxa"/>
            <w:vAlign w:val="top"/>
          </w:tcPr>
          <w:p>
            <w:pPr>
              <w:pStyle w:val="TableText"/>
              <w:ind w:left="116" w:right="47"/>
              <w:spacing w:before="35" w:line="233" w:lineRule="auto"/>
              <w:jc w:val="both"/>
              <w:rPr>
                <w:rFonts w:ascii="FangSong" w:hAnsi="FangSong" w:eastAsia="FangSong" w:cs="FangSong"/>
              </w:rPr>
            </w:pPr>
            <w:r>
              <w:rPr>
                <w:rFonts w:ascii="FangSong" w:hAnsi="FangSong" w:eastAsia="FangSong" w:cs="FangSong"/>
                <w:spacing w:val="-1"/>
              </w:rPr>
              <w:t>未按规定设置必要的安全作业区或警戒区；水上</w:t>
            </w:r>
            <w:r>
              <w:rPr>
                <w:rFonts w:ascii="FangSong" w:hAnsi="FangSong" w:eastAsia="FangSong" w:cs="FangSong"/>
                <w:spacing w:val="5"/>
              </w:rPr>
              <w:t xml:space="preserve">  </w:t>
            </w:r>
            <w:r>
              <w:rPr>
                <w:rFonts w:ascii="FangSong" w:hAnsi="FangSong" w:eastAsia="FangSong" w:cs="FangSong"/>
                <w:spacing w:val="-1"/>
              </w:rPr>
              <w:t>作业施工船舶施工安全工作条件不符合船舶使用</w:t>
            </w:r>
            <w:r>
              <w:rPr>
                <w:rFonts w:ascii="FangSong" w:hAnsi="FangSong" w:eastAsia="FangSong" w:cs="FangSong"/>
                <w:spacing w:val="5"/>
              </w:rPr>
              <w:t xml:space="preserve">  </w:t>
            </w:r>
            <w:r>
              <w:rPr>
                <w:rFonts w:ascii="FangSong" w:hAnsi="FangSong" w:eastAsia="FangSong" w:cs="FangSong"/>
                <w:spacing w:val="-1"/>
              </w:rPr>
              <w:t>说明书和设备状况，未停止施工；挖泥船的实际</w:t>
            </w:r>
            <w:r>
              <w:rPr>
                <w:rFonts w:ascii="FangSong" w:hAnsi="FangSong" w:eastAsia="FangSong" w:cs="FangSong"/>
                <w:spacing w:val="5"/>
              </w:rPr>
              <w:t xml:space="preserve">  </w:t>
            </w:r>
            <w:r>
              <w:rPr>
                <w:rFonts w:ascii="FangSong" w:hAnsi="FangSong" w:eastAsia="FangSong" w:cs="FangSong"/>
                <w:spacing w:val="-6"/>
              </w:rPr>
              <w:t>工作条件大于</w:t>
            </w:r>
            <w:r>
              <w:rPr>
                <w:rFonts w:ascii="FangSong" w:hAnsi="FangSong" w:eastAsia="FangSong" w:cs="FangSong"/>
                <w:spacing w:val="-57"/>
              </w:rPr>
              <w:t xml:space="preserve"> </w:t>
            </w:r>
            <w:r>
              <w:rPr>
                <w:spacing w:val="-6"/>
              </w:rPr>
              <w:t>SL</w:t>
            </w:r>
            <w:r>
              <w:rPr>
                <w:spacing w:val="-33"/>
              </w:rPr>
              <w:t xml:space="preserve"> </w:t>
            </w:r>
            <w:r>
              <w:rPr>
                <w:spacing w:val="-6"/>
              </w:rPr>
              <w:t>17—2014</w:t>
            </w:r>
            <w:r>
              <w:rPr>
                <w:spacing w:val="-55"/>
              </w:rPr>
              <w:t xml:space="preserve"> </w:t>
            </w:r>
            <w:r>
              <w:rPr>
                <w:rFonts w:ascii="FangSong" w:hAnsi="FangSong" w:eastAsia="FangSong" w:cs="FangSong"/>
                <w:spacing w:val="-6"/>
              </w:rPr>
              <w:t>表</w:t>
            </w:r>
            <w:r>
              <w:rPr>
                <w:rFonts w:ascii="FangSong" w:hAnsi="FangSong" w:eastAsia="FangSong" w:cs="FangSong"/>
                <w:spacing w:val="-50"/>
              </w:rPr>
              <w:t xml:space="preserve"> </w:t>
            </w:r>
            <w:r>
              <w:rPr>
                <w:spacing w:val="-6"/>
              </w:rPr>
              <w:t>5.7.9</w:t>
            </w:r>
            <w:r>
              <w:rPr>
                <w:spacing w:val="-28"/>
              </w:rPr>
              <w:t xml:space="preserve"> </w:t>
            </w:r>
            <w:r>
              <w:rPr>
                <w:rFonts w:ascii="FangSong" w:hAnsi="FangSong" w:eastAsia="FangSong" w:cs="FangSong"/>
                <w:spacing w:val="-6"/>
              </w:rPr>
              <w:t>中</w:t>
            </w:r>
            <w:r>
              <w:rPr>
                <w:rFonts w:ascii="FangSong" w:hAnsi="FangSong" w:eastAsia="FangSong" w:cs="FangSong"/>
                <w:spacing w:val="-7"/>
              </w:rPr>
              <w:t>所列数值，</w:t>
            </w:r>
            <w:r>
              <w:rPr>
                <w:rFonts w:ascii="FangSong" w:hAnsi="FangSong" w:eastAsia="FangSong" w:cs="FangSong"/>
              </w:rPr>
              <w:t xml:space="preserve"> </w:t>
            </w:r>
            <w:r>
              <w:rPr>
                <w:rFonts w:ascii="FangSong" w:hAnsi="FangSong" w:eastAsia="FangSong" w:cs="FangSong"/>
                <w:spacing w:val="-2"/>
              </w:rPr>
              <w:t>未停止施工</w:t>
            </w:r>
          </w:p>
        </w:tc>
      </w:tr>
      <w:tr>
        <w:trPr>
          <w:trHeight w:val="1561" w:hRule="atLeast"/>
        </w:trPr>
        <w:tc>
          <w:tcPr>
            <w:tcW w:w="792" w:type="dxa"/>
            <w:vAlign w:val="top"/>
          </w:tcPr>
          <w:p>
            <w:pPr>
              <w:spacing w:line="308" w:lineRule="auto"/>
              <w:rPr>
                <w:rFonts w:ascii="Arial"/>
                <w:sz w:val="21"/>
              </w:rPr>
            </w:pPr>
            <w:r/>
          </w:p>
          <w:p>
            <w:pPr>
              <w:spacing w:line="309" w:lineRule="auto"/>
              <w:rPr>
                <w:rFonts w:ascii="Arial"/>
                <w:sz w:val="21"/>
              </w:rPr>
            </w:pPr>
            <w:r/>
          </w:p>
          <w:p>
            <w:pPr>
              <w:pStyle w:val="TableText"/>
              <w:ind w:left="301"/>
              <w:spacing w:before="78" w:line="184" w:lineRule="auto"/>
              <w:rPr/>
            </w:pPr>
            <w:r>
              <w:rPr>
                <w:spacing w:val="-14"/>
              </w:rPr>
              <w:t>17</w:t>
            </w:r>
          </w:p>
        </w:tc>
        <w:tc>
          <w:tcPr>
            <w:tcW w:w="975"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252"/>
              <w:spacing w:before="78" w:line="216" w:lineRule="auto"/>
              <w:rPr>
                <w:rFonts w:ascii="FangSong" w:hAnsi="FangSong" w:eastAsia="FangSong" w:cs="FangSong"/>
                <w:sz w:val="24"/>
                <w:szCs w:val="24"/>
              </w:rPr>
            </w:pPr>
            <w:r>
              <w:rPr>
                <w:rFonts w:ascii="FangSong" w:hAnsi="FangSong" w:eastAsia="FangSong" w:cs="FangSong"/>
                <w:sz w:val="24"/>
                <w:szCs w:val="24"/>
                <w:spacing w:val="-5"/>
              </w:rPr>
              <w:t>其他</w:t>
            </w:r>
          </w:p>
        </w:tc>
        <w:tc>
          <w:tcPr>
            <w:tcW w:w="1385" w:type="dxa"/>
            <w:vAlign w:val="top"/>
          </w:tcPr>
          <w:p>
            <w:pPr>
              <w:spacing w:line="291" w:lineRule="auto"/>
              <w:rPr>
                <w:rFonts w:ascii="Arial"/>
                <w:sz w:val="21"/>
              </w:rPr>
            </w:pPr>
            <w:r/>
          </w:p>
          <w:p>
            <w:pPr>
              <w:spacing w:line="291" w:lineRule="auto"/>
              <w:rPr>
                <w:rFonts w:ascii="Arial"/>
                <w:sz w:val="21"/>
              </w:rPr>
            </w:pPr>
            <w:r/>
          </w:p>
          <w:p>
            <w:pPr>
              <w:ind w:left="239"/>
              <w:spacing w:before="78" w:line="218" w:lineRule="auto"/>
              <w:rPr>
                <w:rFonts w:ascii="FangSong" w:hAnsi="FangSong" w:eastAsia="FangSong" w:cs="FangSong"/>
                <w:sz w:val="24"/>
                <w:szCs w:val="24"/>
              </w:rPr>
            </w:pPr>
            <w:r>
              <w:rPr>
                <w:rFonts w:ascii="FangSong" w:hAnsi="FangSong" w:eastAsia="FangSong" w:cs="FangSong"/>
                <w:sz w:val="24"/>
                <w:szCs w:val="24"/>
                <w:spacing w:val="-8"/>
              </w:rPr>
              <w:t>防洪度汛</w:t>
            </w:r>
          </w:p>
        </w:tc>
        <w:tc>
          <w:tcPr>
            <w:tcW w:w="1086" w:type="dxa"/>
            <w:vAlign w:val="top"/>
          </w:tcPr>
          <w:p>
            <w:pPr>
              <w:spacing w:line="308" w:lineRule="auto"/>
              <w:rPr>
                <w:rFonts w:ascii="Arial"/>
                <w:sz w:val="21"/>
              </w:rPr>
            </w:pPr>
            <w:r/>
          </w:p>
          <w:p>
            <w:pPr>
              <w:spacing w:line="309" w:lineRule="auto"/>
              <w:rPr>
                <w:rFonts w:ascii="Arial"/>
                <w:sz w:val="21"/>
              </w:rPr>
            </w:pPr>
            <w:r/>
          </w:p>
          <w:p>
            <w:pPr>
              <w:pStyle w:val="TableText"/>
              <w:ind w:left="130"/>
              <w:spacing w:before="78" w:line="184" w:lineRule="auto"/>
              <w:rPr/>
            </w:pPr>
            <w:r>
              <w:rPr>
                <w:spacing w:val="-2"/>
              </w:rPr>
              <w:t>SJ-J017</w:t>
            </w:r>
          </w:p>
        </w:tc>
        <w:tc>
          <w:tcPr>
            <w:tcW w:w="5301" w:type="dxa"/>
            <w:vAlign w:val="top"/>
          </w:tcPr>
          <w:p>
            <w:pPr>
              <w:ind w:left="111" w:right="149" w:firstLine="10"/>
              <w:spacing w:before="42" w:line="232" w:lineRule="auto"/>
              <w:jc w:val="both"/>
              <w:rPr>
                <w:rFonts w:ascii="FangSong" w:hAnsi="FangSong" w:eastAsia="FangSong" w:cs="FangSong"/>
                <w:sz w:val="24"/>
                <w:szCs w:val="24"/>
              </w:rPr>
            </w:pPr>
            <w:r>
              <w:rPr>
                <w:rFonts w:ascii="FangSong" w:hAnsi="FangSong" w:eastAsia="FangSong" w:cs="FangSong"/>
                <w:sz w:val="24"/>
                <w:szCs w:val="24"/>
                <w:spacing w:val="-1"/>
              </w:rPr>
              <w:t>有度汛要求的建设项目未按规定制定度汛方案和</w:t>
            </w:r>
            <w:r>
              <w:rPr>
                <w:rFonts w:ascii="FangSong" w:hAnsi="FangSong" w:eastAsia="FangSong" w:cs="FangSong"/>
                <w:sz w:val="24"/>
                <w:szCs w:val="24"/>
                <w:spacing w:val="4"/>
              </w:rPr>
              <w:t xml:space="preserve"> </w:t>
            </w:r>
            <w:r>
              <w:rPr>
                <w:rFonts w:ascii="FangSong" w:hAnsi="FangSong" w:eastAsia="FangSong" w:cs="FangSong"/>
                <w:sz w:val="24"/>
                <w:szCs w:val="24"/>
                <w:spacing w:val="-1"/>
              </w:rPr>
              <w:t>超标准洪水应急预案；工程进度不满足度汛要求</w:t>
            </w:r>
            <w:r>
              <w:rPr>
                <w:rFonts w:ascii="FangSong" w:hAnsi="FangSong" w:eastAsia="FangSong" w:cs="FangSong"/>
                <w:sz w:val="24"/>
                <w:szCs w:val="24"/>
                <w:spacing w:val="15"/>
              </w:rPr>
              <w:t xml:space="preserve"> </w:t>
            </w:r>
            <w:r>
              <w:rPr>
                <w:rFonts w:ascii="FangSong" w:hAnsi="FangSong" w:eastAsia="FangSong" w:cs="FangSong"/>
                <w:sz w:val="24"/>
                <w:szCs w:val="24"/>
                <w:spacing w:val="-1"/>
              </w:rPr>
              <w:t>时未制定和采取相应措施；位于自然地面或河水</w:t>
            </w:r>
            <w:r>
              <w:rPr>
                <w:rFonts w:ascii="FangSong" w:hAnsi="FangSong" w:eastAsia="FangSong" w:cs="FangSong"/>
                <w:sz w:val="24"/>
                <w:szCs w:val="24"/>
                <w:spacing w:val="15"/>
              </w:rPr>
              <w:t xml:space="preserve"> </w:t>
            </w:r>
            <w:r>
              <w:rPr>
                <w:rFonts w:ascii="FangSong" w:hAnsi="FangSong" w:eastAsia="FangSong" w:cs="FangSong"/>
                <w:sz w:val="24"/>
                <w:szCs w:val="24"/>
                <w:spacing w:val="-1"/>
              </w:rPr>
              <w:t>位以下的隧洞进出口未按施工期防洪标准设置围</w:t>
            </w:r>
            <w:r>
              <w:rPr>
                <w:rFonts w:ascii="FangSong" w:hAnsi="FangSong" w:eastAsia="FangSong" w:cs="FangSong"/>
                <w:sz w:val="24"/>
                <w:szCs w:val="24"/>
                <w:spacing w:val="15"/>
              </w:rPr>
              <w:t xml:space="preserve"> </w:t>
            </w:r>
            <w:r>
              <w:rPr>
                <w:rFonts w:ascii="FangSong" w:hAnsi="FangSong" w:eastAsia="FangSong" w:cs="FangSong"/>
                <w:sz w:val="24"/>
                <w:szCs w:val="24"/>
                <w:spacing w:val="-1"/>
              </w:rPr>
              <w:t>堰或预留岩坎</w:t>
            </w:r>
          </w:p>
        </w:tc>
      </w:tr>
      <w:tr>
        <w:trPr>
          <w:trHeight w:val="938" w:hRule="atLeast"/>
        </w:trPr>
        <w:tc>
          <w:tcPr>
            <w:tcW w:w="792" w:type="dxa"/>
            <w:vAlign w:val="top"/>
          </w:tcPr>
          <w:p>
            <w:pPr>
              <w:spacing w:line="306" w:lineRule="auto"/>
              <w:rPr>
                <w:rFonts w:ascii="Arial"/>
                <w:sz w:val="21"/>
              </w:rPr>
            </w:pPr>
            <w:r/>
          </w:p>
          <w:p>
            <w:pPr>
              <w:pStyle w:val="TableText"/>
              <w:ind w:left="301"/>
              <w:spacing w:before="78" w:line="184" w:lineRule="auto"/>
              <w:rPr/>
            </w:pPr>
            <w:r>
              <w:rPr>
                <w:spacing w:val="-14"/>
              </w:rPr>
              <w:t>18</w:t>
            </w:r>
          </w:p>
        </w:tc>
        <w:tc>
          <w:tcPr>
            <w:tcW w:w="975" w:type="dxa"/>
            <w:vAlign w:val="top"/>
            <w:vMerge w:val="continue"/>
            <w:tcBorders>
              <w:top w:val="nil"/>
              <w:bottom w:val="nil"/>
            </w:tcBorders>
          </w:tcPr>
          <w:p>
            <w:pPr>
              <w:rPr>
                <w:rFonts w:ascii="Arial"/>
                <w:sz w:val="21"/>
              </w:rPr>
            </w:pPr>
            <w:r/>
          </w:p>
        </w:tc>
        <w:tc>
          <w:tcPr>
            <w:tcW w:w="1385" w:type="dxa"/>
            <w:vAlign w:val="top"/>
          </w:tcPr>
          <w:p>
            <w:pPr>
              <w:spacing w:line="271" w:lineRule="auto"/>
              <w:rPr>
                <w:rFonts w:ascii="Arial"/>
                <w:sz w:val="21"/>
              </w:rPr>
            </w:pPr>
            <w:r/>
          </w:p>
          <w:p>
            <w:pPr>
              <w:ind w:left="224"/>
              <w:spacing w:before="78" w:line="216" w:lineRule="auto"/>
              <w:rPr>
                <w:rFonts w:ascii="FangSong" w:hAnsi="FangSong" w:eastAsia="FangSong" w:cs="FangSong"/>
                <w:sz w:val="24"/>
                <w:szCs w:val="24"/>
              </w:rPr>
            </w:pPr>
            <w:r>
              <w:rPr>
                <w:rFonts w:ascii="FangSong" w:hAnsi="FangSong" w:eastAsia="FangSong" w:cs="FangSong"/>
                <w:sz w:val="24"/>
                <w:szCs w:val="24"/>
                <w:spacing w:val="-4"/>
              </w:rPr>
              <w:t>液氨制冷</w:t>
            </w:r>
          </w:p>
        </w:tc>
        <w:tc>
          <w:tcPr>
            <w:tcW w:w="1086" w:type="dxa"/>
            <w:vAlign w:val="top"/>
          </w:tcPr>
          <w:p>
            <w:pPr>
              <w:spacing w:line="306" w:lineRule="auto"/>
              <w:rPr>
                <w:rFonts w:ascii="Arial"/>
                <w:sz w:val="21"/>
              </w:rPr>
            </w:pPr>
            <w:r/>
          </w:p>
          <w:p>
            <w:pPr>
              <w:pStyle w:val="TableText"/>
              <w:ind w:left="130"/>
              <w:spacing w:before="78" w:line="184" w:lineRule="auto"/>
              <w:rPr/>
            </w:pPr>
            <w:r>
              <w:rPr>
                <w:spacing w:val="-2"/>
              </w:rPr>
              <w:t>SJ-J018</w:t>
            </w:r>
          </w:p>
        </w:tc>
        <w:tc>
          <w:tcPr>
            <w:tcW w:w="5301" w:type="dxa"/>
            <w:vAlign w:val="top"/>
          </w:tcPr>
          <w:p>
            <w:pPr>
              <w:ind w:left="116" w:right="149" w:firstLine="11"/>
              <w:spacing w:before="42" w:line="227" w:lineRule="auto"/>
              <w:rPr>
                <w:rFonts w:ascii="FangSong" w:hAnsi="FangSong" w:eastAsia="FangSong" w:cs="FangSong"/>
                <w:sz w:val="24"/>
                <w:szCs w:val="24"/>
              </w:rPr>
            </w:pPr>
            <w:r>
              <w:rPr>
                <w:rFonts w:ascii="FangSong" w:hAnsi="FangSong" w:eastAsia="FangSong" w:cs="FangSong"/>
                <w:sz w:val="24"/>
                <w:szCs w:val="24"/>
                <w:spacing w:val="-1"/>
              </w:rPr>
              <w:t>氨压机车间控制盘柜与氨压机未分开隔离布置；</w:t>
            </w:r>
            <w:r>
              <w:rPr>
                <w:rFonts w:ascii="FangSong" w:hAnsi="FangSong" w:eastAsia="FangSong" w:cs="FangSong"/>
                <w:sz w:val="24"/>
                <w:szCs w:val="24"/>
              </w:rPr>
              <w:t xml:space="preserve"> </w:t>
            </w:r>
            <w:r>
              <w:rPr>
                <w:rFonts w:ascii="FangSong" w:hAnsi="FangSong" w:eastAsia="FangSong" w:cs="FangSong"/>
                <w:sz w:val="24"/>
                <w:szCs w:val="24"/>
                <w:spacing w:val="-1"/>
              </w:rPr>
              <w:t>未设置、配备固定式氨气报警仪和便携式氨气检</w:t>
            </w:r>
            <w:r>
              <w:rPr>
                <w:rFonts w:ascii="FangSong" w:hAnsi="FangSong" w:eastAsia="FangSong" w:cs="FangSong"/>
                <w:sz w:val="24"/>
                <w:szCs w:val="24"/>
                <w:spacing w:val="10"/>
              </w:rPr>
              <w:t xml:space="preserve"> </w:t>
            </w:r>
            <w:r>
              <w:rPr>
                <w:rFonts w:ascii="FangSong" w:hAnsi="FangSong" w:eastAsia="FangSong" w:cs="FangSong"/>
                <w:sz w:val="24"/>
                <w:szCs w:val="24"/>
                <w:spacing w:val="-1"/>
              </w:rPr>
              <w:t>测仪；未设置应急疏散通道并明确标识</w:t>
            </w:r>
          </w:p>
        </w:tc>
      </w:tr>
      <w:tr>
        <w:trPr>
          <w:trHeight w:val="939" w:hRule="atLeast"/>
        </w:trPr>
        <w:tc>
          <w:tcPr>
            <w:tcW w:w="792" w:type="dxa"/>
            <w:vAlign w:val="top"/>
          </w:tcPr>
          <w:p>
            <w:pPr>
              <w:spacing w:line="306" w:lineRule="auto"/>
              <w:rPr>
                <w:rFonts w:ascii="Arial"/>
                <w:sz w:val="21"/>
              </w:rPr>
            </w:pPr>
            <w:r/>
          </w:p>
          <w:p>
            <w:pPr>
              <w:pStyle w:val="TableText"/>
              <w:ind w:left="301"/>
              <w:spacing w:before="78" w:line="184" w:lineRule="auto"/>
              <w:rPr/>
            </w:pPr>
            <w:r>
              <w:rPr>
                <w:spacing w:val="-14"/>
              </w:rPr>
              <w:t>19</w:t>
            </w:r>
          </w:p>
        </w:tc>
        <w:tc>
          <w:tcPr>
            <w:tcW w:w="975" w:type="dxa"/>
            <w:vAlign w:val="top"/>
            <w:vMerge w:val="continue"/>
            <w:tcBorders>
              <w:top w:val="nil"/>
              <w:bottom w:val="nil"/>
            </w:tcBorders>
          </w:tcPr>
          <w:p>
            <w:pPr>
              <w:rPr>
                <w:rFonts w:ascii="Arial"/>
                <w:sz w:val="21"/>
              </w:rPr>
            </w:pPr>
            <w:r/>
          </w:p>
        </w:tc>
        <w:tc>
          <w:tcPr>
            <w:tcW w:w="1385" w:type="dxa"/>
            <w:vAlign w:val="top"/>
          </w:tcPr>
          <w:p>
            <w:pPr>
              <w:spacing w:line="271" w:lineRule="auto"/>
              <w:rPr>
                <w:rFonts w:ascii="Arial"/>
                <w:sz w:val="21"/>
              </w:rPr>
            </w:pPr>
            <w:r/>
          </w:p>
          <w:p>
            <w:pPr>
              <w:ind w:left="224"/>
              <w:spacing w:before="78" w:line="217" w:lineRule="auto"/>
              <w:rPr>
                <w:rFonts w:ascii="FangSong" w:hAnsi="FangSong" w:eastAsia="FangSong" w:cs="FangSong"/>
                <w:sz w:val="24"/>
                <w:szCs w:val="24"/>
              </w:rPr>
            </w:pPr>
            <w:r>
              <w:rPr>
                <w:rFonts w:ascii="FangSong" w:hAnsi="FangSong" w:eastAsia="FangSong" w:cs="FangSong"/>
                <w:sz w:val="24"/>
                <w:szCs w:val="24"/>
                <w:spacing w:val="-4"/>
              </w:rPr>
              <w:t>安全防护</w:t>
            </w:r>
          </w:p>
        </w:tc>
        <w:tc>
          <w:tcPr>
            <w:tcW w:w="1086" w:type="dxa"/>
            <w:vAlign w:val="top"/>
          </w:tcPr>
          <w:p>
            <w:pPr>
              <w:spacing w:line="306" w:lineRule="auto"/>
              <w:rPr>
                <w:rFonts w:ascii="Arial"/>
                <w:sz w:val="21"/>
              </w:rPr>
            </w:pPr>
            <w:r/>
          </w:p>
          <w:p>
            <w:pPr>
              <w:pStyle w:val="TableText"/>
              <w:ind w:left="130"/>
              <w:spacing w:before="78" w:line="184" w:lineRule="auto"/>
              <w:rPr/>
            </w:pPr>
            <w:r>
              <w:rPr>
                <w:spacing w:val="-2"/>
              </w:rPr>
              <w:t>SJ-J019</w:t>
            </w:r>
          </w:p>
        </w:tc>
        <w:tc>
          <w:tcPr>
            <w:tcW w:w="5301" w:type="dxa"/>
            <w:vAlign w:val="top"/>
          </w:tcPr>
          <w:p>
            <w:pPr>
              <w:ind w:left="118" w:right="149"/>
              <w:spacing w:before="39" w:line="228" w:lineRule="auto"/>
              <w:jc w:val="both"/>
              <w:rPr>
                <w:rFonts w:ascii="FangSong" w:hAnsi="FangSong" w:eastAsia="FangSong" w:cs="FangSong"/>
                <w:sz w:val="24"/>
                <w:szCs w:val="24"/>
              </w:rPr>
            </w:pPr>
            <w:r>
              <w:rPr>
                <w:rFonts w:ascii="FangSong" w:hAnsi="FangSong" w:eastAsia="FangSong" w:cs="FangSong"/>
                <w:sz w:val="24"/>
                <w:szCs w:val="24"/>
                <w:spacing w:val="-1"/>
              </w:rPr>
              <w:t>排架、井架、施工电梯、大坝廊道、隧洞等出入</w:t>
            </w:r>
            <w:r>
              <w:rPr>
                <w:rFonts w:ascii="FangSong" w:hAnsi="FangSong" w:eastAsia="FangSong" w:cs="FangSong"/>
                <w:sz w:val="24"/>
                <w:szCs w:val="24"/>
                <w:spacing w:val="7"/>
              </w:rPr>
              <w:t xml:space="preserve"> </w:t>
            </w:r>
            <w:r>
              <w:rPr>
                <w:rFonts w:ascii="FangSong" w:hAnsi="FangSong" w:eastAsia="FangSong" w:cs="FangSong"/>
                <w:sz w:val="24"/>
                <w:szCs w:val="24"/>
                <w:spacing w:val="-1"/>
              </w:rPr>
              <w:t>口和上部有施工作业的通道，未按规定设置防护</w:t>
            </w:r>
            <w:r>
              <w:rPr>
                <w:rFonts w:ascii="FangSong" w:hAnsi="FangSong" w:eastAsia="FangSong" w:cs="FangSong"/>
                <w:sz w:val="24"/>
                <w:szCs w:val="24"/>
                <w:spacing w:val="8"/>
              </w:rPr>
              <w:t xml:space="preserve"> </w:t>
            </w:r>
            <w:r>
              <w:rPr>
                <w:rFonts w:ascii="FangSong" w:hAnsi="FangSong" w:eastAsia="FangSong" w:cs="FangSong"/>
                <w:sz w:val="24"/>
                <w:szCs w:val="24"/>
              </w:rPr>
              <w:t>棚</w:t>
            </w:r>
          </w:p>
        </w:tc>
      </w:tr>
      <w:tr>
        <w:trPr>
          <w:trHeight w:val="958" w:hRule="atLeast"/>
        </w:trPr>
        <w:tc>
          <w:tcPr>
            <w:tcW w:w="792" w:type="dxa"/>
            <w:vAlign w:val="top"/>
          </w:tcPr>
          <w:p>
            <w:pPr>
              <w:spacing w:line="316" w:lineRule="auto"/>
              <w:rPr>
                <w:rFonts w:ascii="Arial"/>
                <w:sz w:val="21"/>
              </w:rPr>
            </w:pPr>
            <w:r/>
          </w:p>
          <w:p>
            <w:pPr>
              <w:pStyle w:val="TableText"/>
              <w:ind w:left="286"/>
              <w:spacing w:before="78" w:line="183" w:lineRule="auto"/>
              <w:rPr/>
            </w:pPr>
            <w:r>
              <w:rPr>
                <w:spacing w:val="-7"/>
              </w:rPr>
              <w:t>20</w:t>
            </w:r>
          </w:p>
        </w:tc>
        <w:tc>
          <w:tcPr>
            <w:tcW w:w="975" w:type="dxa"/>
            <w:vAlign w:val="top"/>
            <w:vMerge w:val="continue"/>
            <w:tcBorders>
              <w:top w:val="nil"/>
            </w:tcBorders>
          </w:tcPr>
          <w:p>
            <w:pPr>
              <w:rPr>
                <w:rFonts w:ascii="Arial"/>
                <w:sz w:val="21"/>
              </w:rPr>
            </w:pPr>
            <w:r/>
          </w:p>
        </w:tc>
        <w:tc>
          <w:tcPr>
            <w:tcW w:w="1385" w:type="dxa"/>
            <w:vAlign w:val="top"/>
          </w:tcPr>
          <w:p>
            <w:pPr>
              <w:spacing w:line="279" w:lineRule="auto"/>
              <w:rPr>
                <w:rFonts w:ascii="Arial"/>
                <w:sz w:val="21"/>
              </w:rPr>
            </w:pPr>
            <w:r/>
          </w:p>
          <w:p>
            <w:pPr>
              <w:ind w:left="218"/>
              <w:spacing w:before="78" w:line="215" w:lineRule="auto"/>
              <w:rPr>
                <w:rFonts w:ascii="FangSong" w:hAnsi="FangSong" w:eastAsia="FangSong" w:cs="FangSong"/>
                <w:sz w:val="24"/>
                <w:szCs w:val="24"/>
              </w:rPr>
            </w:pPr>
            <w:r>
              <w:rPr>
                <w:rFonts w:ascii="FangSong" w:hAnsi="FangSong" w:eastAsia="FangSong" w:cs="FangSong"/>
                <w:sz w:val="24"/>
                <w:szCs w:val="24"/>
                <w:spacing w:val="-3"/>
              </w:rPr>
              <w:t>设备检修</w:t>
            </w:r>
          </w:p>
        </w:tc>
        <w:tc>
          <w:tcPr>
            <w:tcW w:w="1086" w:type="dxa"/>
            <w:vAlign w:val="top"/>
          </w:tcPr>
          <w:p>
            <w:pPr>
              <w:spacing w:line="316" w:lineRule="auto"/>
              <w:rPr>
                <w:rFonts w:ascii="Arial"/>
                <w:sz w:val="21"/>
              </w:rPr>
            </w:pPr>
            <w:r/>
          </w:p>
          <w:p>
            <w:pPr>
              <w:pStyle w:val="TableText"/>
              <w:ind w:left="130"/>
              <w:spacing w:before="78" w:line="183" w:lineRule="auto"/>
              <w:rPr/>
            </w:pPr>
            <w:r>
              <w:rPr>
                <w:spacing w:val="-2"/>
              </w:rPr>
              <w:t>SJ-J020</w:t>
            </w:r>
          </w:p>
        </w:tc>
        <w:tc>
          <w:tcPr>
            <w:tcW w:w="5301" w:type="dxa"/>
            <w:vAlign w:val="top"/>
          </w:tcPr>
          <w:p>
            <w:pPr>
              <w:pStyle w:val="TableText"/>
              <w:ind w:left="112" w:right="149" w:firstLine="15"/>
              <w:spacing w:before="47" w:line="231" w:lineRule="auto"/>
              <w:jc w:val="both"/>
              <w:rPr>
                <w:rFonts w:ascii="FangSong" w:hAnsi="FangSong" w:eastAsia="FangSong" w:cs="FangSong"/>
              </w:rPr>
            </w:pPr>
            <w:r>
              <w:rPr>
                <w:rFonts w:ascii="FangSong" w:hAnsi="FangSong" w:eastAsia="FangSong" w:cs="FangSong"/>
                <w:spacing w:val="-2"/>
              </w:rPr>
              <w:t>混凝土（水泥土、水泥稳定土）拌合机、</w:t>
            </w:r>
            <w:r>
              <w:rPr>
                <w:spacing w:val="-2"/>
              </w:rPr>
              <w:t>TBM</w:t>
            </w:r>
            <w:r>
              <w:rPr>
                <w:spacing w:val="-38"/>
              </w:rPr>
              <w:t xml:space="preserve"> </w:t>
            </w:r>
            <w:r>
              <w:rPr>
                <w:rFonts w:ascii="FangSong" w:hAnsi="FangSong" w:eastAsia="FangSong" w:cs="FangSong"/>
                <w:spacing w:val="-2"/>
              </w:rPr>
              <w:t>及</w:t>
            </w:r>
            <w:r>
              <w:rPr>
                <w:rFonts w:ascii="FangSong" w:hAnsi="FangSong" w:eastAsia="FangSong" w:cs="FangSong"/>
              </w:rPr>
              <w:t xml:space="preserve"> </w:t>
            </w:r>
            <w:r>
              <w:rPr>
                <w:rFonts w:ascii="FangSong" w:hAnsi="FangSong" w:eastAsia="FangSong" w:cs="FangSong"/>
                <w:spacing w:val="-1"/>
              </w:rPr>
              <w:t>盾构设备刀盘检维修时未切断电源或开关箱未上</w:t>
            </w:r>
            <w:r>
              <w:rPr>
                <w:rFonts w:ascii="FangSong" w:hAnsi="FangSong" w:eastAsia="FangSong" w:cs="FangSong"/>
                <w:spacing w:val="14"/>
              </w:rPr>
              <w:t xml:space="preserve"> </w:t>
            </w:r>
            <w:r>
              <w:rPr>
                <w:rFonts w:ascii="FangSong" w:hAnsi="FangSong" w:eastAsia="FangSong" w:cs="FangSong"/>
                <w:spacing w:val="-1"/>
              </w:rPr>
              <w:t>锁且无人监管</w:t>
            </w:r>
          </w:p>
        </w:tc>
      </w:tr>
    </w:tbl>
    <w:p>
      <w:pPr>
        <w:pStyle w:val="BodyText"/>
        <w:rPr/>
      </w:pPr>
      <w:r/>
    </w:p>
    <w:p>
      <w:pPr>
        <w:sectPr>
          <w:footerReference w:type="default" r:id="rId94"/>
          <w:pgSz w:w="11906" w:h="16839"/>
          <w:pgMar w:top="1431" w:right="1191" w:bottom="1157" w:left="1170" w:header="0" w:footer="978" w:gutter="0"/>
        </w:sectPr>
        <w:rPr/>
      </w:pPr>
    </w:p>
    <w:p>
      <w:pPr>
        <w:pStyle w:val="BodyText"/>
        <w:spacing w:line="321" w:lineRule="auto"/>
        <w:rPr/>
      </w:pPr>
      <w:r/>
    </w:p>
    <w:p>
      <w:pPr>
        <w:ind w:left="315"/>
        <w:spacing w:before="101" w:line="230" w:lineRule="auto"/>
        <w:rPr>
          <w:rFonts w:ascii="SimSun" w:hAnsi="SimSun" w:eastAsia="SimSun" w:cs="SimSun"/>
          <w:sz w:val="31"/>
          <w:szCs w:val="31"/>
        </w:rPr>
      </w:pPr>
      <w:r>
        <w:rPr>
          <w:rFonts w:ascii="SimHei" w:hAnsi="SimHei" w:eastAsia="SimHei" w:cs="SimHei"/>
          <w:sz w:val="31"/>
          <w:szCs w:val="31"/>
          <w:spacing w:val="-4"/>
        </w:rPr>
        <w:t>附件</w:t>
      </w:r>
      <w:r>
        <w:rPr>
          <w:rFonts w:ascii="SimHei" w:hAnsi="SimHei" w:eastAsia="SimHei" w:cs="SimHei"/>
          <w:sz w:val="31"/>
          <w:szCs w:val="31"/>
          <w:spacing w:val="-57"/>
        </w:rPr>
        <w:t xml:space="preserve"> </w:t>
      </w:r>
      <w:r>
        <w:rPr>
          <w:rFonts w:ascii="SimSun" w:hAnsi="SimSun" w:eastAsia="SimSun" w:cs="SimSun"/>
          <w:sz w:val="31"/>
          <w:szCs w:val="31"/>
          <w:spacing w:val="-4"/>
        </w:rPr>
        <w:t>2</w:t>
      </w:r>
    </w:p>
    <w:p>
      <w:pPr>
        <w:pStyle w:val="BodyText"/>
        <w:spacing w:line="341" w:lineRule="auto"/>
        <w:rPr/>
      </w:pPr>
      <w:r/>
    </w:p>
    <w:p>
      <w:pPr>
        <w:ind w:left="502"/>
        <w:spacing w:before="101" w:line="227" w:lineRule="auto"/>
        <w:rPr>
          <w:rFonts w:ascii="SimHei" w:hAnsi="SimHei" w:eastAsia="SimHei" w:cs="SimHei"/>
          <w:sz w:val="31"/>
          <w:szCs w:val="31"/>
        </w:rPr>
      </w:pPr>
      <w:r>
        <w:rPr>
          <w:rFonts w:ascii="SimHei" w:hAnsi="SimHei" w:eastAsia="SimHei" w:cs="SimHei"/>
          <w:sz w:val="31"/>
          <w:szCs w:val="31"/>
          <w:spacing w:val="9"/>
        </w:rPr>
        <w:t>水利工程运行管理生产安全重大事故隐患判定清单（指南）</w:t>
      </w:r>
    </w:p>
    <w:p>
      <w:pPr>
        <w:spacing w:before="55"/>
        <w:rPr/>
      </w:pPr>
      <w:r/>
    </w:p>
    <w:tbl>
      <w:tblPr>
        <w:tblStyle w:val="TableNormal"/>
        <w:tblW w:w="90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1"/>
        <w:gridCol w:w="1297"/>
        <w:gridCol w:w="1175"/>
        <w:gridCol w:w="5804"/>
      </w:tblGrid>
      <w:tr>
        <w:trPr>
          <w:trHeight w:val="813" w:hRule="atLeast"/>
        </w:trPr>
        <w:tc>
          <w:tcPr>
            <w:tcW w:w="811" w:type="dxa"/>
            <w:vAlign w:val="top"/>
          </w:tcPr>
          <w:p>
            <w:pPr>
              <w:ind w:left="171"/>
              <w:spacing w:before="287" w:line="223" w:lineRule="auto"/>
              <w:rPr>
                <w:rFonts w:ascii="SimHei" w:hAnsi="SimHei" w:eastAsia="SimHei" w:cs="SimHei"/>
                <w:sz w:val="24"/>
                <w:szCs w:val="24"/>
              </w:rPr>
            </w:pPr>
            <w:r>
              <w:rPr>
                <w:rFonts w:ascii="SimHei" w:hAnsi="SimHei" w:eastAsia="SimHei" w:cs="SimHei"/>
                <w:sz w:val="24"/>
                <w:szCs w:val="24"/>
                <w:spacing w:val="-5"/>
              </w:rPr>
              <w:t>序号</w:t>
            </w:r>
          </w:p>
        </w:tc>
        <w:tc>
          <w:tcPr>
            <w:tcW w:w="1297" w:type="dxa"/>
            <w:vAlign w:val="top"/>
          </w:tcPr>
          <w:p>
            <w:pPr>
              <w:ind w:left="416"/>
              <w:spacing w:before="131" w:line="238" w:lineRule="auto"/>
              <w:rPr>
                <w:rFonts w:ascii="SimHei" w:hAnsi="SimHei" w:eastAsia="SimHei" w:cs="SimHei"/>
                <w:sz w:val="24"/>
                <w:szCs w:val="24"/>
              </w:rPr>
            </w:pPr>
            <w:r>
              <w:rPr>
                <w:rFonts w:ascii="SimHei" w:hAnsi="SimHei" w:eastAsia="SimHei" w:cs="SimHei"/>
                <w:sz w:val="24"/>
                <w:szCs w:val="24"/>
                <w:spacing w:val="-6"/>
              </w:rPr>
              <w:t>管理</w:t>
            </w:r>
          </w:p>
          <w:p>
            <w:pPr>
              <w:ind w:left="412"/>
              <w:spacing w:line="222" w:lineRule="auto"/>
              <w:rPr>
                <w:rFonts w:ascii="SimHei" w:hAnsi="SimHei" w:eastAsia="SimHei" w:cs="SimHei"/>
                <w:sz w:val="24"/>
                <w:szCs w:val="24"/>
              </w:rPr>
            </w:pPr>
            <w:r>
              <w:rPr>
                <w:rFonts w:ascii="SimHei" w:hAnsi="SimHei" w:eastAsia="SimHei" w:cs="SimHei"/>
                <w:sz w:val="24"/>
                <w:szCs w:val="24"/>
                <w:spacing w:val="-4"/>
              </w:rPr>
              <w:t>对象</w:t>
            </w:r>
          </w:p>
        </w:tc>
        <w:tc>
          <w:tcPr>
            <w:tcW w:w="1175" w:type="dxa"/>
            <w:vAlign w:val="top"/>
          </w:tcPr>
          <w:p>
            <w:pPr>
              <w:ind w:left="361"/>
              <w:spacing w:before="131" w:line="238" w:lineRule="auto"/>
              <w:rPr>
                <w:rFonts w:ascii="SimHei" w:hAnsi="SimHei" w:eastAsia="SimHei" w:cs="SimHei"/>
                <w:sz w:val="24"/>
                <w:szCs w:val="24"/>
              </w:rPr>
            </w:pPr>
            <w:r>
              <w:rPr>
                <w:rFonts w:ascii="SimHei" w:hAnsi="SimHei" w:eastAsia="SimHei" w:cs="SimHei"/>
                <w:sz w:val="24"/>
                <w:szCs w:val="24"/>
                <w:spacing w:val="-9"/>
              </w:rPr>
              <w:t>隐患</w:t>
            </w:r>
          </w:p>
          <w:p>
            <w:pPr>
              <w:ind w:left="351"/>
              <w:spacing w:before="1" w:line="220" w:lineRule="auto"/>
              <w:rPr>
                <w:rFonts w:ascii="SimHei" w:hAnsi="SimHei" w:eastAsia="SimHei" w:cs="SimHei"/>
                <w:sz w:val="24"/>
                <w:szCs w:val="24"/>
              </w:rPr>
            </w:pPr>
            <w:r>
              <w:rPr>
                <w:rFonts w:ascii="SimHei" w:hAnsi="SimHei" w:eastAsia="SimHei" w:cs="SimHei"/>
                <w:sz w:val="24"/>
                <w:szCs w:val="24"/>
                <w:spacing w:val="-4"/>
              </w:rPr>
              <w:t>编号</w:t>
            </w:r>
          </w:p>
        </w:tc>
        <w:tc>
          <w:tcPr>
            <w:tcW w:w="5804" w:type="dxa"/>
            <w:vAlign w:val="top"/>
          </w:tcPr>
          <w:p>
            <w:pPr>
              <w:ind w:left="2435"/>
              <w:spacing w:before="287" w:line="222" w:lineRule="auto"/>
              <w:rPr>
                <w:rFonts w:ascii="SimHei" w:hAnsi="SimHei" w:eastAsia="SimHei" w:cs="SimHei"/>
                <w:sz w:val="24"/>
                <w:szCs w:val="24"/>
              </w:rPr>
            </w:pPr>
            <w:r>
              <w:rPr>
                <w:rFonts w:ascii="SimHei" w:hAnsi="SimHei" w:eastAsia="SimHei" w:cs="SimHei"/>
                <w:sz w:val="24"/>
                <w:szCs w:val="24"/>
                <w:spacing w:val="-5"/>
              </w:rPr>
              <w:t>隐患内容</w:t>
            </w:r>
          </w:p>
        </w:tc>
      </w:tr>
      <w:tr>
        <w:trPr>
          <w:trHeight w:val="697" w:hRule="atLeast"/>
        </w:trPr>
        <w:tc>
          <w:tcPr>
            <w:tcW w:w="811" w:type="dxa"/>
            <w:vAlign w:val="top"/>
          </w:tcPr>
          <w:p>
            <w:pPr>
              <w:pStyle w:val="TableText"/>
              <w:ind w:left="369"/>
              <w:spacing w:before="264" w:line="184" w:lineRule="auto"/>
              <w:rPr/>
            </w:pPr>
            <w:r>
              <w:rPr/>
              <w:t>1</w:t>
            </w:r>
          </w:p>
        </w:tc>
        <w:tc>
          <w:tcPr>
            <w:tcW w:w="1297" w:type="dxa"/>
            <w:vAlign w:val="top"/>
            <w:vMerge w:val="restart"/>
            <w:tcBorders>
              <w:bottom w:val="nil"/>
            </w:tcBorders>
          </w:tcPr>
          <w:p>
            <w:pPr>
              <w:spacing w:line="344" w:lineRule="auto"/>
              <w:rPr>
                <w:rFonts w:ascii="Arial"/>
                <w:sz w:val="21"/>
              </w:rPr>
            </w:pPr>
            <w:r/>
          </w:p>
          <w:p>
            <w:pPr>
              <w:ind w:left="419" w:right="166" w:hanging="246"/>
              <w:spacing w:before="78" w:line="228" w:lineRule="auto"/>
              <w:rPr>
                <w:rFonts w:ascii="FangSong" w:hAnsi="FangSong" w:eastAsia="FangSong" w:cs="FangSong"/>
                <w:sz w:val="24"/>
                <w:szCs w:val="24"/>
              </w:rPr>
            </w:pPr>
            <w:r>
              <w:rPr>
                <w:rFonts w:ascii="FangSong" w:hAnsi="FangSong" w:eastAsia="FangSong" w:cs="FangSong"/>
                <w:sz w:val="24"/>
                <w:szCs w:val="24"/>
                <w:spacing w:val="-3"/>
              </w:rPr>
              <w:t>水利工程</w:t>
            </w:r>
            <w:r>
              <w:rPr>
                <w:rFonts w:ascii="FangSong" w:hAnsi="FangSong" w:eastAsia="FangSong" w:cs="FangSong"/>
                <w:sz w:val="24"/>
                <w:szCs w:val="24"/>
                <w:spacing w:val="2"/>
              </w:rPr>
              <w:t xml:space="preserve"> </w:t>
            </w:r>
            <w:r>
              <w:rPr>
                <w:rFonts w:ascii="FangSong" w:hAnsi="FangSong" w:eastAsia="FangSong" w:cs="FangSong"/>
                <w:sz w:val="24"/>
                <w:szCs w:val="24"/>
                <w:spacing w:val="-8"/>
              </w:rPr>
              <w:t>通用</w:t>
            </w:r>
          </w:p>
        </w:tc>
        <w:tc>
          <w:tcPr>
            <w:tcW w:w="1175" w:type="dxa"/>
            <w:vAlign w:val="top"/>
          </w:tcPr>
          <w:p>
            <w:pPr>
              <w:pStyle w:val="TableText"/>
              <w:ind w:left="174"/>
              <w:spacing w:before="264" w:line="184" w:lineRule="auto"/>
              <w:rPr/>
            </w:pPr>
            <w:r>
              <w:rPr>
                <w:spacing w:val="-2"/>
              </w:rPr>
              <w:t>SY-T001</w:t>
            </w:r>
          </w:p>
        </w:tc>
        <w:tc>
          <w:tcPr>
            <w:tcW w:w="5804" w:type="dxa"/>
            <w:vAlign w:val="top"/>
          </w:tcPr>
          <w:p>
            <w:pPr>
              <w:ind w:left="121" w:right="233" w:hanging="1"/>
              <w:spacing w:before="73" w:line="227" w:lineRule="auto"/>
              <w:rPr>
                <w:rFonts w:ascii="FangSong" w:hAnsi="FangSong" w:eastAsia="FangSong" w:cs="FangSong"/>
                <w:sz w:val="24"/>
                <w:szCs w:val="24"/>
              </w:rPr>
            </w:pPr>
            <w:r>
              <w:rPr>
                <w:rFonts w:ascii="FangSong" w:hAnsi="FangSong" w:eastAsia="FangSong" w:cs="FangSong"/>
                <w:sz w:val="24"/>
                <w:szCs w:val="24"/>
                <w:spacing w:val="-4"/>
              </w:rPr>
              <w:t>有泄洪要求的闸门不能正常启闭；泄水建筑物堵塞，</w:t>
            </w:r>
            <w:r>
              <w:rPr>
                <w:rFonts w:ascii="FangSong" w:hAnsi="FangSong" w:eastAsia="FangSong" w:cs="FangSong"/>
                <w:sz w:val="24"/>
                <w:szCs w:val="24"/>
                <w:spacing w:val="16"/>
              </w:rPr>
              <w:t xml:space="preserve"> </w:t>
            </w:r>
            <w:r>
              <w:rPr>
                <w:rFonts w:ascii="FangSong" w:hAnsi="FangSong" w:eastAsia="FangSong" w:cs="FangSong"/>
                <w:sz w:val="24"/>
                <w:szCs w:val="24"/>
                <w:spacing w:val="-1"/>
              </w:rPr>
              <w:t>无法正常泄洪；启闭机自动控制系统失效</w:t>
            </w:r>
          </w:p>
        </w:tc>
      </w:tr>
      <w:tr>
        <w:trPr>
          <w:trHeight w:val="697" w:hRule="atLeast"/>
        </w:trPr>
        <w:tc>
          <w:tcPr>
            <w:tcW w:w="811" w:type="dxa"/>
            <w:vAlign w:val="top"/>
          </w:tcPr>
          <w:p>
            <w:pPr>
              <w:pStyle w:val="TableText"/>
              <w:ind w:left="354"/>
              <w:spacing w:before="264" w:line="183" w:lineRule="auto"/>
              <w:rPr/>
            </w:pPr>
            <w:r>
              <w:rPr/>
              <w:t>2</w:t>
            </w:r>
          </w:p>
        </w:tc>
        <w:tc>
          <w:tcPr>
            <w:tcW w:w="1297" w:type="dxa"/>
            <w:vAlign w:val="top"/>
            <w:vMerge w:val="continue"/>
            <w:tcBorders>
              <w:top w:val="nil"/>
            </w:tcBorders>
          </w:tcPr>
          <w:p>
            <w:pPr>
              <w:rPr>
                <w:rFonts w:ascii="Arial"/>
                <w:sz w:val="21"/>
              </w:rPr>
            </w:pPr>
            <w:r/>
          </w:p>
        </w:tc>
        <w:tc>
          <w:tcPr>
            <w:tcW w:w="1175" w:type="dxa"/>
            <w:vAlign w:val="top"/>
          </w:tcPr>
          <w:p>
            <w:pPr>
              <w:pStyle w:val="TableText"/>
              <w:ind w:left="174"/>
              <w:spacing w:before="264" w:line="183" w:lineRule="auto"/>
              <w:rPr/>
            </w:pPr>
            <w:r>
              <w:rPr>
                <w:spacing w:val="-2"/>
              </w:rPr>
              <w:t>SY-T002</w:t>
            </w:r>
          </w:p>
        </w:tc>
        <w:tc>
          <w:tcPr>
            <w:tcW w:w="5804" w:type="dxa"/>
            <w:vAlign w:val="top"/>
          </w:tcPr>
          <w:p>
            <w:pPr>
              <w:ind w:left="114" w:right="109" w:firstLine="5"/>
              <w:spacing w:before="70" w:line="229" w:lineRule="auto"/>
              <w:rPr>
                <w:rFonts w:ascii="FangSong" w:hAnsi="FangSong" w:eastAsia="FangSong" w:cs="FangSong"/>
                <w:sz w:val="24"/>
                <w:szCs w:val="24"/>
              </w:rPr>
            </w:pPr>
            <w:r>
              <w:rPr>
                <w:rFonts w:ascii="FangSong" w:hAnsi="FangSong" w:eastAsia="FangSong" w:cs="FangSong"/>
                <w:sz w:val="24"/>
                <w:szCs w:val="24"/>
                <w:spacing w:val="2"/>
              </w:rPr>
              <w:t>有防洪要求的工程未按照设计和规范设置监测、观测</w:t>
            </w:r>
            <w:r>
              <w:rPr>
                <w:rFonts w:ascii="FangSong" w:hAnsi="FangSong" w:eastAsia="FangSong" w:cs="FangSong"/>
                <w:sz w:val="24"/>
                <w:szCs w:val="24"/>
                <w:spacing w:val="2"/>
              </w:rPr>
              <w:t xml:space="preserve"> </w:t>
            </w:r>
            <w:r>
              <w:rPr>
                <w:rFonts w:ascii="FangSong" w:hAnsi="FangSong" w:eastAsia="FangSong" w:cs="FangSong"/>
                <w:sz w:val="24"/>
                <w:szCs w:val="24"/>
                <w:spacing w:val="-1"/>
              </w:rPr>
              <w:t>设施或监测、观测设施严重缺失；未开展监测观测</w:t>
            </w:r>
          </w:p>
        </w:tc>
      </w:tr>
      <w:tr>
        <w:trPr>
          <w:trHeight w:val="509" w:hRule="atLeast"/>
        </w:trPr>
        <w:tc>
          <w:tcPr>
            <w:tcW w:w="811" w:type="dxa"/>
            <w:vAlign w:val="top"/>
          </w:tcPr>
          <w:p>
            <w:pPr>
              <w:pStyle w:val="TableText"/>
              <w:ind w:left="356"/>
              <w:spacing w:before="169" w:line="183" w:lineRule="auto"/>
              <w:rPr/>
            </w:pPr>
            <w:r>
              <w:rPr/>
              <w:t>3</w:t>
            </w:r>
          </w:p>
        </w:tc>
        <w:tc>
          <w:tcPr>
            <w:tcW w:w="1297"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419" w:right="166" w:hanging="246"/>
              <w:spacing w:before="78" w:line="229" w:lineRule="auto"/>
              <w:rPr>
                <w:rFonts w:ascii="FangSong" w:hAnsi="FangSong" w:eastAsia="FangSong" w:cs="FangSong"/>
                <w:sz w:val="24"/>
                <w:szCs w:val="24"/>
              </w:rPr>
            </w:pPr>
            <w:r>
              <w:rPr>
                <w:rFonts w:ascii="FangSong" w:hAnsi="FangSong" w:eastAsia="FangSong" w:cs="FangSong"/>
                <w:sz w:val="24"/>
                <w:szCs w:val="24"/>
                <w:spacing w:val="-3"/>
              </w:rPr>
              <w:t>水库大坝</w:t>
            </w:r>
            <w:r>
              <w:rPr>
                <w:rFonts w:ascii="FangSong" w:hAnsi="FangSong" w:eastAsia="FangSong" w:cs="FangSong"/>
                <w:sz w:val="24"/>
                <w:szCs w:val="24"/>
                <w:spacing w:val="2"/>
              </w:rPr>
              <w:t xml:space="preserve"> </w:t>
            </w:r>
            <w:r>
              <w:rPr>
                <w:rFonts w:ascii="FangSong" w:hAnsi="FangSong" w:eastAsia="FangSong" w:cs="FangSong"/>
                <w:sz w:val="24"/>
                <w:szCs w:val="24"/>
                <w:spacing w:val="-8"/>
              </w:rPr>
              <w:t>工程</w:t>
            </w:r>
          </w:p>
        </w:tc>
        <w:tc>
          <w:tcPr>
            <w:tcW w:w="1175" w:type="dxa"/>
            <w:vAlign w:val="top"/>
          </w:tcPr>
          <w:p>
            <w:pPr>
              <w:pStyle w:val="TableText"/>
              <w:ind w:left="174"/>
              <w:spacing w:before="168" w:line="184" w:lineRule="auto"/>
              <w:rPr/>
            </w:pPr>
            <w:r>
              <w:rPr>
                <w:spacing w:val="-2"/>
              </w:rPr>
              <w:t>SY-K001</w:t>
            </w:r>
          </w:p>
        </w:tc>
        <w:tc>
          <w:tcPr>
            <w:tcW w:w="5804" w:type="dxa"/>
            <w:vAlign w:val="top"/>
          </w:tcPr>
          <w:p>
            <w:pPr>
              <w:ind w:left="124"/>
              <w:spacing w:before="133" w:line="217" w:lineRule="auto"/>
              <w:rPr>
                <w:rFonts w:ascii="FangSong" w:hAnsi="FangSong" w:eastAsia="FangSong" w:cs="FangSong"/>
                <w:sz w:val="24"/>
                <w:szCs w:val="24"/>
              </w:rPr>
            </w:pPr>
            <w:r>
              <w:rPr>
                <w:rFonts w:ascii="FangSong" w:hAnsi="FangSong" w:eastAsia="FangSong" w:cs="FangSong"/>
                <w:sz w:val="24"/>
                <w:szCs w:val="24"/>
                <w:spacing w:val="-1"/>
              </w:rPr>
              <w:t>大坝安全鉴定为三类坝，未采取有效管控措施</w:t>
            </w:r>
          </w:p>
        </w:tc>
      </w:tr>
      <w:tr>
        <w:trPr>
          <w:trHeight w:val="1872" w:hRule="atLeast"/>
        </w:trPr>
        <w:tc>
          <w:tcPr>
            <w:tcW w:w="811"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351"/>
              <w:spacing w:before="78" w:line="183" w:lineRule="auto"/>
              <w:rPr/>
            </w:pPr>
            <w:r>
              <w:rPr/>
              <w:t>4</w:t>
            </w:r>
          </w:p>
        </w:tc>
        <w:tc>
          <w:tcPr>
            <w:tcW w:w="1297" w:type="dxa"/>
            <w:vAlign w:val="top"/>
            <w:vMerge w:val="continue"/>
            <w:tcBorders>
              <w:top w:val="nil"/>
              <w:bottom w:val="nil"/>
            </w:tcBorders>
          </w:tcPr>
          <w:p>
            <w:pPr>
              <w:rPr>
                <w:rFonts w:ascii="Arial"/>
                <w:sz w:val="21"/>
              </w:rPr>
            </w:pPr>
            <w:r/>
          </w:p>
        </w:tc>
        <w:tc>
          <w:tcPr>
            <w:tcW w:w="1175"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74"/>
              <w:spacing w:before="78" w:line="183" w:lineRule="auto"/>
              <w:rPr/>
            </w:pPr>
            <w:r>
              <w:rPr>
                <w:spacing w:val="-2"/>
              </w:rPr>
              <w:t>SY-K002</w:t>
            </w:r>
          </w:p>
        </w:tc>
        <w:tc>
          <w:tcPr>
            <w:tcW w:w="5804" w:type="dxa"/>
            <w:vAlign w:val="top"/>
          </w:tcPr>
          <w:p>
            <w:pPr>
              <w:ind w:left="117" w:right="109" w:firstLine="7"/>
              <w:spacing w:before="36" w:line="234" w:lineRule="auto"/>
              <w:rPr>
                <w:rFonts w:ascii="FangSong" w:hAnsi="FangSong" w:eastAsia="FangSong" w:cs="FangSong"/>
                <w:sz w:val="24"/>
                <w:szCs w:val="24"/>
              </w:rPr>
            </w:pPr>
            <w:r>
              <w:rPr>
                <w:rFonts w:ascii="FangSong" w:hAnsi="FangSong" w:eastAsia="FangSong" w:cs="FangSong"/>
                <w:sz w:val="24"/>
                <w:szCs w:val="24"/>
                <w:spacing w:val="2"/>
              </w:rPr>
              <w:t>大坝防渗和反滤排水设施存在严重缺陷；大坝</w:t>
            </w:r>
            <w:r>
              <w:rPr>
                <w:rFonts w:ascii="FangSong" w:hAnsi="FangSong" w:eastAsia="FangSong" w:cs="FangSong"/>
                <w:sz w:val="24"/>
                <w:szCs w:val="24"/>
                <w:spacing w:val="1"/>
              </w:rPr>
              <w:t>渗流压</w:t>
            </w:r>
            <w:r>
              <w:rPr>
                <w:rFonts w:ascii="FangSong" w:hAnsi="FangSong" w:eastAsia="FangSong" w:cs="FangSong"/>
                <w:sz w:val="24"/>
                <w:szCs w:val="24"/>
              </w:rPr>
              <w:t xml:space="preserve"> </w:t>
            </w:r>
            <w:r>
              <w:rPr>
                <w:rFonts w:ascii="FangSong" w:hAnsi="FangSong" w:eastAsia="FangSong" w:cs="FangSong"/>
                <w:sz w:val="24"/>
                <w:szCs w:val="24"/>
                <w:spacing w:val="2"/>
              </w:rPr>
              <w:t>力与渗流量变化异常；坝基扬压力明显高于设计值，</w:t>
            </w:r>
            <w:r>
              <w:rPr>
                <w:rFonts w:ascii="FangSong" w:hAnsi="FangSong" w:eastAsia="FangSong" w:cs="FangSong"/>
                <w:sz w:val="24"/>
                <w:szCs w:val="24"/>
                <w:spacing w:val="5"/>
              </w:rPr>
              <w:t xml:space="preserve"> </w:t>
            </w:r>
            <w:r>
              <w:rPr>
                <w:rFonts w:ascii="FangSong" w:hAnsi="FangSong" w:eastAsia="FangSong" w:cs="FangSong"/>
                <w:sz w:val="24"/>
                <w:szCs w:val="24"/>
                <w:spacing w:val="2"/>
              </w:rPr>
              <w:t>复核抗滑安全系数不满足规范要求；运行中已出现流</w:t>
            </w:r>
            <w:r>
              <w:rPr>
                <w:rFonts w:ascii="FangSong" w:hAnsi="FangSong" w:eastAsia="FangSong" w:cs="FangSong"/>
                <w:sz w:val="24"/>
                <w:szCs w:val="24"/>
                <w:spacing w:val="5"/>
              </w:rPr>
              <w:t xml:space="preserve"> </w:t>
            </w:r>
            <w:r>
              <w:rPr>
                <w:rFonts w:ascii="FangSong" w:hAnsi="FangSong" w:eastAsia="FangSong" w:cs="FangSong"/>
                <w:sz w:val="24"/>
                <w:szCs w:val="24"/>
                <w:spacing w:val="2"/>
              </w:rPr>
              <w:t>土、漏洞、管涌、接触渗漏等严重渗流异常现象；大</w:t>
            </w:r>
            <w:r>
              <w:rPr>
                <w:rFonts w:ascii="FangSong" w:hAnsi="FangSong" w:eastAsia="FangSong" w:cs="FangSong"/>
                <w:sz w:val="24"/>
                <w:szCs w:val="24"/>
                <w:spacing w:val="5"/>
              </w:rPr>
              <w:t xml:space="preserve"> </w:t>
            </w:r>
            <w:r>
              <w:rPr>
                <w:rFonts w:ascii="FangSong" w:hAnsi="FangSong" w:eastAsia="FangSong" w:cs="FangSong"/>
                <w:sz w:val="24"/>
                <w:szCs w:val="24"/>
                <w:spacing w:val="2"/>
              </w:rPr>
              <w:t>坝超高不满足规范要求；水库泄洪能力不满足规范要</w:t>
            </w:r>
            <w:r>
              <w:rPr>
                <w:rFonts w:ascii="FangSong" w:hAnsi="FangSong" w:eastAsia="FangSong" w:cs="FangSong"/>
                <w:sz w:val="24"/>
                <w:szCs w:val="24"/>
                <w:spacing w:val="5"/>
              </w:rPr>
              <w:t xml:space="preserve"> </w:t>
            </w:r>
            <w:r>
              <w:rPr>
                <w:rFonts w:ascii="FangSong" w:hAnsi="FangSong" w:eastAsia="FangSong" w:cs="FangSong"/>
                <w:sz w:val="24"/>
                <w:szCs w:val="24"/>
                <w:spacing w:val="-2"/>
              </w:rPr>
              <w:t>求；水库防洪能力不足</w:t>
            </w:r>
          </w:p>
        </w:tc>
      </w:tr>
      <w:tr>
        <w:trPr>
          <w:trHeight w:val="977" w:hRule="atLeast"/>
        </w:trPr>
        <w:tc>
          <w:tcPr>
            <w:tcW w:w="811" w:type="dxa"/>
            <w:vAlign w:val="top"/>
          </w:tcPr>
          <w:p>
            <w:pPr>
              <w:spacing w:line="325" w:lineRule="auto"/>
              <w:rPr>
                <w:rFonts w:ascii="Arial"/>
                <w:sz w:val="21"/>
              </w:rPr>
            </w:pPr>
            <w:r/>
          </w:p>
          <w:p>
            <w:pPr>
              <w:pStyle w:val="TableText"/>
              <w:ind w:left="356"/>
              <w:spacing w:before="78" w:line="182" w:lineRule="auto"/>
              <w:rPr/>
            </w:pPr>
            <w:r>
              <w:rPr/>
              <w:t>5</w:t>
            </w:r>
          </w:p>
        </w:tc>
        <w:tc>
          <w:tcPr>
            <w:tcW w:w="1297" w:type="dxa"/>
            <w:vAlign w:val="top"/>
            <w:vMerge w:val="continue"/>
            <w:tcBorders>
              <w:top w:val="nil"/>
              <w:bottom w:val="nil"/>
            </w:tcBorders>
          </w:tcPr>
          <w:p>
            <w:pPr>
              <w:rPr>
                <w:rFonts w:ascii="Arial"/>
                <w:sz w:val="21"/>
              </w:rPr>
            </w:pPr>
            <w:r/>
          </w:p>
        </w:tc>
        <w:tc>
          <w:tcPr>
            <w:tcW w:w="1175" w:type="dxa"/>
            <w:vAlign w:val="top"/>
          </w:tcPr>
          <w:p>
            <w:pPr>
              <w:spacing w:line="324" w:lineRule="auto"/>
              <w:rPr>
                <w:rFonts w:ascii="Arial"/>
                <w:sz w:val="21"/>
              </w:rPr>
            </w:pPr>
            <w:r/>
          </w:p>
          <w:p>
            <w:pPr>
              <w:pStyle w:val="TableText"/>
              <w:ind w:left="174"/>
              <w:spacing w:before="78" w:line="183" w:lineRule="auto"/>
              <w:rPr/>
            </w:pPr>
            <w:r>
              <w:rPr>
                <w:spacing w:val="-2"/>
              </w:rPr>
              <w:t>SY-K003</w:t>
            </w:r>
          </w:p>
        </w:tc>
        <w:tc>
          <w:tcPr>
            <w:tcW w:w="5804" w:type="dxa"/>
            <w:vAlign w:val="top"/>
          </w:tcPr>
          <w:p>
            <w:pPr>
              <w:ind w:left="119" w:right="109" w:firstLine="5"/>
              <w:spacing w:before="57" w:line="231" w:lineRule="auto"/>
              <w:jc w:val="both"/>
              <w:rPr>
                <w:rFonts w:ascii="FangSong" w:hAnsi="FangSong" w:eastAsia="FangSong" w:cs="FangSong"/>
                <w:sz w:val="24"/>
                <w:szCs w:val="24"/>
              </w:rPr>
            </w:pPr>
            <w:r>
              <w:rPr>
                <w:rFonts w:ascii="FangSong" w:hAnsi="FangSong" w:eastAsia="FangSong" w:cs="FangSong"/>
                <w:sz w:val="24"/>
                <w:szCs w:val="24"/>
                <w:spacing w:val="2"/>
              </w:rPr>
              <w:t>大坝及泄水、输水等建筑物的强度、稳定、泄</w:t>
            </w:r>
            <w:r>
              <w:rPr>
                <w:rFonts w:ascii="FangSong" w:hAnsi="FangSong" w:eastAsia="FangSong" w:cs="FangSong"/>
                <w:sz w:val="24"/>
                <w:szCs w:val="24"/>
                <w:spacing w:val="1"/>
              </w:rPr>
              <w:t>流安全</w:t>
            </w:r>
            <w:r>
              <w:rPr>
                <w:rFonts w:ascii="FangSong" w:hAnsi="FangSong" w:eastAsia="FangSong" w:cs="FangSong"/>
                <w:sz w:val="24"/>
                <w:szCs w:val="24"/>
              </w:rPr>
              <w:t xml:space="preserve"> </w:t>
            </w:r>
            <w:r>
              <w:rPr>
                <w:rFonts w:ascii="FangSong" w:hAnsi="FangSong" w:eastAsia="FangSong" w:cs="FangSong"/>
                <w:sz w:val="24"/>
                <w:szCs w:val="24"/>
                <w:spacing w:val="2"/>
              </w:rPr>
              <w:t>不满足规范要求，存在危及工程安全的异常变形或近</w:t>
            </w:r>
            <w:r>
              <w:rPr>
                <w:rFonts w:ascii="FangSong" w:hAnsi="FangSong" w:eastAsia="FangSong" w:cs="FangSong"/>
                <w:sz w:val="24"/>
                <w:szCs w:val="24"/>
                <w:spacing w:val="3"/>
              </w:rPr>
              <w:t xml:space="preserve"> </w:t>
            </w:r>
            <w:r>
              <w:rPr>
                <w:rFonts w:ascii="FangSong" w:hAnsi="FangSong" w:eastAsia="FangSong" w:cs="FangSong"/>
                <w:sz w:val="24"/>
                <w:szCs w:val="24"/>
                <w:spacing w:val="-3"/>
              </w:rPr>
              <w:t>坝岸坡不稳定</w:t>
            </w:r>
          </w:p>
        </w:tc>
      </w:tr>
      <w:tr>
        <w:trPr>
          <w:trHeight w:val="1031" w:hRule="atLeast"/>
        </w:trPr>
        <w:tc>
          <w:tcPr>
            <w:tcW w:w="811" w:type="dxa"/>
            <w:vAlign w:val="top"/>
          </w:tcPr>
          <w:p>
            <w:pPr>
              <w:spacing w:line="352" w:lineRule="auto"/>
              <w:rPr>
                <w:rFonts w:ascii="Arial"/>
                <w:sz w:val="21"/>
              </w:rPr>
            </w:pPr>
            <w:r/>
          </w:p>
          <w:p>
            <w:pPr>
              <w:pStyle w:val="TableText"/>
              <w:ind w:left="353"/>
              <w:spacing w:before="78" w:line="183" w:lineRule="auto"/>
              <w:rPr/>
            </w:pPr>
            <w:r>
              <w:rPr/>
              <w:t>6</w:t>
            </w:r>
          </w:p>
        </w:tc>
        <w:tc>
          <w:tcPr>
            <w:tcW w:w="1297" w:type="dxa"/>
            <w:vAlign w:val="top"/>
            <w:vMerge w:val="continue"/>
            <w:tcBorders>
              <w:top w:val="nil"/>
              <w:bottom w:val="nil"/>
            </w:tcBorders>
          </w:tcPr>
          <w:p>
            <w:pPr>
              <w:rPr>
                <w:rFonts w:ascii="Arial"/>
                <w:sz w:val="21"/>
              </w:rPr>
            </w:pPr>
            <w:r/>
          </w:p>
        </w:tc>
        <w:tc>
          <w:tcPr>
            <w:tcW w:w="1175" w:type="dxa"/>
            <w:vAlign w:val="top"/>
          </w:tcPr>
          <w:p>
            <w:pPr>
              <w:spacing w:line="352" w:lineRule="auto"/>
              <w:rPr>
                <w:rFonts w:ascii="Arial"/>
                <w:sz w:val="21"/>
              </w:rPr>
            </w:pPr>
            <w:r/>
          </w:p>
          <w:p>
            <w:pPr>
              <w:pStyle w:val="TableText"/>
              <w:ind w:left="174"/>
              <w:spacing w:before="78" w:line="183" w:lineRule="auto"/>
              <w:rPr/>
            </w:pPr>
            <w:r>
              <w:rPr>
                <w:spacing w:val="-2"/>
              </w:rPr>
              <w:t>SY-K004</w:t>
            </w:r>
          </w:p>
        </w:tc>
        <w:tc>
          <w:tcPr>
            <w:tcW w:w="5804" w:type="dxa"/>
            <w:vAlign w:val="top"/>
          </w:tcPr>
          <w:p>
            <w:pPr>
              <w:ind w:left="114" w:right="54" w:firstLine="5"/>
              <w:spacing w:before="83" w:line="232" w:lineRule="auto"/>
              <w:jc w:val="both"/>
              <w:rPr>
                <w:rFonts w:ascii="FangSong" w:hAnsi="FangSong" w:eastAsia="FangSong" w:cs="FangSong"/>
                <w:sz w:val="24"/>
                <w:szCs w:val="24"/>
              </w:rPr>
            </w:pPr>
            <w:r>
              <w:rPr>
                <w:rFonts w:ascii="FangSong" w:hAnsi="FangSong" w:eastAsia="FangSong" w:cs="FangSong"/>
                <w:sz w:val="24"/>
                <w:szCs w:val="24"/>
                <w:spacing w:val="2"/>
              </w:rPr>
              <w:t>有泄洪要求的闸门、启闭机等金属结构安全检测结果</w:t>
            </w:r>
            <w:r>
              <w:rPr>
                <w:rFonts w:ascii="FangSong" w:hAnsi="FangSong" w:eastAsia="FangSong" w:cs="FangSong"/>
                <w:sz w:val="24"/>
                <w:szCs w:val="24"/>
                <w:spacing w:val="2"/>
              </w:rPr>
              <w:t xml:space="preserve"> </w:t>
            </w:r>
            <w:r>
              <w:rPr>
                <w:rFonts w:ascii="FangSong" w:hAnsi="FangSong" w:eastAsia="FangSong" w:cs="FangSong"/>
                <w:sz w:val="24"/>
                <w:szCs w:val="24"/>
                <w:spacing w:val="-6"/>
              </w:rPr>
              <w:t>为“不安全”，强度、刚度及稳定性不满足规范要求；</w:t>
            </w:r>
            <w:r>
              <w:rPr>
                <w:rFonts w:ascii="FangSong" w:hAnsi="FangSong" w:eastAsia="FangSong" w:cs="FangSong"/>
                <w:sz w:val="24"/>
                <w:szCs w:val="24"/>
                <w:spacing w:val="12"/>
              </w:rPr>
              <w:t xml:space="preserve"> </w:t>
            </w:r>
            <w:r>
              <w:rPr>
                <w:rFonts w:ascii="FangSong" w:hAnsi="FangSong" w:eastAsia="FangSong" w:cs="FangSong"/>
                <w:sz w:val="24"/>
                <w:szCs w:val="24"/>
                <w:spacing w:val="-1"/>
              </w:rPr>
              <w:t>或维护不善，变形、锈蚀、磨损严重，不能正常运行</w:t>
            </w:r>
          </w:p>
        </w:tc>
      </w:tr>
      <w:tr>
        <w:trPr>
          <w:trHeight w:val="657" w:hRule="atLeast"/>
        </w:trPr>
        <w:tc>
          <w:tcPr>
            <w:tcW w:w="811" w:type="dxa"/>
            <w:vAlign w:val="top"/>
          </w:tcPr>
          <w:p>
            <w:pPr>
              <w:pStyle w:val="TableText"/>
              <w:ind w:left="357"/>
              <w:spacing w:before="247" w:line="182" w:lineRule="auto"/>
              <w:rPr/>
            </w:pPr>
            <w:r>
              <w:rPr/>
              <w:t>7</w:t>
            </w:r>
          </w:p>
        </w:tc>
        <w:tc>
          <w:tcPr>
            <w:tcW w:w="1297" w:type="dxa"/>
            <w:vAlign w:val="top"/>
            <w:vMerge w:val="continue"/>
            <w:tcBorders>
              <w:top w:val="nil"/>
            </w:tcBorders>
          </w:tcPr>
          <w:p>
            <w:pPr>
              <w:rPr>
                <w:rFonts w:ascii="Arial"/>
                <w:sz w:val="21"/>
              </w:rPr>
            </w:pPr>
            <w:r/>
          </w:p>
        </w:tc>
        <w:tc>
          <w:tcPr>
            <w:tcW w:w="1175" w:type="dxa"/>
            <w:vAlign w:val="top"/>
          </w:tcPr>
          <w:p>
            <w:pPr>
              <w:pStyle w:val="TableText"/>
              <w:ind w:left="174"/>
              <w:spacing w:before="246" w:line="183" w:lineRule="auto"/>
              <w:rPr/>
            </w:pPr>
            <w:r>
              <w:rPr>
                <w:spacing w:val="-2"/>
              </w:rPr>
              <w:t>SY-K005</w:t>
            </w:r>
          </w:p>
        </w:tc>
        <w:tc>
          <w:tcPr>
            <w:tcW w:w="5804" w:type="dxa"/>
            <w:vAlign w:val="top"/>
          </w:tcPr>
          <w:p>
            <w:pPr>
              <w:ind w:left="139" w:right="109" w:hanging="25"/>
              <w:spacing w:before="54" w:line="228" w:lineRule="auto"/>
              <w:rPr>
                <w:rFonts w:ascii="FangSong" w:hAnsi="FangSong" w:eastAsia="FangSong" w:cs="FangSong"/>
                <w:sz w:val="24"/>
                <w:szCs w:val="24"/>
              </w:rPr>
            </w:pPr>
            <w:r>
              <w:rPr>
                <w:rFonts w:ascii="FangSong" w:hAnsi="FangSong" w:eastAsia="FangSong" w:cs="FangSong"/>
                <w:sz w:val="24"/>
                <w:szCs w:val="24"/>
                <w:spacing w:val="2"/>
              </w:rPr>
              <w:t>未经批准擅自调高水库汛限水位；水库未经蓄水验收</w:t>
            </w:r>
            <w:r>
              <w:rPr>
                <w:rFonts w:ascii="FangSong" w:hAnsi="FangSong" w:eastAsia="FangSong" w:cs="FangSong"/>
                <w:sz w:val="24"/>
                <w:szCs w:val="24"/>
                <w:spacing w:val="8"/>
              </w:rPr>
              <w:t xml:space="preserve"> </w:t>
            </w:r>
            <w:r>
              <w:rPr>
                <w:rFonts w:ascii="FangSong" w:hAnsi="FangSong" w:eastAsia="FangSong" w:cs="FangSong"/>
                <w:sz w:val="24"/>
                <w:szCs w:val="24"/>
                <w:spacing w:val="-7"/>
              </w:rPr>
              <w:t>即投入使用</w:t>
            </w:r>
          </w:p>
        </w:tc>
      </w:tr>
      <w:tr>
        <w:trPr>
          <w:trHeight w:val="492" w:hRule="atLeast"/>
        </w:trPr>
        <w:tc>
          <w:tcPr>
            <w:tcW w:w="811" w:type="dxa"/>
            <w:vAlign w:val="top"/>
          </w:tcPr>
          <w:p>
            <w:pPr>
              <w:pStyle w:val="TableText"/>
              <w:ind w:left="352"/>
              <w:spacing w:before="162" w:line="183" w:lineRule="auto"/>
              <w:rPr/>
            </w:pPr>
            <w:r>
              <w:rPr/>
              <w:t>8</w:t>
            </w:r>
          </w:p>
        </w:tc>
        <w:tc>
          <w:tcPr>
            <w:tcW w:w="1297" w:type="dxa"/>
            <w:vAlign w:val="top"/>
            <w:vMerge w:val="restart"/>
            <w:tcBorders>
              <w:bottom w:val="nil"/>
            </w:tcBorders>
          </w:tcPr>
          <w:p>
            <w:pPr>
              <w:spacing w:line="271" w:lineRule="auto"/>
              <w:rPr>
                <w:rFonts w:ascii="Arial"/>
                <w:sz w:val="21"/>
              </w:rPr>
            </w:pPr>
            <w:r/>
          </w:p>
          <w:p>
            <w:pPr>
              <w:spacing w:line="272" w:lineRule="auto"/>
              <w:rPr>
                <w:rFonts w:ascii="Arial"/>
                <w:sz w:val="21"/>
              </w:rPr>
            </w:pPr>
            <w:r/>
          </w:p>
          <w:p>
            <w:pPr>
              <w:ind w:left="293"/>
              <w:spacing w:before="78" w:line="238" w:lineRule="auto"/>
              <w:rPr>
                <w:rFonts w:ascii="FangSong" w:hAnsi="FangSong" w:eastAsia="FangSong" w:cs="FangSong"/>
                <w:sz w:val="24"/>
                <w:szCs w:val="24"/>
              </w:rPr>
            </w:pPr>
            <w:r>
              <w:rPr>
                <w:rFonts w:ascii="FangSong" w:hAnsi="FangSong" w:eastAsia="FangSong" w:cs="FangSong"/>
                <w:sz w:val="24"/>
                <w:szCs w:val="24"/>
                <w:spacing w:val="-3"/>
              </w:rPr>
              <w:t>水电站</w:t>
            </w:r>
          </w:p>
          <w:p>
            <w:pPr>
              <w:ind w:left="420"/>
              <w:spacing w:before="1" w:line="217" w:lineRule="auto"/>
              <w:rPr>
                <w:rFonts w:ascii="FangSong" w:hAnsi="FangSong" w:eastAsia="FangSong" w:cs="FangSong"/>
                <w:sz w:val="24"/>
                <w:szCs w:val="24"/>
              </w:rPr>
            </w:pPr>
            <w:r>
              <w:rPr>
                <w:rFonts w:ascii="FangSong" w:hAnsi="FangSong" w:eastAsia="FangSong" w:cs="FangSong"/>
                <w:sz w:val="24"/>
                <w:szCs w:val="24"/>
                <w:spacing w:val="-8"/>
              </w:rPr>
              <w:t>工程</w:t>
            </w:r>
          </w:p>
        </w:tc>
        <w:tc>
          <w:tcPr>
            <w:tcW w:w="1175" w:type="dxa"/>
            <w:vAlign w:val="top"/>
          </w:tcPr>
          <w:p>
            <w:pPr>
              <w:pStyle w:val="TableText"/>
              <w:ind w:left="174"/>
              <w:spacing w:before="161" w:line="184" w:lineRule="auto"/>
              <w:rPr/>
            </w:pPr>
            <w:r>
              <w:rPr>
                <w:spacing w:val="-2"/>
              </w:rPr>
              <w:t>SY-D001</w:t>
            </w:r>
          </w:p>
        </w:tc>
        <w:tc>
          <w:tcPr>
            <w:tcW w:w="5804" w:type="dxa"/>
            <w:vAlign w:val="top"/>
          </w:tcPr>
          <w:p>
            <w:pPr>
              <w:pStyle w:val="TableText"/>
              <w:ind w:left="116"/>
              <w:spacing w:before="126" w:line="217" w:lineRule="auto"/>
              <w:rPr>
                <w:rFonts w:ascii="FangSong" w:hAnsi="FangSong" w:eastAsia="FangSong" w:cs="FangSong"/>
              </w:rPr>
            </w:pPr>
            <w:r>
              <w:rPr>
                <w:rFonts w:ascii="FangSong" w:hAnsi="FangSong" w:eastAsia="FangSong" w:cs="FangSong"/>
                <w:spacing w:val="-2"/>
              </w:rPr>
              <w:t>小型水电站安全评价为</w:t>
            </w:r>
            <w:r>
              <w:rPr>
                <w:rFonts w:ascii="FangSong" w:hAnsi="FangSong" w:eastAsia="FangSong" w:cs="FangSong"/>
                <w:spacing w:val="-50"/>
              </w:rPr>
              <w:t xml:space="preserve"> </w:t>
            </w:r>
            <w:r>
              <w:rPr>
                <w:spacing w:val="-2"/>
              </w:rPr>
              <w:t>C</w:t>
            </w:r>
            <w:r>
              <w:rPr>
                <w:spacing w:val="-39"/>
              </w:rPr>
              <w:t xml:space="preserve"> </w:t>
            </w:r>
            <w:r>
              <w:rPr>
                <w:rFonts w:ascii="FangSong" w:hAnsi="FangSong" w:eastAsia="FangSong" w:cs="FangSong"/>
                <w:spacing w:val="-2"/>
              </w:rPr>
              <w:t>类，未采取有效管控措施</w:t>
            </w:r>
          </w:p>
        </w:tc>
      </w:tr>
      <w:tr>
        <w:trPr>
          <w:trHeight w:val="1300" w:hRule="atLeast"/>
        </w:trPr>
        <w:tc>
          <w:tcPr>
            <w:tcW w:w="811" w:type="dxa"/>
            <w:vAlign w:val="top"/>
          </w:tcPr>
          <w:p>
            <w:pPr>
              <w:spacing w:line="243" w:lineRule="auto"/>
              <w:rPr>
                <w:rFonts w:ascii="Arial"/>
                <w:sz w:val="21"/>
              </w:rPr>
            </w:pPr>
            <w:r/>
          </w:p>
          <w:p>
            <w:pPr>
              <w:spacing w:line="244" w:lineRule="auto"/>
              <w:rPr>
                <w:rFonts w:ascii="Arial"/>
                <w:sz w:val="21"/>
              </w:rPr>
            </w:pPr>
            <w:r/>
          </w:p>
          <w:p>
            <w:pPr>
              <w:pStyle w:val="TableText"/>
              <w:ind w:left="352"/>
              <w:spacing w:before="78" w:line="183" w:lineRule="auto"/>
              <w:rPr/>
            </w:pPr>
            <w:r>
              <w:rPr/>
              <w:t>9</w:t>
            </w:r>
          </w:p>
        </w:tc>
        <w:tc>
          <w:tcPr>
            <w:tcW w:w="1297" w:type="dxa"/>
            <w:vAlign w:val="top"/>
            <w:vMerge w:val="continue"/>
            <w:tcBorders>
              <w:top w:val="nil"/>
            </w:tcBorders>
          </w:tcPr>
          <w:p>
            <w:pPr>
              <w:rPr>
                <w:rFonts w:ascii="Arial"/>
                <w:sz w:val="21"/>
              </w:rPr>
            </w:pPr>
            <w:r/>
          </w:p>
        </w:tc>
        <w:tc>
          <w:tcPr>
            <w:tcW w:w="1175" w:type="dxa"/>
            <w:vAlign w:val="top"/>
          </w:tcPr>
          <w:p>
            <w:pPr>
              <w:spacing w:line="243" w:lineRule="auto"/>
              <w:rPr>
                <w:rFonts w:ascii="Arial"/>
                <w:sz w:val="21"/>
              </w:rPr>
            </w:pPr>
            <w:r/>
          </w:p>
          <w:p>
            <w:pPr>
              <w:spacing w:line="244" w:lineRule="auto"/>
              <w:rPr>
                <w:rFonts w:ascii="Arial"/>
                <w:sz w:val="21"/>
              </w:rPr>
            </w:pPr>
            <w:r/>
          </w:p>
          <w:p>
            <w:pPr>
              <w:pStyle w:val="TableText"/>
              <w:ind w:left="174"/>
              <w:spacing w:before="78" w:line="183" w:lineRule="auto"/>
              <w:rPr/>
            </w:pPr>
            <w:r>
              <w:rPr>
                <w:spacing w:val="-2"/>
              </w:rPr>
              <w:t>SY-D002</w:t>
            </w:r>
          </w:p>
        </w:tc>
        <w:tc>
          <w:tcPr>
            <w:tcW w:w="5804" w:type="dxa"/>
            <w:vAlign w:val="top"/>
          </w:tcPr>
          <w:p>
            <w:pPr>
              <w:ind w:left="113" w:right="173" w:firstLine="11"/>
              <w:spacing w:before="64" w:line="233" w:lineRule="auto"/>
              <w:jc w:val="both"/>
              <w:rPr>
                <w:rFonts w:ascii="FangSong" w:hAnsi="FangSong" w:eastAsia="FangSong" w:cs="FangSong"/>
                <w:sz w:val="24"/>
                <w:szCs w:val="24"/>
              </w:rPr>
            </w:pPr>
            <w:r>
              <w:rPr>
                <w:rFonts w:ascii="FangSong" w:hAnsi="FangSong" w:eastAsia="FangSong" w:cs="FangSong"/>
                <w:sz w:val="24"/>
                <w:szCs w:val="24"/>
                <w:spacing w:val="-1"/>
              </w:rPr>
              <w:t>主要发供电设备异常运行已达到规程标准的紧急停运</w:t>
            </w:r>
            <w:r>
              <w:rPr>
                <w:rFonts w:ascii="FangSong" w:hAnsi="FangSong" w:eastAsia="FangSong" w:cs="FangSong"/>
                <w:sz w:val="24"/>
                <w:szCs w:val="24"/>
                <w:spacing w:val="2"/>
              </w:rPr>
              <w:t xml:space="preserve"> </w:t>
            </w:r>
            <w:r>
              <w:rPr>
                <w:rFonts w:ascii="FangSong" w:hAnsi="FangSong" w:eastAsia="FangSong" w:cs="FangSong"/>
                <w:sz w:val="24"/>
                <w:szCs w:val="24"/>
                <w:spacing w:val="-1"/>
              </w:rPr>
              <w:t>条件而未停止运行；可能出现六氟化硫泄漏、聚集的</w:t>
            </w:r>
            <w:r>
              <w:rPr>
                <w:rFonts w:ascii="FangSong" w:hAnsi="FangSong" w:eastAsia="FangSong" w:cs="FangSong"/>
                <w:sz w:val="24"/>
                <w:szCs w:val="24"/>
                <w:spacing w:val="13"/>
              </w:rPr>
              <w:t xml:space="preserve"> </w:t>
            </w:r>
            <w:r>
              <w:rPr>
                <w:rFonts w:ascii="FangSong" w:hAnsi="FangSong" w:eastAsia="FangSong" w:cs="FangSong"/>
                <w:sz w:val="24"/>
                <w:szCs w:val="24"/>
                <w:spacing w:val="-1"/>
              </w:rPr>
              <w:t>场所，未设置监测报警及通风装置；有限空间作业未</w:t>
            </w:r>
            <w:r>
              <w:rPr>
                <w:rFonts w:ascii="FangSong" w:hAnsi="FangSong" w:eastAsia="FangSong" w:cs="FangSong"/>
                <w:sz w:val="24"/>
                <w:szCs w:val="24"/>
                <w:spacing w:val="13"/>
              </w:rPr>
              <w:t xml:space="preserve"> </w:t>
            </w:r>
            <w:r>
              <w:rPr>
                <w:rFonts w:ascii="FangSong" w:hAnsi="FangSong" w:eastAsia="FangSong" w:cs="FangSong"/>
                <w:sz w:val="24"/>
                <w:szCs w:val="24"/>
                <w:spacing w:val="-1"/>
              </w:rPr>
              <w:t>经审批或未开展有限空间气体检测</w:t>
            </w:r>
          </w:p>
        </w:tc>
      </w:tr>
      <w:tr>
        <w:trPr>
          <w:trHeight w:val="530" w:hRule="atLeast"/>
        </w:trPr>
        <w:tc>
          <w:tcPr>
            <w:tcW w:w="811" w:type="dxa"/>
            <w:vAlign w:val="top"/>
          </w:tcPr>
          <w:p>
            <w:pPr>
              <w:pStyle w:val="TableText"/>
              <w:ind w:left="309"/>
              <w:spacing w:before="183" w:line="184" w:lineRule="auto"/>
              <w:rPr/>
            </w:pPr>
            <w:r>
              <w:rPr>
                <w:spacing w:val="-14"/>
              </w:rPr>
              <w:t>10</w:t>
            </w:r>
          </w:p>
        </w:tc>
        <w:tc>
          <w:tcPr>
            <w:tcW w:w="1297" w:type="dxa"/>
            <w:vAlign w:val="top"/>
          </w:tcPr>
          <w:p>
            <w:pPr>
              <w:ind w:left="424"/>
              <w:spacing w:before="147" w:line="218" w:lineRule="auto"/>
              <w:rPr>
                <w:rFonts w:ascii="FangSong" w:hAnsi="FangSong" w:eastAsia="FangSong" w:cs="FangSong"/>
                <w:sz w:val="24"/>
                <w:szCs w:val="24"/>
              </w:rPr>
            </w:pPr>
            <w:r>
              <w:rPr>
                <w:rFonts w:ascii="FangSong" w:hAnsi="FangSong" w:eastAsia="FangSong" w:cs="FangSong"/>
                <w:sz w:val="24"/>
                <w:szCs w:val="24"/>
                <w:spacing w:val="-10"/>
              </w:rPr>
              <w:t>泵站</w:t>
            </w:r>
          </w:p>
        </w:tc>
        <w:tc>
          <w:tcPr>
            <w:tcW w:w="1175" w:type="dxa"/>
            <w:vAlign w:val="top"/>
          </w:tcPr>
          <w:p>
            <w:pPr>
              <w:pStyle w:val="TableText"/>
              <w:ind w:left="174"/>
              <w:spacing w:before="183" w:line="184" w:lineRule="auto"/>
              <w:rPr/>
            </w:pPr>
            <w:r>
              <w:rPr>
                <w:spacing w:val="-2"/>
              </w:rPr>
              <w:t>SY-B001</w:t>
            </w:r>
          </w:p>
        </w:tc>
        <w:tc>
          <w:tcPr>
            <w:tcW w:w="5804" w:type="dxa"/>
            <w:vAlign w:val="top"/>
          </w:tcPr>
          <w:p>
            <w:pPr>
              <w:ind w:left="124"/>
              <w:spacing w:before="148" w:line="217" w:lineRule="auto"/>
              <w:rPr>
                <w:rFonts w:ascii="FangSong" w:hAnsi="FangSong" w:eastAsia="FangSong" w:cs="FangSong"/>
                <w:sz w:val="24"/>
                <w:szCs w:val="24"/>
              </w:rPr>
            </w:pPr>
            <w:r>
              <w:rPr>
                <w:rFonts w:ascii="FangSong" w:hAnsi="FangSong" w:eastAsia="FangSong" w:cs="FangSong"/>
                <w:sz w:val="24"/>
                <w:szCs w:val="24"/>
                <w:spacing w:val="-1"/>
              </w:rPr>
              <w:t>泵站综合评定为三类、四类，未采取有效管控措施</w:t>
            </w:r>
          </w:p>
        </w:tc>
      </w:tr>
      <w:tr>
        <w:trPr>
          <w:trHeight w:val="482" w:hRule="atLeast"/>
        </w:trPr>
        <w:tc>
          <w:tcPr>
            <w:tcW w:w="811" w:type="dxa"/>
            <w:vAlign w:val="top"/>
          </w:tcPr>
          <w:p>
            <w:pPr>
              <w:pStyle w:val="TableText"/>
              <w:ind w:left="309"/>
              <w:spacing w:before="157" w:line="184" w:lineRule="auto"/>
              <w:rPr/>
            </w:pPr>
            <w:r>
              <w:rPr>
                <w:spacing w:val="-14"/>
              </w:rPr>
              <w:t>11</w:t>
            </w:r>
          </w:p>
        </w:tc>
        <w:tc>
          <w:tcPr>
            <w:tcW w:w="1297"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ind w:left="173"/>
              <w:spacing w:before="78" w:line="218" w:lineRule="auto"/>
              <w:rPr>
                <w:rFonts w:ascii="FangSong" w:hAnsi="FangSong" w:eastAsia="FangSong" w:cs="FangSong"/>
                <w:sz w:val="24"/>
                <w:szCs w:val="24"/>
              </w:rPr>
            </w:pPr>
            <w:r>
              <w:rPr>
                <w:rFonts w:ascii="FangSong" w:hAnsi="FangSong" w:eastAsia="FangSong" w:cs="FangSong"/>
                <w:sz w:val="24"/>
                <w:szCs w:val="24"/>
                <w:spacing w:val="-3"/>
              </w:rPr>
              <w:t>水闸工程</w:t>
            </w:r>
          </w:p>
        </w:tc>
        <w:tc>
          <w:tcPr>
            <w:tcW w:w="1175" w:type="dxa"/>
            <w:vAlign w:val="top"/>
          </w:tcPr>
          <w:p>
            <w:pPr>
              <w:pStyle w:val="TableText"/>
              <w:ind w:left="174"/>
              <w:spacing w:before="157" w:line="184" w:lineRule="auto"/>
              <w:rPr/>
            </w:pPr>
            <w:r>
              <w:rPr>
                <w:spacing w:val="-2"/>
              </w:rPr>
              <w:t>SY-Z001</w:t>
            </w:r>
          </w:p>
        </w:tc>
        <w:tc>
          <w:tcPr>
            <w:tcW w:w="5804" w:type="dxa"/>
            <w:vAlign w:val="top"/>
          </w:tcPr>
          <w:p>
            <w:pPr>
              <w:ind w:left="113"/>
              <w:spacing w:before="121" w:line="217" w:lineRule="auto"/>
              <w:rPr>
                <w:rFonts w:ascii="FangSong" w:hAnsi="FangSong" w:eastAsia="FangSong" w:cs="FangSong"/>
                <w:sz w:val="24"/>
                <w:szCs w:val="24"/>
              </w:rPr>
            </w:pPr>
            <w:r>
              <w:rPr>
                <w:rFonts w:ascii="FangSong" w:hAnsi="FangSong" w:eastAsia="FangSong" w:cs="FangSong"/>
                <w:sz w:val="24"/>
                <w:szCs w:val="24"/>
                <w:spacing w:val="-1"/>
              </w:rPr>
              <w:t>水闸安全鉴定为三类、四类闸，未采取有效管控措施</w:t>
            </w:r>
          </w:p>
        </w:tc>
      </w:tr>
      <w:tr>
        <w:trPr>
          <w:trHeight w:val="697" w:hRule="atLeast"/>
        </w:trPr>
        <w:tc>
          <w:tcPr>
            <w:tcW w:w="811" w:type="dxa"/>
            <w:vAlign w:val="top"/>
          </w:tcPr>
          <w:p>
            <w:pPr>
              <w:pStyle w:val="TableText"/>
              <w:ind w:left="309"/>
              <w:spacing w:before="265" w:line="184" w:lineRule="auto"/>
              <w:rPr/>
            </w:pPr>
            <w:r>
              <w:rPr>
                <w:spacing w:val="-14"/>
              </w:rPr>
              <w:t>12</w:t>
            </w:r>
          </w:p>
        </w:tc>
        <w:tc>
          <w:tcPr>
            <w:tcW w:w="1297" w:type="dxa"/>
            <w:vAlign w:val="top"/>
            <w:vMerge w:val="continue"/>
            <w:tcBorders>
              <w:top w:val="nil"/>
              <w:bottom w:val="nil"/>
            </w:tcBorders>
          </w:tcPr>
          <w:p>
            <w:pPr>
              <w:rPr>
                <w:rFonts w:ascii="Arial"/>
                <w:sz w:val="21"/>
              </w:rPr>
            </w:pPr>
            <w:r/>
          </w:p>
        </w:tc>
        <w:tc>
          <w:tcPr>
            <w:tcW w:w="1175" w:type="dxa"/>
            <w:vAlign w:val="top"/>
          </w:tcPr>
          <w:p>
            <w:pPr>
              <w:pStyle w:val="TableText"/>
              <w:ind w:left="174"/>
              <w:spacing w:before="266" w:line="183" w:lineRule="auto"/>
              <w:rPr/>
            </w:pPr>
            <w:r>
              <w:rPr>
                <w:spacing w:val="-2"/>
              </w:rPr>
              <w:t>SY-Z002</w:t>
            </w:r>
          </w:p>
        </w:tc>
        <w:tc>
          <w:tcPr>
            <w:tcW w:w="5804" w:type="dxa"/>
            <w:vAlign w:val="top"/>
          </w:tcPr>
          <w:p>
            <w:pPr>
              <w:ind w:left="144" w:right="109" w:hanging="31"/>
              <w:spacing w:before="74" w:line="227" w:lineRule="auto"/>
              <w:rPr>
                <w:rFonts w:ascii="FangSong" w:hAnsi="FangSong" w:eastAsia="FangSong" w:cs="FangSong"/>
                <w:sz w:val="24"/>
                <w:szCs w:val="24"/>
              </w:rPr>
            </w:pPr>
            <w:r>
              <w:rPr>
                <w:rFonts w:ascii="FangSong" w:hAnsi="FangSong" w:eastAsia="FangSong" w:cs="FangSong"/>
                <w:sz w:val="24"/>
                <w:szCs w:val="24"/>
                <w:spacing w:val="2"/>
              </w:rPr>
              <w:t>水闸的主体结构不均匀沉降、垂直位移、水平位移超</w:t>
            </w:r>
            <w:r>
              <w:rPr>
                <w:rFonts w:ascii="FangSong" w:hAnsi="FangSong" w:eastAsia="FangSong" w:cs="FangSong"/>
                <w:sz w:val="24"/>
                <w:szCs w:val="24"/>
                <w:spacing w:val="9"/>
              </w:rPr>
              <w:t xml:space="preserve"> </w:t>
            </w:r>
            <w:r>
              <w:rPr>
                <w:rFonts w:ascii="FangSong" w:hAnsi="FangSong" w:eastAsia="FangSong" w:cs="FangSong"/>
                <w:sz w:val="24"/>
                <w:szCs w:val="24"/>
                <w:spacing w:val="-3"/>
              </w:rPr>
              <w:t>出允许值，可能导致整体失稳；止水系统破坏</w:t>
            </w:r>
          </w:p>
        </w:tc>
      </w:tr>
      <w:tr>
        <w:trPr>
          <w:trHeight w:val="741" w:hRule="atLeast"/>
        </w:trPr>
        <w:tc>
          <w:tcPr>
            <w:tcW w:w="811" w:type="dxa"/>
            <w:vAlign w:val="top"/>
          </w:tcPr>
          <w:p>
            <w:pPr>
              <w:pStyle w:val="TableText"/>
              <w:ind w:left="309"/>
              <w:spacing w:before="288" w:line="184" w:lineRule="auto"/>
              <w:rPr/>
            </w:pPr>
            <w:r>
              <w:rPr>
                <w:spacing w:val="-14"/>
              </w:rPr>
              <w:t>13</w:t>
            </w:r>
          </w:p>
        </w:tc>
        <w:tc>
          <w:tcPr>
            <w:tcW w:w="1297" w:type="dxa"/>
            <w:vAlign w:val="top"/>
            <w:vMerge w:val="continue"/>
            <w:tcBorders>
              <w:top w:val="nil"/>
            </w:tcBorders>
          </w:tcPr>
          <w:p>
            <w:pPr>
              <w:rPr>
                <w:rFonts w:ascii="Arial"/>
                <w:sz w:val="21"/>
              </w:rPr>
            </w:pPr>
            <w:r/>
          </w:p>
        </w:tc>
        <w:tc>
          <w:tcPr>
            <w:tcW w:w="1175" w:type="dxa"/>
            <w:vAlign w:val="top"/>
          </w:tcPr>
          <w:p>
            <w:pPr>
              <w:pStyle w:val="TableText"/>
              <w:ind w:left="174"/>
              <w:spacing w:before="289" w:line="183" w:lineRule="auto"/>
              <w:rPr/>
            </w:pPr>
            <w:r>
              <w:rPr>
                <w:spacing w:val="-2"/>
              </w:rPr>
              <w:t>SY-Z003</w:t>
            </w:r>
          </w:p>
        </w:tc>
        <w:tc>
          <w:tcPr>
            <w:tcW w:w="5804" w:type="dxa"/>
            <w:vAlign w:val="top"/>
          </w:tcPr>
          <w:p>
            <w:pPr>
              <w:ind w:left="116" w:right="109" w:hanging="3"/>
              <w:spacing w:before="96" w:line="227" w:lineRule="auto"/>
              <w:rPr>
                <w:rFonts w:ascii="FangSong" w:hAnsi="FangSong" w:eastAsia="FangSong" w:cs="FangSong"/>
                <w:sz w:val="24"/>
                <w:szCs w:val="24"/>
              </w:rPr>
            </w:pPr>
            <w:r>
              <w:rPr>
                <w:rFonts w:ascii="FangSong" w:hAnsi="FangSong" w:eastAsia="FangSong" w:cs="FangSong"/>
                <w:sz w:val="24"/>
                <w:szCs w:val="24"/>
                <w:spacing w:val="2"/>
              </w:rPr>
              <w:t>水闸监测发现铺盖、底板、上下游连接段底部淘空存</w:t>
            </w:r>
            <w:r>
              <w:rPr>
                <w:rFonts w:ascii="FangSong" w:hAnsi="FangSong" w:eastAsia="FangSong" w:cs="FangSong"/>
                <w:sz w:val="24"/>
                <w:szCs w:val="24"/>
                <w:spacing w:val="9"/>
              </w:rPr>
              <w:t xml:space="preserve"> </w:t>
            </w:r>
            <w:r>
              <w:rPr>
                <w:rFonts w:ascii="FangSong" w:hAnsi="FangSong" w:eastAsia="FangSong" w:cs="FangSong"/>
                <w:sz w:val="24"/>
                <w:szCs w:val="24"/>
                <w:spacing w:val="-3"/>
              </w:rPr>
              <w:t>在失稳的可能</w:t>
            </w:r>
          </w:p>
        </w:tc>
      </w:tr>
      <w:tr>
        <w:trPr>
          <w:trHeight w:val="363" w:hRule="atLeast"/>
        </w:trPr>
        <w:tc>
          <w:tcPr>
            <w:tcW w:w="811" w:type="dxa"/>
            <w:vAlign w:val="top"/>
          </w:tcPr>
          <w:p>
            <w:pPr>
              <w:pStyle w:val="TableText"/>
              <w:ind w:left="309"/>
              <w:spacing w:before="99" w:line="184" w:lineRule="auto"/>
              <w:rPr/>
            </w:pPr>
            <w:r>
              <w:rPr>
                <w:spacing w:val="-14"/>
              </w:rPr>
              <w:t>14</w:t>
            </w:r>
          </w:p>
        </w:tc>
        <w:tc>
          <w:tcPr>
            <w:tcW w:w="1297" w:type="dxa"/>
            <w:vAlign w:val="top"/>
          </w:tcPr>
          <w:p>
            <w:pPr>
              <w:ind w:left="180"/>
              <w:spacing w:before="63" w:line="218" w:lineRule="auto"/>
              <w:rPr>
                <w:rFonts w:ascii="FangSong" w:hAnsi="FangSong" w:eastAsia="FangSong" w:cs="FangSong"/>
                <w:sz w:val="24"/>
                <w:szCs w:val="24"/>
              </w:rPr>
            </w:pPr>
            <w:r>
              <w:rPr>
                <w:rFonts w:ascii="FangSong" w:hAnsi="FangSong" w:eastAsia="FangSong" w:cs="FangSong"/>
                <w:sz w:val="24"/>
                <w:szCs w:val="24"/>
                <w:spacing w:val="-4"/>
              </w:rPr>
              <w:t>堤防工程</w:t>
            </w:r>
          </w:p>
        </w:tc>
        <w:tc>
          <w:tcPr>
            <w:tcW w:w="1175" w:type="dxa"/>
            <w:vAlign w:val="top"/>
          </w:tcPr>
          <w:p>
            <w:pPr>
              <w:pStyle w:val="TableText"/>
              <w:ind w:left="174"/>
              <w:spacing w:before="99" w:line="184" w:lineRule="auto"/>
              <w:rPr/>
            </w:pPr>
            <w:r>
              <w:rPr>
                <w:spacing w:val="-2"/>
              </w:rPr>
              <w:t>SY-F001</w:t>
            </w:r>
          </w:p>
        </w:tc>
        <w:tc>
          <w:tcPr>
            <w:tcW w:w="5804" w:type="dxa"/>
            <w:vAlign w:val="top"/>
          </w:tcPr>
          <w:p>
            <w:pPr>
              <w:ind w:left="120"/>
              <w:spacing w:before="63" w:line="217" w:lineRule="auto"/>
              <w:rPr>
                <w:rFonts w:ascii="FangSong" w:hAnsi="FangSong" w:eastAsia="FangSong" w:cs="FangSong"/>
                <w:sz w:val="24"/>
                <w:szCs w:val="24"/>
              </w:rPr>
            </w:pPr>
            <w:r>
              <w:rPr>
                <w:rFonts w:ascii="FangSong" w:hAnsi="FangSong" w:eastAsia="FangSong" w:cs="FangSong"/>
                <w:sz w:val="24"/>
                <w:szCs w:val="24"/>
                <w:spacing w:val="-1"/>
              </w:rPr>
              <w:t>堤防安全综合评价为三类，未采取有效管控措施</w:t>
            </w:r>
          </w:p>
        </w:tc>
      </w:tr>
    </w:tbl>
    <w:p>
      <w:pPr>
        <w:pStyle w:val="BodyText"/>
        <w:rPr/>
      </w:pPr>
      <w:r/>
    </w:p>
    <w:p>
      <w:pPr>
        <w:sectPr>
          <w:footerReference w:type="default" r:id="rId95"/>
          <w:pgSz w:w="11906" w:h="16839"/>
          <w:pgMar w:top="1431" w:right="1512" w:bottom="1156" w:left="1301" w:header="0" w:footer="978" w:gutter="0"/>
        </w:sectPr>
        <w:rPr/>
      </w:pPr>
    </w:p>
    <w:p>
      <w:pPr>
        <w:spacing w:before="28"/>
        <w:rPr/>
      </w:pPr>
      <w:r/>
    </w:p>
    <w:tbl>
      <w:tblPr>
        <w:tblStyle w:val="TableNormal"/>
        <w:tblW w:w="90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1"/>
        <w:gridCol w:w="1297"/>
        <w:gridCol w:w="1175"/>
        <w:gridCol w:w="5804"/>
      </w:tblGrid>
      <w:tr>
        <w:trPr>
          <w:trHeight w:val="813" w:hRule="atLeast"/>
        </w:trPr>
        <w:tc>
          <w:tcPr>
            <w:tcW w:w="811" w:type="dxa"/>
            <w:vAlign w:val="top"/>
          </w:tcPr>
          <w:p>
            <w:pPr>
              <w:ind w:left="171"/>
              <w:spacing w:before="287" w:line="223" w:lineRule="auto"/>
              <w:rPr>
                <w:rFonts w:ascii="SimHei" w:hAnsi="SimHei" w:eastAsia="SimHei" w:cs="SimHei"/>
                <w:sz w:val="24"/>
                <w:szCs w:val="24"/>
              </w:rPr>
            </w:pPr>
            <w:r>
              <w:rPr>
                <w:rFonts w:ascii="SimHei" w:hAnsi="SimHei" w:eastAsia="SimHei" w:cs="SimHei"/>
                <w:sz w:val="24"/>
                <w:szCs w:val="24"/>
                <w:spacing w:val="-5"/>
              </w:rPr>
              <w:t>序号</w:t>
            </w:r>
          </w:p>
        </w:tc>
        <w:tc>
          <w:tcPr>
            <w:tcW w:w="1297" w:type="dxa"/>
            <w:vAlign w:val="top"/>
          </w:tcPr>
          <w:p>
            <w:pPr>
              <w:ind w:left="416"/>
              <w:spacing w:before="131" w:line="238" w:lineRule="auto"/>
              <w:rPr>
                <w:rFonts w:ascii="SimHei" w:hAnsi="SimHei" w:eastAsia="SimHei" w:cs="SimHei"/>
                <w:sz w:val="24"/>
                <w:szCs w:val="24"/>
              </w:rPr>
            </w:pPr>
            <w:r>
              <w:rPr>
                <w:rFonts w:ascii="SimHei" w:hAnsi="SimHei" w:eastAsia="SimHei" w:cs="SimHei"/>
                <w:sz w:val="24"/>
                <w:szCs w:val="24"/>
                <w:spacing w:val="-6"/>
              </w:rPr>
              <w:t>管理</w:t>
            </w:r>
          </w:p>
          <w:p>
            <w:pPr>
              <w:ind w:left="412"/>
              <w:spacing w:line="222" w:lineRule="auto"/>
              <w:rPr>
                <w:rFonts w:ascii="SimHei" w:hAnsi="SimHei" w:eastAsia="SimHei" w:cs="SimHei"/>
                <w:sz w:val="24"/>
                <w:szCs w:val="24"/>
              </w:rPr>
            </w:pPr>
            <w:r>
              <w:rPr>
                <w:rFonts w:ascii="SimHei" w:hAnsi="SimHei" w:eastAsia="SimHei" w:cs="SimHei"/>
                <w:sz w:val="24"/>
                <w:szCs w:val="24"/>
                <w:spacing w:val="-4"/>
              </w:rPr>
              <w:t>对象</w:t>
            </w:r>
          </w:p>
        </w:tc>
        <w:tc>
          <w:tcPr>
            <w:tcW w:w="1175" w:type="dxa"/>
            <w:vAlign w:val="top"/>
          </w:tcPr>
          <w:p>
            <w:pPr>
              <w:ind w:left="361"/>
              <w:spacing w:before="131" w:line="238" w:lineRule="auto"/>
              <w:rPr>
                <w:rFonts w:ascii="SimHei" w:hAnsi="SimHei" w:eastAsia="SimHei" w:cs="SimHei"/>
                <w:sz w:val="24"/>
                <w:szCs w:val="24"/>
              </w:rPr>
            </w:pPr>
            <w:r>
              <w:rPr>
                <w:rFonts w:ascii="SimHei" w:hAnsi="SimHei" w:eastAsia="SimHei" w:cs="SimHei"/>
                <w:sz w:val="24"/>
                <w:szCs w:val="24"/>
                <w:spacing w:val="-9"/>
              </w:rPr>
              <w:t>隐患</w:t>
            </w:r>
          </w:p>
          <w:p>
            <w:pPr>
              <w:ind w:left="351"/>
              <w:spacing w:before="1" w:line="220" w:lineRule="auto"/>
              <w:rPr>
                <w:rFonts w:ascii="SimHei" w:hAnsi="SimHei" w:eastAsia="SimHei" w:cs="SimHei"/>
                <w:sz w:val="24"/>
                <w:szCs w:val="24"/>
              </w:rPr>
            </w:pPr>
            <w:r>
              <w:rPr>
                <w:rFonts w:ascii="SimHei" w:hAnsi="SimHei" w:eastAsia="SimHei" w:cs="SimHei"/>
                <w:sz w:val="24"/>
                <w:szCs w:val="24"/>
                <w:spacing w:val="-4"/>
              </w:rPr>
              <w:t>编号</w:t>
            </w:r>
          </w:p>
        </w:tc>
        <w:tc>
          <w:tcPr>
            <w:tcW w:w="5804" w:type="dxa"/>
            <w:vAlign w:val="top"/>
          </w:tcPr>
          <w:p>
            <w:pPr>
              <w:ind w:left="2435"/>
              <w:spacing w:before="287" w:line="222" w:lineRule="auto"/>
              <w:rPr>
                <w:rFonts w:ascii="SimHei" w:hAnsi="SimHei" w:eastAsia="SimHei" w:cs="SimHei"/>
                <w:sz w:val="24"/>
                <w:szCs w:val="24"/>
              </w:rPr>
            </w:pPr>
            <w:r>
              <w:rPr>
                <w:rFonts w:ascii="SimHei" w:hAnsi="SimHei" w:eastAsia="SimHei" w:cs="SimHei"/>
                <w:sz w:val="24"/>
                <w:szCs w:val="24"/>
                <w:spacing w:val="-5"/>
              </w:rPr>
              <w:t>隐患内容</w:t>
            </w:r>
          </w:p>
        </w:tc>
      </w:tr>
      <w:tr>
        <w:trPr>
          <w:trHeight w:val="696" w:hRule="atLeast"/>
        </w:trPr>
        <w:tc>
          <w:tcPr>
            <w:tcW w:w="811" w:type="dxa"/>
            <w:vAlign w:val="top"/>
          </w:tcPr>
          <w:p>
            <w:pPr>
              <w:pStyle w:val="TableText"/>
              <w:ind w:left="309"/>
              <w:spacing w:before="264" w:line="184" w:lineRule="auto"/>
              <w:rPr/>
            </w:pPr>
            <w:r>
              <w:rPr>
                <w:spacing w:val="-14"/>
              </w:rPr>
              <w:t>15</w:t>
            </w:r>
          </w:p>
        </w:tc>
        <w:tc>
          <w:tcPr>
            <w:tcW w:w="1297" w:type="dxa"/>
            <w:vAlign w:val="top"/>
            <w:vMerge w:val="restart"/>
            <w:tcBorders>
              <w:bottom w:val="nil"/>
            </w:tcBorders>
          </w:tcPr>
          <w:p>
            <w:pPr>
              <w:rPr>
                <w:rFonts w:ascii="Arial"/>
                <w:sz w:val="21"/>
              </w:rPr>
            </w:pPr>
            <w:r/>
          </w:p>
        </w:tc>
        <w:tc>
          <w:tcPr>
            <w:tcW w:w="1175" w:type="dxa"/>
            <w:vAlign w:val="top"/>
          </w:tcPr>
          <w:p>
            <w:pPr>
              <w:pStyle w:val="TableText"/>
              <w:ind w:left="174"/>
              <w:spacing w:before="265" w:line="183" w:lineRule="auto"/>
              <w:rPr/>
            </w:pPr>
            <w:r>
              <w:rPr>
                <w:spacing w:val="-2"/>
              </w:rPr>
              <w:t>SY-F002</w:t>
            </w:r>
          </w:p>
        </w:tc>
        <w:tc>
          <w:tcPr>
            <w:tcW w:w="5804" w:type="dxa"/>
            <w:vAlign w:val="top"/>
          </w:tcPr>
          <w:p>
            <w:pPr>
              <w:ind w:left="117" w:right="109" w:firstLine="2"/>
              <w:spacing w:before="71" w:line="228" w:lineRule="auto"/>
              <w:rPr>
                <w:rFonts w:ascii="FangSong" w:hAnsi="FangSong" w:eastAsia="FangSong" w:cs="FangSong"/>
                <w:sz w:val="24"/>
                <w:szCs w:val="24"/>
              </w:rPr>
            </w:pPr>
            <w:r>
              <w:rPr>
                <w:rFonts w:ascii="FangSong" w:hAnsi="FangSong" w:eastAsia="FangSong" w:cs="FangSong"/>
                <w:sz w:val="24"/>
                <w:szCs w:val="24"/>
                <w:spacing w:val="2"/>
              </w:rPr>
              <w:t>堤防渗流坡降和覆盖层盖重不满足标准的要求，或工</w:t>
            </w:r>
            <w:r>
              <w:rPr>
                <w:rFonts w:ascii="FangSong" w:hAnsi="FangSong" w:eastAsia="FangSong" w:cs="FangSong"/>
                <w:sz w:val="24"/>
                <w:szCs w:val="24"/>
                <w:spacing w:val="2"/>
              </w:rPr>
              <w:t xml:space="preserve"> </w:t>
            </w:r>
            <w:r>
              <w:rPr>
                <w:rFonts w:ascii="FangSong" w:hAnsi="FangSong" w:eastAsia="FangSong" w:cs="FangSong"/>
                <w:sz w:val="24"/>
                <w:szCs w:val="24"/>
                <w:spacing w:val="-2"/>
              </w:rPr>
              <w:t>程已出现严重渗流异常现象</w:t>
            </w:r>
          </w:p>
        </w:tc>
      </w:tr>
      <w:tr>
        <w:trPr>
          <w:trHeight w:val="696" w:hRule="atLeast"/>
        </w:trPr>
        <w:tc>
          <w:tcPr>
            <w:tcW w:w="811" w:type="dxa"/>
            <w:vAlign w:val="top"/>
          </w:tcPr>
          <w:p>
            <w:pPr>
              <w:pStyle w:val="TableText"/>
              <w:ind w:left="309"/>
              <w:spacing w:before="264" w:line="184" w:lineRule="auto"/>
              <w:rPr/>
            </w:pPr>
            <w:r>
              <w:rPr>
                <w:spacing w:val="-14"/>
              </w:rPr>
              <w:t>16</w:t>
            </w:r>
          </w:p>
        </w:tc>
        <w:tc>
          <w:tcPr>
            <w:tcW w:w="1297" w:type="dxa"/>
            <w:vAlign w:val="top"/>
            <w:vMerge w:val="continue"/>
            <w:tcBorders>
              <w:top w:val="nil"/>
            </w:tcBorders>
          </w:tcPr>
          <w:p>
            <w:pPr>
              <w:rPr>
                <w:rFonts w:ascii="Arial"/>
                <w:sz w:val="21"/>
              </w:rPr>
            </w:pPr>
            <w:r/>
          </w:p>
        </w:tc>
        <w:tc>
          <w:tcPr>
            <w:tcW w:w="1175" w:type="dxa"/>
            <w:vAlign w:val="top"/>
          </w:tcPr>
          <w:p>
            <w:pPr>
              <w:pStyle w:val="TableText"/>
              <w:ind w:left="174"/>
              <w:spacing w:before="265" w:line="183" w:lineRule="auto"/>
              <w:rPr/>
            </w:pPr>
            <w:r>
              <w:rPr>
                <w:spacing w:val="-2"/>
              </w:rPr>
              <w:t>SY-F003</w:t>
            </w:r>
          </w:p>
        </w:tc>
        <w:tc>
          <w:tcPr>
            <w:tcW w:w="5804" w:type="dxa"/>
            <w:vAlign w:val="top"/>
          </w:tcPr>
          <w:p>
            <w:pPr>
              <w:ind w:left="111" w:right="109" w:firstLine="8"/>
              <w:spacing w:before="72" w:line="227" w:lineRule="auto"/>
              <w:rPr>
                <w:rFonts w:ascii="FangSong" w:hAnsi="FangSong" w:eastAsia="FangSong" w:cs="FangSong"/>
                <w:sz w:val="24"/>
                <w:szCs w:val="24"/>
              </w:rPr>
            </w:pPr>
            <w:r>
              <w:rPr>
                <w:rFonts w:ascii="FangSong" w:hAnsi="FangSong" w:eastAsia="FangSong" w:cs="FangSong"/>
                <w:sz w:val="24"/>
                <w:szCs w:val="24"/>
                <w:spacing w:val="2"/>
              </w:rPr>
              <w:t>堤防及防护结构稳定性不满足规范要求，或已发现危</w:t>
            </w:r>
            <w:r>
              <w:rPr>
                <w:rFonts w:ascii="FangSong" w:hAnsi="FangSong" w:eastAsia="FangSong" w:cs="FangSong"/>
                <w:sz w:val="24"/>
                <w:szCs w:val="24"/>
                <w:spacing w:val="2"/>
              </w:rPr>
              <w:t xml:space="preserve"> </w:t>
            </w:r>
            <w:r>
              <w:rPr>
                <w:rFonts w:ascii="FangSong" w:hAnsi="FangSong" w:eastAsia="FangSong" w:cs="FangSong"/>
                <w:sz w:val="24"/>
                <w:szCs w:val="24"/>
                <w:spacing w:val="-1"/>
              </w:rPr>
              <w:t>及堤防稳定的现象</w:t>
            </w:r>
          </w:p>
        </w:tc>
      </w:tr>
      <w:tr>
        <w:trPr>
          <w:trHeight w:val="1031" w:hRule="atLeast"/>
        </w:trPr>
        <w:tc>
          <w:tcPr>
            <w:tcW w:w="811" w:type="dxa"/>
            <w:vAlign w:val="top"/>
          </w:tcPr>
          <w:p>
            <w:pPr>
              <w:spacing w:line="351" w:lineRule="auto"/>
              <w:rPr>
                <w:rFonts w:ascii="Arial"/>
                <w:sz w:val="21"/>
              </w:rPr>
            </w:pPr>
            <w:r/>
          </w:p>
          <w:p>
            <w:pPr>
              <w:pStyle w:val="TableText"/>
              <w:ind w:left="309"/>
              <w:spacing w:before="78" w:line="184" w:lineRule="auto"/>
              <w:rPr/>
            </w:pPr>
            <w:r>
              <w:rPr>
                <w:spacing w:val="-14"/>
              </w:rPr>
              <w:t>17</w:t>
            </w:r>
          </w:p>
        </w:tc>
        <w:tc>
          <w:tcPr>
            <w:tcW w:w="1297" w:type="dxa"/>
            <w:vAlign w:val="top"/>
            <w:vMerge w:val="restart"/>
            <w:tcBorders>
              <w:bottom w:val="nil"/>
            </w:tcBorders>
          </w:tcPr>
          <w:p>
            <w:pPr>
              <w:spacing w:line="346" w:lineRule="auto"/>
              <w:rPr>
                <w:rFonts w:ascii="Arial"/>
                <w:sz w:val="21"/>
              </w:rPr>
            </w:pPr>
            <w:r/>
          </w:p>
          <w:p>
            <w:pPr>
              <w:spacing w:line="346" w:lineRule="auto"/>
              <w:rPr>
                <w:rFonts w:ascii="Arial"/>
                <w:sz w:val="21"/>
              </w:rPr>
            </w:pPr>
            <w:r/>
          </w:p>
          <w:p>
            <w:pPr>
              <w:ind w:left="180" w:right="166" w:firstLine="16"/>
              <w:spacing w:before="78" w:line="229" w:lineRule="auto"/>
              <w:rPr>
                <w:rFonts w:ascii="FangSong" w:hAnsi="FangSong" w:eastAsia="FangSong" w:cs="FangSong"/>
                <w:sz w:val="24"/>
                <w:szCs w:val="24"/>
              </w:rPr>
            </w:pPr>
            <w:r>
              <w:rPr>
                <w:rFonts w:ascii="FangSong" w:hAnsi="FangSong" w:eastAsia="FangSong" w:cs="FangSong"/>
                <w:sz w:val="24"/>
                <w:szCs w:val="24"/>
                <w:spacing w:val="-8"/>
              </w:rPr>
              <w:t>引调水及</w:t>
            </w:r>
            <w:r>
              <w:rPr>
                <w:rFonts w:ascii="FangSong" w:hAnsi="FangSong" w:eastAsia="FangSong" w:cs="FangSong"/>
                <w:sz w:val="24"/>
                <w:szCs w:val="24"/>
              </w:rPr>
              <w:t xml:space="preserve"> </w:t>
            </w:r>
            <w:r>
              <w:rPr>
                <w:rFonts w:ascii="FangSong" w:hAnsi="FangSong" w:eastAsia="FangSong" w:cs="FangSong"/>
                <w:sz w:val="24"/>
                <w:szCs w:val="24"/>
                <w:spacing w:val="-4"/>
              </w:rPr>
              <w:t>灌区工程</w:t>
            </w:r>
          </w:p>
        </w:tc>
        <w:tc>
          <w:tcPr>
            <w:tcW w:w="1175" w:type="dxa"/>
            <w:vAlign w:val="top"/>
          </w:tcPr>
          <w:p>
            <w:pPr>
              <w:spacing w:line="351" w:lineRule="auto"/>
              <w:rPr>
                <w:rFonts w:ascii="Arial"/>
                <w:sz w:val="21"/>
              </w:rPr>
            </w:pPr>
            <w:r/>
          </w:p>
          <w:p>
            <w:pPr>
              <w:pStyle w:val="TableText"/>
              <w:ind w:left="114"/>
              <w:spacing w:before="78" w:line="184" w:lineRule="auto"/>
              <w:rPr/>
            </w:pPr>
            <w:r>
              <w:rPr>
                <w:spacing w:val="-2"/>
              </w:rPr>
              <w:t>SY-YG001</w:t>
            </w:r>
          </w:p>
        </w:tc>
        <w:tc>
          <w:tcPr>
            <w:tcW w:w="5804" w:type="dxa"/>
            <w:vAlign w:val="top"/>
          </w:tcPr>
          <w:p>
            <w:pPr>
              <w:ind w:left="114" w:right="109" w:firstLine="7"/>
              <w:spacing w:before="85" w:line="232" w:lineRule="auto"/>
              <w:jc w:val="both"/>
              <w:rPr>
                <w:rFonts w:ascii="FangSong" w:hAnsi="FangSong" w:eastAsia="FangSong" w:cs="FangSong"/>
                <w:sz w:val="24"/>
                <w:szCs w:val="24"/>
              </w:rPr>
            </w:pPr>
            <w:r>
              <w:rPr>
                <w:rFonts w:ascii="FangSong" w:hAnsi="FangSong" w:eastAsia="FangSong" w:cs="FangSong"/>
                <w:sz w:val="24"/>
                <w:szCs w:val="24"/>
                <w:spacing w:val="2"/>
              </w:rPr>
              <w:t>渡槽及跨渠建筑物地基沉降量超过设计要求；排架倾</w:t>
            </w:r>
            <w:r>
              <w:rPr>
                <w:rFonts w:ascii="FangSong" w:hAnsi="FangSong" w:eastAsia="FangSong" w:cs="FangSong"/>
                <w:sz w:val="24"/>
                <w:szCs w:val="24"/>
              </w:rPr>
              <w:t xml:space="preserve"> </w:t>
            </w:r>
            <w:r>
              <w:rPr>
                <w:rFonts w:ascii="FangSong" w:hAnsi="FangSong" w:eastAsia="FangSong" w:cs="FangSong"/>
                <w:sz w:val="24"/>
                <w:szCs w:val="24"/>
                <w:spacing w:val="2"/>
              </w:rPr>
              <w:t>斜较大，水下基础露空较大，超过设计要求；渡槽结</w:t>
            </w:r>
            <w:r>
              <w:rPr>
                <w:rFonts w:ascii="FangSong" w:hAnsi="FangSong" w:eastAsia="FangSong" w:cs="FangSong"/>
                <w:sz w:val="24"/>
                <w:szCs w:val="24"/>
                <w:spacing w:val="8"/>
              </w:rPr>
              <w:t xml:space="preserve"> </w:t>
            </w:r>
            <w:r>
              <w:rPr>
                <w:rFonts w:ascii="FangSong" w:hAnsi="FangSong" w:eastAsia="FangSong" w:cs="FangSong"/>
                <w:sz w:val="24"/>
                <w:szCs w:val="24"/>
                <w:spacing w:val="-1"/>
              </w:rPr>
              <w:t>构主体裂缝多，碳化破损严重，止水失效，漏水严重</w:t>
            </w:r>
          </w:p>
        </w:tc>
      </w:tr>
      <w:tr>
        <w:trPr>
          <w:trHeight w:val="361" w:hRule="atLeast"/>
        </w:trPr>
        <w:tc>
          <w:tcPr>
            <w:tcW w:w="811" w:type="dxa"/>
            <w:vAlign w:val="top"/>
          </w:tcPr>
          <w:p>
            <w:pPr>
              <w:pStyle w:val="TableText"/>
              <w:ind w:left="309"/>
              <w:spacing w:before="99" w:line="184" w:lineRule="auto"/>
              <w:rPr/>
            </w:pPr>
            <w:r>
              <w:rPr>
                <w:spacing w:val="-14"/>
              </w:rPr>
              <w:t>18</w:t>
            </w:r>
          </w:p>
        </w:tc>
        <w:tc>
          <w:tcPr>
            <w:tcW w:w="1297" w:type="dxa"/>
            <w:vAlign w:val="top"/>
            <w:vMerge w:val="continue"/>
            <w:tcBorders>
              <w:top w:val="nil"/>
              <w:bottom w:val="nil"/>
            </w:tcBorders>
          </w:tcPr>
          <w:p>
            <w:pPr>
              <w:rPr>
                <w:rFonts w:ascii="Arial"/>
                <w:sz w:val="21"/>
              </w:rPr>
            </w:pPr>
            <w:r/>
          </w:p>
        </w:tc>
        <w:tc>
          <w:tcPr>
            <w:tcW w:w="1175" w:type="dxa"/>
            <w:vAlign w:val="top"/>
          </w:tcPr>
          <w:p>
            <w:pPr>
              <w:pStyle w:val="TableText"/>
              <w:ind w:left="114"/>
              <w:spacing w:before="100" w:line="183" w:lineRule="auto"/>
              <w:rPr/>
            </w:pPr>
            <w:r>
              <w:rPr>
                <w:spacing w:val="-2"/>
              </w:rPr>
              <w:t>SY-YG002</w:t>
            </w:r>
          </w:p>
        </w:tc>
        <w:tc>
          <w:tcPr>
            <w:tcW w:w="5804" w:type="dxa"/>
            <w:vAlign w:val="top"/>
          </w:tcPr>
          <w:p>
            <w:pPr>
              <w:ind w:left="126"/>
              <w:spacing w:before="63" w:line="214" w:lineRule="auto"/>
              <w:rPr>
                <w:rFonts w:ascii="FangSong" w:hAnsi="FangSong" w:eastAsia="FangSong" w:cs="FangSong"/>
                <w:sz w:val="24"/>
                <w:szCs w:val="24"/>
              </w:rPr>
            </w:pPr>
            <w:r>
              <w:rPr>
                <w:rFonts w:ascii="FangSong" w:hAnsi="FangSong" w:eastAsia="FangSong" w:cs="FangSong"/>
                <w:sz w:val="24"/>
                <w:szCs w:val="24"/>
                <w:spacing w:val="-1"/>
              </w:rPr>
              <w:t>隧洞洞脸边坡不稳定；隧洞围岩或支护结构严重变形</w:t>
            </w:r>
          </w:p>
        </w:tc>
      </w:tr>
      <w:tr>
        <w:trPr>
          <w:trHeight w:val="697" w:hRule="atLeast"/>
        </w:trPr>
        <w:tc>
          <w:tcPr>
            <w:tcW w:w="811" w:type="dxa"/>
            <w:vAlign w:val="top"/>
          </w:tcPr>
          <w:p>
            <w:pPr>
              <w:pStyle w:val="TableText"/>
              <w:ind w:left="309"/>
              <w:spacing w:before="265" w:line="184" w:lineRule="auto"/>
              <w:rPr/>
            </w:pPr>
            <w:r>
              <w:rPr>
                <w:spacing w:val="-14"/>
              </w:rPr>
              <w:t>19</w:t>
            </w:r>
          </w:p>
        </w:tc>
        <w:tc>
          <w:tcPr>
            <w:tcW w:w="1297" w:type="dxa"/>
            <w:vAlign w:val="top"/>
            <w:vMerge w:val="continue"/>
            <w:tcBorders>
              <w:top w:val="nil"/>
            </w:tcBorders>
          </w:tcPr>
          <w:p>
            <w:pPr>
              <w:rPr>
                <w:rFonts w:ascii="Arial"/>
                <w:sz w:val="21"/>
              </w:rPr>
            </w:pPr>
            <w:r/>
          </w:p>
        </w:tc>
        <w:tc>
          <w:tcPr>
            <w:tcW w:w="1175" w:type="dxa"/>
            <w:vAlign w:val="top"/>
          </w:tcPr>
          <w:p>
            <w:pPr>
              <w:pStyle w:val="TableText"/>
              <w:ind w:left="114"/>
              <w:spacing w:before="267" w:line="183" w:lineRule="auto"/>
              <w:rPr/>
            </w:pPr>
            <w:r>
              <w:rPr>
                <w:spacing w:val="-2"/>
              </w:rPr>
              <w:t>SY-YG003</w:t>
            </w:r>
          </w:p>
        </w:tc>
        <w:tc>
          <w:tcPr>
            <w:tcW w:w="5804" w:type="dxa"/>
            <w:vAlign w:val="top"/>
          </w:tcPr>
          <w:p>
            <w:pPr>
              <w:ind w:left="114" w:right="158" w:firstLine="10"/>
              <w:spacing w:before="74" w:line="227" w:lineRule="auto"/>
              <w:rPr>
                <w:rFonts w:ascii="FangSong" w:hAnsi="FangSong" w:eastAsia="FangSong" w:cs="FangSong"/>
                <w:sz w:val="24"/>
                <w:szCs w:val="24"/>
              </w:rPr>
            </w:pPr>
            <w:r>
              <w:rPr>
                <w:rFonts w:ascii="FangSong" w:hAnsi="FangSong" w:eastAsia="FangSong" w:cs="FangSong"/>
                <w:sz w:val="24"/>
                <w:szCs w:val="24"/>
                <w:spacing w:val="-1"/>
              </w:rPr>
              <w:t>高填方或傍山渠坡出现管涌等渗透破坏现象或塌陷、</w:t>
            </w:r>
            <w:r>
              <w:rPr>
                <w:rFonts w:ascii="FangSong" w:hAnsi="FangSong" w:eastAsia="FangSong" w:cs="FangSong"/>
                <w:sz w:val="24"/>
                <w:szCs w:val="24"/>
                <w:spacing w:val="17"/>
              </w:rPr>
              <w:t xml:space="preserve"> </w:t>
            </w:r>
            <w:r>
              <w:rPr>
                <w:rFonts w:ascii="FangSong" w:hAnsi="FangSong" w:eastAsia="FangSong" w:cs="FangSong"/>
                <w:sz w:val="24"/>
                <w:szCs w:val="24"/>
                <w:spacing w:val="-2"/>
              </w:rPr>
              <w:t>边坡失稳等现象</w:t>
            </w:r>
          </w:p>
        </w:tc>
      </w:tr>
      <w:tr>
        <w:trPr>
          <w:trHeight w:val="1956" w:hRule="atLeast"/>
        </w:trPr>
        <w:tc>
          <w:tcPr>
            <w:tcW w:w="811" w:type="dxa"/>
            <w:vAlign w:val="top"/>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294"/>
              <w:spacing w:before="78" w:line="183" w:lineRule="auto"/>
              <w:rPr/>
            </w:pPr>
            <w:r>
              <w:rPr>
                <w:spacing w:val="-7"/>
              </w:rPr>
              <w:t>20</w:t>
            </w:r>
          </w:p>
        </w:tc>
        <w:tc>
          <w:tcPr>
            <w:tcW w:w="1297" w:type="dxa"/>
            <w:vAlign w:val="top"/>
          </w:tcPr>
          <w:p>
            <w:pPr>
              <w:spacing w:line="309" w:lineRule="auto"/>
              <w:rPr>
                <w:rFonts w:ascii="Arial"/>
                <w:sz w:val="21"/>
              </w:rPr>
            </w:pPr>
            <w:r/>
          </w:p>
          <w:p>
            <w:pPr>
              <w:spacing w:line="310" w:lineRule="auto"/>
              <w:rPr>
                <w:rFonts w:ascii="Arial"/>
                <w:sz w:val="21"/>
              </w:rPr>
            </w:pPr>
            <w:r/>
          </w:p>
          <w:p>
            <w:pPr>
              <w:ind w:left="537" w:right="166" w:hanging="357"/>
              <w:spacing w:before="78" w:line="229" w:lineRule="auto"/>
              <w:rPr>
                <w:rFonts w:ascii="FangSong" w:hAnsi="FangSong" w:eastAsia="FangSong" w:cs="FangSong"/>
                <w:sz w:val="24"/>
                <w:szCs w:val="24"/>
              </w:rPr>
            </w:pPr>
            <w:r>
              <w:rPr>
                <w:rFonts w:ascii="FangSong" w:hAnsi="FangSong" w:eastAsia="FangSong" w:cs="FangSong"/>
                <w:sz w:val="24"/>
                <w:szCs w:val="24"/>
                <w:spacing w:val="-4"/>
              </w:rPr>
              <w:t>淤地坝工</w:t>
            </w:r>
            <w:r>
              <w:rPr>
                <w:rFonts w:ascii="FangSong" w:hAnsi="FangSong" w:eastAsia="FangSong" w:cs="FangSong"/>
                <w:sz w:val="24"/>
                <w:szCs w:val="24"/>
              </w:rPr>
              <w:t xml:space="preserve"> </w:t>
            </w:r>
            <w:r>
              <w:rPr>
                <w:rFonts w:ascii="FangSong" w:hAnsi="FangSong" w:eastAsia="FangSong" w:cs="FangSong"/>
                <w:sz w:val="24"/>
                <w:szCs w:val="24"/>
              </w:rPr>
              <w:t>程</w:t>
            </w:r>
          </w:p>
        </w:tc>
        <w:tc>
          <w:tcPr>
            <w:tcW w:w="1175"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14"/>
              <w:spacing w:before="78" w:line="184" w:lineRule="auto"/>
              <w:rPr/>
            </w:pPr>
            <w:r>
              <w:rPr>
                <w:spacing w:val="-2"/>
              </w:rPr>
              <w:t>SY-NK001</w:t>
            </w:r>
          </w:p>
        </w:tc>
        <w:tc>
          <w:tcPr>
            <w:tcW w:w="5804" w:type="dxa"/>
            <w:vAlign w:val="top"/>
          </w:tcPr>
          <w:p>
            <w:pPr>
              <w:ind w:left="115" w:right="35" w:firstLine="9"/>
              <w:spacing w:before="79" w:line="236" w:lineRule="auto"/>
              <w:rPr>
                <w:rFonts w:ascii="FangSong" w:hAnsi="FangSong" w:eastAsia="FangSong" w:cs="FangSong"/>
                <w:sz w:val="24"/>
                <w:szCs w:val="24"/>
              </w:rPr>
            </w:pPr>
            <w:r>
              <w:rPr>
                <w:rFonts w:ascii="FangSong" w:hAnsi="FangSong" w:eastAsia="FangSong" w:cs="FangSong"/>
                <w:sz w:val="24"/>
                <w:szCs w:val="24"/>
                <w:spacing w:val="-1"/>
              </w:rPr>
              <w:t>下游影响范围有村庄、学校、工矿等的大中型淤地坝</w:t>
            </w:r>
            <w:r>
              <w:rPr>
                <w:rFonts w:ascii="FangSong" w:hAnsi="FangSong" w:eastAsia="FangSong" w:cs="FangSong"/>
                <w:sz w:val="24"/>
                <w:szCs w:val="24"/>
                <w:spacing w:val="1"/>
              </w:rPr>
              <w:t xml:space="preserve">  </w:t>
            </w:r>
            <w:r>
              <w:rPr>
                <w:rFonts w:ascii="FangSong" w:hAnsi="FangSong" w:eastAsia="FangSong" w:cs="FangSong"/>
                <w:sz w:val="24"/>
                <w:szCs w:val="24"/>
                <w:spacing w:val="-1"/>
              </w:rPr>
              <w:t>无溢洪道或无放水设施；坝体坝肩出现贯通性横向裂</w:t>
            </w:r>
            <w:r>
              <w:rPr>
                <w:rFonts w:ascii="FangSong" w:hAnsi="FangSong" w:eastAsia="FangSong" w:cs="FangSong"/>
                <w:sz w:val="24"/>
                <w:szCs w:val="24"/>
                <w:spacing w:val="5"/>
              </w:rPr>
              <w:t xml:space="preserve">  </w:t>
            </w:r>
            <w:r>
              <w:rPr>
                <w:rFonts w:ascii="FangSong" w:hAnsi="FangSong" w:eastAsia="FangSong" w:cs="FangSong"/>
                <w:sz w:val="24"/>
                <w:szCs w:val="24"/>
              </w:rPr>
              <w:t>缝或纵向滑动性裂缝；坝坡出现破坏性滑坡、塌陷、</w:t>
            </w:r>
            <w:r>
              <w:rPr>
                <w:rFonts w:ascii="FangSong" w:hAnsi="FangSong" w:eastAsia="FangSong" w:cs="FangSong"/>
                <w:sz w:val="24"/>
                <w:szCs w:val="24"/>
                <w:spacing w:val="8"/>
              </w:rPr>
              <w:t xml:space="preserve">  </w:t>
            </w:r>
            <w:r>
              <w:rPr>
                <w:rFonts w:ascii="FangSong" w:hAnsi="FangSong" w:eastAsia="FangSong" w:cs="FangSong"/>
                <w:sz w:val="24"/>
                <w:szCs w:val="24"/>
                <w:spacing w:val="-1"/>
              </w:rPr>
              <w:t>冲沟，坝体出现冲缺、管涌、流土；放水建筑物（卧</w:t>
            </w:r>
            <w:r>
              <w:rPr>
                <w:rFonts w:ascii="FangSong" w:hAnsi="FangSong" w:eastAsia="FangSong" w:cs="FangSong"/>
                <w:sz w:val="24"/>
                <w:szCs w:val="24"/>
                <w:spacing w:val="5"/>
              </w:rPr>
              <w:t xml:space="preserve">  </w:t>
            </w:r>
            <w:r>
              <w:rPr>
                <w:rFonts w:ascii="FangSong" w:hAnsi="FangSong" w:eastAsia="FangSong" w:cs="FangSong"/>
                <w:sz w:val="24"/>
                <w:szCs w:val="24"/>
                <w:spacing w:val="-5"/>
              </w:rPr>
              <w:t>管、竖井、涵洞、涵管等）或溢洪道出现损毁、断裂、</w:t>
            </w:r>
            <w:r>
              <w:rPr>
                <w:rFonts w:ascii="FangSong" w:hAnsi="FangSong" w:eastAsia="FangSong" w:cs="FangSong"/>
                <w:sz w:val="24"/>
                <w:szCs w:val="24"/>
                <w:spacing w:val="6"/>
              </w:rPr>
              <w:t xml:space="preserve"> </w:t>
            </w:r>
            <w:r>
              <w:rPr>
                <w:rFonts w:ascii="FangSong" w:hAnsi="FangSong" w:eastAsia="FangSong" w:cs="FangSong"/>
                <w:sz w:val="24"/>
                <w:szCs w:val="24"/>
                <w:spacing w:val="-2"/>
              </w:rPr>
              <w:t>坍塌、基部掏刷、悬空</w:t>
            </w:r>
          </w:p>
        </w:tc>
      </w:tr>
    </w:tbl>
    <w:p>
      <w:pPr>
        <w:pStyle w:val="BodyText"/>
        <w:rPr/>
      </w:pPr>
      <w:r/>
    </w:p>
    <w:p>
      <w:pPr>
        <w:sectPr>
          <w:footerReference w:type="default" r:id="rId96"/>
          <w:pgSz w:w="11906" w:h="16839"/>
          <w:pgMar w:top="1431" w:right="1512" w:bottom="1156" w:left="1301" w:header="0" w:footer="978" w:gutter="0"/>
        </w:sectPr>
        <w:rPr/>
      </w:pPr>
    </w:p>
    <w:p>
      <w:pPr>
        <w:pStyle w:val="BodyText"/>
        <w:spacing w:line="250" w:lineRule="auto"/>
        <w:rPr/>
      </w:pPr>
      <w:r/>
    </w:p>
    <w:p>
      <w:pPr>
        <w:pStyle w:val="BodyText"/>
        <w:spacing w:line="250" w:lineRule="auto"/>
        <w:rPr/>
      </w:pPr>
      <w:r/>
    </w:p>
    <w:p>
      <w:pPr>
        <w:pStyle w:val="BodyText"/>
        <w:spacing w:line="251" w:lineRule="auto"/>
        <w:rPr/>
      </w:pPr>
      <w:r/>
    </w:p>
    <w:p>
      <w:pPr>
        <w:ind w:left="413"/>
        <w:spacing w:before="140" w:line="592" w:lineRule="exact"/>
        <w:rPr>
          <w:rFonts w:ascii="SimSun" w:hAnsi="SimSun" w:eastAsia="SimSun" w:cs="SimSun"/>
          <w:sz w:val="43"/>
          <w:szCs w:val="43"/>
        </w:rPr>
      </w:pPr>
      <w:r>
        <w:rPr>
          <w:rFonts w:ascii="SimSun" w:hAnsi="SimSun" w:eastAsia="SimSun" w:cs="SimSun"/>
          <w:sz w:val="43"/>
          <w:szCs w:val="43"/>
          <w:b/>
          <w:bCs/>
          <w:spacing w:val="5"/>
          <w:position w:val="2"/>
        </w:rPr>
        <w:t>渔业船舶重大事故隐患判定标准（试行）</w:t>
      </w:r>
    </w:p>
    <w:p>
      <w:pPr>
        <w:pStyle w:val="BodyText"/>
        <w:spacing w:line="265" w:lineRule="auto"/>
        <w:rPr/>
      </w:pPr>
      <w:r/>
    </w:p>
    <w:p>
      <w:pPr>
        <w:pStyle w:val="BodyText"/>
        <w:spacing w:line="266" w:lineRule="auto"/>
        <w:rPr/>
      </w:pPr>
      <w:r/>
    </w:p>
    <w:p>
      <w:pPr>
        <w:ind w:left="23" w:right="97" w:firstLine="630"/>
        <w:spacing w:before="101" w:line="334" w:lineRule="auto"/>
        <w:rPr>
          <w:rFonts w:ascii="FangSong" w:hAnsi="FangSong" w:eastAsia="FangSong" w:cs="FangSong"/>
          <w:sz w:val="31"/>
          <w:szCs w:val="31"/>
        </w:rPr>
      </w:pPr>
      <w:r>
        <w:rPr>
          <w:rFonts w:ascii="FangSong" w:hAnsi="FangSong" w:eastAsia="FangSong" w:cs="FangSong"/>
          <w:sz w:val="31"/>
          <w:szCs w:val="31"/>
          <w:spacing w:val="13"/>
        </w:rPr>
        <w:t>根据《中华人民共和国安全生产法》等有关法律法规</w:t>
      </w:r>
      <w:r>
        <w:rPr>
          <w:rFonts w:ascii="FangSong" w:hAnsi="FangSong" w:eastAsia="FangSong" w:cs="FangSong"/>
          <w:sz w:val="31"/>
          <w:szCs w:val="31"/>
          <w:spacing w:val="12"/>
        </w:rPr>
        <w:t>和相</w:t>
      </w:r>
      <w:r>
        <w:rPr>
          <w:rFonts w:ascii="FangSong" w:hAnsi="FangSong" w:eastAsia="FangSong" w:cs="FangSong"/>
          <w:sz w:val="31"/>
          <w:szCs w:val="31"/>
        </w:rPr>
        <w:t xml:space="preserve"> </w:t>
      </w:r>
      <w:r>
        <w:rPr>
          <w:rFonts w:ascii="FangSong" w:hAnsi="FangSong" w:eastAsia="FangSong" w:cs="FangSong"/>
          <w:sz w:val="31"/>
          <w:szCs w:val="31"/>
          <w:spacing w:val="4"/>
        </w:rPr>
        <w:t>关国家、行业标准，核定载员</w:t>
      </w:r>
      <w:r>
        <w:rPr>
          <w:rFonts w:ascii="FangSong" w:hAnsi="FangSong" w:eastAsia="FangSong" w:cs="FangSong"/>
          <w:sz w:val="31"/>
          <w:szCs w:val="31"/>
          <w:spacing w:val="-27"/>
        </w:rPr>
        <w:t xml:space="preserve"> </w:t>
      </w:r>
      <w:r>
        <w:rPr>
          <w:rFonts w:ascii="SimSun" w:hAnsi="SimSun" w:eastAsia="SimSun" w:cs="SimSun"/>
          <w:sz w:val="31"/>
          <w:szCs w:val="31"/>
          <w:spacing w:val="4"/>
        </w:rPr>
        <w:t>10</w:t>
      </w:r>
      <w:r>
        <w:rPr>
          <w:rFonts w:ascii="SimSun" w:hAnsi="SimSun" w:eastAsia="SimSun" w:cs="SimSun"/>
          <w:sz w:val="31"/>
          <w:szCs w:val="31"/>
          <w:spacing w:val="-62"/>
        </w:rPr>
        <w:t xml:space="preserve"> </w:t>
      </w:r>
      <w:r>
        <w:rPr>
          <w:rFonts w:ascii="FangSong" w:hAnsi="FangSong" w:eastAsia="FangSong" w:cs="FangSong"/>
          <w:sz w:val="31"/>
          <w:szCs w:val="31"/>
          <w:spacing w:val="4"/>
        </w:rPr>
        <w:t>人及以上的渔业船舶具有以下</w:t>
      </w:r>
    </w:p>
    <w:p>
      <w:pPr>
        <w:ind w:left="22"/>
        <w:spacing w:line="222" w:lineRule="auto"/>
        <w:rPr>
          <w:rFonts w:ascii="FangSong" w:hAnsi="FangSong" w:eastAsia="FangSong" w:cs="FangSong"/>
          <w:sz w:val="31"/>
          <w:szCs w:val="31"/>
        </w:rPr>
      </w:pPr>
      <w:r>
        <w:rPr>
          <w:rFonts w:ascii="FangSong" w:hAnsi="FangSong" w:eastAsia="FangSong" w:cs="FangSong"/>
          <w:sz w:val="31"/>
          <w:szCs w:val="31"/>
          <w:spacing w:val="7"/>
        </w:rPr>
        <w:t>情形之一的，应当判定为重大事故隐患：</w:t>
      </w:r>
    </w:p>
    <w:p>
      <w:pPr>
        <w:ind w:left="649"/>
        <w:spacing w:before="185" w:line="562" w:lineRule="exact"/>
        <w:rPr>
          <w:rFonts w:ascii="FangSong" w:hAnsi="FangSong" w:eastAsia="FangSong" w:cs="FangSong"/>
          <w:sz w:val="31"/>
          <w:szCs w:val="31"/>
        </w:rPr>
      </w:pPr>
      <w:r>
        <w:rPr>
          <w:rFonts w:ascii="FangSong" w:hAnsi="FangSong" w:eastAsia="FangSong" w:cs="FangSong"/>
          <w:sz w:val="31"/>
          <w:szCs w:val="31"/>
          <w:spacing w:val="10"/>
          <w:position w:val="18"/>
        </w:rPr>
        <w:t>（</w:t>
      </w:r>
      <w:r>
        <w:rPr>
          <w:rFonts w:ascii="FangSong" w:hAnsi="FangSong" w:eastAsia="FangSong" w:cs="FangSong"/>
          <w:sz w:val="31"/>
          <w:szCs w:val="31"/>
          <w:spacing w:val="-74"/>
          <w:position w:val="18"/>
        </w:rPr>
        <w:t xml:space="preserve"> </w:t>
      </w:r>
      <w:r>
        <w:rPr>
          <w:rFonts w:ascii="FangSong" w:hAnsi="FangSong" w:eastAsia="FangSong" w:cs="FangSong"/>
          <w:sz w:val="31"/>
          <w:szCs w:val="31"/>
          <w:spacing w:val="10"/>
          <w:position w:val="18"/>
        </w:rPr>
        <w:t>一）未经批准擅自改变渔业船舶结构、主尺度</w:t>
      </w:r>
      <w:r>
        <w:rPr>
          <w:rFonts w:ascii="FangSong" w:hAnsi="FangSong" w:eastAsia="FangSong" w:cs="FangSong"/>
          <w:sz w:val="31"/>
          <w:szCs w:val="31"/>
          <w:spacing w:val="9"/>
          <w:position w:val="18"/>
        </w:rPr>
        <w:t>、作业类</w:t>
      </w:r>
    </w:p>
    <w:p>
      <w:pPr>
        <w:ind w:left="23"/>
        <w:spacing w:before="1" w:line="222" w:lineRule="auto"/>
        <w:rPr>
          <w:rFonts w:ascii="FangSong" w:hAnsi="FangSong" w:eastAsia="FangSong" w:cs="FangSong"/>
          <w:sz w:val="31"/>
          <w:szCs w:val="31"/>
        </w:rPr>
      </w:pPr>
      <w:r>
        <w:rPr>
          <w:rFonts w:ascii="FangSong" w:hAnsi="FangSong" w:eastAsia="FangSong" w:cs="FangSong"/>
          <w:sz w:val="31"/>
          <w:szCs w:val="31"/>
          <w:spacing w:val="-3"/>
        </w:rPr>
        <w:t>型的；</w:t>
      </w:r>
    </w:p>
    <w:p>
      <w:pPr>
        <w:ind w:left="642"/>
        <w:spacing w:before="185" w:line="222"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1"/>
        </w:rPr>
        <w:t xml:space="preserve"> </w:t>
      </w:r>
      <w:r>
        <w:rPr>
          <w:rFonts w:ascii="FangSong" w:hAnsi="FangSong" w:eastAsia="FangSong" w:cs="FangSong"/>
          <w:sz w:val="31"/>
          <w:szCs w:val="31"/>
          <w:spacing w:val="6"/>
        </w:rPr>
        <w:t>二）救生消防设施设备、号灯处于不良好可用状态的；</w:t>
      </w:r>
    </w:p>
    <w:p>
      <w:pPr>
        <w:ind w:left="642"/>
        <w:spacing w:before="186" w:line="222" w:lineRule="auto"/>
        <w:rPr>
          <w:rFonts w:ascii="FangSong" w:hAnsi="FangSong" w:eastAsia="FangSong" w:cs="FangSong"/>
          <w:sz w:val="31"/>
          <w:szCs w:val="31"/>
        </w:rPr>
      </w:pPr>
      <w:r>
        <w:rPr>
          <w:rFonts w:ascii="FangSong" w:hAnsi="FangSong" w:eastAsia="FangSong" w:cs="FangSong"/>
          <w:sz w:val="31"/>
          <w:szCs w:val="31"/>
          <w:spacing w:val="9"/>
        </w:rPr>
        <w:t>（三）职务船员不能满足最低配员标准的；</w:t>
      </w:r>
    </w:p>
    <w:p>
      <w:pPr>
        <w:ind w:left="17" w:firstLine="632"/>
        <w:spacing w:before="192" w:line="333" w:lineRule="auto"/>
        <w:rPr>
          <w:rFonts w:ascii="FangSong" w:hAnsi="FangSong" w:eastAsia="FangSong" w:cs="FangSong"/>
          <w:sz w:val="31"/>
          <w:szCs w:val="31"/>
        </w:rPr>
      </w:pPr>
      <w:r>
        <w:rPr>
          <w:rFonts w:ascii="FangSong" w:hAnsi="FangSong" w:eastAsia="FangSong" w:cs="FangSong"/>
          <w:sz w:val="31"/>
          <w:szCs w:val="31"/>
          <w:spacing w:val="14"/>
        </w:rPr>
        <w:t>（四）擅自关闭、破坏、屏蔽、拆卸北斗船位监测系统、</w:t>
      </w:r>
      <w:r>
        <w:rPr>
          <w:rFonts w:ascii="FangSong" w:hAnsi="FangSong" w:eastAsia="FangSong" w:cs="FangSong"/>
          <w:sz w:val="31"/>
          <w:szCs w:val="31"/>
          <w:spacing w:val="7"/>
        </w:rPr>
        <w:t xml:space="preserve"> </w:t>
      </w:r>
      <w:r>
        <w:rPr>
          <w:rFonts w:ascii="FangSong" w:hAnsi="FangSong" w:eastAsia="FangSong" w:cs="FangSong"/>
          <w:sz w:val="31"/>
          <w:szCs w:val="31"/>
          <w:spacing w:val="14"/>
        </w:rPr>
        <w:t>远洋渔船监测系统（</w:t>
      </w:r>
      <w:r>
        <w:rPr>
          <w:rFonts w:ascii="SimSun" w:hAnsi="SimSun" w:eastAsia="SimSun" w:cs="SimSun"/>
          <w:sz w:val="31"/>
          <w:szCs w:val="31"/>
        </w:rPr>
        <w:t>VMS</w:t>
      </w:r>
      <w:r>
        <w:rPr>
          <w:rFonts w:ascii="FangSong" w:hAnsi="FangSong" w:eastAsia="FangSong" w:cs="FangSong"/>
          <w:sz w:val="31"/>
          <w:szCs w:val="31"/>
          <w:spacing w:val="14"/>
        </w:rPr>
        <w:t>）或船舶自动识别系统（</w:t>
      </w:r>
      <w:r>
        <w:rPr>
          <w:rFonts w:ascii="SimSun" w:hAnsi="SimSun" w:eastAsia="SimSun" w:cs="SimSun"/>
          <w:sz w:val="31"/>
          <w:szCs w:val="31"/>
        </w:rPr>
        <w:t>AIS</w:t>
      </w:r>
      <w:r>
        <w:rPr>
          <w:rFonts w:ascii="FangSong" w:hAnsi="FangSong" w:eastAsia="FangSong" w:cs="FangSong"/>
          <w:sz w:val="31"/>
          <w:szCs w:val="31"/>
          <w:spacing w:val="14"/>
        </w:rPr>
        <w:t>）等安全</w:t>
      </w:r>
      <w:r>
        <w:rPr>
          <w:rFonts w:ascii="FangSong" w:hAnsi="FangSong" w:eastAsia="FangSong" w:cs="FangSong"/>
          <w:sz w:val="31"/>
          <w:szCs w:val="31"/>
          <w:spacing w:val="3"/>
        </w:rPr>
        <w:t xml:space="preserve"> </w:t>
      </w:r>
      <w:r>
        <w:rPr>
          <w:rFonts w:ascii="FangSong" w:hAnsi="FangSong" w:eastAsia="FangSong" w:cs="FangSong"/>
          <w:sz w:val="31"/>
          <w:szCs w:val="31"/>
          <w:spacing w:val="4"/>
        </w:rPr>
        <w:t>通导和船位监测终端设备，或者篡改、隐瞒、销毁其相关数据、</w:t>
      </w:r>
    </w:p>
    <w:p>
      <w:pPr>
        <w:spacing w:before="1" w:line="221" w:lineRule="auto"/>
        <w:rPr>
          <w:rFonts w:ascii="FangSong" w:hAnsi="FangSong" w:eastAsia="FangSong" w:cs="FangSong"/>
          <w:sz w:val="31"/>
          <w:szCs w:val="31"/>
        </w:rPr>
      </w:pPr>
      <w:r>
        <w:rPr>
          <w:rFonts w:ascii="FangSong" w:hAnsi="FangSong" w:eastAsia="FangSong" w:cs="FangSong"/>
          <w:sz w:val="31"/>
          <w:szCs w:val="31"/>
          <w:spacing w:val="6"/>
        </w:rPr>
        <w:t>信息的；</w:t>
      </w:r>
    </w:p>
    <w:p>
      <w:pPr>
        <w:ind w:left="642"/>
        <w:spacing w:before="188" w:line="220" w:lineRule="auto"/>
        <w:rPr>
          <w:rFonts w:ascii="FangSong" w:hAnsi="FangSong" w:eastAsia="FangSong" w:cs="FangSong"/>
          <w:sz w:val="31"/>
          <w:szCs w:val="31"/>
        </w:rPr>
      </w:pPr>
      <w:r>
        <w:rPr>
          <w:rFonts w:ascii="FangSong" w:hAnsi="FangSong" w:eastAsia="FangSong" w:cs="FangSong"/>
          <w:sz w:val="31"/>
          <w:szCs w:val="31"/>
          <w:spacing w:val="9"/>
        </w:rPr>
        <w:t>（五）超过核定航区或者抗风等级、超载航行、作业的；</w:t>
      </w:r>
    </w:p>
    <w:p>
      <w:pPr>
        <w:ind w:left="649"/>
        <w:spacing w:before="189" w:line="561" w:lineRule="exact"/>
        <w:rPr>
          <w:rFonts w:ascii="FangSong" w:hAnsi="FangSong" w:eastAsia="FangSong" w:cs="FangSong"/>
          <w:sz w:val="31"/>
          <w:szCs w:val="31"/>
        </w:rPr>
      </w:pPr>
      <w:r>
        <w:rPr>
          <w:rFonts w:ascii="FangSong" w:hAnsi="FangSong" w:eastAsia="FangSong" w:cs="FangSong"/>
          <w:sz w:val="31"/>
          <w:szCs w:val="31"/>
          <w:spacing w:val="13"/>
          <w:position w:val="18"/>
        </w:rPr>
        <w:t>（六）渔业船舶检验证书或国籍证书失效后出海航行、作</w:t>
      </w:r>
    </w:p>
    <w:p>
      <w:pPr>
        <w:ind w:left="23"/>
        <w:spacing w:before="1" w:line="222" w:lineRule="auto"/>
        <w:rPr>
          <w:rFonts w:ascii="FangSong" w:hAnsi="FangSong" w:eastAsia="FangSong" w:cs="FangSong"/>
          <w:sz w:val="31"/>
          <w:szCs w:val="31"/>
        </w:rPr>
      </w:pPr>
      <w:r>
        <w:rPr>
          <w:rFonts w:ascii="FangSong" w:hAnsi="FangSong" w:eastAsia="FangSong" w:cs="FangSong"/>
          <w:sz w:val="31"/>
          <w:szCs w:val="31"/>
          <w:spacing w:val="-3"/>
        </w:rPr>
        <w:t>业的；</w:t>
      </w:r>
    </w:p>
    <w:p>
      <w:pPr>
        <w:ind w:left="642"/>
        <w:spacing w:before="185" w:line="220" w:lineRule="auto"/>
        <w:rPr>
          <w:rFonts w:ascii="FangSong" w:hAnsi="FangSong" w:eastAsia="FangSong" w:cs="FangSong"/>
          <w:sz w:val="31"/>
          <w:szCs w:val="31"/>
        </w:rPr>
      </w:pPr>
      <w:r>
        <w:rPr>
          <w:rFonts w:ascii="FangSong" w:hAnsi="FangSong" w:eastAsia="FangSong" w:cs="FangSong"/>
          <w:sz w:val="31"/>
          <w:szCs w:val="31"/>
          <w:spacing w:val="9"/>
        </w:rPr>
        <w:t>（七）在船人员超过核定载员或未经批准载客的；</w:t>
      </w:r>
    </w:p>
    <w:p>
      <w:pPr>
        <w:ind w:left="13" w:right="97" w:firstLine="636"/>
        <w:spacing w:before="190" w:line="334" w:lineRule="auto"/>
        <w:rPr>
          <w:rFonts w:ascii="FangSong" w:hAnsi="FangSong" w:eastAsia="FangSong" w:cs="FangSong"/>
          <w:sz w:val="31"/>
          <w:szCs w:val="31"/>
        </w:rPr>
      </w:pPr>
      <w:r>
        <w:rPr>
          <w:rFonts w:ascii="FangSong" w:hAnsi="FangSong" w:eastAsia="FangSong" w:cs="FangSong"/>
          <w:sz w:val="31"/>
          <w:szCs w:val="31"/>
          <w:spacing w:val="13"/>
        </w:rPr>
        <w:t>（八）防抗台风等自然灾害期间，不服从管理部门及防汛</w:t>
      </w:r>
      <w:r>
        <w:rPr>
          <w:rFonts w:ascii="FangSong" w:hAnsi="FangSong" w:eastAsia="FangSong" w:cs="FangSong"/>
          <w:sz w:val="31"/>
          <w:szCs w:val="31"/>
          <w:spacing w:val="2"/>
        </w:rPr>
        <w:t xml:space="preserve"> </w:t>
      </w:r>
      <w:r>
        <w:rPr>
          <w:rFonts w:ascii="FangSong" w:hAnsi="FangSong" w:eastAsia="FangSong" w:cs="FangSong"/>
          <w:sz w:val="31"/>
          <w:szCs w:val="31"/>
          <w:spacing w:val="13"/>
        </w:rPr>
        <w:t>抗旱指挥部的停航、撤离或转移等决定和命</w:t>
      </w:r>
      <w:r>
        <w:rPr>
          <w:rFonts w:ascii="FangSong" w:hAnsi="FangSong" w:eastAsia="FangSong" w:cs="FangSong"/>
          <w:sz w:val="31"/>
          <w:szCs w:val="31"/>
          <w:spacing w:val="12"/>
        </w:rPr>
        <w:t>令，未及时撤离危</w:t>
      </w:r>
    </w:p>
    <w:p>
      <w:pPr>
        <w:ind w:left="34"/>
        <w:spacing w:before="1" w:line="223" w:lineRule="auto"/>
        <w:rPr>
          <w:rFonts w:ascii="FangSong" w:hAnsi="FangSong" w:eastAsia="FangSong" w:cs="FangSong"/>
          <w:sz w:val="31"/>
          <w:szCs w:val="31"/>
        </w:rPr>
      </w:pPr>
      <w:r>
        <w:rPr>
          <w:rFonts w:ascii="FangSong" w:hAnsi="FangSong" w:eastAsia="FangSong" w:cs="FangSong"/>
          <w:sz w:val="31"/>
          <w:szCs w:val="31"/>
        </w:rPr>
        <w:t>险海域的。</w:t>
      </w:r>
    </w:p>
    <w:p>
      <w:pPr>
        <w:spacing w:line="223" w:lineRule="auto"/>
        <w:sectPr>
          <w:footerReference w:type="default" r:id="rId97"/>
          <w:pgSz w:w="11906" w:h="16839"/>
          <w:pgMar w:top="1431" w:right="1491" w:bottom="1156" w:left="1588" w:header="0" w:footer="978" w:gutter="0"/>
        </w:sectPr>
        <w:rPr>
          <w:rFonts w:ascii="FangSong" w:hAnsi="FangSong" w:eastAsia="FangSong" w:cs="FangSong"/>
          <w:sz w:val="31"/>
          <w:szCs w:val="31"/>
        </w:rPr>
      </w:pPr>
    </w:p>
    <w:p>
      <w:pPr>
        <w:pStyle w:val="BodyText"/>
        <w:spacing w:line="250" w:lineRule="auto"/>
        <w:rPr/>
      </w:pPr>
      <w:r/>
    </w:p>
    <w:p>
      <w:pPr>
        <w:pStyle w:val="BodyText"/>
        <w:spacing w:line="250" w:lineRule="auto"/>
        <w:rPr/>
      </w:pPr>
      <w:r/>
    </w:p>
    <w:p>
      <w:pPr>
        <w:pStyle w:val="BodyText"/>
        <w:spacing w:line="251" w:lineRule="auto"/>
        <w:rPr/>
      </w:pPr>
      <w:r/>
    </w:p>
    <w:p>
      <w:pPr>
        <w:spacing w:before="140" w:line="590" w:lineRule="exact"/>
        <w:jc w:val="right"/>
        <w:rPr>
          <w:rFonts w:ascii="SimSun" w:hAnsi="SimSun" w:eastAsia="SimSun" w:cs="SimSun"/>
          <w:sz w:val="43"/>
          <w:szCs w:val="43"/>
        </w:rPr>
      </w:pPr>
      <w:r>
        <w:rPr>
          <w:rFonts w:ascii="SimSun" w:hAnsi="SimSun" w:eastAsia="SimSun" w:cs="SimSun"/>
          <w:sz w:val="43"/>
          <w:szCs w:val="43"/>
          <w:b/>
          <w:bCs/>
          <w:spacing w:val="6"/>
          <w:position w:val="2"/>
        </w:rPr>
        <w:t>农机安全生产重大事故隐患判定标准（试行）</w:t>
      </w:r>
    </w:p>
    <w:p>
      <w:pPr>
        <w:pStyle w:val="BodyText"/>
        <w:spacing w:line="268" w:lineRule="auto"/>
        <w:rPr/>
      </w:pPr>
      <w:r/>
    </w:p>
    <w:p>
      <w:pPr>
        <w:pStyle w:val="BodyText"/>
        <w:spacing w:line="268" w:lineRule="auto"/>
        <w:rPr/>
      </w:pPr>
      <w:r/>
    </w:p>
    <w:p>
      <w:pPr>
        <w:ind w:left="3" w:right="5" w:firstLine="640"/>
        <w:spacing w:before="101" w:line="333" w:lineRule="auto"/>
        <w:rPr>
          <w:rFonts w:ascii="FangSong" w:hAnsi="FangSong" w:eastAsia="FangSong" w:cs="FangSong"/>
          <w:sz w:val="31"/>
          <w:szCs w:val="31"/>
        </w:rPr>
      </w:pPr>
      <w:r>
        <w:rPr>
          <w:rFonts w:ascii="FangSong" w:hAnsi="FangSong" w:eastAsia="FangSong" w:cs="FangSong"/>
          <w:sz w:val="31"/>
          <w:szCs w:val="31"/>
          <w:spacing w:val="1"/>
        </w:rPr>
        <w:t>根据《中华人民共和国安全生产法》《中华人民共</w:t>
      </w:r>
      <w:r>
        <w:rPr>
          <w:rFonts w:ascii="FangSong" w:hAnsi="FangSong" w:eastAsia="FangSong" w:cs="FangSong"/>
          <w:sz w:val="31"/>
          <w:szCs w:val="31"/>
        </w:rPr>
        <w:t>和国道路</w:t>
      </w:r>
      <w:r>
        <w:rPr>
          <w:rFonts w:ascii="FangSong" w:hAnsi="FangSong" w:eastAsia="FangSong" w:cs="FangSong"/>
          <w:sz w:val="31"/>
          <w:szCs w:val="31"/>
        </w:rPr>
        <w:t xml:space="preserve"> </w:t>
      </w:r>
      <w:r>
        <w:rPr>
          <w:rFonts w:ascii="FangSong" w:hAnsi="FangSong" w:eastAsia="FangSong" w:cs="FangSong"/>
          <w:sz w:val="31"/>
          <w:szCs w:val="31"/>
          <w:spacing w:val="1"/>
        </w:rPr>
        <w:t>交通安全法》《农业机械安全监督管理条例》等有关法律法规和</w:t>
      </w:r>
      <w:r>
        <w:rPr>
          <w:rFonts w:ascii="FangSong" w:hAnsi="FangSong" w:eastAsia="FangSong" w:cs="FangSong"/>
          <w:sz w:val="31"/>
          <w:szCs w:val="31"/>
          <w:spacing w:val="13"/>
        </w:rPr>
        <w:t xml:space="preserve"> </w:t>
      </w:r>
      <w:r>
        <w:rPr>
          <w:rFonts w:ascii="FangSong" w:hAnsi="FangSong" w:eastAsia="FangSong" w:cs="FangSong"/>
          <w:sz w:val="31"/>
          <w:szCs w:val="31"/>
          <w:spacing w:val="4"/>
        </w:rPr>
        <w:t>相关国家、行业标准，农机安全生产领域存在以下情形之一的，</w:t>
      </w:r>
    </w:p>
    <w:p>
      <w:pPr>
        <w:ind w:left="14"/>
        <w:spacing w:line="223" w:lineRule="auto"/>
        <w:rPr>
          <w:rFonts w:ascii="FangSong" w:hAnsi="FangSong" w:eastAsia="FangSong" w:cs="FangSong"/>
          <w:sz w:val="31"/>
          <w:szCs w:val="31"/>
        </w:rPr>
      </w:pPr>
      <w:r>
        <w:rPr>
          <w:rFonts w:ascii="FangSong" w:hAnsi="FangSong" w:eastAsia="FangSong" w:cs="FangSong"/>
          <w:sz w:val="31"/>
          <w:szCs w:val="31"/>
          <w:spacing w:val="7"/>
        </w:rPr>
        <w:t>应当判定为重大事故隐患：</w:t>
      </w:r>
    </w:p>
    <w:p>
      <w:pPr>
        <w:ind w:left="647"/>
        <w:spacing w:before="186" w:line="559" w:lineRule="exact"/>
        <w:rPr>
          <w:rFonts w:ascii="FangSong" w:hAnsi="FangSong" w:eastAsia="FangSong" w:cs="FangSong"/>
          <w:sz w:val="31"/>
          <w:szCs w:val="31"/>
        </w:rPr>
      </w:pPr>
      <w:r>
        <w:rPr>
          <w:rFonts w:ascii="FangSong" w:hAnsi="FangSong" w:eastAsia="FangSong" w:cs="FangSong"/>
          <w:sz w:val="31"/>
          <w:szCs w:val="31"/>
          <w:spacing w:val="10"/>
          <w:position w:val="18"/>
        </w:rPr>
        <w:t>（</w:t>
      </w:r>
      <w:r>
        <w:rPr>
          <w:rFonts w:ascii="FangSong" w:hAnsi="FangSong" w:eastAsia="FangSong" w:cs="FangSong"/>
          <w:sz w:val="31"/>
          <w:szCs w:val="31"/>
          <w:spacing w:val="-74"/>
          <w:position w:val="18"/>
        </w:rPr>
        <w:t xml:space="preserve"> </w:t>
      </w:r>
      <w:r>
        <w:rPr>
          <w:rFonts w:ascii="FangSong" w:hAnsi="FangSong" w:eastAsia="FangSong" w:cs="FangSong"/>
          <w:sz w:val="31"/>
          <w:szCs w:val="31"/>
          <w:spacing w:val="10"/>
          <w:position w:val="18"/>
        </w:rPr>
        <w:t>一）无证驾驶操作拖拉机或联合收割机的，酒</w:t>
      </w:r>
      <w:r>
        <w:rPr>
          <w:rFonts w:ascii="FangSong" w:hAnsi="FangSong" w:eastAsia="FangSong" w:cs="FangSong"/>
          <w:sz w:val="31"/>
          <w:szCs w:val="31"/>
          <w:spacing w:val="9"/>
          <w:position w:val="18"/>
        </w:rPr>
        <w:t>后、服用</w:t>
      </w:r>
    </w:p>
    <w:p>
      <w:pPr>
        <w:ind w:left="11"/>
        <w:spacing w:before="1" w:line="220" w:lineRule="auto"/>
        <w:rPr>
          <w:rFonts w:ascii="FangSong" w:hAnsi="FangSong" w:eastAsia="FangSong" w:cs="FangSong"/>
          <w:sz w:val="31"/>
          <w:szCs w:val="31"/>
        </w:rPr>
      </w:pPr>
      <w:r>
        <w:rPr>
          <w:rFonts w:ascii="FangSong" w:hAnsi="FangSong" w:eastAsia="FangSong" w:cs="FangSong"/>
          <w:sz w:val="31"/>
          <w:szCs w:val="31"/>
          <w:spacing w:val="7"/>
        </w:rPr>
        <w:t>违禁药品等操作农业机械的；</w:t>
      </w:r>
    </w:p>
    <w:p>
      <w:pPr>
        <w:ind w:left="640"/>
        <w:spacing w:before="189" w:line="222" w:lineRule="auto"/>
        <w:rPr>
          <w:rFonts w:ascii="FangSong" w:hAnsi="FangSong" w:eastAsia="FangSong" w:cs="FangSong"/>
          <w:sz w:val="31"/>
          <w:szCs w:val="31"/>
        </w:rPr>
      </w:pPr>
      <w:r>
        <w:rPr>
          <w:rFonts w:ascii="FangSong" w:hAnsi="FangSong" w:eastAsia="FangSong" w:cs="FangSong"/>
          <w:sz w:val="31"/>
          <w:szCs w:val="31"/>
          <w:spacing w:val="3"/>
        </w:rPr>
        <w:t>（</w:t>
      </w:r>
      <w:r>
        <w:rPr>
          <w:rFonts w:ascii="FangSong" w:hAnsi="FangSong" w:eastAsia="FangSong" w:cs="FangSong"/>
          <w:sz w:val="31"/>
          <w:szCs w:val="31"/>
          <w:spacing w:val="-74"/>
        </w:rPr>
        <w:t xml:space="preserve"> </w:t>
      </w:r>
      <w:r>
        <w:rPr>
          <w:rFonts w:ascii="FangSong" w:hAnsi="FangSong" w:eastAsia="FangSong" w:cs="FangSong"/>
          <w:sz w:val="31"/>
          <w:szCs w:val="31"/>
          <w:spacing w:val="3"/>
        </w:rPr>
        <w:t>二）拖拉机违法搭载人员的；</w:t>
      </w:r>
    </w:p>
    <w:p>
      <w:pPr>
        <w:ind w:left="647"/>
        <w:spacing w:before="189" w:line="559" w:lineRule="exact"/>
        <w:rPr>
          <w:rFonts w:ascii="FangSong" w:hAnsi="FangSong" w:eastAsia="FangSong" w:cs="FangSong"/>
          <w:sz w:val="31"/>
          <w:szCs w:val="31"/>
        </w:rPr>
      </w:pPr>
      <w:r>
        <w:rPr>
          <w:rFonts w:ascii="FangSong" w:hAnsi="FangSong" w:eastAsia="FangSong" w:cs="FangSong"/>
          <w:sz w:val="31"/>
          <w:szCs w:val="31"/>
          <w:spacing w:val="13"/>
          <w:position w:val="18"/>
        </w:rPr>
        <w:t>（三）无号牌、未经检验或检验不合格的拖拉机和联合收</w:t>
      </w:r>
    </w:p>
    <w:p>
      <w:pPr>
        <w:ind w:left="24"/>
        <w:spacing w:before="1" w:line="222" w:lineRule="auto"/>
        <w:rPr>
          <w:rFonts w:ascii="FangSong" w:hAnsi="FangSong" w:eastAsia="FangSong" w:cs="FangSong"/>
          <w:sz w:val="31"/>
          <w:szCs w:val="31"/>
        </w:rPr>
      </w:pPr>
      <w:r>
        <w:rPr>
          <w:rFonts w:ascii="FangSong" w:hAnsi="FangSong" w:eastAsia="FangSong" w:cs="FangSong"/>
          <w:sz w:val="31"/>
          <w:szCs w:val="31"/>
          <w:spacing w:val="4"/>
        </w:rPr>
        <w:t>割机投入使用的；</w:t>
      </w:r>
    </w:p>
    <w:p>
      <w:pPr>
        <w:ind w:left="640"/>
        <w:spacing w:before="185" w:line="220" w:lineRule="auto"/>
        <w:rPr>
          <w:rFonts w:ascii="FangSong" w:hAnsi="FangSong" w:eastAsia="FangSong" w:cs="FangSong"/>
          <w:sz w:val="31"/>
          <w:szCs w:val="31"/>
        </w:rPr>
      </w:pPr>
      <w:r>
        <w:rPr>
          <w:rFonts w:ascii="FangSong" w:hAnsi="FangSong" w:eastAsia="FangSong" w:cs="FangSong"/>
          <w:sz w:val="31"/>
          <w:szCs w:val="31"/>
          <w:spacing w:val="9"/>
        </w:rPr>
        <w:t>（四）存在超载、超限、超速等行为的；</w:t>
      </w:r>
    </w:p>
    <w:p>
      <w:pPr>
        <w:ind w:left="647"/>
        <w:spacing w:before="193" w:line="559" w:lineRule="exact"/>
        <w:rPr>
          <w:rFonts w:ascii="FangSong" w:hAnsi="FangSong" w:eastAsia="FangSong" w:cs="FangSong"/>
          <w:sz w:val="31"/>
          <w:szCs w:val="31"/>
        </w:rPr>
      </w:pPr>
      <w:r>
        <w:rPr>
          <w:rFonts w:ascii="FangSong" w:hAnsi="FangSong" w:eastAsia="FangSong" w:cs="FangSong"/>
          <w:sz w:val="31"/>
          <w:szCs w:val="31"/>
          <w:spacing w:val="10"/>
          <w:position w:val="18"/>
        </w:rPr>
        <w:t>（五）拼装、</w:t>
      </w:r>
      <w:r>
        <w:rPr>
          <w:rFonts w:ascii="FangSong" w:hAnsi="FangSong" w:eastAsia="FangSong" w:cs="FangSong"/>
          <w:sz w:val="31"/>
          <w:szCs w:val="31"/>
          <w:spacing w:val="-78"/>
          <w:position w:val="18"/>
        </w:rPr>
        <w:t xml:space="preserve"> </w:t>
      </w:r>
      <w:r>
        <w:rPr>
          <w:rFonts w:ascii="FangSong" w:hAnsi="FangSong" w:eastAsia="FangSong" w:cs="FangSong"/>
          <w:sz w:val="31"/>
          <w:szCs w:val="31"/>
          <w:spacing w:val="10"/>
          <w:position w:val="18"/>
        </w:rPr>
        <w:t>改装农业机械等导致不符合农业机械运行安</w:t>
      </w:r>
    </w:p>
    <w:p>
      <w:pPr>
        <w:ind w:left="5"/>
        <w:spacing w:before="1" w:line="222" w:lineRule="auto"/>
        <w:rPr>
          <w:rFonts w:ascii="FangSong" w:hAnsi="FangSong" w:eastAsia="FangSong" w:cs="FangSong"/>
          <w:sz w:val="31"/>
          <w:szCs w:val="31"/>
        </w:rPr>
      </w:pPr>
      <w:r>
        <w:rPr>
          <w:rFonts w:ascii="FangSong" w:hAnsi="FangSong" w:eastAsia="FangSong" w:cs="FangSong"/>
          <w:sz w:val="31"/>
          <w:szCs w:val="31"/>
          <w:spacing w:val="6"/>
        </w:rPr>
        <w:t>全技术条件的；</w:t>
      </w:r>
    </w:p>
    <w:p>
      <w:pPr>
        <w:ind w:left="647"/>
        <w:spacing w:before="185" w:line="562" w:lineRule="exact"/>
        <w:rPr>
          <w:rFonts w:ascii="FangSong" w:hAnsi="FangSong" w:eastAsia="FangSong" w:cs="FangSong"/>
          <w:sz w:val="31"/>
          <w:szCs w:val="31"/>
        </w:rPr>
      </w:pPr>
      <w:r>
        <w:rPr>
          <w:rFonts w:ascii="FangSong" w:hAnsi="FangSong" w:eastAsia="FangSong" w:cs="FangSong"/>
          <w:sz w:val="31"/>
          <w:szCs w:val="31"/>
          <w:spacing w:val="13"/>
          <w:position w:val="18"/>
        </w:rPr>
        <w:t>（六）农业机械存在灯光不齐、安全防护装置与安全标志</w:t>
      </w:r>
    </w:p>
    <w:p>
      <w:pPr>
        <w:ind w:left="12"/>
        <w:spacing w:before="2" w:line="218" w:lineRule="auto"/>
        <w:rPr>
          <w:rFonts w:ascii="FangSong" w:hAnsi="FangSong" w:eastAsia="FangSong" w:cs="FangSong"/>
          <w:sz w:val="31"/>
          <w:szCs w:val="31"/>
        </w:rPr>
      </w:pPr>
      <w:r>
        <w:rPr>
          <w:rFonts w:ascii="FangSong" w:hAnsi="FangSong" w:eastAsia="FangSong" w:cs="FangSong"/>
          <w:sz w:val="31"/>
          <w:szCs w:val="31"/>
          <w:spacing w:val="5"/>
        </w:rPr>
        <w:t>缺失，</w:t>
      </w:r>
      <w:r>
        <w:rPr>
          <w:rFonts w:ascii="FangSong" w:hAnsi="FangSong" w:eastAsia="FangSong" w:cs="FangSong"/>
          <w:sz w:val="31"/>
          <w:szCs w:val="31"/>
          <w:spacing w:val="-81"/>
        </w:rPr>
        <w:t xml:space="preserve"> </w:t>
      </w:r>
      <w:r>
        <w:rPr>
          <w:rFonts w:ascii="FangSong" w:hAnsi="FangSong" w:eastAsia="FangSong" w:cs="FangSong"/>
          <w:sz w:val="31"/>
          <w:szCs w:val="31"/>
          <w:spacing w:val="5"/>
        </w:rPr>
        <w:t>以及刹车与转向系统失灵等安全隐患的。</w:t>
      </w:r>
    </w:p>
    <w:p>
      <w:pPr>
        <w:spacing w:line="218" w:lineRule="auto"/>
        <w:sectPr>
          <w:footerReference w:type="default" r:id="rId98"/>
          <w:pgSz w:w="11906" w:h="16839"/>
          <w:pgMar w:top="1431" w:right="1499" w:bottom="1156" w:left="1591" w:header="0" w:footer="978" w:gutter="0"/>
        </w:sectPr>
        <w:rPr>
          <w:rFonts w:ascii="FangSong" w:hAnsi="FangSong" w:eastAsia="FangSong" w:cs="FangSong"/>
          <w:sz w:val="31"/>
          <w:szCs w:val="31"/>
        </w:rPr>
      </w:pPr>
    </w:p>
    <w:p>
      <w:pPr>
        <w:pStyle w:val="BodyText"/>
        <w:spacing w:line="430" w:lineRule="auto"/>
        <w:rPr/>
      </w:pPr>
      <w:r/>
    </w:p>
    <w:p>
      <w:pPr>
        <w:ind w:left="3806"/>
        <w:spacing w:before="139" w:line="219" w:lineRule="auto"/>
        <w:rPr>
          <w:rFonts w:ascii="SimSun" w:hAnsi="SimSun" w:eastAsia="SimSun" w:cs="SimSun"/>
          <w:sz w:val="43"/>
          <w:szCs w:val="43"/>
        </w:rPr>
      </w:pPr>
      <w:r>
        <w:rPr>
          <w:rFonts w:ascii="SimSun" w:hAnsi="SimSun" w:eastAsia="SimSun" w:cs="SimSun"/>
          <w:sz w:val="43"/>
          <w:szCs w:val="43"/>
          <w:b/>
          <w:bCs/>
          <w:spacing w:val="1"/>
        </w:rPr>
        <w:t>管理措施</w:t>
      </w:r>
    </w:p>
    <w:p>
      <w:pPr>
        <w:pStyle w:val="BodyText"/>
        <w:spacing w:line="304" w:lineRule="auto"/>
        <w:rPr/>
      </w:pPr>
      <w:r/>
    </w:p>
    <w:p>
      <w:pPr>
        <w:pStyle w:val="BodyText"/>
        <w:spacing w:line="305" w:lineRule="auto"/>
        <w:rPr/>
      </w:pPr>
      <w:r/>
    </w:p>
    <w:p>
      <w:pPr>
        <w:ind w:left="18" w:firstLine="594"/>
        <w:spacing w:before="100" w:line="333" w:lineRule="auto"/>
        <w:rPr>
          <w:rFonts w:ascii="FangSong" w:hAnsi="FangSong" w:eastAsia="FangSong" w:cs="FangSong"/>
          <w:sz w:val="31"/>
          <w:szCs w:val="31"/>
        </w:rPr>
      </w:pPr>
      <w:r>
        <w:rPr>
          <w:rFonts w:ascii="FangSong" w:hAnsi="FangSong" w:eastAsia="FangSong" w:cs="FangSong"/>
          <w:sz w:val="31"/>
          <w:szCs w:val="31"/>
          <w:spacing w:val="3"/>
        </w:rPr>
        <w:t>（</w:t>
      </w:r>
      <w:r>
        <w:rPr>
          <w:rFonts w:ascii="FangSong" w:hAnsi="FangSong" w:eastAsia="FangSong" w:cs="FangSong"/>
          <w:sz w:val="31"/>
          <w:szCs w:val="31"/>
          <w:spacing w:val="-79"/>
        </w:rPr>
        <w:t xml:space="preserve"> </w:t>
      </w:r>
      <w:r>
        <w:rPr>
          <w:rFonts w:ascii="FangSong" w:hAnsi="FangSong" w:eastAsia="FangSong" w:cs="FangSong"/>
          <w:sz w:val="31"/>
          <w:szCs w:val="31"/>
          <w:spacing w:val="3"/>
        </w:rPr>
        <w:t>一）强化源头管理。严格做好拖拉机和联合</w:t>
      </w:r>
      <w:r>
        <w:rPr>
          <w:rFonts w:ascii="FangSong" w:hAnsi="FangSong" w:eastAsia="FangSong" w:cs="FangSong"/>
          <w:sz w:val="31"/>
          <w:szCs w:val="31"/>
          <w:spacing w:val="2"/>
        </w:rPr>
        <w:t>收割机注册登记、</w:t>
      </w:r>
      <w:r>
        <w:rPr>
          <w:rFonts w:ascii="FangSong" w:hAnsi="FangSong" w:eastAsia="FangSong" w:cs="FangSong"/>
          <w:sz w:val="31"/>
          <w:szCs w:val="31"/>
        </w:rPr>
        <w:t xml:space="preserve"> </w:t>
      </w:r>
      <w:r>
        <w:rPr>
          <w:rFonts w:ascii="FangSong" w:hAnsi="FangSong" w:eastAsia="FangSong" w:cs="FangSong"/>
          <w:sz w:val="31"/>
          <w:szCs w:val="31"/>
          <w:spacing w:val="12"/>
        </w:rPr>
        <w:t>驾驶人考试等管理工作，严禁给不符合安全标</w:t>
      </w:r>
      <w:r>
        <w:rPr>
          <w:rFonts w:ascii="FangSong" w:hAnsi="FangSong" w:eastAsia="FangSong" w:cs="FangSong"/>
          <w:sz w:val="31"/>
          <w:szCs w:val="31"/>
          <w:spacing w:val="11"/>
        </w:rPr>
        <w:t>准的农业机械发放牌</w:t>
      </w:r>
      <w:r>
        <w:rPr>
          <w:rFonts w:ascii="FangSong" w:hAnsi="FangSong" w:eastAsia="FangSong" w:cs="FangSong"/>
          <w:sz w:val="31"/>
          <w:szCs w:val="31"/>
        </w:rPr>
        <w:t xml:space="preserve"> </w:t>
      </w:r>
      <w:r>
        <w:rPr>
          <w:rFonts w:ascii="FangSong" w:hAnsi="FangSong" w:eastAsia="FangSong" w:cs="FangSong"/>
          <w:sz w:val="31"/>
          <w:szCs w:val="31"/>
          <w:spacing w:val="12"/>
        </w:rPr>
        <w:t>证，严禁给未经考试或考试不合格的人员核发</w:t>
      </w:r>
      <w:r>
        <w:rPr>
          <w:rFonts w:ascii="FangSong" w:hAnsi="FangSong" w:eastAsia="FangSong" w:cs="FangSong"/>
          <w:sz w:val="31"/>
          <w:szCs w:val="31"/>
          <w:spacing w:val="11"/>
        </w:rPr>
        <w:t>驾驶证，严厉查处违</w:t>
      </w:r>
    </w:p>
    <w:p>
      <w:pPr>
        <w:ind w:left="18"/>
        <w:spacing w:line="221" w:lineRule="auto"/>
        <w:rPr>
          <w:rFonts w:ascii="FangSong" w:hAnsi="FangSong" w:eastAsia="FangSong" w:cs="FangSong"/>
          <w:sz w:val="31"/>
          <w:szCs w:val="31"/>
        </w:rPr>
      </w:pPr>
      <w:r>
        <w:rPr>
          <w:rFonts w:ascii="FangSong" w:hAnsi="FangSong" w:eastAsia="FangSong" w:cs="FangSong"/>
          <w:sz w:val="31"/>
          <w:szCs w:val="31"/>
          <w:spacing w:val="8"/>
        </w:rPr>
        <w:t>规发放拖拉机和联合收割机牌证的行为。</w:t>
      </w:r>
    </w:p>
    <w:p>
      <w:pPr>
        <w:ind w:left="11" w:right="97" w:firstLine="635"/>
        <w:spacing w:before="190" w:line="333"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78"/>
        </w:rPr>
        <w:t xml:space="preserve"> </w:t>
      </w:r>
      <w:r>
        <w:rPr>
          <w:rFonts w:ascii="FangSong" w:hAnsi="FangSong" w:eastAsia="FangSong" w:cs="FangSong"/>
          <w:sz w:val="31"/>
          <w:szCs w:val="31"/>
          <w:spacing w:val="6"/>
        </w:rPr>
        <w:t>二</w:t>
      </w:r>
      <w:r>
        <w:rPr>
          <w:rFonts w:ascii="FangSong" w:hAnsi="FangSong" w:eastAsia="FangSong" w:cs="FangSong"/>
          <w:sz w:val="31"/>
          <w:szCs w:val="31"/>
          <w:spacing w:val="-63"/>
        </w:rPr>
        <w:t xml:space="preserve"> </w:t>
      </w:r>
      <w:r>
        <w:rPr>
          <w:rFonts w:ascii="FangSong" w:hAnsi="FangSong" w:eastAsia="FangSong" w:cs="FangSong"/>
          <w:sz w:val="31"/>
          <w:szCs w:val="31"/>
          <w:spacing w:val="6"/>
        </w:rPr>
        <w:t>）强化技术检验。严格按照《拖拉机和联合收割机安全技</w:t>
      </w:r>
      <w:r>
        <w:rPr>
          <w:rFonts w:ascii="FangSong" w:hAnsi="FangSong" w:eastAsia="FangSong" w:cs="FangSong"/>
          <w:sz w:val="31"/>
          <w:szCs w:val="31"/>
        </w:rPr>
        <w:t xml:space="preserve"> </w:t>
      </w:r>
      <w:r>
        <w:rPr>
          <w:rFonts w:ascii="FangSong" w:hAnsi="FangSong" w:eastAsia="FangSong" w:cs="FangSong"/>
          <w:sz w:val="31"/>
          <w:szCs w:val="31"/>
          <w:spacing w:val="12"/>
        </w:rPr>
        <w:t>术检验规范》进行安全技术检验，强化运行安全技术要求及安</w:t>
      </w:r>
      <w:r>
        <w:rPr>
          <w:rFonts w:ascii="FangSong" w:hAnsi="FangSong" w:eastAsia="FangSong" w:cs="FangSong"/>
          <w:sz w:val="31"/>
          <w:szCs w:val="31"/>
          <w:spacing w:val="11"/>
        </w:rPr>
        <w:t>全装</w:t>
      </w:r>
      <w:r>
        <w:rPr>
          <w:rFonts w:ascii="FangSong" w:hAnsi="FangSong" w:eastAsia="FangSong" w:cs="FangSong"/>
          <w:sz w:val="31"/>
          <w:szCs w:val="31"/>
        </w:rPr>
        <w:t xml:space="preserve"> </w:t>
      </w:r>
      <w:r>
        <w:rPr>
          <w:rFonts w:ascii="FangSong" w:hAnsi="FangSong" w:eastAsia="FangSong" w:cs="FangSong"/>
          <w:sz w:val="31"/>
          <w:szCs w:val="31"/>
          <w:spacing w:val="12"/>
        </w:rPr>
        <w:t>置检查，对不符合条件以及未粘贴反光标识的拖拉机运输机组</w:t>
      </w:r>
      <w:r>
        <w:rPr>
          <w:rFonts w:ascii="FangSong" w:hAnsi="FangSong" w:eastAsia="FangSong" w:cs="FangSong"/>
          <w:sz w:val="31"/>
          <w:szCs w:val="31"/>
          <w:spacing w:val="11"/>
        </w:rPr>
        <w:t>不予</w:t>
      </w:r>
    </w:p>
    <w:p>
      <w:pPr>
        <w:ind w:left="16"/>
        <w:spacing w:before="1" w:line="220" w:lineRule="auto"/>
        <w:rPr>
          <w:rFonts w:ascii="FangSong" w:hAnsi="FangSong" w:eastAsia="FangSong" w:cs="FangSong"/>
          <w:sz w:val="31"/>
          <w:szCs w:val="31"/>
        </w:rPr>
      </w:pPr>
      <w:r>
        <w:rPr>
          <w:rFonts w:ascii="FangSong" w:hAnsi="FangSong" w:eastAsia="FangSong" w:cs="FangSong"/>
          <w:sz w:val="31"/>
          <w:szCs w:val="31"/>
          <w:spacing w:val="3"/>
        </w:rPr>
        <w:t>通过检验。</w:t>
      </w:r>
    </w:p>
    <w:p>
      <w:pPr>
        <w:ind w:left="19" w:right="97" w:firstLine="626"/>
        <w:spacing w:before="188" w:line="334" w:lineRule="auto"/>
        <w:rPr>
          <w:rFonts w:ascii="FangSong" w:hAnsi="FangSong" w:eastAsia="FangSong" w:cs="FangSong"/>
          <w:sz w:val="31"/>
          <w:szCs w:val="31"/>
        </w:rPr>
      </w:pPr>
      <w:r>
        <w:rPr>
          <w:rFonts w:ascii="FangSong" w:hAnsi="FangSong" w:eastAsia="FangSong" w:cs="FangSong"/>
          <w:sz w:val="31"/>
          <w:szCs w:val="31"/>
          <w:spacing w:val="12"/>
        </w:rPr>
        <w:t>（三）强化宣传培训。运用多种形式重点宣传安全生产法律、</w:t>
      </w:r>
      <w:r>
        <w:rPr>
          <w:rFonts w:ascii="FangSong" w:hAnsi="FangSong" w:eastAsia="FangSong" w:cs="FangSong"/>
          <w:sz w:val="31"/>
          <w:szCs w:val="31"/>
          <w:spacing w:val="7"/>
        </w:rPr>
        <w:t xml:space="preserve"> </w:t>
      </w:r>
      <w:r>
        <w:rPr>
          <w:rFonts w:ascii="FangSong" w:hAnsi="FangSong" w:eastAsia="FangSong" w:cs="FangSong"/>
          <w:sz w:val="31"/>
          <w:szCs w:val="31"/>
          <w:spacing w:val="11"/>
        </w:rPr>
        <w:t>法规和农机安全生产知识，提升农机安全生产意识。开展多种形式</w:t>
      </w:r>
    </w:p>
    <w:p>
      <w:pPr>
        <w:ind w:left="36"/>
        <w:spacing w:line="220" w:lineRule="auto"/>
        <w:rPr>
          <w:rFonts w:ascii="FangSong" w:hAnsi="FangSong" w:eastAsia="FangSong" w:cs="FangSong"/>
          <w:sz w:val="31"/>
          <w:szCs w:val="31"/>
        </w:rPr>
      </w:pPr>
      <w:r>
        <w:rPr>
          <w:rFonts w:ascii="FangSong" w:hAnsi="FangSong" w:eastAsia="FangSong" w:cs="FangSong"/>
          <w:sz w:val="31"/>
          <w:szCs w:val="31"/>
          <w:spacing w:val="7"/>
        </w:rPr>
        <w:t>的农机安全培训，提高农机手安全驾驶和操作技能。</w:t>
      </w:r>
    </w:p>
    <w:p>
      <w:pPr>
        <w:ind w:left="8" w:right="13" w:firstLine="611"/>
        <w:spacing w:before="192" w:line="333" w:lineRule="auto"/>
        <w:rPr>
          <w:rFonts w:ascii="FangSong" w:hAnsi="FangSong" w:eastAsia="FangSong" w:cs="FangSong"/>
          <w:sz w:val="31"/>
          <w:szCs w:val="31"/>
        </w:rPr>
      </w:pPr>
      <w:r>
        <w:rPr>
          <w:rFonts w:ascii="FangSong" w:hAnsi="FangSong" w:eastAsia="FangSong" w:cs="FangSong"/>
          <w:sz w:val="31"/>
          <w:szCs w:val="31"/>
          <w:spacing w:val="5"/>
        </w:rPr>
        <w:t>（四）强化执法检查。规范农机安全执法履</w:t>
      </w:r>
      <w:r>
        <w:rPr>
          <w:rFonts w:ascii="FangSong" w:hAnsi="FangSong" w:eastAsia="FangSong" w:cs="FangSong"/>
          <w:sz w:val="31"/>
          <w:szCs w:val="31"/>
          <w:spacing w:val="4"/>
        </w:rPr>
        <w:t>职行为，明确职责，</w:t>
      </w:r>
      <w:r>
        <w:rPr>
          <w:rFonts w:ascii="FangSong" w:hAnsi="FangSong" w:eastAsia="FangSong" w:cs="FangSong"/>
          <w:sz w:val="31"/>
          <w:szCs w:val="31"/>
        </w:rPr>
        <w:t xml:space="preserve"> </w:t>
      </w:r>
      <w:r>
        <w:rPr>
          <w:rFonts w:ascii="FangSong" w:hAnsi="FangSong" w:eastAsia="FangSong" w:cs="FangSong"/>
          <w:sz w:val="31"/>
          <w:szCs w:val="31"/>
          <w:spacing w:val="12"/>
        </w:rPr>
        <w:t>落实到岗。严查无证驾驶、无牌行驶、酒后驾驶、未年检、拼装改</w:t>
      </w:r>
      <w:r>
        <w:rPr>
          <w:rFonts w:ascii="FangSong" w:hAnsi="FangSong" w:eastAsia="FangSong" w:cs="FangSong"/>
          <w:sz w:val="31"/>
          <w:szCs w:val="31"/>
          <w:spacing w:val="1"/>
        </w:rPr>
        <w:t xml:space="preserve"> </w:t>
      </w:r>
      <w:r>
        <w:rPr>
          <w:rFonts w:ascii="FangSong" w:hAnsi="FangSong" w:eastAsia="FangSong" w:cs="FangSong"/>
          <w:sz w:val="31"/>
          <w:szCs w:val="31"/>
          <w:spacing w:val="11"/>
        </w:rPr>
        <w:t>装、违法载人、超速超载、伪造变造证书和牌照等违法违规行为，</w:t>
      </w:r>
    </w:p>
    <w:p>
      <w:pPr>
        <w:spacing w:line="223" w:lineRule="auto"/>
        <w:rPr>
          <w:rFonts w:ascii="FangSong" w:hAnsi="FangSong" w:eastAsia="FangSong" w:cs="FangSong"/>
          <w:sz w:val="31"/>
          <w:szCs w:val="31"/>
        </w:rPr>
      </w:pPr>
      <w:r>
        <w:rPr>
          <w:rFonts w:ascii="FangSong" w:hAnsi="FangSong" w:eastAsia="FangSong" w:cs="FangSong"/>
          <w:sz w:val="31"/>
          <w:szCs w:val="31"/>
          <w:spacing w:val="8"/>
        </w:rPr>
        <w:t>形成严管高压态势。</w:t>
      </w:r>
    </w:p>
    <w:p>
      <w:pPr>
        <w:spacing w:line="223" w:lineRule="auto"/>
        <w:sectPr>
          <w:footerReference w:type="default" r:id="rId99"/>
          <w:pgSz w:w="11906" w:h="16839"/>
          <w:pgMar w:top="1431" w:right="1037" w:bottom="1301" w:left="1422" w:header="0" w:footer="1136" w:gutter="0"/>
        </w:sectPr>
        <w:rPr>
          <w:rFonts w:ascii="FangSong" w:hAnsi="FangSong" w:eastAsia="FangSong" w:cs="FangSong"/>
          <w:sz w:val="31"/>
          <w:szCs w:val="31"/>
        </w:rPr>
      </w:pPr>
    </w:p>
    <w:p>
      <w:pPr>
        <w:pStyle w:val="BodyText"/>
        <w:spacing w:line="284" w:lineRule="auto"/>
        <w:rPr/>
      </w:pPr>
      <w:r/>
    </w:p>
    <w:p>
      <w:pPr>
        <w:pStyle w:val="BodyText"/>
        <w:spacing w:line="284" w:lineRule="auto"/>
        <w:rPr/>
      </w:pPr>
      <w:r/>
    </w:p>
    <w:p>
      <w:pPr>
        <w:pStyle w:val="BodyText"/>
        <w:spacing w:line="284" w:lineRule="auto"/>
        <w:rPr/>
      </w:pPr>
      <w:r/>
    </w:p>
    <w:p>
      <w:pPr>
        <w:pStyle w:val="BodyText"/>
        <w:spacing w:line="284" w:lineRule="auto"/>
        <w:rPr/>
      </w:pPr>
      <w:r/>
    </w:p>
    <w:p>
      <w:pPr>
        <w:ind w:left="1158"/>
        <w:spacing w:before="139" w:line="592" w:lineRule="exact"/>
        <w:rPr>
          <w:rFonts w:ascii="SimSun" w:hAnsi="SimSun" w:eastAsia="SimSun" w:cs="SimSun"/>
          <w:sz w:val="43"/>
          <w:szCs w:val="43"/>
        </w:rPr>
      </w:pPr>
      <w:r>
        <w:rPr>
          <w:rFonts w:ascii="SimSun" w:hAnsi="SimSun" w:eastAsia="SimSun" w:cs="SimSun"/>
          <w:sz w:val="43"/>
          <w:szCs w:val="43"/>
          <w:b/>
          <w:bCs/>
          <w:spacing w:val="6"/>
          <w:position w:val="2"/>
        </w:rPr>
        <w:t>重大电力安全隐患判定标准（试行）</w:t>
      </w:r>
    </w:p>
    <w:p>
      <w:pPr>
        <w:pStyle w:val="BodyText"/>
        <w:spacing w:line="452" w:lineRule="auto"/>
        <w:rPr/>
      </w:pPr>
      <w:r/>
    </w:p>
    <w:p>
      <w:pPr>
        <w:ind w:right="83" w:firstLine="642"/>
        <w:spacing w:before="101" w:line="334" w:lineRule="auto"/>
        <w:rPr>
          <w:rFonts w:ascii="FangSong" w:hAnsi="FangSong" w:eastAsia="FangSong" w:cs="FangSong"/>
          <w:sz w:val="31"/>
          <w:szCs w:val="31"/>
        </w:rPr>
      </w:pPr>
      <w:r>
        <w:rPr>
          <w:rFonts w:ascii="SimHei" w:hAnsi="SimHei" w:eastAsia="SimHei" w:cs="SimHei"/>
          <w:sz w:val="31"/>
          <w:szCs w:val="31"/>
          <w:spacing w:val="12"/>
        </w:rPr>
        <w:t>第一条</w:t>
      </w:r>
      <w:r>
        <w:rPr>
          <w:rFonts w:ascii="SimHei" w:hAnsi="SimHei" w:eastAsia="SimHei" w:cs="SimHei"/>
          <w:sz w:val="31"/>
          <w:szCs w:val="31"/>
          <w:spacing w:val="12"/>
        </w:rPr>
        <w:t xml:space="preserve">  </w:t>
      </w:r>
      <w:r>
        <w:rPr>
          <w:rFonts w:ascii="FangSong" w:hAnsi="FangSong" w:eastAsia="FangSong" w:cs="FangSong"/>
          <w:sz w:val="31"/>
          <w:szCs w:val="31"/>
          <w:spacing w:val="12"/>
        </w:rPr>
        <w:t>为准确认定、及时消除重大电力安全隐</w:t>
      </w:r>
      <w:r>
        <w:rPr>
          <w:rFonts w:ascii="FangSong" w:hAnsi="FangSong" w:eastAsia="FangSong" w:cs="FangSong"/>
          <w:sz w:val="31"/>
          <w:szCs w:val="31"/>
          <w:spacing w:val="11"/>
        </w:rPr>
        <w:t>患（以下简称</w:t>
      </w:r>
      <w:r>
        <w:rPr>
          <w:rFonts w:ascii="FangSong" w:hAnsi="FangSong" w:eastAsia="FangSong" w:cs="FangSong"/>
          <w:sz w:val="31"/>
          <w:szCs w:val="31"/>
        </w:rPr>
        <w:t xml:space="preserve"> </w:t>
      </w:r>
      <w:r>
        <w:rPr>
          <w:rFonts w:ascii="FangSong" w:hAnsi="FangSong" w:eastAsia="FangSong" w:cs="FangSong"/>
          <w:sz w:val="31"/>
          <w:szCs w:val="31"/>
          <w:spacing w:val="7"/>
        </w:rPr>
        <w:t>重大隐患</w:t>
      </w:r>
      <w:r>
        <w:rPr>
          <w:rFonts w:ascii="FangSong" w:hAnsi="FangSong" w:eastAsia="FangSong" w:cs="FangSong"/>
          <w:sz w:val="31"/>
          <w:szCs w:val="31"/>
          <w:spacing w:val="-75"/>
        </w:rPr>
        <w:t>），</w:t>
      </w:r>
      <w:r>
        <w:rPr>
          <w:rFonts w:ascii="FangSong" w:hAnsi="FangSong" w:eastAsia="FangSong" w:cs="FangSong"/>
          <w:sz w:val="31"/>
          <w:szCs w:val="31"/>
          <w:spacing w:val="7"/>
        </w:rPr>
        <w:t>有效防范和遏制重特大生产安全事故，根据</w:t>
      </w:r>
      <w:r>
        <w:rPr>
          <w:rFonts w:ascii="FangSong" w:hAnsi="FangSong" w:eastAsia="FangSong" w:cs="FangSong"/>
          <w:sz w:val="31"/>
          <w:szCs w:val="31"/>
          <w:spacing w:val="6"/>
        </w:rPr>
        <w:t>《中华人民</w:t>
      </w:r>
      <w:r>
        <w:rPr>
          <w:rFonts w:ascii="FangSong" w:hAnsi="FangSong" w:eastAsia="FangSong" w:cs="FangSong"/>
          <w:sz w:val="31"/>
          <w:szCs w:val="31"/>
          <w:spacing w:val="1"/>
        </w:rPr>
        <w:t xml:space="preserve"> </w:t>
      </w:r>
      <w:r>
        <w:rPr>
          <w:rFonts w:ascii="FangSong" w:hAnsi="FangSong" w:eastAsia="FangSong" w:cs="FangSong"/>
          <w:sz w:val="31"/>
          <w:szCs w:val="31"/>
          <w:spacing w:val="1"/>
        </w:rPr>
        <w:t>共和国安全生产法》《电力安全隐患治理监督管理规定》以及有关法</w:t>
      </w:r>
      <w:r>
        <w:rPr>
          <w:rFonts w:ascii="FangSong" w:hAnsi="FangSong" w:eastAsia="FangSong" w:cs="FangSong"/>
          <w:sz w:val="31"/>
          <w:szCs w:val="31"/>
          <w:spacing w:val="12"/>
        </w:rPr>
        <w:t xml:space="preserve"> </w:t>
      </w:r>
      <w:r>
        <w:rPr>
          <w:rFonts w:ascii="FangSong" w:hAnsi="FangSong" w:eastAsia="FangSong" w:cs="FangSong"/>
          <w:sz w:val="31"/>
          <w:szCs w:val="31"/>
          <w:spacing w:val="12"/>
        </w:rPr>
        <w:t>律法规、规章、政策文件和强制性标准的相关规定，制定本判定标</w:t>
      </w:r>
    </w:p>
    <w:p>
      <w:pPr>
        <w:ind w:left="10"/>
        <w:spacing w:line="222" w:lineRule="auto"/>
        <w:rPr>
          <w:rFonts w:ascii="FangSong" w:hAnsi="FangSong" w:eastAsia="FangSong" w:cs="FangSong"/>
          <w:sz w:val="31"/>
          <w:szCs w:val="31"/>
        </w:rPr>
      </w:pPr>
      <w:r>
        <w:rPr>
          <w:rFonts w:ascii="FangSong" w:hAnsi="FangSong" w:eastAsia="FangSong" w:cs="FangSong"/>
          <w:sz w:val="31"/>
          <w:szCs w:val="31"/>
          <w:spacing w:val="-5"/>
        </w:rPr>
        <w:t>准。</w:t>
      </w:r>
    </w:p>
    <w:p>
      <w:pPr>
        <w:ind w:left="29" w:right="83" w:firstLine="612"/>
        <w:spacing w:before="184" w:line="334" w:lineRule="auto"/>
        <w:rPr>
          <w:rFonts w:ascii="FangSong" w:hAnsi="FangSong" w:eastAsia="FangSong" w:cs="FangSong"/>
          <w:sz w:val="31"/>
          <w:szCs w:val="31"/>
        </w:rPr>
      </w:pPr>
      <w:r>
        <w:rPr>
          <w:rFonts w:ascii="SimHei" w:hAnsi="SimHei" w:eastAsia="SimHei" w:cs="SimHei"/>
          <w:sz w:val="31"/>
          <w:szCs w:val="31"/>
          <w:spacing w:val="12"/>
        </w:rPr>
        <w:t>第二条</w:t>
      </w:r>
      <w:r>
        <w:rPr>
          <w:rFonts w:ascii="SimHei" w:hAnsi="SimHei" w:eastAsia="SimHei" w:cs="SimHei"/>
          <w:sz w:val="31"/>
          <w:szCs w:val="31"/>
          <w:spacing w:val="12"/>
        </w:rPr>
        <w:t xml:space="preserve">  </w:t>
      </w:r>
      <w:r>
        <w:rPr>
          <w:rFonts w:ascii="FangSong" w:hAnsi="FangSong" w:eastAsia="FangSong" w:cs="FangSong"/>
          <w:sz w:val="31"/>
          <w:szCs w:val="31"/>
          <w:spacing w:val="12"/>
        </w:rPr>
        <w:t>本判定标准适用于判定国家能源局电力</w:t>
      </w:r>
      <w:r>
        <w:rPr>
          <w:rFonts w:ascii="FangSong" w:hAnsi="FangSong" w:eastAsia="FangSong" w:cs="FangSong"/>
          <w:sz w:val="31"/>
          <w:szCs w:val="31"/>
          <w:spacing w:val="11"/>
        </w:rPr>
        <w:t>安全监督管理</w:t>
      </w:r>
      <w:r>
        <w:rPr>
          <w:rFonts w:ascii="FangSong" w:hAnsi="FangSong" w:eastAsia="FangSong" w:cs="FangSong"/>
          <w:sz w:val="31"/>
          <w:szCs w:val="31"/>
        </w:rPr>
        <w:t xml:space="preserve"> </w:t>
      </w:r>
      <w:r>
        <w:rPr>
          <w:rFonts w:ascii="FangSong" w:hAnsi="FangSong" w:eastAsia="FangSong" w:cs="FangSong"/>
          <w:sz w:val="31"/>
          <w:szCs w:val="31"/>
        </w:rPr>
        <w:t>范围内的重大隐患。危险化学品、消防（火灾）、特种设备等有关行</w:t>
      </w:r>
    </w:p>
    <w:p>
      <w:pPr>
        <w:ind w:left="17"/>
        <w:spacing w:before="1" w:line="222" w:lineRule="auto"/>
        <w:rPr>
          <w:rFonts w:ascii="FangSong" w:hAnsi="FangSong" w:eastAsia="FangSong" w:cs="FangSong"/>
          <w:sz w:val="31"/>
          <w:szCs w:val="31"/>
        </w:rPr>
      </w:pPr>
      <w:r>
        <w:rPr>
          <w:rFonts w:ascii="FangSong" w:hAnsi="FangSong" w:eastAsia="FangSong" w:cs="FangSong"/>
          <w:sz w:val="31"/>
          <w:szCs w:val="31"/>
          <w:spacing w:val="8"/>
        </w:rPr>
        <w:t>业领域对重大事故隐患判定标准另有规定的，适用其规定。</w:t>
      </w:r>
    </w:p>
    <w:p>
      <w:pPr>
        <w:ind w:left="2" w:right="82" w:firstLine="639"/>
        <w:spacing w:before="180" w:line="334" w:lineRule="auto"/>
        <w:rPr>
          <w:rFonts w:ascii="FangSong" w:hAnsi="FangSong" w:eastAsia="FangSong" w:cs="FangSong"/>
          <w:sz w:val="31"/>
          <w:szCs w:val="31"/>
        </w:rPr>
      </w:pPr>
      <w:r>
        <w:rPr>
          <w:rFonts w:ascii="SimHei" w:hAnsi="SimHei" w:eastAsia="SimHei" w:cs="SimHei"/>
          <w:sz w:val="31"/>
          <w:szCs w:val="31"/>
          <w:spacing w:val="9"/>
        </w:rPr>
        <w:t>第三条</w:t>
      </w:r>
      <w:r>
        <w:rPr>
          <w:rFonts w:ascii="SimHei" w:hAnsi="SimHei" w:eastAsia="SimHei" w:cs="SimHei"/>
          <w:sz w:val="31"/>
          <w:szCs w:val="31"/>
          <w:spacing w:val="9"/>
        </w:rPr>
        <w:t xml:space="preserve">  </w:t>
      </w:r>
      <w:r>
        <w:rPr>
          <w:rFonts w:ascii="FangSong" w:hAnsi="FangSong" w:eastAsia="FangSong" w:cs="FangSong"/>
          <w:sz w:val="31"/>
          <w:szCs w:val="31"/>
          <w:spacing w:val="9"/>
        </w:rPr>
        <w:t>本判定标准所指电力设备设施范围为</w:t>
      </w:r>
      <w:r>
        <w:rPr>
          <w:rFonts w:ascii="FangSong" w:hAnsi="FangSong" w:eastAsia="FangSong" w:cs="FangSong"/>
          <w:sz w:val="31"/>
          <w:szCs w:val="31"/>
          <w:spacing w:val="-36"/>
        </w:rPr>
        <w:t xml:space="preserve"> </w:t>
      </w:r>
      <w:r>
        <w:rPr>
          <w:rFonts w:ascii="SimSun" w:hAnsi="SimSun" w:eastAsia="SimSun" w:cs="SimSun"/>
          <w:sz w:val="31"/>
          <w:szCs w:val="31"/>
          <w:spacing w:val="9"/>
        </w:rPr>
        <w:t>330</w:t>
      </w:r>
      <w:r>
        <w:rPr>
          <w:rFonts w:ascii="SimSun" w:hAnsi="SimSun" w:eastAsia="SimSun" w:cs="SimSun"/>
          <w:sz w:val="31"/>
          <w:szCs w:val="31"/>
          <w:spacing w:val="-50"/>
        </w:rPr>
        <w:t xml:space="preserve"> </w:t>
      </w:r>
      <w:r>
        <w:rPr>
          <w:rFonts w:ascii="FangSong" w:hAnsi="FangSong" w:eastAsia="FangSong" w:cs="FangSong"/>
          <w:sz w:val="31"/>
          <w:szCs w:val="31"/>
          <w:spacing w:val="9"/>
        </w:rPr>
        <w:t>千伏及以上</w:t>
      </w:r>
      <w:r>
        <w:rPr>
          <w:rFonts w:ascii="FangSong" w:hAnsi="FangSong" w:eastAsia="FangSong" w:cs="FangSong"/>
          <w:sz w:val="31"/>
          <w:szCs w:val="31"/>
        </w:rPr>
        <w:t xml:space="preserve"> </w:t>
      </w:r>
      <w:r>
        <w:rPr>
          <w:rFonts w:ascii="FangSong" w:hAnsi="FangSong" w:eastAsia="FangSong" w:cs="FangSong"/>
          <w:sz w:val="31"/>
          <w:szCs w:val="31"/>
          <w:spacing w:val="10"/>
        </w:rPr>
        <w:t>电网设备设施，单机容量</w:t>
      </w:r>
      <w:r>
        <w:rPr>
          <w:rFonts w:ascii="FangSong" w:hAnsi="FangSong" w:eastAsia="FangSong" w:cs="FangSong"/>
          <w:sz w:val="31"/>
          <w:szCs w:val="31"/>
          <w:spacing w:val="-49"/>
        </w:rPr>
        <w:t xml:space="preserve"> </w:t>
      </w:r>
      <w:r>
        <w:rPr>
          <w:rFonts w:ascii="SimSun" w:hAnsi="SimSun" w:eastAsia="SimSun" w:cs="SimSun"/>
          <w:sz w:val="31"/>
          <w:szCs w:val="31"/>
          <w:spacing w:val="10"/>
        </w:rPr>
        <w:t>300</w:t>
      </w:r>
      <w:r>
        <w:rPr>
          <w:rFonts w:ascii="SimSun" w:hAnsi="SimSun" w:eastAsia="SimSun" w:cs="SimSun"/>
          <w:sz w:val="31"/>
          <w:szCs w:val="31"/>
          <w:spacing w:val="-56"/>
        </w:rPr>
        <w:t xml:space="preserve"> </w:t>
      </w:r>
      <w:r>
        <w:rPr>
          <w:rFonts w:ascii="FangSong" w:hAnsi="FangSong" w:eastAsia="FangSong" w:cs="FangSong"/>
          <w:sz w:val="31"/>
          <w:szCs w:val="31"/>
          <w:spacing w:val="10"/>
        </w:rPr>
        <w:t>兆瓦及以上的燃煤发电机组和水力发</w:t>
      </w:r>
      <w:r>
        <w:rPr>
          <w:rFonts w:ascii="FangSong" w:hAnsi="FangSong" w:eastAsia="FangSong" w:cs="FangSong"/>
          <w:sz w:val="31"/>
          <w:szCs w:val="31"/>
        </w:rPr>
        <w:t xml:space="preserve"> </w:t>
      </w:r>
      <w:r>
        <w:rPr>
          <w:rFonts w:ascii="FangSong" w:hAnsi="FangSong" w:eastAsia="FangSong" w:cs="FangSong"/>
          <w:sz w:val="31"/>
          <w:szCs w:val="31"/>
          <w:spacing w:val="10"/>
        </w:rPr>
        <w:t>电机组、单套容量</w:t>
      </w:r>
      <w:r>
        <w:rPr>
          <w:rFonts w:ascii="FangSong" w:hAnsi="FangSong" w:eastAsia="FangSong" w:cs="FangSong"/>
          <w:sz w:val="31"/>
          <w:szCs w:val="31"/>
          <w:spacing w:val="-52"/>
        </w:rPr>
        <w:t xml:space="preserve"> </w:t>
      </w:r>
      <w:r>
        <w:rPr>
          <w:rFonts w:ascii="SimSun" w:hAnsi="SimSun" w:eastAsia="SimSun" w:cs="SimSun"/>
          <w:sz w:val="31"/>
          <w:szCs w:val="31"/>
          <w:spacing w:val="10"/>
        </w:rPr>
        <w:t>200</w:t>
      </w:r>
      <w:r>
        <w:rPr>
          <w:rFonts w:ascii="SimSun" w:hAnsi="SimSun" w:eastAsia="SimSun" w:cs="SimSun"/>
          <w:sz w:val="31"/>
          <w:szCs w:val="31"/>
          <w:spacing w:val="-53"/>
        </w:rPr>
        <w:t xml:space="preserve"> </w:t>
      </w:r>
      <w:r>
        <w:rPr>
          <w:rFonts w:ascii="FangSong" w:hAnsi="FangSong" w:eastAsia="FangSong" w:cs="FangSong"/>
          <w:sz w:val="31"/>
          <w:szCs w:val="31"/>
          <w:spacing w:val="10"/>
        </w:rPr>
        <w:t>兆瓦及以上的燃气发电机组、核电常规岛及</w:t>
      </w:r>
      <w:r>
        <w:rPr>
          <w:rFonts w:ascii="FangSong" w:hAnsi="FangSong" w:eastAsia="FangSong" w:cs="FangSong"/>
          <w:sz w:val="31"/>
          <w:szCs w:val="31"/>
        </w:rPr>
        <w:t xml:space="preserve"> </w:t>
      </w:r>
      <w:r>
        <w:rPr>
          <w:rFonts w:ascii="FangSong" w:hAnsi="FangSong" w:eastAsia="FangSong" w:cs="FangSong"/>
          <w:sz w:val="31"/>
          <w:szCs w:val="31"/>
          <w:spacing w:val="10"/>
        </w:rPr>
        <w:t>核电厂配套输变电设施、容量</w:t>
      </w:r>
      <w:r>
        <w:rPr>
          <w:rFonts w:ascii="FangSong" w:hAnsi="FangSong" w:eastAsia="FangSong" w:cs="FangSong"/>
          <w:sz w:val="31"/>
          <w:szCs w:val="31"/>
          <w:spacing w:val="-52"/>
        </w:rPr>
        <w:t xml:space="preserve"> </w:t>
      </w:r>
      <w:r>
        <w:rPr>
          <w:rFonts w:ascii="SimSun" w:hAnsi="SimSun" w:eastAsia="SimSun" w:cs="SimSun"/>
          <w:sz w:val="31"/>
          <w:szCs w:val="31"/>
          <w:spacing w:val="10"/>
        </w:rPr>
        <w:t>300</w:t>
      </w:r>
      <w:r>
        <w:rPr>
          <w:rFonts w:ascii="SimSun" w:hAnsi="SimSun" w:eastAsia="SimSun" w:cs="SimSun"/>
          <w:sz w:val="31"/>
          <w:szCs w:val="31"/>
          <w:spacing w:val="-53"/>
        </w:rPr>
        <w:t xml:space="preserve"> </w:t>
      </w:r>
      <w:r>
        <w:rPr>
          <w:rFonts w:ascii="FangSong" w:hAnsi="FangSong" w:eastAsia="FangSong" w:cs="FangSong"/>
          <w:sz w:val="31"/>
          <w:szCs w:val="31"/>
          <w:spacing w:val="10"/>
        </w:rPr>
        <w:t>兆瓦及以上风力发电场和光伏发</w:t>
      </w:r>
      <w:r>
        <w:rPr>
          <w:rFonts w:ascii="FangSong" w:hAnsi="FangSong" w:eastAsia="FangSong" w:cs="FangSong"/>
          <w:sz w:val="31"/>
          <w:szCs w:val="31"/>
        </w:rPr>
        <w:t xml:space="preserve"> </w:t>
      </w:r>
      <w:r>
        <w:rPr>
          <w:rFonts w:ascii="FangSong" w:hAnsi="FangSong" w:eastAsia="FangSong" w:cs="FangSong"/>
          <w:sz w:val="31"/>
          <w:szCs w:val="31"/>
          <w:spacing w:val="-8"/>
        </w:rPr>
        <w:t>电站；所指施工作业工程为《电力建设工程施工安全管理导则》</w:t>
      </w:r>
      <w:r>
        <w:rPr>
          <w:rFonts w:ascii="FangSong" w:hAnsi="FangSong" w:eastAsia="FangSong" w:cs="FangSong"/>
          <w:sz w:val="31"/>
          <w:szCs w:val="31"/>
          <w:spacing w:val="-9"/>
        </w:rPr>
        <w:t>（</w:t>
      </w:r>
      <w:r>
        <w:rPr>
          <w:rFonts w:ascii="SimSun" w:hAnsi="SimSun" w:eastAsia="SimSun" w:cs="SimSun"/>
          <w:sz w:val="31"/>
          <w:szCs w:val="31"/>
          <w:spacing w:val="-9"/>
        </w:rPr>
        <w:t>NB/T</w:t>
      </w:r>
      <w:r>
        <w:rPr>
          <w:rFonts w:ascii="SimSun" w:hAnsi="SimSun" w:eastAsia="SimSun" w:cs="SimSun"/>
          <w:sz w:val="31"/>
          <w:szCs w:val="31"/>
        </w:rPr>
        <w:t xml:space="preserve"> </w:t>
      </w:r>
      <w:r>
        <w:rPr>
          <w:rFonts w:ascii="SimSun" w:hAnsi="SimSun" w:eastAsia="SimSun" w:cs="SimSun"/>
          <w:sz w:val="31"/>
          <w:szCs w:val="31"/>
          <w:spacing w:val="10"/>
        </w:rPr>
        <w:t>10096-2018</w:t>
      </w:r>
      <w:r>
        <w:rPr>
          <w:rFonts w:ascii="FangSong" w:hAnsi="FangSong" w:eastAsia="FangSong" w:cs="FangSong"/>
          <w:sz w:val="31"/>
          <w:szCs w:val="31"/>
          <w:spacing w:val="10"/>
        </w:rPr>
        <w:t>）规定的超过一定规模的危险性较大的分部分项工</w:t>
      </w:r>
      <w:r>
        <w:rPr>
          <w:rFonts w:ascii="FangSong" w:hAnsi="FangSong" w:eastAsia="FangSong" w:cs="FangSong"/>
          <w:sz w:val="31"/>
          <w:szCs w:val="31"/>
          <w:spacing w:val="9"/>
        </w:rPr>
        <w:t>程。</w:t>
      </w:r>
    </w:p>
    <w:p>
      <w:pPr>
        <w:ind w:left="7"/>
        <w:spacing w:before="1" w:line="219" w:lineRule="auto"/>
        <w:rPr>
          <w:rFonts w:ascii="FangSong" w:hAnsi="FangSong" w:eastAsia="FangSong" w:cs="FangSong"/>
          <w:sz w:val="31"/>
          <w:szCs w:val="31"/>
        </w:rPr>
      </w:pPr>
      <w:r>
        <w:rPr>
          <w:rFonts w:ascii="FangSong" w:hAnsi="FangSong" w:eastAsia="FangSong" w:cs="FangSong"/>
          <w:sz w:val="31"/>
          <w:szCs w:val="31"/>
          <w:spacing w:val="8"/>
        </w:rPr>
        <w:t>特殊情形在具体条款中另行规定。</w:t>
      </w:r>
    </w:p>
    <w:p>
      <w:pPr>
        <w:ind w:left="642"/>
        <w:spacing w:before="190" w:line="226" w:lineRule="auto"/>
        <w:rPr>
          <w:rFonts w:ascii="FangSong" w:hAnsi="FangSong" w:eastAsia="FangSong" w:cs="FangSong"/>
          <w:sz w:val="31"/>
          <w:szCs w:val="31"/>
        </w:rPr>
      </w:pPr>
      <w:r>
        <w:rPr>
          <w:rFonts w:ascii="SimHei" w:hAnsi="SimHei" w:eastAsia="SimHei" w:cs="SimHei"/>
          <w:sz w:val="31"/>
          <w:szCs w:val="31"/>
          <w:spacing w:val="7"/>
        </w:rPr>
        <w:t>第四条</w:t>
      </w:r>
      <w:r>
        <w:rPr>
          <w:rFonts w:ascii="SimHei" w:hAnsi="SimHei" w:eastAsia="SimHei" w:cs="SimHei"/>
          <w:sz w:val="31"/>
          <w:szCs w:val="31"/>
          <w:spacing w:val="148"/>
        </w:rPr>
        <w:t xml:space="preserve"> </w:t>
      </w:r>
      <w:r>
        <w:rPr>
          <w:rFonts w:ascii="FangSong" w:hAnsi="FangSong" w:eastAsia="FangSong" w:cs="FangSong"/>
          <w:sz w:val="31"/>
          <w:szCs w:val="31"/>
          <w:spacing w:val="7"/>
        </w:rPr>
        <w:t>有下列情形之一的，应判定为重大隐患：</w:t>
      </w:r>
    </w:p>
    <w:p>
      <w:pPr>
        <w:ind w:left="3" w:right="83" w:firstLine="675"/>
        <w:spacing w:before="183" w:line="333" w:lineRule="auto"/>
        <w:rPr>
          <w:rFonts w:ascii="FangSong" w:hAnsi="FangSong" w:eastAsia="FangSong" w:cs="FangSong"/>
          <w:sz w:val="31"/>
          <w:szCs w:val="31"/>
        </w:rPr>
      </w:pPr>
      <w:r>
        <w:rPr>
          <w:rFonts w:ascii="FangSong" w:hAnsi="FangSong" w:eastAsia="FangSong" w:cs="FangSong"/>
          <w:sz w:val="31"/>
          <w:szCs w:val="31"/>
          <w:spacing w:val="11"/>
        </w:rPr>
        <w:t>电网安全稳定控制系统以及直流控制保护系统</w:t>
      </w:r>
      <w:r>
        <w:rPr>
          <w:rFonts w:ascii="FangSong" w:hAnsi="FangSong" w:eastAsia="FangSong" w:cs="FangSong"/>
          <w:sz w:val="31"/>
          <w:szCs w:val="31"/>
          <w:spacing w:val="10"/>
        </w:rPr>
        <w:t>参数、策略、定</w:t>
      </w:r>
      <w:r>
        <w:rPr>
          <w:rFonts w:ascii="FangSong" w:hAnsi="FangSong" w:eastAsia="FangSong" w:cs="FangSong"/>
          <w:sz w:val="31"/>
          <w:szCs w:val="31"/>
        </w:rPr>
        <w:t xml:space="preserve"> </w:t>
      </w:r>
      <w:r>
        <w:rPr>
          <w:rFonts w:ascii="FangSong" w:hAnsi="FangSong" w:eastAsia="FangSong" w:cs="FangSong"/>
          <w:sz w:val="31"/>
          <w:szCs w:val="31"/>
          <w:spacing w:val="12"/>
        </w:rPr>
        <w:t>值计算和设定不正确；直流控保、直流配套安全稳定控制装置未按</w:t>
      </w:r>
    </w:p>
    <w:p>
      <w:pPr>
        <w:ind w:left="7"/>
        <w:spacing w:before="1" w:line="222" w:lineRule="auto"/>
        <w:rPr>
          <w:rFonts w:ascii="FangSong" w:hAnsi="FangSong" w:eastAsia="FangSong" w:cs="FangSong"/>
          <w:sz w:val="31"/>
          <w:szCs w:val="31"/>
        </w:rPr>
      </w:pPr>
      <w:r>
        <w:rPr>
          <w:rFonts w:ascii="FangSong" w:hAnsi="FangSong" w:eastAsia="FangSong" w:cs="FangSong"/>
          <w:sz w:val="31"/>
          <w:szCs w:val="31"/>
          <w:spacing w:val="5"/>
        </w:rPr>
        <w:t>双重化配置。</w:t>
      </w:r>
    </w:p>
    <w:p>
      <w:pPr>
        <w:spacing w:before="187" w:line="222" w:lineRule="auto"/>
        <w:jc w:val="right"/>
        <w:rPr>
          <w:rFonts w:ascii="FangSong" w:hAnsi="FangSong" w:eastAsia="FangSong" w:cs="FangSong"/>
          <w:sz w:val="31"/>
          <w:szCs w:val="31"/>
        </w:rPr>
      </w:pPr>
      <w:r>
        <w:rPr>
          <w:rFonts w:ascii="FangSong" w:hAnsi="FangSong" w:eastAsia="FangSong" w:cs="FangSong"/>
          <w:sz w:val="31"/>
          <w:szCs w:val="31"/>
          <w:spacing w:val="3"/>
        </w:rPr>
        <w:t>特高压架空线路杆塔基础出现较大沉陷、严重开裂或显著上拔，</w:t>
      </w:r>
    </w:p>
    <w:p>
      <w:pPr>
        <w:spacing w:line="222" w:lineRule="auto"/>
        <w:sectPr>
          <w:footerReference w:type="default" r:id="rId100"/>
          <w:pgSz w:w="11906" w:h="16839"/>
          <w:pgMar w:top="1431" w:right="1051" w:bottom="1301" w:left="1427" w:header="0" w:footer="1136" w:gutter="0"/>
        </w:sectPr>
        <w:rPr>
          <w:rFonts w:ascii="FangSong" w:hAnsi="FangSong" w:eastAsia="FangSong" w:cs="FangSong"/>
          <w:sz w:val="31"/>
          <w:szCs w:val="31"/>
        </w:rPr>
      </w:pPr>
    </w:p>
    <w:p>
      <w:pPr>
        <w:pStyle w:val="BodyText"/>
        <w:spacing w:line="284" w:lineRule="auto"/>
        <w:rPr/>
      </w:pPr>
      <w:r/>
    </w:p>
    <w:p>
      <w:pPr>
        <w:pStyle w:val="BodyText"/>
        <w:spacing w:line="284" w:lineRule="auto"/>
        <w:rPr/>
      </w:pPr>
      <w:r/>
    </w:p>
    <w:p>
      <w:pPr>
        <w:ind w:left="14"/>
        <w:spacing w:before="101" w:line="221" w:lineRule="auto"/>
        <w:rPr>
          <w:rFonts w:ascii="FangSong" w:hAnsi="FangSong" w:eastAsia="FangSong" w:cs="FangSong"/>
          <w:sz w:val="31"/>
          <w:szCs w:val="31"/>
        </w:rPr>
      </w:pPr>
      <w:r>
        <w:rPr>
          <w:rFonts w:ascii="FangSong" w:hAnsi="FangSong" w:eastAsia="FangSong" w:cs="FangSong"/>
          <w:sz w:val="31"/>
          <w:szCs w:val="31"/>
          <w:spacing w:val="9"/>
        </w:rPr>
        <w:t>塔身出现严重弯曲形变，导地线出现严重损伤、断股</w:t>
      </w:r>
      <w:r>
        <w:rPr>
          <w:rFonts w:ascii="FangSong" w:hAnsi="FangSong" w:eastAsia="FangSong" w:cs="FangSong"/>
          <w:sz w:val="31"/>
          <w:szCs w:val="31"/>
          <w:spacing w:val="8"/>
        </w:rPr>
        <w:t>和腐蚀。</w:t>
      </w:r>
    </w:p>
    <w:p>
      <w:pPr>
        <w:ind w:right="45"/>
        <w:spacing w:before="188" w:line="561" w:lineRule="exact"/>
        <w:jc w:val="right"/>
        <w:rPr>
          <w:rFonts w:ascii="FangSong" w:hAnsi="FangSong" w:eastAsia="FangSong" w:cs="FangSong"/>
          <w:sz w:val="31"/>
          <w:szCs w:val="31"/>
        </w:rPr>
      </w:pPr>
      <w:r>
        <w:rPr>
          <w:rFonts w:ascii="FangSong" w:hAnsi="FangSong" w:eastAsia="FangSong" w:cs="FangSong"/>
          <w:sz w:val="31"/>
          <w:szCs w:val="31"/>
          <w:spacing w:val="8"/>
          <w:position w:val="18"/>
        </w:rPr>
        <w:t>特高压变压器（换流变）</w:t>
      </w:r>
      <w:r>
        <w:rPr>
          <w:rFonts w:ascii="FangSong" w:hAnsi="FangSong" w:eastAsia="FangSong" w:cs="FangSong"/>
          <w:sz w:val="31"/>
          <w:szCs w:val="31"/>
          <w:spacing w:val="-71"/>
          <w:position w:val="18"/>
        </w:rPr>
        <w:t xml:space="preserve"> </w:t>
      </w:r>
      <w:r>
        <w:rPr>
          <w:rFonts w:ascii="FangSong" w:hAnsi="FangSong" w:eastAsia="FangSong" w:cs="FangSong"/>
          <w:sz w:val="31"/>
          <w:szCs w:val="31"/>
          <w:spacing w:val="8"/>
          <w:position w:val="18"/>
        </w:rPr>
        <w:t>乙炔、总烃等特征气体明显增高，</w:t>
      </w:r>
      <w:r>
        <w:rPr>
          <w:rFonts w:ascii="FangSong" w:hAnsi="FangSong" w:eastAsia="FangSong" w:cs="FangSong"/>
          <w:sz w:val="31"/>
          <w:szCs w:val="31"/>
          <w:spacing w:val="-83"/>
          <w:position w:val="18"/>
        </w:rPr>
        <w:t xml:space="preserve"> </w:t>
      </w:r>
      <w:r>
        <w:rPr>
          <w:rFonts w:ascii="FangSong" w:hAnsi="FangSong" w:eastAsia="FangSong" w:cs="FangSong"/>
          <w:sz w:val="31"/>
          <w:szCs w:val="31"/>
          <w:spacing w:val="8"/>
          <w:position w:val="18"/>
        </w:rPr>
        <w:t>内</w:t>
      </w:r>
    </w:p>
    <w:p>
      <w:pPr>
        <w:ind w:left="9"/>
        <w:spacing w:before="1" w:line="219" w:lineRule="auto"/>
        <w:rPr>
          <w:rFonts w:ascii="FangSong" w:hAnsi="FangSong" w:eastAsia="FangSong" w:cs="FangSong"/>
          <w:sz w:val="31"/>
          <w:szCs w:val="31"/>
        </w:rPr>
      </w:pPr>
      <w:r>
        <w:rPr>
          <w:rFonts w:ascii="FangSong" w:hAnsi="FangSong" w:eastAsia="FangSong" w:cs="FangSong"/>
          <w:sz w:val="31"/>
          <w:szCs w:val="31"/>
          <w:spacing w:val="9"/>
        </w:rPr>
        <w:t>部存在严重局部放电，绝缘电阻和介损试验数据严重超标。</w:t>
      </w:r>
    </w:p>
    <w:p>
      <w:pPr>
        <w:ind w:left="1" w:right="91" w:firstLine="647"/>
        <w:spacing w:before="189" w:line="334" w:lineRule="auto"/>
        <w:rPr>
          <w:rFonts w:ascii="FangSong" w:hAnsi="FangSong" w:eastAsia="FangSong" w:cs="FangSong"/>
          <w:sz w:val="31"/>
          <w:szCs w:val="31"/>
        </w:rPr>
      </w:pPr>
      <w:r>
        <w:rPr>
          <w:rFonts w:ascii="FangSong" w:hAnsi="FangSong" w:eastAsia="FangSong" w:cs="FangSong"/>
          <w:sz w:val="31"/>
          <w:szCs w:val="31"/>
          <w:spacing w:val="12"/>
        </w:rPr>
        <w:t>燃煤锅炉烟风道、除尘器、脱硝催化剂装置、渣仓、粉仓料斗</w:t>
      </w:r>
      <w:r>
        <w:rPr>
          <w:rFonts w:ascii="FangSong" w:hAnsi="FangSong" w:eastAsia="FangSong" w:cs="FangSong"/>
          <w:sz w:val="31"/>
          <w:szCs w:val="31"/>
          <w:spacing w:val="3"/>
        </w:rPr>
        <w:t xml:space="preserve"> </w:t>
      </w:r>
      <w:r>
        <w:rPr>
          <w:rFonts w:ascii="FangSong" w:hAnsi="FangSong" w:eastAsia="FangSong" w:cs="FangSong"/>
          <w:sz w:val="31"/>
          <w:szCs w:val="31"/>
          <w:spacing w:val="1"/>
        </w:rPr>
        <w:t>（含灰斗）、输煤栈桥等重点设备设施的钢结构、支吊架、承重焊接</w:t>
      </w:r>
    </w:p>
    <w:p>
      <w:pPr>
        <w:ind w:left="9"/>
        <w:spacing w:before="1" w:line="221" w:lineRule="auto"/>
        <w:rPr>
          <w:rFonts w:ascii="FangSong" w:hAnsi="FangSong" w:eastAsia="FangSong" w:cs="FangSong"/>
          <w:sz w:val="31"/>
          <w:szCs w:val="31"/>
        </w:rPr>
      </w:pPr>
      <w:r>
        <w:rPr>
          <w:rFonts w:ascii="FangSong" w:hAnsi="FangSong" w:eastAsia="FangSong" w:cs="FangSong"/>
          <w:sz w:val="31"/>
          <w:szCs w:val="31"/>
          <w:spacing w:val="8"/>
        </w:rPr>
        <w:t>部位总体强度不满足结构强度要求。</w:t>
      </w:r>
    </w:p>
    <w:p>
      <w:pPr>
        <w:ind w:left="47"/>
        <w:spacing w:before="186" w:line="560" w:lineRule="exact"/>
        <w:rPr>
          <w:rFonts w:ascii="FangSong" w:hAnsi="FangSong" w:eastAsia="FangSong" w:cs="FangSong"/>
          <w:sz w:val="31"/>
          <w:szCs w:val="31"/>
        </w:rPr>
      </w:pPr>
      <w:r>
        <w:rPr>
          <w:rFonts w:ascii="FangSong" w:hAnsi="FangSong" w:eastAsia="FangSong" w:cs="FangSong"/>
          <w:sz w:val="31"/>
          <w:szCs w:val="31"/>
          <w:spacing w:val="11"/>
          <w:position w:val="18"/>
        </w:rPr>
        <w:t>电力监控系统横向边界未部署专用隔离装置，或</w:t>
      </w:r>
      <w:r>
        <w:rPr>
          <w:rFonts w:ascii="FangSong" w:hAnsi="FangSong" w:eastAsia="FangSong" w:cs="FangSong"/>
          <w:sz w:val="31"/>
          <w:szCs w:val="31"/>
          <w:spacing w:val="10"/>
          <w:position w:val="18"/>
        </w:rPr>
        <w:t>者调度数据网纵向</w:t>
      </w:r>
    </w:p>
    <w:p>
      <w:pPr>
        <w:spacing w:before="1" w:line="221" w:lineRule="auto"/>
        <w:jc w:val="right"/>
        <w:rPr>
          <w:rFonts w:ascii="FangSong" w:hAnsi="FangSong" w:eastAsia="FangSong" w:cs="FangSong"/>
          <w:sz w:val="31"/>
          <w:szCs w:val="31"/>
        </w:rPr>
      </w:pPr>
      <w:r>
        <w:rPr>
          <w:rFonts w:ascii="FangSong" w:hAnsi="FangSong" w:eastAsia="FangSong" w:cs="FangSong"/>
          <w:sz w:val="31"/>
          <w:szCs w:val="31"/>
          <w:spacing w:val="4"/>
        </w:rPr>
        <w:t>边界未部署电力专用纵向加密认证装置，或生产控制大区非法外联。</w:t>
      </w:r>
    </w:p>
    <w:p>
      <w:pPr>
        <w:ind w:left="23" w:right="91" w:firstLine="616"/>
        <w:spacing w:before="189" w:line="333" w:lineRule="auto"/>
        <w:jc w:val="both"/>
        <w:rPr>
          <w:rFonts w:ascii="FangSong" w:hAnsi="FangSong" w:eastAsia="FangSong" w:cs="FangSong"/>
          <w:sz w:val="31"/>
          <w:szCs w:val="31"/>
        </w:rPr>
      </w:pPr>
      <w:r>
        <w:rPr>
          <w:rFonts w:ascii="FangSong" w:hAnsi="FangSong" w:eastAsia="FangSong" w:cs="FangSong"/>
          <w:sz w:val="31"/>
          <w:szCs w:val="31"/>
          <w:spacing w:val="10"/>
        </w:rPr>
        <w:t>《水电站大坝工程隐患治理监督管理办法》</w:t>
      </w:r>
      <w:r>
        <w:rPr>
          <w:rFonts w:ascii="FangSong" w:hAnsi="FangSong" w:eastAsia="FangSong" w:cs="FangSong"/>
          <w:sz w:val="31"/>
          <w:szCs w:val="31"/>
          <w:spacing w:val="-89"/>
        </w:rPr>
        <w:t xml:space="preserve"> </w:t>
      </w:r>
      <w:r>
        <w:rPr>
          <w:rFonts w:ascii="FangSong" w:hAnsi="FangSong" w:eastAsia="FangSong" w:cs="FangSong"/>
          <w:sz w:val="31"/>
          <w:szCs w:val="31"/>
          <w:spacing w:val="10"/>
        </w:rPr>
        <w:t>中规定的大坝特别</w:t>
      </w:r>
      <w:r>
        <w:rPr>
          <w:rFonts w:ascii="FangSong" w:hAnsi="FangSong" w:eastAsia="FangSong" w:cs="FangSong"/>
          <w:sz w:val="31"/>
          <w:szCs w:val="31"/>
        </w:rPr>
        <w:t xml:space="preserve"> </w:t>
      </w:r>
      <w:r>
        <w:rPr>
          <w:rFonts w:ascii="FangSong" w:hAnsi="FangSong" w:eastAsia="FangSong" w:cs="FangSong"/>
          <w:sz w:val="31"/>
          <w:szCs w:val="31"/>
          <w:spacing w:val="11"/>
        </w:rPr>
        <w:t>重大、重大工程隐患；燃煤发电厂贮灰场大坝未开展安全评估，贮</w:t>
      </w:r>
    </w:p>
    <w:p>
      <w:pPr>
        <w:spacing w:before="1" w:line="222" w:lineRule="auto"/>
        <w:rPr>
          <w:rFonts w:ascii="FangSong" w:hAnsi="FangSong" w:eastAsia="FangSong" w:cs="FangSong"/>
          <w:sz w:val="31"/>
          <w:szCs w:val="31"/>
        </w:rPr>
      </w:pPr>
      <w:r>
        <w:rPr>
          <w:rFonts w:ascii="FangSong" w:hAnsi="FangSong" w:eastAsia="FangSong" w:cs="FangSong"/>
          <w:sz w:val="31"/>
          <w:szCs w:val="31"/>
          <w:spacing w:val="9"/>
        </w:rPr>
        <w:t>灰场安全等级评定为险态灰场。</w:t>
      </w:r>
    </w:p>
    <w:p>
      <w:pPr>
        <w:ind w:left="17" w:right="91" w:firstLine="628"/>
        <w:spacing w:before="191" w:line="333" w:lineRule="auto"/>
        <w:jc w:val="both"/>
        <w:rPr>
          <w:rFonts w:ascii="FangSong" w:hAnsi="FangSong" w:eastAsia="FangSong" w:cs="FangSong"/>
          <w:sz w:val="31"/>
          <w:szCs w:val="31"/>
        </w:rPr>
      </w:pPr>
      <w:r>
        <w:rPr>
          <w:rFonts w:ascii="FangSong" w:hAnsi="FangSong" w:eastAsia="FangSong" w:cs="FangSong"/>
          <w:sz w:val="31"/>
          <w:szCs w:val="31"/>
          <w:spacing w:val="12"/>
        </w:rPr>
        <w:t>建设单位将建设项目发包给不具备安全生产条件或相应资质施</w:t>
      </w:r>
      <w:r>
        <w:rPr>
          <w:rFonts w:ascii="FangSong" w:hAnsi="FangSong" w:eastAsia="FangSong" w:cs="FangSong"/>
          <w:sz w:val="31"/>
          <w:szCs w:val="31"/>
          <w:spacing w:val="6"/>
        </w:rPr>
        <w:t xml:space="preserve"> </w:t>
      </w:r>
      <w:r>
        <w:rPr>
          <w:rFonts w:ascii="FangSong" w:hAnsi="FangSong" w:eastAsia="FangSong" w:cs="FangSong"/>
          <w:sz w:val="31"/>
          <w:szCs w:val="31"/>
          <w:spacing w:val="12"/>
        </w:rPr>
        <w:t>工企业，所属工程专项施工方案未按规定开展编、</w:t>
      </w:r>
      <w:r>
        <w:rPr>
          <w:rFonts w:ascii="FangSong" w:hAnsi="FangSong" w:eastAsia="FangSong" w:cs="FangSong"/>
          <w:sz w:val="31"/>
          <w:szCs w:val="31"/>
          <w:spacing w:val="11"/>
        </w:rPr>
        <w:t>审、批或专家论</w:t>
      </w:r>
      <w:r>
        <w:rPr>
          <w:rFonts w:ascii="FangSong" w:hAnsi="FangSong" w:eastAsia="FangSong" w:cs="FangSong"/>
          <w:sz w:val="31"/>
          <w:szCs w:val="31"/>
        </w:rPr>
        <w:t xml:space="preserve"> </w:t>
      </w:r>
      <w:r>
        <w:rPr>
          <w:rFonts w:ascii="FangSong" w:hAnsi="FangSong" w:eastAsia="FangSong" w:cs="FangSong"/>
          <w:sz w:val="31"/>
          <w:szCs w:val="31"/>
          <w:spacing w:val="9"/>
        </w:rPr>
        <w:t>证，开展爆破、</w:t>
      </w:r>
      <w:r>
        <w:rPr>
          <w:rFonts w:ascii="FangSong" w:hAnsi="FangSong" w:eastAsia="FangSong" w:cs="FangSong"/>
          <w:sz w:val="31"/>
          <w:szCs w:val="31"/>
          <w:spacing w:val="-75"/>
        </w:rPr>
        <w:t xml:space="preserve"> </w:t>
      </w:r>
      <w:r>
        <w:rPr>
          <w:rFonts w:ascii="FangSong" w:hAnsi="FangSong" w:eastAsia="FangSong" w:cs="FangSong"/>
          <w:sz w:val="31"/>
          <w:szCs w:val="31"/>
          <w:spacing w:val="9"/>
        </w:rPr>
        <w:t>吊装、有限空间等危险作业未履行施工作业许可审</w:t>
      </w:r>
    </w:p>
    <w:p>
      <w:pPr>
        <w:ind w:left="19"/>
        <w:spacing w:line="222" w:lineRule="auto"/>
        <w:rPr>
          <w:rFonts w:ascii="FangSong" w:hAnsi="FangSong" w:eastAsia="FangSong" w:cs="FangSong"/>
          <w:sz w:val="31"/>
          <w:szCs w:val="31"/>
        </w:rPr>
      </w:pPr>
      <w:r>
        <w:rPr>
          <w:rFonts w:ascii="FangSong" w:hAnsi="FangSong" w:eastAsia="FangSong" w:cs="FangSong"/>
          <w:sz w:val="31"/>
          <w:szCs w:val="31"/>
          <w:spacing w:val="6"/>
        </w:rPr>
        <w:t>批手续或无人监护。</w:t>
      </w:r>
    </w:p>
    <w:p>
      <w:pPr>
        <w:ind w:left="23" w:right="91" w:firstLine="624"/>
        <w:spacing w:before="185" w:line="334" w:lineRule="auto"/>
        <w:jc w:val="both"/>
        <w:rPr>
          <w:rFonts w:ascii="FangSong" w:hAnsi="FangSong" w:eastAsia="FangSong" w:cs="FangSong"/>
          <w:sz w:val="31"/>
          <w:szCs w:val="31"/>
        </w:rPr>
      </w:pPr>
      <w:r>
        <w:rPr>
          <w:rFonts w:ascii="SimHei" w:hAnsi="SimHei" w:eastAsia="SimHei" w:cs="SimHei"/>
          <w:sz w:val="31"/>
          <w:szCs w:val="31"/>
          <w:spacing w:val="12"/>
        </w:rPr>
        <w:t>第五条</w:t>
      </w:r>
      <w:r>
        <w:rPr>
          <w:rFonts w:ascii="SimHei" w:hAnsi="SimHei" w:eastAsia="SimHei" w:cs="SimHei"/>
          <w:sz w:val="31"/>
          <w:szCs w:val="31"/>
          <w:spacing w:val="12"/>
        </w:rPr>
        <w:t xml:space="preserve">  </w:t>
      </w:r>
      <w:r>
        <w:rPr>
          <w:rFonts w:ascii="FangSong" w:hAnsi="FangSong" w:eastAsia="FangSong" w:cs="FangSong"/>
          <w:sz w:val="31"/>
          <w:szCs w:val="31"/>
          <w:spacing w:val="12"/>
        </w:rPr>
        <w:t>对其他严重违反电力安全生产法律</w:t>
      </w:r>
      <w:r>
        <w:rPr>
          <w:rFonts w:ascii="FangSong" w:hAnsi="FangSong" w:eastAsia="FangSong" w:cs="FangSong"/>
          <w:sz w:val="31"/>
          <w:szCs w:val="31"/>
          <w:spacing w:val="11"/>
        </w:rPr>
        <w:t>法规、规章、政策</w:t>
      </w:r>
      <w:r>
        <w:rPr>
          <w:rFonts w:ascii="FangSong" w:hAnsi="FangSong" w:eastAsia="FangSong" w:cs="FangSong"/>
          <w:sz w:val="31"/>
          <w:szCs w:val="31"/>
        </w:rPr>
        <w:t xml:space="preserve"> </w:t>
      </w:r>
      <w:r>
        <w:rPr>
          <w:rFonts w:ascii="FangSong" w:hAnsi="FangSong" w:eastAsia="FangSong" w:cs="FangSong"/>
          <w:sz w:val="31"/>
          <w:szCs w:val="31"/>
          <w:spacing w:val="11"/>
        </w:rPr>
        <w:t>文件和强制性标准，或可能导致群死群伤或造成重大经济损失或造</w:t>
      </w:r>
    </w:p>
    <w:p>
      <w:pPr>
        <w:ind w:left="17"/>
        <w:spacing w:line="221" w:lineRule="auto"/>
        <w:rPr>
          <w:rFonts w:ascii="FangSong" w:hAnsi="FangSong" w:eastAsia="FangSong" w:cs="FangSong"/>
          <w:sz w:val="31"/>
          <w:szCs w:val="31"/>
        </w:rPr>
      </w:pPr>
      <w:r>
        <w:rPr>
          <w:rFonts w:ascii="FangSong" w:hAnsi="FangSong" w:eastAsia="FangSong" w:cs="FangSong"/>
          <w:sz w:val="31"/>
          <w:szCs w:val="31"/>
          <w:spacing w:val="9"/>
        </w:rPr>
        <w:t>成严重社会影响的隐患，有关单位可参照重大</w:t>
      </w:r>
      <w:r>
        <w:rPr>
          <w:rFonts w:ascii="FangSong" w:hAnsi="FangSong" w:eastAsia="FangSong" w:cs="FangSong"/>
          <w:sz w:val="31"/>
          <w:szCs w:val="31"/>
          <w:spacing w:val="8"/>
        </w:rPr>
        <w:t>隐患监督管理。</w:t>
      </w:r>
    </w:p>
    <w:p>
      <w:pPr>
        <w:ind w:left="648"/>
        <w:spacing w:before="186" w:line="226" w:lineRule="auto"/>
        <w:rPr>
          <w:rFonts w:ascii="FangSong" w:hAnsi="FangSong" w:eastAsia="FangSong" w:cs="FangSong"/>
          <w:sz w:val="31"/>
          <w:szCs w:val="31"/>
        </w:rPr>
      </w:pPr>
      <w:r>
        <w:rPr>
          <w:rFonts w:ascii="SimHei" w:hAnsi="SimHei" w:eastAsia="SimHei" w:cs="SimHei"/>
          <w:sz w:val="31"/>
          <w:szCs w:val="31"/>
          <w:spacing w:val="8"/>
        </w:rPr>
        <w:t>第六条</w:t>
      </w:r>
      <w:r>
        <w:rPr>
          <w:rFonts w:ascii="SimHei" w:hAnsi="SimHei" w:eastAsia="SimHei" w:cs="SimHei"/>
          <w:sz w:val="31"/>
          <w:szCs w:val="31"/>
          <w:spacing w:val="8"/>
        </w:rPr>
        <w:t xml:space="preserve">  </w:t>
      </w:r>
      <w:r>
        <w:rPr>
          <w:rFonts w:ascii="FangSong" w:hAnsi="FangSong" w:eastAsia="FangSong" w:cs="FangSong"/>
          <w:sz w:val="31"/>
          <w:szCs w:val="31"/>
          <w:spacing w:val="8"/>
        </w:rPr>
        <w:t>本判定标准由国家能源局负责解释。</w:t>
      </w:r>
    </w:p>
    <w:p>
      <w:pPr>
        <w:spacing w:line="226" w:lineRule="auto"/>
        <w:sectPr>
          <w:footerReference w:type="default" r:id="rId101"/>
          <w:pgSz w:w="11906" w:h="16839"/>
          <w:pgMar w:top="1431" w:right="1043" w:bottom="1301" w:left="1420" w:header="0" w:footer="1136" w:gutter="0"/>
        </w:sectPr>
        <w:rPr>
          <w:rFonts w:ascii="FangSong" w:hAnsi="FangSong" w:eastAsia="FangSong" w:cs="FangSong"/>
          <w:sz w:val="31"/>
          <w:szCs w:val="31"/>
        </w:rPr>
      </w:pPr>
    </w:p>
    <w:p>
      <w:pPr>
        <w:pStyle w:val="BodyText"/>
        <w:spacing w:line="285" w:lineRule="auto"/>
        <w:rPr/>
      </w:pPr>
      <w:r/>
    </w:p>
    <w:p>
      <w:pPr>
        <w:pStyle w:val="BodyText"/>
        <w:spacing w:line="285" w:lineRule="auto"/>
        <w:rPr/>
      </w:pPr>
      <w:r/>
    </w:p>
    <w:p>
      <w:pPr>
        <w:pStyle w:val="BodyText"/>
        <w:spacing w:line="286" w:lineRule="auto"/>
        <w:rPr/>
      </w:pPr>
      <w:r/>
    </w:p>
    <w:p>
      <w:pPr>
        <w:pStyle w:val="BodyText"/>
        <w:spacing w:line="286" w:lineRule="auto"/>
        <w:rPr/>
      </w:pPr>
      <w:r/>
    </w:p>
    <w:p>
      <w:pPr>
        <w:ind w:left="710"/>
        <w:spacing w:before="139" w:line="1018" w:lineRule="exact"/>
        <w:rPr>
          <w:rFonts w:ascii="SimSun" w:hAnsi="SimSun" w:eastAsia="SimSun" w:cs="SimSun"/>
          <w:sz w:val="43"/>
          <w:szCs w:val="43"/>
        </w:rPr>
      </w:pPr>
      <w:r>
        <w:rPr>
          <w:rFonts w:ascii="SimSun" w:hAnsi="SimSun" w:eastAsia="SimSun" w:cs="SimSun"/>
          <w:sz w:val="43"/>
          <w:szCs w:val="43"/>
          <w:b/>
          <w:bCs/>
          <w:spacing w:val="5"/>
          <w:position w:val="44"/>
        </w:rPr>
        <w:t>船舶行业重大生产安全事故隐患判定标准</w:t>
      </w:r>
    </w:p>
    <w:p>
      <w:pPr>
        <w:ind w:left="23"/>
        <w:spacing w:line="228" w:lineRule="auto"/>
        <w:rPr>
          <w:rFonts w:ascii="SimHei" w:hAnsi="SimHei" w:eastAsia="SimHei" w:cs="SimHei"/>
          <w:sz w:val="31"/>
          <w:szCs w:val="31"/>
        </w:rPr>
      </w:pPr>
      <w:r>
        <w:rPr>
          <w:rFonts w:ascii="SimSun" w:hAnsi="SimSun" w:eastAsia="SimSun" w:cs="SimSun"/>
          <w:sz w:val="31"/>
          <w:szCs w:val="31"/>
          <w:spacing w:val="-11"/>
        </w:rPr>
        <w:t>1</w:t>
      </w:r>
      <w:r>
        <w:rPr>
          <w:rFonts w:ascii="SimSun" w:hAnsi="SimSun" w:eastAsia="SimSun" w:cs="SimSun"/>
          <w:sz w:val="31"/>
          <w:szCs w:val="31"/>
          <w:spacing w:val="23"/>
        </w:rPr>
        <w:t xml:space="preserve"> </w:t>
      </w:r>
      <w:r>
        <w:rPr>
          <w:rFonts w:ascii="SimHei" w:hAnsi="SimHei" w:eastAsia="SimHei" w:cs="SimHei"/>
          <w:sz w:val="31"/>
          <w:szCs w:val="31"/>
          <w:spacing w:val="-11"/>
        </w:rPr>
        <w:t>范围</w:t>
      </w:r>
    </w:p>
    <w:p>
      <w:pPr>
        <w:pStyle w:val="BodyText"/>
        <w:spacing w:line="294" w:lineRule="auto"/>
        <w:rPr/>
      </w:pPr>
      <w:r/>
    </w:p>
    <w:p>
      <w:pPr>
        <w:ind w:left="9" w:right="83" w:firstLine="628"/>
        <w:spacing w:before="100" w:line="334" w:lineRule="auto"/>
        <w:jc w:val="both"/>
        <w:rPr>
          <w:rFonts w:ascii="FangSong" w:hAnsi="FangSong" w:eastAsia="FangSong" w:cs="FangSong"/>
          <w:sz w:val="31"/>
          <w:szCs w:val="31"/>
        </w:rPr>
      </w:pPr>
      <w:r>
        <w:rPr>
          <w:rFonts w:ascii="FangSong" w:hAnsi="FangSong" w:eastAsia="FangSong" w:cs="FangSong"/>
          <w:sz w:val="31"/>
          <w:szCs w:val="31"/>
          <w:spacing w:val="12"/>
        </w:rPr>
        <w:t>本标准规定了船舶行业企事业单位</w:t>
      </w:r>
      <w:r>
        <w:rPr>
          <w:rFonts w:ascii="SimSun" w:hAnsi="SimSun" w:eastAsia="SimSun" w:cs="SimSun"/>
          <w:sz w:val="31"/>
          <w:szCs w:val="31"/>
          <w:spacing w:val="12"/>
        </w:rPr>
        <w:t>(</w:t>
      </w:r>
      <w:r>
        <w:rPr>
          <w:rFonts w:ascii="FangSong" w:hAnsi="FangSong" w:eastAsia="FangSong" w:cs="FangSong"/>
          <w:sz w:val="31"/>
          <w:szCs w:val="31"/>
          <w:spacing w:val="12"/>
        </w:rPr>
        <w:t>简称企业</w:t>
      </w:r>
      <w:r>
        <w:rPr>
          <w:rFonts w:ascii="SimSun" w:hAnsi="SimSun" w:eastAsia="SimSun" w:cs="SimSun"/>
          <w:sz w:val="31"/>
          <w:szCs w:val="31"/>
          <w:spacing w:val="12"/>
        </w:rPr>
        <w:t>)</w:t>
      </w:r>
      <w:r>
        <w:rPr>
          <w:rFonts w:ascii="FangSong" w:hAnsi="FangSong" w:eastAsia="FangSong" w:cs="FangSong"/>
          <w:sz w:val="31"/>
          <w:szCs w:val="31"/>
          <w:spacing w:val="12"/>
        </w:rPr>
        <w:t>重</w:t>
      </w:r>
      <w:r>
        <w:rPr>
          <w:rFonts w:ascii="FangSong" w:hAnsi="FangSong" w:eastAsia="FangSong" w:cs="FangSong"/>
          <w:sz w:val="31"/>
          <w:szCs w:val="31"/>
          <w:spacing w:val="11"/>
        </w:rPr>
        <w:t>大生产安全事</w:t>
      </w:r>
      <w:r>
        <w:rPr>
          <w:rFonts w:ascii="FangSong" w:hAnsi="FangSong" w:eastAsia="FangSong" w:cs="FangSong"/>
          <w:sz w:val="31"/>
          <w:szCs w:val="31"/>
        </w:rPr>
        <w:t xml:space="preserve"> </w:t>
      </w:r>
      <w:r>
        <w:rPr>
          <w:rFonts w:ascii="FangSong" w:hAnsi="FangSong" w:eastAsia="FangSong" w:cs="FangSong"/>
          <w:sz w:val="31"/>
          <w:szCs w:val="31"/>
          <w:spacing w:val="12"/>
        </w:rPr>
        <w:t>故隐患判定通则、重大生产安全事故隐患直接</w:t>
      </w:r>
      <w:r>
        <w:rPr>
          <w:rFonts w:ascii="FangSong" w:hAnsi="FangSong" w:eastAsia="FangSong" w:cs="FangSong"/>
          <w:sz w:val="31"/>
          <w:szCs w:val="31"/>
          <w:spacing w:val="11"/>
        </w:rPr>
        <w:t>判定标准和重大生产</w:t>
      </w:r>
    </w:p>
    <w:p>
      <w:pPr>
        <w:ind w:left="7"/>
        <w:spacing w:line="222" w:lineRule="auto"/>
        <w:rPr>
          <w:rFonts w:ascii="FangSong" w:hAnsi="FangSong" w:eastAsia="FangSong" w:cs="FangSong"/>
          <w:sz w:val="31"/>
          <w:szCs w:val="31"/>
        </w:rPr>
      </w:pPr>
      <w:r>
        <w:rPr>
          <w:rFonts w:ascii="FangSong" w:hAnsi="FangSong" w:eastAsia="FangSong" w:cs="FangSong"/>
          <w:sz w:val="31"/>
          <w:szCs w:val="31"/>
          <w:spacing w:val="8"/>
        </w:rPr>
        <w:t>安全事故隐患综合判定标准等内容。</w:t>
      </w:r>
    </w:p>
    <w:p>
      <w:pPr>
        <w:ind w:left="638"/>
        <w:spacing w:before="186" w:line="673" w:lineRule="exact"/>
        <w:rPr>
          <w:rFonts w:ascii="FangSong" w:hAnsi="FangSong" w:eastAsia="FangSong" w:cs="FangSong"/>
          <w:sz w:val="31"/>
          <w:szCs w:val="31"/>
        </w:rPr>
      </w:pPr>
      <w:r>
        <w:rPr>
          <w:rFonts w:ascii="FangSong" w:hAnsi="FangSong" w:eastAsia="FangSong" w:cs="FangSong"/>
          <w:sz w:val="31"/>
          <w:szCs w:val="31"/>
          <w:spacing w:val="9"/>
          <w:position w:val="27"/>
        </w:rPr>
        <w:t>本标准适用于船舶行业重大生产安全事故隐患的判定管理。</w:t>
      </w:r>
    </w:p>
    <w:p>
      <w:pPr>
        <w:ind w:left="3"/>
        <w:spacing w:line="227" w:lineRule="auto"/>
        <w:rPr>
          <w:rFonts w:ascii="SimHei" w:hAnsi="SimHei" w:eastAsia="SimHei" w:cs="SimHei"/>
          <w:sz w:val="31"/>
          <w:szCs w:val="31"/>
        </w:rPr>
      </w:pPr>
      <w:r>
        <w:rPr>
          <w:rFonts w:ascii="SimSun" w:hAnsi="SimSun" w:eastAsia="SimSun" w:cs="SimSun"/>
          <w:sz w:val="31"/>
          <w:szCs w:val="31"/>
          <w:spacing w:val="6"/>
        </w:rPr>
        <w:t>2 </w:t>
      </w:r>
      <w:r>
        <w:rPr>
          <w:rFonts w:ascii="SimHei" w:hAnsi="SimHei" w:eastAsia="SimHei" w:cs="SimHei"/>
          <w:sz w:val="31"/>
          <w:szCs w:val="31"/>
          <w:spacing w:val="6"/>
        </w:rPr>
        <w:t>规范性引用文件</w:t>
      </w:r>
    </w:p>
    <w:p>
      <w:pPr>
        <w:pStyle w:val="BodyText"/>
        <w:spacing w:line="298" w:lineRule="auto"/>
        <w:rPr/>
      </w:pPr>
      <w:r/>
    </w:p>
    <w:p>
      <w:pPr>
        <w:ind w:left="13" w:firstLine="638"/>
        <w:spacing w:before="101" w:line="333" w:lineRule="auto"/>
        <w:jc w:val="both"/>
        <w:rPr>
          <w:rFonts w:ascii="FangSong" w:hAnsi="FangSong" w:eastAsia="FangSong" w:cs="FangSong"/>
          <w:sz w:val="31"/>
          <w:szCs w:val="31"/>
        </w:rPr>
      </w:pPr>
      <w:r>
        <w:rPr>
          <w:rFonts w:ascii="FangSong" w:hAnsi="FangSong" w:eastAsia="FangSong" w:cs="FangSong"/>
          <w:sz w:val="31"/>
          <w:szCs w:val="31"/>
          <w:spacing w:val="11"/>
        </w:rPr>
        <w:t>下列文件对于本文件的应用是必不可少的。凡是注日期的引用</w:t>
      </w:r>
      <w:r>
        <w:rPr>
          <w:rFonts w:ascii="FangSong" w:hAnsi="FangSong" w:eastAsia="FangSong" w:cs="FangSong"/>
          <w:sz w:val="31"/>
          <w:szCs w:val="31"/>
          <w:spacing w:val="17"/>
        </w:rPr>
        <w:t xml:space="preserve"> </w:t>
      </w:r>
      <w:r>
        <w:rPr>
          <w:rFonts w:ascii="FangSong" w:hAnsi="FangSong" w:eastAsia="FangSong" w:cs="FangSong"/>
          <w:sz w:val="31"/>
          <w:szCs w:val="31"/>
          <w:spacing w:val="4"/>
        </w:rPr>
        <w:t>文件，仅注明日期的版本适用于本文件。凡</w:t>
      </w:r>
      <w:r>
        <w:rPr>
          <w:rFonts w:ascii="FangSong" w:hAnsi="FangSong" w:eastAsia="FangSong" w:cs="FangSong"/>
          <w:sz w:val="31"/>
          <w:szCs w:val="31"/>
          <w:spacing w:val="3"/>
        </w:rPr>
        <w:t>是不注日期的引用文件，</w:t>
      </w:r>
    </w:p>
    <w:p>
      <w:pPr>
        <w:spacing w:before="2" w:line="221" w:lineRule="auto"/>
        <w:rPr>
          <w:rFonts w:ascii="FangSong" w:hAnsi="FangSong" w:eastAsia="FangSong" w:cs="FangSong"/>
          <w:sz w:val="31"/>
          <w:szCs w:val="31"/>
        </w:rPr>
      </w:pPr>
      <w:r>
        <w:rPr>
          <w:rFonts w:ascii="FangSong" w:hAnsi="FangSong" w:eastAsia="FangSong" w:cs="FangSong"/>
          <w:sz w:val="31"/>
          <w:szCs w:val="31"/>
          <w:spacing w:val="8"/>
        </w:rPr>
        <w:t>其最新版本</w:t>
      </w:r>
      <w:r>
        <w:rPr>
          <w:rFonts w:ascii="SimSun" w:hAnsi="SimSun" w:eastAsia="SimSun" w:cs="SimSun"/>
          <w:sz w:val="31"/>
          <w:szCs w:val="31"/>
          <w:spacing w:val="8"/>
        </w:rPr>
        <w:t>(</w:t>
      </w:r>
      <w:r>
        <w:rPr>
          <w:rFonts w:ascii="FangSong" w:hAnsi="FangSong" w:eastAsia="FangSong" w:cs="FangSong"/>
          <w:sz w:val="31"/>
          <w:szCs w:val="31"/>
          <w:spacing w:val="8"/>
        </w:rPr>
        <w:t>包括所有的修改单</w:t>
      </w:r>
      <w:r>
        <w:rPr>
          <w:rFonts w:ascii="SimSun" w:hAnsi="SimSun" w:eastAsia="SimSun" w:cs="SimSun"/>
          <w:sz w:val="31"/>
          <w:szCs w:val="31"/>
          <w:spacing w:val="8"/>
        </w:rPr>
        <w:t>)</w:t>
      </w:r>
      <w:r>
        <w:rPr>
          <w:rFonts w:ascii="FangSong" w:hAnsi="FangSong" w:eastAsia="FangSong" w:cs="FangSong"/>
          <w:sz w:val="31"/>
          <w:szCs w:val="31"/>
          <w:spacing w:val="8"/>
        </w:rPr>
        <w:t>适用于本文件。</w:t>
      </w:r>
    </w:p>
    <w:p>
      <w:pPr>
        <w:spacing w:line="188" w:lineRule="exact"/>
        <w:rPr/>
      </w:pPr>
      <w:r/>
    </w:p>
    <w:tbl>
      <w:tblPr>
        <w:tblStyle w:val="TableNormal"/>
        <w:tblW w:w="7990" w:type="dxa"/>
        <w:tblInd w:w="634"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400"/>
        <w:gridCol w:w="1037"/>
        <w:gridCol w:w="6553"/>
      </w:tblGrid>
      <w:tr>
        <w:trPr>
          <w:trHeight w:val="440" w:hRule="atLeast"/>
        </w:trPr>
        <w:tc>
          <w:tcPr>
            <w:tcW w:w="400" w:type="dxa"/>
            <w:vAlign w:val="top"/>
          </w:tcPr>
          <w:p>
            <w:pPr>
              <w:pStyle w:val="TableText"/>
              <w:spacing w:before="48" w:line="187" w:lineRule="auto"/>
              <w:rPr>
                <w:sz w:val="31"/>
                <w:szCs w:val="31"/>
              </w:rPr>
            </w:pPr>
            <w:r>
              <w:rPr>
                <w:sz w:val="31"/>
                <w:szCs w:val="31"/>
              </w:rPr>
              <w:t>GB</w:t>
            </w:r>
          </w:p>
        </w:tc>
        <w:tc>
          <w:tcPr>
            <w:tcW w:w="1037" w:type="dxa"/>
            <w:vAlign w:val="top"/>
          </w:tcPr>
          <w:p>
            <w:pPr>
              <w:pStyle w:val="TableText"/>
              <w:ind w:left="107"/>
              <w:spacing w:before="47" w:line="188" w:lineRule="auto"/>
              <w:rPr>
                <w:sz w:val="31"/>
                <w:szCs w:val="31"/>
              </w:rPr>
            </w:pPr>
            <w:r>
              <w:rPr>
                <w:sz w:val="31"/>
                <w:szCs w:val="31"/>
                <w:spacing w:val="-3"/>
              </w:rPr>
              <w:t>15603</w:t>
            </w:r>
          </w:p>
        </w:tc>
        <w:tc>
          <w:tcPr>
            <w:tcW w:w="6553" w:type="dxa"/>
            <w:vAlign w:val="top"/>
          </w:tcPr>
          <w:p>
            <w:pPr>
              <w:ind w:left="193"/>
              <w:spacing w:before="1" w:line="219" w:lineRule="auto"/>
              <w:rPr>
                <w:rFonts w:ascii="FangSong" w:hAnsi="FangSong" w:eastAsia="FangSong" w:cs="FangSong"/>
                <w:sz w:val="31"/>
                <w:szCs w:val="31"/>
              </w:rPr>
            </w:pPr>
            <w:r>
              <w:rPr>
                <w:rFonts w:ascii="FangSong" w:hAnsi="FangSong" w:eastAsia="FangSong" w:cs="FangSong"/>
                <w:sz w:val="31"/>
                <w:szCs w:val="31"/>
                <w:spacing w:val="6"/>
              </w:rPr>
              <w:t>常用化学危险品贮存通则</w:t>
            </w:r>
          </w:p>
        </w:tc>
      </w:tr>
      <w:tr>
        <w:trPr>
          <w:trHeight w:val="560" w:hRule="atLeast"/>
        </w:trPr>
        <w:tc>
          <w:tcPr>
            <w:tcW w:w="400" w:type="dxa"/>
            <w:vAlign w:val="top"/>
          </w:tcPr>
          <w:p>
            <w:pPr>
              <w:pStyle w:val="TableText"/>
              <w:spacing w:before="170" w:line="187" w:lineRule="auto"/>
              <w:rPr>
                <w:sz w:val="31"/>
                <w:szCs w:val="31"/>
              </w:rPr>
            </w:pPr>
            <w:r>
              <w:rPr>
                <w:sz w:val="31"/>
                <w:szCs w:val="31"/>
              </w:rPr>
              <w:t>GB</w:t>
            </w:r>
          </w:p>
        </w:tc>
        <w:tc>
          <w:tcPr>
            <w:tcW w:w="1037" w:type="dxa"/>
            <w:vAlign w:val="top"/>
          </w:tcPr>
          <w:p>
            <w:pPr>
              <w:pStyle w:val="TableText"/>
              <w:ind w:left="87"/>
              <w:spacing w:before="170" w:line="187" w:lineRule="auto"/>
              <w:rPr>
                <w:sz w:val="31"/>
                <w:szCs w:val="31"/>
              </w:rPr>
            </w:pPr>
            <w:r>
              <w:rPr>
                <w:sz w:val="31"/>
                <w:szCs w:val="31"/>
                <w:spacing w:val="1"/>
              </w:rPr>
              <w:t>26860</w:t>
            </w:r>
          </w:p>
        </w:tc>
        <w:tc>
          <w:tcPr>
            <w:tcW w:w="6553" w:type="dxa"/>
            <w:vAlign w:val="top"/>
          </w:tcPr>
          <w:p>
            <w:pPr>
              <w:spacing w:before="122" w:line="220" w:lineRule="auto"/>
              <w:jc w:val="right"/>
              <w:rPr>
                <w:rFonts w:ascii="FangSong" w:hAnsi="FangSong" w:eastAsia="FangSong" w:cs="FangSong"/>
                <w:sz w:val="31"/>
                <w:szCs w:val="31"/>
              </w:rPr>
            </w:pPr>
            <w:r>
              <w:rPr>
                <w:rFonts w:ascii="FangSong" w:hAnsi="FangSong" w:eastAsia="FangSong" w:cs="FangSong"/>
                <w:sz w:val="31"/>
                <w:szCs w:val="31"/>
                <w:spacing w:val="7"/>
              </w:rPr>
              <w:t>电业安全工作规程：发电厂和变电站电气部分</w:t>
            </w:r>
          </w:p>
        </w:tc>
      </w:tr>
      <w:tr>
        <w:trPr>
          <w:trHeight w:val="559" w:hRule="atLeast"/>
        </w:trPr>
        <w:tc>
          <w:tcPr>
            <w:tcW w:w="400" w:type="dxa"/>
            <w:vAlign w:val="top"/>
          </w:tcPr>
          <w:p>
            <w:pPr>
              <w:pStyle w:val="TableText"/>
              <w:spacing w:before="169" w:line="187" w:lineRule="auto"/>
              <w:rPr>
                <w:sz w:val="31"/>
                <w:szCs w:val="31"/>
              </w:rPr>
            </w:pPr>
            <w:r>
              <w:rPr>
                <w:sz w:val="31"/>
                <w:szCs w:val="31"/>
              </w:rPr>
              <w:t>GB</w:t>
            </w:r>
          </w:p>
        </w:tc>
        <w:tc>
          <w:tcPr>
            <w:tcW w:w="1037" w:type="dxa"/>
            <w:vAlign w:val="top"/>
          </w:tcPr>
          <w:p>
            <w:pPr>
              <w:pStyle w:val="TableText"/>
              <w:ind w:left="90"/>
              <w:spacing w:before="167" w:line="188" w:lineRule="auto"/>
              <w:rPr>
                <w:sz w:val="31"/>
                <w:szCs w:val="31"/>
              </w:rPr>
            </w:pPr>
            <w:r>
              <w:rPr>
                <w:sz w:val="31"/>
                <w:szCs w:val="31"/>
                <w:spacing w:val="1"/>
              </w:rPr>
              <w:t>50016</w:t>
            </w:r>
          </w:p>
        </w:tc>
        <w:tc>
          <w:tcPr>
            <w:tcW w:w="6553" w:type="dxa"/>
            <w:vAlign w:val="top"/>
          </w:tcPr>
          <w:p>
            <w:pPr>
              <w:ind w:left="165"/>
              <w:spacing w:before="121" w:line="222" w:lineRule="auto"/>
              <w:rPr>
                <w:rFonts w:ascii="FangSong" w:hAnsi="FangSong" w:eastAsia="FangSong" w:cs="FangSong"/>
                <w:sz w:val="31"/>
                <w:szCs w:val="31"/>
              </w:rPr>
            </w:pPr>
            <w:r>
              <w:rPr>
                <w:rFonts w:ascii="FangSong" w:hAnsi="FangSong" w:eastAsia="FangSong" w:cs="FangSong"/>
                <w:sz w:val="31"/>
                <w:szCs w:val="31"/>
                <w:spacing w:val="8"/>
              </w:rPr>
              <w:t>建筑设计防火规范</w:t>
            </w:r>
          </w:p>
        </w:tc>
      </w:tr>
      <w:tr>
        <w:trPr>
          <w:trHeight w:val="560" w:hRule="atLeast"/>
        </w:trPr>
        <w:tc>
          <w:tcPr>
            <w:tcW w:w="400" w:type="dxa"/>
            <w:vAlign w:val="top"/>
          </w:tcPr>
          <w:p>
            <w:pPr>
              <w:pStyle w:val="TableText"/>
              <w:spacing w:before="169" w:line="187" w:lineRule="auto"/>
              <w:rPr>
                <w:sz w:val="31"/>
                <w:szCs w:val="31"/>
              </w:rPr>
            </w:pPr>
            <w:r>
              <w:rPr>
                <w:sz w:val="31"/>
                <w:szCs w:val="31"/>
              </w:rPr>
              <w:t>GB</w:t>
            </w:r>
          </w:p>
        </w:tc>
        <w:tc>
          <w:tcPr>
            <w:tcW w:w="1037" w:type="dxa"/>
            <w:vAlign w:val="top"/>
          </w:tcPr>
          <w:p>
            <w:pPr>
              <w:pStyle w:val="TableText"/>
              <w:ind w:left="90"/>
              <w:spacing w:before="169" w:line="187" w:lineRule="auto"/>
              <w:rPr>
                <w:sz w:val="31"/>
                <w:szCs w:val="31"/>
              </w:rPr>
            </w:pPr>
            <w:r>
              <w:rPr>
                <w:sz w:val="31"/>
                <w:szCs w:val="31"/>
                <w:spacing w:val="1"/>
              </w:rPr>
              <w:t>50028</w:t>
            </w:r>
          </w:p>
        </w:tc>
        <w:tc>
          <w:tcPr>
            <w:tcW w:w="6553" w:type="dxa"/>
            <w:vAlign w:val="top"/>
          </w:tcPr>
          <w:p>
            <w:pPr>
              <w:ind w:left="165"/>
              <w:spacing w:before="121" w:line="222" w:lineRule="auto"/>
              <w:rPr>
                <w:rFonts w:ascii="FangSong" w:hAnsi="FangSong" w:eastAsia="FangSong" w:cs="FangSong"/>
                <w:sz w:val="31"/>
                <w:szCs w:val="31"/>
              </w:rPr>
            </w:pPr>
            <w:r>
              <w:rPr>
                <w:rFonts w:ascii="FangSong" w:hAnsi="FangSong" w:eastAsia="FangSong" w:cs="FangSong"/>
                <w:sz w:val="31"/>
                <w:szCs w:val="31"/>
                <w:spacing w:val="8"/>
              </w:rPr>
              <w:t>城镇燃气设计规范</w:t>
            </w:r>
          </w:p>
        </w:tc>
      </w:tr>
      <w:tr>
        <w:trPr>
          <w:trHeight w:val="560" w:hRule="atLeast"/>
        </w:trPr>
        <w:tc>
          <w:tcPr>
            <w:tcW w:w="400" w:type="dxa"/>
            <w:vAlign w:val="top"/>
          </w:tcPr>
          <w:p>
            <w:pPr>
              <w:pStyle w:val="TableText"/>
              <w:spacing w:before="171" w:line="187" w:lineRule="auto"/>
              <w:rPr>
                <w:sz w:val="31"/>
                <w:szCs w:val="31"/>
              </w:rPr>
            </w:pPr>
            <w:r>
              <w:rPr>
                <w:sz w:val="31"/>
                <w:szCs w:val="31"/>
              </w:rPr>
              <w:t>GB</w:t>
            </w:r>
          </w:p>
        </w:tc>
        <w:tc>
          <w:tcPr>
            <w:tcW w:w="1037" w:type="dxa"/>
            <w:vAlign w:val="top"/>
          </w:tcPr>
          <w:p>
            <w:pPr>
              <w:pStyle w:val="TableText"/>
              <w:ind w:left="90"/>
              <w:spacing w:before="171" w:line="187" w:lineRule="auto"/>
              <w:rPr>
                <w:sz w:val="31"/>
                <w:szCs w:val="31"/>
              </w:rPr>
            </w:pPr>
            <w:r>
              <w:rPr>
                <w:sz w:val="31"/>
                <w:szCs w:val="31"/>
                <w:spacing w:val="1"/>
              </w:rPr>
              <w:t>50029</w:t>
            </w:r>
          </w:p>
        </w:tc>
        <w:tc>
          <w:tcPr>
            <w:tcW w:w="6553" w:type="dxa"/>
            <w:vAlign w:val="top"/>
          </w:tcPr>
          <w:p>
            <w:pPr>
              <w:ind w:left="165"/>
              <w:spacing w:before="122" w:line="222" w:lineRule="auto"/>
              <w:rPr>
                <w:rFonts w:ascii="FangSong" w:hAnsi="FangSong" w:eastAsia="FangSong" w:cs="FangSong"/>
                <w:sz w:val="31"/>
                <w:szCs w:val="31"/>
              </w:rPr>
            </w:pPr>
            <w:r>
              <w:rPr>
                <w:rFonts w:ascii="FangSong" w:hAnsi="FangSong" w:eastAsia="FangSong" w:cs="FangSong"/>
                <w:sz w:val="31"/>
                <w:szCs w:val="31"/>
                <w:spacing w:val="8"/>
              </w:rPr>
              <w:t>压缩空气站设计规范</w:t>
            </w:r>
          </w:p>
        </w:tc>
      </w:tr>
      <w:tr>
        <w:trPr>
          <w:trHeight w:val="559" w:hRule="atLeast"/>
        </w:trPr>
        <w:tc>
          <w:tcPr>
            <w:tcW w:w="400" w:type="dxa"/>
            <w:vAlign w:val="top"/>
          </w:tcPr>
          <w:p>
            <w:pPr>
              <w:pStyle w:val="TableText"/>
              <w:spacing w:before="170" w:line="187" w:lineRule="auto"/>
              <w:rPr>
                <w:sz w:val="31"/>
                <w:szCs w:val="31"/>
              </w:rPr>
            </w:pPr>
            <w:r>
              <w:rPr>
                <w:sz w:val="31"/>
                <w:szCs w:val="31"/>
              </w:rPr>
              <w:t>GB</w:t>
            </w:r>
          </w:p>
        </w:tc>
        <w:tc>
          <w:tcPr>
            <w:tcW w:w="1037" w:type="dxa"/>
            <w:vAlign w:val="top"/>
          </w:tcPr>
          <w:p>
            <w:pPr>
              <w:pStyle w:val="TableText"/>
              <w:ind w:left="90"/>
              <w:spacing w:before="170" w:line="187" w:lineRule="auto"/>
              <w:rPr>
                <w:sz w:val="31"/>
                <w:szCs w:val="31"/>
              </w:rPr>
            </w:pPr>
            <w:r>
              <w:rPr>
                <w:sz w:val="31"/>
                <w:szCs w:val="31"/>
                <w:spacing w:val="1"/>
              </w:rPr>
              <w:t>50030</w:t>
            </w:r>
          </w:p>
        </w:tc>
        <w:tc>
          <w:tcPr>
            <w:tcW w:w="6553" w:type="dxa"/>
            <w:vAlign w:val="top"/>
          </w:tcPr>
          <w:p>
            <w:pPr>
              <w:ind w:left="176"/>
              <w:spacing w:before="122" w:line="222" w:lineRule="auto"/>
              <w:rPr>
                <w:rFonts w:ascii="FangSong" w:hAnsi="FangSong" w:eastAsia="FangSong" w:cs="FangSong"/>
                <w:sz w:val="31"/>
                <w:szCs w:val="31"/>
              </w:rPr>
            </w:pPr>
            <w:r>
              <w:rPr>
                <w:rFonts w:ascii="FangSong" w:hAnsi="FangSong" w:eastAsia="FangSong" w:cs="FangSong"/>
                <w:sz w:val="31"/>
                <w:szCs w:val="31"/>
                <w:spacing w:val="6"/>
              </w:rPr>
              <w:t>氧气站设计规范</w:t>
            </w:r>
          </w:p>
        </w:tc>
      </w:tr>
      <w:tr>
        <w:trPr>
          <w:trHeight w:val="560" w:hRule="atLeast"/>
        </w:trPr>
        <w:tc>
          <w:tcPr>
            <w:tcW w:w="400" w:type="dxa"/>
            <w:vAlign w:val="top"/>
          </w:tcPr>
          <w:p>
            <w:pPr>
              <w:pStyle w:val="TableText"/>
              <w:spacing w:before="170" w:line="187" w:lineRule="auto"/>
              <w:rPr>
                <w:sz w:val="31"/>
                <w:szCs w:val="31"/>
              </w:rPr>
            </w:pPr>
            <w:r>
              <w:rPr>
                <w:sz w:val="31"/>
                <w:szCs w:val="31"/>
              </w:rPr>
              <w:t>GB</w:t>
            </w:r>
          </w:p>
        </w:tc>
        <w:tc>
          <w:tcPr>
            <w:tcW w:w="1037" w:type="dxa"/>
            <w:vAlign w:val="top"/>
          </w:tcPr>
          <w:p>
            <w:pPr>
              <w:pStyle w:val="TableText"/>
              <w:ind w:left="90"/>
              <w:spacing w:before="169" w:line="188" w:lineRule="auto"/>
              <w:rPr>
                <w:sz w:val="31"/>
                <w:szCs w:val="31"/>
              </w:rPr>
            </w:pPr>
            <w:r>
              <w:rPr>
                <w:sz w:val="31"/>
                <w:szCs w:val="31"/>
                <w:spacing w:val="1"/>
              </w:rPr>
              <w:t>50031</w:t>
            </w:r>
          </w:p>
        </w:tc>
        <w:tc>
          <w:tcPr>
            <w:tcW w:w="6553" w:type="dxa"/>
            <w:vAlign w:val="top"/>
          </w:tcPr>
          <w:p>
            <w:pPr>
              <w:ind w:left="211"/>
              <w:spacing w:before="122" w:line="222" w:lineRule="auto"/>
              <w:rPr>
                <w:rFonts w:ascii="FangSong" w:hAnsi="FangSong" w:eastAsia="FangSong" w:cs="FangSong"/>
                <w:sz w:val="31"/>
                <w:szCs w:val="31"/>
              </w:rPr>
            </w:pPr>
            <w:r>
              <w:rPr>
                <w:rFonts w:ascii="FangSong" w:hAnsi="FangSong" w:eastAsia="FangSong" w:cs="FangSong"/>
                <w:sz w:val="31"/>
                <w:szCs w:val="31"/>
                <w:spacing w:val="1"/>
              </w:rPr>
              <w:t>乙炔站设计规范</w:t>
            </w:r>
          </w:p>
        </w:tc>
      </w:tr>
      <w:tr>
        <w:trPr>
          <w:trHeight w:val="560" w:hRule="atLeast"/>
        </w:trPr>
        <w:tc>
          <w:tcPr>
            <w:tcW w:w="400" w:type="dxa"/>
            <w:vAlign w:val="top"/>
          </w:tcPr>
          <w:p>
            <w:pPr>
              <w:pStyle w:val="TableText"/>
              <w:spacing w:before="172" w:line="187" w:lineRule="auto"/>
              <w:rPr>
                <w:sz w:val="31"/>
                <w:szCs w:val="31"/>
              </w:rPr>
            </w:pPr>
            <w:r>
              <w:rPr>
                <w:sz w:val="31"/>
                <w:szCs w:val="31"/>
              </w:rPr>
              <w:t>GB</w:t>
            </w:r>
          </w:p>
        </w:tc>
        <w:tc>
          <w:tcPr>
            <w:tcW w:w="1037" w:type="dxa"/>
            <w:vAlign w:val="top"/>
          </w:tcPr>
          <w:p>
            <w:pPr>
              <w:pStyle w:val="TableText"/>
              <w:ind w:left="90"/>
              <w:spacing w:before="172" w:line="187" w:lineRule="auto"/>
              <w:rPr>
                <w:sz w:val="31"/>
                <w:szCs w:val="31"/>
              </w:rPr>
            </w:pPr>
            <w:r>
              <w:rPr>
                <w:sz w:val="31"/>
                <w:szCs w:val="31"/>
                <w:spacing w:val="1"/>
              </w:rPr>
              <w:t>50057</w:t>
            </w:r>
          </w:p>
        </w:tc>
        <w:tc>
          <w:tcPr>
            <w:tcW w:w="6553" w:type="dxa"/>
            <w:vAlign w:val="top"/>
          </w:tcPr>
          <w:p>
            <w:pPr>
              <w:ind w:left="165"/>
              <w:spacing w:before="123" w:line="221" w:lineRule="auto"/>
              <w:rPr>
                <w:rFonts w:ascii="FangSong" w:hAnsi="FangSong" w:eastAsia="FangSong" w:cs="FangSong"/>
                <w:sz w:val="31"/>
                <w:szCs w:val="31"/>
              </w:rPr>
            </w:pPr>
            <w:r>
              <w:rPr>
                <w:rFonts w:ascii="FangSong" w:hAnsi="FangSong" w:eastAsia="FangSong" w:cs="FangSong"/>
                <w:sz w:val="31"/>
                <w:szCs w:val="31"/>
                <w:spacing w:val="8"/>
              </w:rPr>
              <w:t>建筑物防雷设计规范</w:t>
            </w:r>
          </w:p>
        </w:tc>
      </w:tr>
      <w:tr>
        <w:trPr>
          <w:trHeight w:val="560" w:hRule="atLeast"/>
        </w:trPr>
        <w:tc>
          <w:tcPr>
            <w:tcW w:w="400" w:type="dxa"/>
            <w:vAlign w:val="top"/>
          </w:tcPr>
          <w:p>
            <w:pPr>
              <w:pStyle w:val="TableText"/>
              <w:spacing w:before="171" w:line="187" w:lineRule="auto"/>
              <w:rPr>
                <w:sz w:val="31"/>
                <w:szCs w:val="31"/>
              </w:rPr>
            </w:pPr>
            <w:r>
              <w:rPr>
                <w:sz w:val="31"/>
                <w:szCs w:val="31"/>
              </w:rPr>
              <w:t>GB</w:t>
            </w:r>
          </w:p>
        </w:tc>
        <w:tc>
          <w:tcPr>
            <w:tcW w:w="1037" w:type="dxa"/>
            <w:vAlign w:val="top"/>
          </w:tcPr>
          <w:p>
            <w:pPr>
              <w:pStyle w:val="TableText"/>
              <w:ind w:left="90"/>
              <w:spacing w:before="171" w:line="187" w:lineRule="auto"/>
              <w:rPr>
                <w:sz w:val="31"/>
                <w:szCs w:val="31"/>
              </w:rPr>
            </w:pPr>
            <w:r>
              <w:rPr>
                <w:sz w:val="31"/>
                <w:szCs w:val="31"/>
                <w:spacing w:val="1"/>
              </w:rPr>
              <w:t>50059</w:t>
            </w:r>
          </w:p>
        </w:tc>
        <w:tc>
          <w:tcPr>
            <w:tcW w:w="6553" w:type="dxa"/>
            <w:vAlign w:val="top"/>
          </w:tcPr>
          <w:p>
            <w:pPr>
              <w:pStyle w:val="TableText"/>
              <w:ind w:left="174"/>
              <w:spacing w:before="121" w:line="223" w:lineRule="auto"/>
              <w:rPr>
                <w:rFonts w:ascii="FangSong" w:hAnsi="FangSong" w:eastAsia="FangSong" w:cs="FangSong"/>
                <w:sz w:val="31"/>
                <w:szCs w:val="31"/>
              </w:rPr>
            </w:pPr>
            <w:r>
              <w:rPr>
                <w:sz w:val="31"/>
                <w:szCs w:val="31"/>
                <w:spacing w:val="7"/>
              </w:rPr>
              <w:t>35</w:t>
            </w:r>
            <w:r>
              <w:rPr>
                <w:sz w:val="31"/>
                <w:szCs w:val="31"/>
              </w:rPr>
              <w:t>kV</w:t>
            </w:r>
            <w:r>
              <w:rPr>
                <w:sz w:val="31"/>
                <w:szCs w:val="31"/>
                <w:spacing w:val="7"/>
              </w:rPr>
              <w:t>-110</w:t>
            </w:r>
            <w:r>
              <w:rPr>
                <w:sz w:val="31"/>
                <w:szCs w:val="31"/>
              </w:rPr>
              <w:t>kV</w:t>
            </w:r>
            <w:r>
              <w:rPr>
                <w:rFonts w:ascii="FangSong" w:hAnsi="FangSong" w:eastAsia="FangSong" w:cs="FangSong"/>
                <w:sz w:val="31"/>
                <w:szCs w:val="31"/>
                <w:spacing w:val="7"/>
              </w:rPr>
              <w:t>变电站设计规范</w:t>
            </w:r>
          </w:p>
        </w:tc>
      </w:tr>
      <w:tr>
        <w:trPr>
          <w:trHeight w:val="560" w:hRule="atLeast"/>
        </w:trPr>
        <w:tc>
          <w:tcPr>
            <w:tcW w:w="400" w:type="dxa"/>
            <w:vAlign w:val="top"/>
          </w:tcPr>
          <w:p>
            <w:pPr>
              <w:pStyle w:val="TableText"/>
              <w:spacing w:before="170" w:line="187" w:lineRule="auto"/>
              <w:rPr>
                <w:sz w:val="31"/>
                <w:szCs w:val="31"/>
              </w:rPr>
            </w:pPr>
            <w:r>
              <w:rPr>
                <w:sz w:val="31"/>
                <w:szCs w:val="31"/>
              </w:rPr>
              <w:t>GB</w:t>
            </w:r>
          </w:p>
        </w:tc>
        <w:tc>
          <w:tcPr>
            <w:tcW w:w="1037" w:type="dxa"/>
            <w:vAlign w:val="top"/>
          </w:tcPr>
          <w:p>
            <w:pPr>
              <w:pStyle w:val="TableText"/>
              <w:ind w:left="90"/>
              <w:spacing w:before="169" w:line="188" w:lineRule="auto"/>
              <w:rPr>
                <w:sz w:val="31"/>
                <w:szCs w:val="31"/>
              </w:rPr>
            </w:pPr>
            <w:r>
              <w:rPr>
                <w:sz w:val="31"/>
                <w:szCs w:val="31"/>
                <w:spacing w:val="1"/>
              </w:rPr>
              <w:t>50140</w:t>
            </w:r>
          </w:p>
        </w:tc>
        <w:tc>
          <w:tcPr>
            <w:tcW w:w="6553" w:type="dxa"/>
            <w:vAlign w:val="top"/>
          </w:tcPr>
          <w:p>
            <w:pPr>
              <w:ind w:left="165"/>
              <w:spacing w:before="122" w:line="222" w:lineRule="auto"/>
              <w:rPr>
                <w:rFonts w:ascii="FangSong" w:hAnsi="FangSong" w:eastAsia="FangSong" w:cs="FangSong"/>
                <w:sz w:val="31"/>
                <w:szCs w:val="31"/>
              </w:rPr>
            </w:pPr>
            <w:r>
              <w:rPr>
                <w:rFonts w:ascii="FangSong" w:hAnsi="FangSong" w:eastAsia="FangSong" w:cs="FangSong"/>
                <w:sz w:val="31"/>
                <w:szCs w:val="31"/>
                <w:spacing w:val="8"/>
              </w:rPr>
              <w:t>建筑灭火器配置设计规范</w:t>
            </w:r>
          </w:p>
        </w:tc>
      </w:tr>
      <w:tr>
        <w:trPr>
          <w:trHeight w:val="440" w:hRule="atLeast"/>
        </w:trPr>
        <w:tc>
          <w:tcPr>
            <w:tcW w:w="400" w:type="dxa"/>
            <w:vAlign w:val="top"/>
          </w:tcPr>
          <w:p>
            <w:pPr>
              <w:pStyle w:val="TableText"/>
              <w:spacing w:before="172" w:line="257" w:lineRule="exact"/>
              <w:rPr>
                <w:sz w:val="31"/>
                <w:szCs w:val="31"/>
              </w:rPr>
            </w:pPr>
            <w:r>
              <w:rPr>
                <w:sz w:val="31"/>
                <w:szCs w:val="31"/>
                <w:position w:val="-3"/>
              </w:rPr>
              <w:t>GB</w:t>
            </w:r>
          </w:p>
        </w:tc>
        <w:tc>
          <w:tcPr>
            <w:tcW w:w="1037" w:type="dxa"/>
            <w:vAlign w:val="top"/>
          </w:tcPr>
          <w:p>
            <w:pPr>
              <w:pStyle w:val="TableText"/>
              <w:ind w:left="90"/>
              <w:spacing w:before="171" w:line="258" w:lineRule="exact"/>
              <w:rPr>
                <w:sz w:val="31"/>
                <w:szCs w:val="31"/>
              </w:rPr>
            </w:pPr>
            <w:r>
              <w:rPr>
                <w:sz w:val="31"/>
                <w:szCs w:val="31"/>
                <w:spacing w:val="1"/>
                <w:position w:val="-3"/>
              </w:rPr>
              <w:t>50156</w:t>
            </w:r>
          </w:p>
        </w:tc>
        <w:tc>
          <w:tcPr>
            <w:tcW w:w="6553" w:type="dxa"/>
            <w:vAlign w:val="top"/>
          </w:tcPr>
          <w:p>
            <w:pPr>
              <w:ind w:left="182"/>
              <w:spacing w:before="124" w:line="182" w:lineRule="auto"/>
              <w:rPr>
                <w:rFonts w:ascii="FangSong" w:hAnsi="FangSong" w:eastAsia="FangSong" w:cs="FangSong"/>
                <w:sz w:val="31"/>
                <w:szCs w:val="31"/>
              </w:rPr>
            </w:pPr>
            <w:r>
              <w:rPr>
                <w:rFonts w:ascii="FangSong" w:hAnsi="FangSong" w:eastAsia="FangSong" w:cs="FangSong"/>
                <w:sz w:val="31"/>
                <w:szCs w:val="31"/>
                <w:spacing w:val="7"/>
              </w:rPr>
              <w:t>汽车加油加气站设计与施工规范</w:t>
            </w:r>
          </w:p>
        </w:tc>
      </w:tr>
    </w:tbl>
    <w:p>
      <w:pPr>
        <w:pStyle w:val="BodyText"/>
        <w:rPr/>
      </w:pPr>
      <w:r/>
    </w:p>
    <w:p>
      <w:pPr>
        <w:sectPr>
          <w:footerReference w:type="default" r:id="rId102"/>
          <w:pgSz w:w="11906" w:h="16839"/>
          <w:pgMar w:top="1431" w:right="1051" w:bottom="1301" w:left="1430" w:header="0" w:footer="1136" w:gutter="0"/>
        </w:sectPr>
        <w:rPr/>
      </w:pPr>
    </w:p>
    <w:p>
      <w:pPr>
        <w:spacing w:before="95"/>
        <w:rPr/>
      </w:pPr>
      <w:r/>
    </w:p>
    <w:p>
      <w:pPr>
        <w:spacing w:before="95"/>
        <w:rPr/>
      </w:pPr>
      <w:r/>
    </w:p>
    <w:tbl>
      <w:tblPr>
        <w:tblStyle w:val="TableNormal"/>
        <w:tblW w:w="7671" w:type="dxa"/>
        <w:tblInd w:w="63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517"/>
        <w:gridCol w:w="6154"/>
      </w:tblGrid>
      <w:tr>
        <w:trPr>
          <w:trHeight w:val="438" w:hRule="atLeast"/>
        </w:trPr>
        <w:tc>
          <w:tcPr>
            <w:tcW w:w="1517" w:type="dxa"/>
            <w:vAlign w:val="top"/>
          </w:tcPr>
          <w:p>
            <w:pPr>
              <w:pStyle w:val="TableText"/>
              <w:spacing w:before="48" w:line="187" w:lineRule="auto"/>
              <w:rPr>
                <w:sz w:val="31"/>
                <w:szCs w:val="31"/>
              </w:rPr>
            </w:pPr>
            <w:r>
              <w:rPr>
                <w:sz w:val="31"/>
                <w:szCs w:val="31"/>
              </w:rPr>
              <w:t>GB</w:t>
            </w:r>
            <w:r>
              <w:rPr>
                <w:sz w:val="31"/>
                <w:szCs w:val="31"/>
                <w:spacing w:val="25"/>
              </w:rPr>
              <w:t xml:space="preserve"> </w:t>
            </w:r>
            <w:r>
              <w:rPr>
                <w:sz w:val="31"/>
                <w:szCs w:val="31"/>
                <w:spacing w:val="1"/>
              </w:rPr>
              <w:t>50229</w:t>
            </w:r>
          </w:p>
        </w:tc>
        <w:tc>
          <w:tcPr>
            <w:tcW w:w="6154" w:type="dxa"/>
            <w:vAlign w:val="top"/>
          </w:tcPr>
          <w:p>
            <w:pPr>
              <w:ind w:left="95"/>
              <w:spacing w:line="222" w:lineRule="auto"/>
              <w:rPr>
                <w:rFonts w:ascii="FangSong" w:hAnsi="FangSong" w:eastAsia="FangSong" w:cs="FangSong"/>
                <w:sz w:val="31"/>
                <w:szCs w:val="31"/>
              </w:rPr>
            </w:pPr>
            <w:r>
              <w:rPr>
                <w:rFonts w:ascii="FangSong" w:hAnsi="FangSong" w:eastAsia="FangSong" w:cs="FangSong"/>
                <w:sz w:val="31"/>
                <w:szCs w:val="31"/>
                <w:spacing w:val="8"/>
              </w:rPr>
              <w:t>火力发电厂与变电所设计防火规范</w:t>
            </w:r>
          </w:p>
        </w:tc>
      </w:tr>
      <w:tr>
        <w:trPr>
          <w:trHeight w:val="560" w:hRule="atLeast"/>
        </w:trPr>
        <w:tc>
          <w:tcPr>
            <w:tcW w:w="1517" w:type="dxa"/>
            <w:vAlign w:val="top"/>
          </w:tcPr>
          <w:p>
            <w:pPr>
              <w:pStyle w:val="TableText"/>
              <w:spacing w:before="169" w:line="187" w:lineRule="auto"/>
              <w:rPr>
                <w:sz w:val="31"/>
                <w:szCs w:val="31"/>
              </w:rPr>
            </w:pPr>
            <w:r>
              <w:rPr>
                <w:sz w:val="31"/>
                <w:szCs w:val="31"/>
              </w:rPr>
              <w:t>GB</w:t>
            </w:r>
            <w:r>
              <w:rPr>
                <w:sz w:val="31"/>
                <w:szCs w:val="31"/>
                <w:spacing w:val="25"/>
              </w:rPr>
              <w:t xml:space="preserve"> </w:t>
            </w:r>
            <w:r>
              <w:rPr>
                <w:sz w:val="31"/>
                <w:szCs w:val="31"/>
                <w:spacing w:val="1"/>
              </w:rPr>
              <w:t>50494</w:t>
            </w:r>
          </w:p>
        </w:tc>
        <w:tc>
          <w:tcPr>
            <w:tcW w:w="6154" w:type="dxa"/>
            <w:vAlign w:val="top"/>
          </w:tcPr>
          <w:p>
            <w:pPr>
              <w:ind w:left="85"/>
              <w:spacing w:before="121" w:line="222" w:lineRule="auto"/>
              <w:rPr>
                <w:rFonts w:ascii="FangSong" w:hAnsi="FangSong" w:eastAsia="FangSong" w:cs="FangSong"/>
                <w:sz w:val="31"/>
                <w:szCs w:val="31"/>
              </w:rPr>
            </w:pPr>
            <w:r>
              <w:rPr>
                <w:rFonts w:ascii="FangSong" w:hAnsi="FangSong" w:eastAsia="FangSong" w:cs="FangSong"/>
                <w:sz w:val="31"/>
                <w:szCs w:val="31"/>
                <w:spacing w:val="8"/>
              </w:rPr>
              <w:t>城镇燃气技术规范</w:t>
            </w:r>
          </w:p>
        </w:tc>
      </w:tr>
      <w:tr>
        <w:trPr>
          <w:trHeight w:val="560" w:hRule="atLeast"/>
        </w:trPr>
        <w:tc>
          <w:tcPr>
            <w:tcW w:w="1517" w:type="dxa"/>
            <w:vAlign w:val="top"/>
          </w:tcPr>
          <w:p>
            <w:pPr>
              <w:pStyle w:val="TableText"/>
              <w:spacing w:before="171" w:line="187" w:lineRule="auto"/>
              <w:rPr>
                <w:sz w:val="31"/>
                <w:szCs w:val="31"/>
              </w:rPr>
            </w:pPr>
            <w:r>
              <w:rPr>
                <w:sz w:val="31"/>
                <w:szCs w:val="31"/>
              </w:rPr>
              <w:t>GB</w:t>
            </w:r>
            <w:r>
              <w:rPr>
                <w:sz w:val="31"/>
                <w:szCs w:val="31"/>
                <w:spacing w:val="25"/>
              </w:rPr>
              <w:t xml:space="preserve"> </w:t>
            </w:r>
            <w:r>
              <w:rPr>
                <w:sz w:val="31"/>
                <w:szCs w:val="31"/>
                <w:spacing w:val="1"/>
              </w:rPr>
              <w:t>50720</w:t>
            </w:r>
          </w:p>
        </w:tc>
        <w:tc>
          <w:tcPr>
            <w:tcW w:w="6154" w:type="dxa"/>
            <w:vAlign w:val="top"/>
          </w:tcPr>
          <w:p>
            <w:pPr>
              <w:ind w:left="85"/>
              <w:spacing w:before="122" w:line="222" w:lineRule="auto"/>
              <w:rPr>
                <w:rFonts w:ascii="FangSong" w:hAnsi="FangSong" w:eastAsia="FangSong" w:cs="FangSong"/>
                <w:sz w:val="31"/>
                <w:szCs w:val="31"/>
              </w:rPr>
            </w:pPr>
            <w:r>
              <w:rPr>
                <w:rFonts w:ascii="FangSong" w:hAnsi="FangSong" w:eastAsia="FangSong" w:cs="FangSong"/>
                <w:sz w:val="31"/>
                <w:szCs w:val="31"/>
                <w:spacing w:val="9"/>
              </w:rPr>
              <w:t>建设工程施工现场消防安全技术规范</w:t>
            </w:r>
          </w:p>
        </w:tc>
      </w:tr>
      <w:tr>
        <w:trPr>
          <w:trHeight w:val="559" w:hRule="atLeast"/>
        </w:trPr>
        <w:tc>
          <w:tcPr>
            <w:tcW w:w="1517" w:type="dxa"/>
            <w:vAlign w:val="top"/>
          </w:tcPr>
          <w:p>
            <w:pPr>
              <w:pStyle w:val="TableText"/>
              <w:ind w:left="1"/>
              <w:spacing w:before="169" w:line="188" w:lineRule="auto"/>
              <w:rPr>
                <w:sz w:val="31"/>
                <w:szCs w:val="31"/>
              </w:rPr>
            </w:pPr>
            <w:r>
              <w:rPr>
                <w:sz w:val="31"/>
                <w:szCs w:val="31"/>
              </w:rPr>
              <w:t>CB</w:t>
            </w:r>
            <w:r>
              <w:rPr>
                <w:sz w:val="31"/>
                <w:szCs w:val="31"/>
                <w:spacing w:val="23"/>
              </w:rPr>
              <w:t xml:space="preserve"> </w:t>
            </w:r>
            <w:r>
              <w:rPr>
                <w:sz w:val="31"/>
                <w:szCs w:val="31"/>
              </w:rPr>
              <w:t>3381</w:t>
            </w:r>
          </w:p>
        </w:tc>
        <w:tc>
          <w:tcPr>
            <w:tcW w:w="6154" w:type="dxa"/>
            <w:vAlign w:val="top"/>
          </w:tcPr>
          <w:p>
            <w:pPr>
              <w:ind w:left="87"/>
              <w:spacing w:before="122" w:line="220" w:lineRule="auto"/>
              <w:rPr>
                <w:rFonts w:ascii="FangSong" w:hAnsi="FangSong" w:eastAsia="FangSong" w:cs="FangSong"/>
                <w:sz w:val="31"/>
                <w:szCs w:val="31"/>
              </w:rPr>
            </w:pPr>
            <w:r>
              <w:rPr>
                <w:rFonts w:ascii="FangSong" w:hAnsi="FangSong" w:eastAsia="FangSong" w:cs="FangSong"/>
                <w:sz w:val="31"/>
                <w:szCs w:val="31"/>
                <w:spacing w:val="8"/>
              </w:rPr>
              <w:t>船舶涂装作业安全规程</w:t>
            </w:r>
          </w:p>
        </w:tc>
      </w:tr>
      <w:tr>
        <w:trPr>
          <w:trHeight w:val="560" w:hRule="atLeast"/>
        </w:trPr>
        <w:tc>
          <w:tcPr>
            <w:tcW w:w="1517" w:type="dxa"/>
            <w:vAlign w:val="top"/>
          </w:tcPr>
          <w:p>
            <w:pPr>
              <w:pStyle w:val="TableText"/>
              <w:ind w:left="1"/>
              <w:spacing w:before="170" w:line="187" w:lineRule="auto"/>
              <w:rPr>
                <w:sz w:val="31"/>
                <w:szCs w:val="31"/>
              </w:rPr>
            </w:pPr>
            <w:r>
              <w:rPr>
                <w:sz w:val="31"/>
                <w:szCs w:val="31"/>
              </w:rPr>
              <w:t>CB</w:t>
            </w:r>
            <w:r>
              <w:rPr>
                <w:sz w:val="31"/>
                <w:szCs w:val="31"/>
                <w:spacing w:val="23"/>
              </w:rPr>
              <w:t xml:space="preserve"> </w:t>
            </w:r>
            <w:r>
              <w:rPr>
                <w:sz w:val="31"/>
                <w:szCs w:val="31"/>
              </w:rPr>
              <w:t>3660</w:t>
            </w:r>
          </w:p>
        </w:tc>
        <w:tc>
          <w:tcPr>
            <w:tcW w:w="6154" w:type="dxa"/>
            <w:vAlign w:val="top"/>
          </w:tcPr>
          <w:p>
            <w:pPr>
              <w:ind w:left="87"/>
              <w:spacing w:before="122" w:line="220" w:lineRule="auto"/>
              <w:rPr>
                <w:rFonts w:ascii="FangSong" w:hAnsi="FangSong" w:eastAsia="FangSong" w:cs="FangSong"/>
                <w:sz w:val="31"/>
                <w:szCs w:val="31"/>
              </w:rPr>
            </w:pPr>
            <w:r>
              <w:rPr>
                <w:rFonts w:ascii="FangSong" w:hAnsi="FangSong" w:eastAsia="FangSong" w:cs="FangSong"/>
                <w:sz w:val="31"/>
                <w:szCs w:val="31"/>
                <w:spacing w:val="8"/>
              </w:rPr>
              <w:t>船厂起重作业安全要求</w:t>
            </w:r>
          </w:p>
        </w:tc>
      </w:tr>
      <w:tr>
        <w:trPr>
          <w:trHeight w:val="561" w:hRule="atLeast"/>
        </w:trPr>
        <w:tc>
          <w:tcPr>
            <w:tcW w:w="1517" w:type="dxa"/>
            <w:vAlign w:val="top"/>
          </w:tcPr>
          <w:p>
            <w:pPr>
              <w:pStyle w:val="TableText"/>
              <w:ind w:left="1"/>
              <w:spacing w:before="172" w:line="187" w:lineRule="auto"/>
              <w:rPr>
                <w:sz w:val="31"/>
                <w:szCs w:val="31"/>
              </w:rPr>
            </w:pPr>
            <w:r>
              <w:rPr>
                <w:sz w:val="31"/>
                <w:szCs w:val="31"/>
              </w:rPr>
              <w:t>CB</w:t>
            </w:r>
            <w:r>
              <w:rPr>
                <w:sz w:val="31"/>
                <w:szCs w:val="31"/>
                <w:spacing w:val="5"/>
              </w:rPr>
              <w:t>3785</w:t>
            </w:r>
          </w:p>
        </w:tc>
        <w:tc>
          <w:tcPr>
            <w:tcW w:w="6154" w:type="dxa"/>
            <w:vAlign w:val="top"/>
          </w:tcPr>
          <w:p>
            <w:pPr>
              <w:ind w:left="87"/>
              <w:spacing w:before="124" w:line="220" w:lineRule="auto"/>
              <w:rPr>
                <w:rFonts w:ascii="FangSong" w:hAnsi="FangSong" w:eastAsia="FangSong" w:cs="FangSong"/>
                <w:sz w:val="31"/>
                <w:szCs w:val="31"/>
              </w:rPr>
            </w:pPr>
            <w:r>
              <w:rPr>
                <w:rFonts w:ascii="FangSong" w:hAnsi="FangSong" w:eastAsia="FangSong" w:cs="FangSong"/>
                <w:sz w:val="31"/>
                <w:szCs w:val="31"/>
                <w:spacing w:val="8"/>
              </w:rPr>
              <w:t>船舶修造企业高处作业安全规程</w:t>
            </w:r>
          </w:p>
        </w:tc>
      </w:tr>
      <w:tr>
        <w:trPr>
          <w:trHeight w:val="559" w:hRule="atLeast"/>
        </w:trPr>
        <w:tc>
          <w:tcPr>
            <w:tcW w:w="1517" w:type="dxa"/>
            <w:vAlign w:val="top"/>
          </w:tcPr>
          <w:p>
            <w:pPr>
              <w:pStyle w:val="TableText"/>
              <w:ind w:left="1"/>
              <w:spacing w:before="170" w:line="187" w:lineRule="auto"/>
              <w:rPr>
                <w:sz w:val="31"/>
                <w:szCs w:val="31"/>
              </w:rPr>
            </w:pPr>
            <w:r>
              <w:rPr>
                <w:sz w:val="31"/>
                <w:szCs w:val="31"/>
              </w:rPr>
              <w:t>CB</w:t>
            </w:r>
            <w:r>
              <w:rPr>
                <w:sz w:val="31"/>
                <w:szCs w:val="31"/>
                <w:spacing w:val="23"/>
              </w:rPr>
              <w:t xml:space="preserve"> </w:t>
            </w:r>
            <w:r>
              <w:rPr>
                <w:sz w:val="31"/>
                <w:szCs w:val="31"/>
              </w:rPr>
              <w:t>3786</w:t>
            </w:r>
          </w:p>
        </w:tc>
        <w:tc>
          <w:tcPr>
            <w:tcW w:w="6154" w:type="dxa"/>
            <w:vAlign w:val="top"/>
          </w:tcPr>
          <w:p>
            <w:pPr>
              <w:ind w:left="87"/>
              <w:spacing w:before="122" w:line="220" w:lineRule="auto"/>
              <w:rPr>
                <w:rFonts w:ascii="FangSong" w:hAnsi="FangSong" w:eastAsia="FangSong" w:cs="FangSong"/>
                <w:sz w:val="31"/>
                <w:szCs w:val="31"/>
              </w:rPr>
            </w:pPr>
            <w:r>
              <w:rPr>
                <w:rFonts w:ascii="FangSong" w:hAnsi="FangSong" w:eastAsia="FangSong" w:cs="FangSong"/>
                <w:sz w:val="31"/>
                <w:szCs w:val="31"/>
                <w:spacing w:val="8"/>
              </w:rPr>
              <w:t>船厂电气作业安全要求</w:t>
            </w:r>
          </w:p>
        </w:tc>
      </w:tr>
      <w:tr>
        <w:trPr>
          <w:trHeight w:val="560" w:hRule="atLeast"/>
        </w:trPr>
        <w:tc>
          <w:tcPr>
            <w:tcW w:w="1517" w:type="dxa"/>
            <w:vAlign w:val="top"/>
          </w:tcPr>
          <w:p>
            <w:pPr>
              <w:pStyle w:val="TableText"/>
              <w:ind w:left="1"/>
              <w:spacing w:before="170" w:line="187" w:lineRule="auto"/>
              <w:rPr>
                <w:sz w:val="31"/>
                <w:szCs w:val="31"/>
              </w:rPr>
            </w:pPr>
            <w:r>
              <w:rPr>
                <w:sz w:val="31"/>
                <w:szCs w:val="31"/>
              </w:rPr>
              <w:t>CB</w:t>
            </w:r>
            <w:r>
              <w:rPr>
                <w:sz w:val="31"/>
                <w:szCs w:val="31"/>
                <w:spacing w:val="15"/>
              </w:rPr>
              <w:t xml:space="preserve"> </w:t>
            </w:r>
            <w:r>
              <w:rPr>
                <w:sz w:val="31"/>
                <w:szCs w:val="31"/>
                <w:spacing w:val="2"/>
              </w:rPr>
              <w:t>4204</w:t>
            </w:r>
          </w:p>
        </w:tc>
        <w:tc>
          <w:tcPr>
            <w:tcW w:w="6154" w:type="dxa"/>
            <w:vAlign w:val="top"/>
          </w:tcPr>
          <w:p>
            <w:pPr>
              <w:ind w:left="87"/>
              <w:spacing w:before="122" w:line="220" w:lineRule="auto"/>
              <w:rPr>
                <w:rFonts w:ascii="FangSong" w:hAnsi="FangSong" w:eastAsia="FangSong" w:cs="FangSong"/>
                <w:sz w:val="31"/>
                <w:szCs w:val="31"/>
              </w:rPr>
            </w:pPr>
            <w:r>
              <w:rPr>
                <w:rFonts w:ascii="FangSong" w:hAnsi="FangSong" w:eastAsia="FangSong" w:cs="FangSong"/>
                <w:sz w:val="31"/>
                <w:szCs w:val="31"/>
                <w:spacing w:val="8"/>
              </w:rPr>
              <w:t>船用脚手架安全要求</w:t>
            </w:r>
          </w:p>
        </w:tc>
      </w:tr>
      <w:tr>
        <w:trPr>
          <w:trHeight w:val="561" w:hRule="atLeast"/>
        </w:trPr>
        <w:tc>
          <w:tcPr>
            <w:tcW w:w="1517" w:type="dxa"/>
            <w:vAlign w:val="top"/>
          </w:tcPr>
          <w:p>
            <w:pPr>
              <w:pStyle w:val="TableText"/>
              <w:ind w:left="1"/>
              <w:spacing w:before="172" w:line="187" w:lineRule="auto"/>
              <w:rPr>
                <w:sz w:val="31"/>
                <w:szCs w:val="31"/>
              </w:rPr>
            </w:pPr>
            <w:r>
              <w:rPr>
                <w:sz w:val="31"/>
                <w:szCs w:val="31"/>
              </w:rPr>
              <w:t>CB</w:t>
            </w:r>
            <w:r>
              <w:rPr>
                <w:sz w:val="31"/>
                <w:szCs w:val="31"/>
                <w:spacing w:val="15"/>
              </w:rPr>
              <w:t xml:space="preserve"> </w:t>
            </w:r>
            <w:r>
              <w:rPr>
                <w:sz w:val="31"/>
                <w:szCs w:val="31"/>
                <w:spacing w:val="2"/>
              </w:rPr>
              <w:t>4270</w:t>
            </w:r>
          </w:p>
        </w:tc>
        <w:tc>
          <w:tcPr>
            <w:tcW w:w="6154" w:type="dxa"/>
            <w:vAlign w:val="top"/>
          </w:tcPr>
          <w:p>
            <w:pPr>
              <w:ind w:left="87"/>
              <w:spacing w:before="124" w:line="222" w:lineRule="auto"/>
              <w:rPr>
                <w:rFonts w:ascii="FangSong" w:hAnsi="FangSong" w:eastAsia="FangSong" w:cs="FangSong"/>
                <w:sz w:val="31"/>
                <w:szCs w:val="31"/>
              </w:rPr>
            </w:pPr>
            <w:r>
              <w:rPr>
                <w:rFonts w:ascii="FangSong" w:hAnsi="FangSong" w:eastAsia="FangSong" w:cs="FangSong"/>
                <w:sz w:val="31"/>
                <w:szCs w:val="31"/>
                <w:spacing w:val="8"/>
              </w:rPr>
              <w:t>船舶修造企业明火安全规程</w:t>
            </w:r>
          </w:p>
        </w:tc>
      </w:tr>
      <w:tr>
        <w:trPr>
          <w:trHeight w:val="559" w:hRule="atLeast"/>
        </w:trPr>
        <w:tc>
          <w:tcPr>
            <w:tcW w:w="1517" w:type="dxa"/>
            <w:vAlign w:val="top"/>
          </w:tcPr>
          <w:p>
            <w:pPr>
              <w:pStyle w:val="TableText"/>
              <w:ind w:left="1"/>
              <w:spacing w:before="170" w:line="187" w:lineRule="auto"/>
              <w:rPr>
                <w:sz w:val="31"/>
                <w:szCs w:val="31"/>
              </w:rPr>
            </w:pPr>
            <w:r>
              <w:rPr>
                <w:sz w:val="31"/>
                <w:szCs w:val="31"/>
              </w:rPr>
              <w:t>CB</w:t>
            </w:r>
            <w:r>
              <w:rPr>
                <w:sz w:val="31"/>
                <w:szCs w:val="31"/>
                <w:spacing w:val="15"/>
              </w:rPr>
              <w:t xml:space="preserve"> </w:t>
            </w:r>
            <w:r>
              <w:rPr>
                <w:sz w:val="31"/>
                <w:szCs w:val="31"/>
                <w:spacing w:val="2"/>
              </w:rPr>
              <w:t>4286</w:t>
            </w:r>
          </w:p>
        </w:tc>
        <w:tc>
          <w:tcPr>
            <w:tcW w:w="6154" w:type="dxa"/>
            <w:vAlign w:val="top"/>
          </w:tcPr>
          <w:p>
            <w:pPr>
              <w:ind w:left="101"/>
              <w:spacing w:before="121" w:line="220" w:lineRule="auto"/>
              <w:rPr>
                <w:rFonts w:ascii="FangSong" w:hAnsi="FangSong" w:eastAsia="FangSong" w:cs="FangSong"/>
                <w:sz w:val="31"/>
                <w:szCs w:val="31"/>
              </w:rPr>
            </w:pPr>
            <w:r>
              <w:rPr>
                <w:rFonts w:ascii="FangSong" w:hAnsi="FangSong" w:eastAsia="FangSong" w:cs="FangSong"/>
                <w:sz w:val="31"/>
                <w:szCs w:val="31"/>
                <w:spacing w:val="7"/>
              </w:rPr>
              <w:t>高空作业车安全技术要求</w:t>
            </w:r>
          </w:p>
        </w:tc>
      </w:tr>
      <w:tr>
        <w:trPr>
          <w:trHeight w:val="560" w:hRule="atLeast"/>
        </w:trPr>
        <w:tc>
          <w:tcPr>
            <w:tcW w:w="1517" w:type="dxa"/>
            <w:vAlign w:val="top"/>
          </w:tcPr>
          <w:p>
            <w:pPr>
              <w:pStyle w:val="TableText"/>
              <w:ind w:left="1"/>
              <w:spacing w:before="170" w:line="187" w:lineRule="auto"/>
              <w:rPr>
                <w:sz w:val="31"/>
                <w:szCs w:val="31"/>
              </w:rPr>
            </w:pPr>
            <w:r>
              <w:rPr>
                <w:sz w:val="31"/>
                <w:szCs w:val="31"/>
              </w:rPr>
              <w:t>CB</w:t>
            </w:r>
            <w:r>
              <w:rPr>
                <w:sz w:val="31"/>
                <w:szCs w:val="31"/>
                <w:spacing w:val="15"/>
              </w:rPr>
              <w:t xml:space="preserve"> </w:t>
            </w:r>
            <w:r>
              <w:rPr>
                <w:sz w:val="31"/>
                <w:szCs w:val="31"/>
                <w:spacing w:val="2"/>
              </w:rPr>
              <w:t>4288</w:t>
            </w:r>
          </w:p>
        </w:tc>
        <w:tc>
          <w:tcPr>
            <w:tcW w:w="6154" w:type="dxa"/>
            <w:vAlign w:val="top"/>
          </w:tcPr>
          <w:p>
            <w:pPr>
              <w:ind w:left="87"/>
              <w:spacing w:before="122" w:line="222" w:lineRule="auto"/>
              <w:rPr>
                <w:rFonts w:ascii="FangSong" w:hAnsi="FangSong" w:eastAsia="FangSong" w:cs="FangSong"/>
                <w:sz w:val="31"/>
                <w:szCs w:val="31"/>
              </w:rPr>
            </w:pPr>
            <w:r>
              <w:rPr>
                <w:rFonts w:ascii="FangSong" w:hAnsi="FangSong" w:eastAsia="FangSong" w:cs="FangSong"/>
                <w:sz w:val="31"/>
                <w:szCs w:val="31"/>
                <w:spacing w:val="8"/>
              </w:rPr>
              <w:t>船厂起重设备安全技术要求</w:t>
            </w:r>
          </w:p>
        </w:tc>
      </w:tr>
      <w:tr>
        <w:trPr>
          <w:trHeight w:val="561" w:hRule="atLeast"/>
        </w:trPr>
        <w:tc>
          <w:tcPr>
            <w:tcW w:w="1517" w:type="dxa"/>
            <w:vAlign w:val="top"/>
          </w:tcPr>
          <w:p>
            <w:pPr>
              <w:pStyle w:val="TableText"/>
              <w:ind w:left="1"/>
              <w:spacing w:before="122" w:line="230" w:lineRule="auto"/>
              <w:rPr>
                <w:sz w:val="31"/>
                <w:szCs w:val="31"/>
              </w:rPr>
            </w:pPr>
            <w:r>
              <w:rPr>
                <w:sz w:val="31"/>
                <w:szCs w:val="31"/>
              </w:rPr>
              <w:t>CB</w:t>
            </w:r>
            <w:r>
              <w:rPr>
                <w:sz w:val="31"/>
                <w:szCs w:val="31"/>
                <w:spacing w:val="2"/>
              </w:rPr>
              <w:t>/T</w:t>
            </w:r>
            <w:r>
              <w:rPr>
                <w:sz w:val="31"/>
                <w:szCs w:val="31"/>
                <w:spacing w:val="23"/>
              </w:rPr>
              <w:t xml:space="preserve"> </w:t>
            </w:r>
            <w:r>
              <w:rPr>
                <w:sz w:val="31"/>
                <w:szCs w:val="31"/>
                <w:spacing w:val="2"/>
              </w:rPr>
              <w:t>4297</w:t>
            </w:r>
          </w:p>
        </w:tc>
        <w:tc>
          <w:tcPr>
            <w:tcW w:w="6154" w:type="dxa"/>
            <w:vAlign w:val="top"/>
          </w:tcPr>
          <w:p>
            <w:pPr>
              <w:spacing w:before="124" w:line="220" w:lineRule="auto"/>
              <w:jc w:val="right"/>
              <w:rPr>
                <w:rFonts w:ascii="FangSong" w:hAnsi="FangSong" w:eastAsia="FangSong" w:cs="FangSong"/>
                <w:sz w:val="31"/>
                <w:szCs w:val="31"/>
              </w:rPr>
            </w:pPr>
            <w:r>
              <w:rPr>
                <w:rFonts w:ascii="FangSong" w:hAnsi="FangSong" w:eastAsia="FangSong" w:cs="FangSong"/>
                <w:sz w:val="31"/>
                <w:szCs w:val="31"/>
                <w:spacing w:val="9"/>
              </w:rPr>
              <w:t>船舶行业企业放射性检验作业安全管理规定</w:t>
            </w:r>
          </w:p>
        </w:tc>
      </w:tr>
      <w:tr>
        <w:trPr>
          <w:trHeight w:val="559" w:hRule="atLeast"/>
        </w:trPr>
        <w:tc>
          <w:tcPr>
            <w:tcW w:w="1517" w:type="dxa"/>
            <w:vAlign w:val="top"/>
          </w:tcPr>
          <w:p>
            <w:pPr>
              <w:pStyle w:val="TableText"/>
              <w:spacing w:before="169" w:line="188" w:lineRule="auto"/>
              <w:rPr>
                <w:sz w:val="31"/>
                <w:szCs w:val="31"/>
              </w:rPr>
            </w:pPr>
            <w:r>
              <w:rPr>
                <w:sz w:val="31"/>
                <w:szCs w:val="31"/>
              </w:rPr>
              <w:t>TSG</w:t>
            </w:r>
            <w:r>
              <w:rPr>
                <w:sz w:val="31"/>
                <w:szCs w:val="31"/>
                <w:spacing w:val="21"/>
              </w:rPr>
              <w:t xml:space="preserve"> </w:t>
            </w:r>
            <w:r>
              <w:rPr>
                <w:sz w:val="31"/>
                <w:szCs w:val="31"/>
              </w:rPr>
              <w:t>21</w:t>
            </w:r>
          </w:p>
        </w:tc>
        <w:tc>
          <w:tcPr>
            <w:tcW w:w="6154" w:type="dxa"/>
            <w:vAlign w:val="top"/>
          </w:tcPr>
          <w:p>
            <w:pPr>
              <w:ind w:left="115"/>
              <w:spacing w:before="122" w:line="222" w:lineRule="auto"/>
              <w:rPr>
                <w:rFonts w:ascii="FangSong" w:hAnsi="FangSong" w:eastAsia="FangSong" w:cs="FangSong"/>
                <w:sz w:val="31"/>
                <w:szCs w:val="31"/>
              </w:rPr>
            </w:pPr>
            <w:r>
              <w:rPr>
                <w:rFonts w:ascii="FangSong" w:hAnsi="FangSong" w:eastAsia="FangSong" w:cs="FangSong"/>
                <w:sz w:val="31"/>
                <w:szCs w:val="31"/>
                <w:spacing w:val="7"/>
              </w:rPr>
              <w:t>固定式压力容器安全技术监察规程</w:t>
            </w:r>
          </w:p>
        </w:tc>
      </w:tr>
      <w:tr>
        <w:trPr>
          <w:trHeight w:val="439" w:hRule="atLeast"/>
        </w:trPr>
        <w:tc>
          <w:tcPr>
            <w:tcW w:w="1517" w:type="dxa"/>
            <w:vAlign w:val="top"/>
          </w:tcPr>
          <w:p>
            <w:pPr>
              <w:pStyle w:val="TableText"/>
              <w:ind w:left="2"/>
              <w:spacing w:before="121" w:line="183" w:lineRule="auto"/>
              <w:rPr>
                <w:sz w:val="31"/>
                <w:szCs w:val="31"/>
              </w:rPr>
            </w:pPr>
            <w:r>
              <w:rPr>
                <w:sz w:val="31"/>
                <w:szCs w:val="31"/>
              </w:rPr>
              <w:t>JB</w:t>
            </w:r>
            <w:r>
              <w:rPr>
                <w:sz w:val="31"/>
                <w:szCs w:val="31"/>
                <w:spacing w:val="2"/>
              </w:rPr>
              <w:t>/T</w:t>
            </w:r>
            <w:r>
              <w:rPr>
                <w:sz w:val="31"/>
                <w:szCs w:val="31"/>
                <w:spacing w:val="21"/>
              </w:rPr>
              <w:t xml:space="preserve"> </w:t>
            </w:r>
            <w:r>
              <w:rPr>
                <w:sz w:val="31"/>
                <w:szCs w:val="31"/>
                <w:spacing w:val="2"/>
              </w:rPr>
              <w:t>8856</w:t>
            </w:r>
          </w:p>
        </w:tc>
        <w:tc>
          <w:tcPr>
            <w:tcW w:w="6154" w:type="dxa"/>
            <w:vAlign w:val="top"/>
          </w:tcPr>
          <w:p>
            <w:pPr>
              <w:ind w:left="100"/>
              <w:spacing w:before="121" w:line="183" w:lineRule="auto"/>
              <w:rPr>
                <w:rFonts w:ascii="FangSong" w:hAnsi="FangSong" w:eastAsia="FangSong" w:cs="FangSong"/>
                <w:sz w:val="31"/>
                <w:szCs w:val="31"/>
              </w:rPr>
            </w:pPr>
            <w:r>
              <w:rPr>
                <w:rFonts w:ascii="FangSong" w:hAnsi="FangSong" w:eastAsia="FangSong" w:cs="FangSong"/>
                <w:sz w:val="31"/>
                <w:szCs w:val="31"/>
                <w:spacing w:val="5"/>
              </w:rPr>
              <w:t>溶解乙炔设备</w:t>
            </w:r>
          </w:p>
        </w:tc>
      </w:tr>
    </w:tbl>
    <w:p>
      <w:pPr>
        <w:ind w:left="3" w:firstLine="629"/>
        <w:spacing w:before="244" w:line="333" w:lineRule="auto"/>
        <w:rPr>
          <w:rFonts w:ascii="FangSong" w:hAnsi="FangSong" w:eastAsia="FangSong" w:cs="FangSong"/>
          <w:sz w:val="31"/>
          <w:szCs w:val="31"/>
        </w:rPr>
      </w:pPr>
      <w:r>
        <w:rPr>
          <w:rFonts w:ascii="FangSong" w:hAnsi="FangSong" w:eastAsia="FangSong" w:cs="FangSong"/>
          <w:sz w:val="31"/>
          <w:szCs w:val="31"/>
          <w:spacing w:val="12"/>
        </w:rPr>
        <w:t>《安全生产事故隐患排查治理暂行规定》</w:t>
      </w:r>
      <w:r>
        <w:rPr>
          <w:rFonts w:ascii="FangSong" w:hAnsi="FangSong" w:eastAsia="FangSong" w:cs="FangSong"/>
          <w:sz w:val="31"/>
          <w:szCs w:val="31"/>
          <w:spacing w:val="12"/>
        </w:rPr>
        <w:t xml:space="preserve">  </w:t>
      </w:r>
      <w:r>
        <w:rPr>
          <w:rFonts w:ascii="FangSong" w:hAnsi="FangSong" w:eastAsia="FangSong" w:cs="FangSong"/>
          <w:sz w:val="31"/>
          <w:szCs w:val="31"/>
          <w:spacing w:val="12"/>
        </w:rPr>
        <w:t>国家安全生产监督</w:t>
      </w:r>
      <w:r>
        <w:rPr>
          <w:rFonts w:ascii="FangSong" w:hAnsi="FangSong" w:eastAsia="FangSong" w:cs="FangSong"/>
          <w:sz w:val="31"/>
          <w:szCs w:val="31"/>
        </w:rPr>
        <w:t xml:space="preserve"> </w:t>
      </w:r>
      <w:r>
        <w:rPr>
          <w:rFonts w:ascii="FangSong" w:hAnsi="FangSong" w:eastAsia="FangSong" w:cs="FangSong"/>
          <w:sz w:val="31"/>
          <w:szCs w:val="31"/>
          <w:spacing w:val="9"/>
        </w:rPr>
        <w:t>管理总局令</w:t>
      </w:r>
      <w:r>
        <w:rPr>
          <w:rFonts w:ascii="FangSong" w:hAnsi="FangSong" w:eastAsia="FangSong" w:cs="FangSong"/>
          <w:sz w:val="31"/>
          <w:szCs w:val="31"/>
          <w:spacing w:val="9"/>
        </w:rPr>
        <w:t xml:space="preserve">  </w:t>
      </w:r>
      <w:r>
        <w:rPr>
          <w:rFonts w:ascii="SimSun" w:hAnsi="SimSun" w:eastAsia="SimSun" w:cs="SimSun"/>
          <w:sz w:val="31"/>
          <w:szCs w:val="31"/>
          <w:spacing w:val="9"/>
        </w:rPr>
        <w:t>2007</w:t>
      </w:r>
      <w:r>
        <w:rPr>
          <w:rFonts w:ascii="FangSong" w:hAnsi="FangSong" w:eastAsia="FangSong" w:cs="FangSong"/>
          <w:sz w:val="31"/>
          <w:szCs w:val="31"/>
          <w:spacing w:val="9"/>
        </w:rPr>
        <w:t>年</w:t>
      </w:r>
      <w:r>
        <w:rPr>
          <w:rFonts w:ascii="SimSun" w:hAnsi="SimSun" w:eastAsia="SimSun" w:cs="SimSun"/>
          <w:sz w:val="31"/>
          <w:szCs w:val="31"/>
          <w:spacing w:val="9"/>
        </w:rPr>
        <w:t>12</w:t>
      </w:r>
      <w:r>
        <w:rPr>
          <w:rFonts w:ascii="FangSong" w:hAnsi="FangSong" w:eastAsia="FangSong" w:cs="FangSong"/>
          <w:sz w:val="31"/>
          <w:szCs w:val="31"/>
          <w:spacing w:val="9"/>
        </w:rPr>
        <w:t>月</w:t>
      </w:r>
      <w:r>
        <w:rPr>
          <w:rFonts w:ascii="SimSun" w:hAnsi="SimSun" w:eastAsia="SimSun" w:cs="SimSun"/>
          <w:sz w:val="31"/>
          <w:szCs w:val="31"/>
          <w:spacing w:val="9"/>
        </w:rPr>
        <w:t>28</w:t>
      </w:r>
      <w:r>
        <w:rPr>
          <w:rFonts w:ascii="FangSong" w:hAnsi="FangSong" w:eastAsia="FangSong" w:cs="FangSong"/>
          <w:sz w:val="31"/>
          <w:szCs w:val="31"/>
          <w:spacing w:val="9"/>
        </w:rPr>
        <w:t>日发布</w:t>
      </w:r>
      <w:r>
        <w:rPr>
          <w:rFonts w:ascii="FangSong" w:hAnsi="FangSong" w:eastAsia="FangSong" w:cs="FangSong"/>
          <w:sz w:val="31"/>
          <w:szCs w:val="31"/>
          <w:spacing w:val="31"/>
        </w:rPr>
        <w:t xml:space="preserve">  </w:t>
      </w:r>
      <w:r>
        <w:rPr>
          <w:rFonts w:ascii="FangSong" w:hAnsi="FangSong" w:eastAsia="FangSong" w:cs="FangSong"/>
          <w:sz w:val="31"/>
          <w:szCs w:val="31"/>
          <w:spacing w:val="9"/>
        </w:rPr>
        <w:t>第</w:t>
      </w:r>
      <w:r>
        <w:rPr>
          <w:rFonts w:ascii="SimSun" w:hAnsi="SimSun" w:eastAsia="SimSun" w:cs="SimSun"/>
          <w:sz w:val="31"/>
          <w:szCs w:val="31"/>
          <w:spacing w:val="9"/>
        </w:rPr>
        <w:t>16</w:t>
      </w:r>
      <w:r>
        <w:rPr>
          <w:rFonts w:ascii="FangSong" w:hAnsi="FangSong" w:eastAsia="FangSong" w:cs="FangSong"/>
          <w:sz w:val="31"/>
          <w:szCs w:val="31"/>
          <w:spacing w:val="9"/>
        </w:rPr>
        <w:t>号</w:t>
      </w:r>
      <w:r>
        <w:rPr>
          <w:rFonts w:ascii="FangSong" w:hAnsi="FangSong" w:eastAsia="FangSong" w:cs="FangSong"/>
          <w:sz w:val="31"/>
          <w:szCs w:val="31"/>
          <w:spacing w:val="26"/>
        </w:rPr>
        <w:t xml:space="preserve">  </w:t>
      </w:r>
      <w:r>
        <w:rPr>
          <w:rFonts w:ascii="SimSun" w:hAnsi="SimSun" w:eastAsia="SimSun" w:cs="SimSun"/>
          <w:sz w:val="31"/>
          <w:szCs w:val="31"/>
          <w:spacing w:val="9"/>
        </w:rPr>
        <w:t>2015</w:t>
      </w:r>
      <w:r>
        <w:rPr>
          <w:rFonts w:ascii="FangSong" w:hAnsi="FangSong" w:eastAsia="FangSong" w:cs="FangSong"/>
          <w:sz w:val="31"/>
          <w:szCs w:val="31"/>
          <w:spacing w:val="9"/>
        </w:rPr>
        <w:t>年</w:t>
      </w:r>
      <w:r>
        <w:rPr>
          <w:rFonts w:ascii="SimSun" w:hAnsi="SimSun" w:eastAsia="SimSun" w:cs="SimSun"/>
          <w:sz w:val="31"/>
          <w:szCs w:val="31"/>
          <w:spacing w:val="9"/>
        </w:rPr>
        <w:t>5</w:t>
      </w:r>
      <w:r>
        <w:rPr>
          <w:rFonts w:ascii="FangSong" w:hAnsi="FangSong" w:eastAsia="FangSong" w:cs="FangSong"/>
          <w:sz w:val="31"/>
          <w:szCs w:val="31"/>
          <w:spacing w:val="9"/>
        </w:rPr>
        <w:t>月</w:t>
      </w:r>
      <w:r>
        <w:rPr>
          <w:rFonts w:ascii="SimSun" w:hAnsi="SimSun" w:eastAsia="SimSun" w:cs="SimSun"/>
          <w:sz w:val="31"/>
          <w:szCs w:val="31"/>
          <w:spacing w:val="9"/>
        </w:rPr>
        <w:t>2</w:t>
      </w:r>
      <w:r>
        <w:rPr>
          <w:rFonts w:ascii="SimSun" w:hAnsi="SimSun" w:eastAsia="SimSun" w:cs="SimSun"/>
          <w:sz w:val="31"/>
          <w:szCs w:val="31"/>
          <w:spacing w:val="8"/>
        </w:rPr>
        <w:t>7</w:t>
      </w:r>
      <w:r>
        <w:rPr>
          <w:rFonts w:ascii="FangSong" w:hAnsi="FangSong" w:eastAsia="FangSong" w:cs="FangSong"/>
          <w:sz w:val="31"/>
          <w:szCs w:val="31"/>
          <w:spacing w:val="8"/>
        </w:rPr>
        <w:t>日</w:t>
      </w:r>
      <w:r>
        <w:rPr>
          <w:rFonts w:ascii="FangSong" w:hAnsi="FangSong" w:eastAsia="FangSong" w:cs="FangSong"/>
          <w:sz w:val="31"/>
          <w:szCs w:val="31"/>
          <w:spacing w:val="38"/>
        </w:rPr>
        <w:t xml:space="preserve">  </w:t>
      </w:r>
      <w:r>
        <w:rPr>
          <w:rFonts w:ascii="FangSong" w:hAnsi="FangSong" w:eastAsia="FangSong" w:cs="FangSong"/>
          <w:sz w:val="31"/>
          <w:szCs w:val="31"/>
          <w:spacing w:val="8"/>
        </w:rPr>
        <w:t>国</w:t>
      </w:r>
    </w:p>
    <w:p>
      <w:pPr>
        <w:ind w:left="10"/>
        <w:spacing w:line="222" w:lineRule="auto"/>
        <w:rPr>
          <w:rFonts w:ascii="FangSong" w:hAnsi="FangSong" w:eastAsia="FangSong" w:cs="FangSong"/>
          <w:sz w:val="31"/>
          <w:szCs w:val="31"/>
        </w:rPr>
      </w:pPr>
      <w:r>
        <w:rPr>
          <w:rFonts w:ascii="FangSong" w:hAnsi="FangSong" w:eastAsia="FangSong" w:cs="FangSong"/>
          <w:sz w:val="31"/>
          <w:szCs w:val="31"/>
          <w:spacing w:val="7"/>
        </w:rPr>
        <w:t>家安全生产监督管理总局令</w:t>
      </w:r>
      <w:r>
        <w:rPr>
          <w:rFonts w:ascii="FangSong" w:hAnsi="FangSong" w:eastAsia="FangSong" w:cs="FangSong"/>
          <w:sz w:val="31"/>
          <w:szCs w:val="31"/>
          <w:spacing w:val="7"/>
        </w:rPr>
        <w:t xml:space="preserve">  </w:t>
      </w:r>
      <w:r>
        <w:rPr>
          <w:rFonts w:ascii="FangSong" w:hAnsi="FangSong" w:eastAsia="FangSong" w:cs="FangSong"/>
          <w:sz w:val="31"/>
          <w:szCs w:val="31"/>
          <w:spacing w:val="7"/>
        </w:rPr>
        <w:t>第</w:t>
      </w:r>
      <w:r>
        <w:rPr>
          <w:rFonts w:ascii="SimSun" w:hAnsi="SimSun" w:eastAsia="SimSun" w:cs="SimSun"/>
          <w:sz w:val="31"/>
          <w:szCs w:val="31"/>
          <w:spacing w:val="7"/>
        </w:rPr>
        <w:t>79</w:t>
      </w:r>
      <w:r>
        <w:rPr>
          <w:rFonts w:ascii="FangSong" w:hAnsi="FangSong" w:eastAsia="FangSong" w:cs="FangSong"/>
          <w:sz w:val="31"/>
          <w:szCs w:val="31"/>
          <w:spacing w:val="7"/>
        </w:rPr>
        <w:t>号修正</w:t>
      </w:r>
    </w:p>
    <w:p>
      <w:pPr>
        <w:ind w:left="2" w:firstLine="630"/>
        <w:spacing w:before="188" w:line="333" w:lineRule="auto"/>
        <w:rPr>
          <w:rFonts w:ascii="FangSong" w:hAnsi="FangSong" w:eastAsia="FangSong" w:cs="FangSong"/>
          <w:sz w:val="31"/>
          <w:szCs w:val="31"/>
        </w:rPr>
      </w:pPr>
      <w:r>
        <w:rPr>
          <w:rFonts w:ascii="FangSong" w:hAnsi="FangSong" w:eastAsia="FangSong" w:cs="FangSong"/>
          <w:sz w:val="31"/>
          <w:szCs w:val="31"/>
          <w:spacing w:val="9"/>
        </w:rPr>
        <w:t>《建设项目安全设施</w:t>
      </w:r>
      <w:r>
        <w:rPr>
          <w:rFonts w:ascii="FangSong" w:hAnsi="FangSong" w:eastAsia="FangSong" w:cs="FangSong"/>
          <w:sz w:val="31"/>
          <w:szCs w:val="31"/>
          <w:spacing w:val="-102"/>
        </w:rPr>
        <w:t xml:space="preserve"> </w:t>
      </w:r>
      <w:r>
        <w:rPr>
          <w:rFonts w:ascii="FangSong" w:hAnsi="FangSong" w:eastAsia="FangSong" w:cs="FangSong"/>
          <w:sz w:val="31"/>
          <w:szCs w:val="31"/>
          <w:spacing w:val="9"/>
        </w:rPr>
        <w:t>“</w:t>
      </w:r>
      <w:r>
        <w:rPr>
          <w:rFonts w:ascii="FangSong" w:hAnsi="FangSong" w:eastAsia="FangSong" w:cs="FangSong"/>
          <w:sz w:val="31"/>
          <w:szCs w:val="31"/>
          <w:spacing w:val="-114"/>
        </w:rPr>
        <w:t xml:space="preserve"> </w:t>
      </w:r>
      <w:r>
        <w:rPr>
          <w:rFonts w:ascii="FangSong" w:hAnsi="FangSong" w:eastAsia="FangSong" w:cs="FangSong"/>
          <w:sz w:val="31"/>
          <w:szCs w:val="31"/>
          <w:spacing w:val="9"/>
        </w:rPr>
        <w:t>三同时”监督管理办法</w:t>
      </w:r>
      <w:r>
        <w:rPr>
          <w:rFonts w:ascii="FangSong" w:hAnsi="FangSong" w:eastAsia="FangSong" w:cs="FangSong"/>
          <w:sz w:val="31"/>
          <w:szCs w:val="31"/>
          <w:spacing w:val="8"/>
        </w:rPr>
        <w:t>》</w:t>
      </w:r>
      <w:r>
        <w:rPr>
          <w:rFonts w:ascii="FangSong" w:hAnsi="FangSong" w:eastAsia="FangSong" w:cs="FangSong"/>
          <w:sz w:val="31"/>
          <w:szCs w:val="31"/>
          <w:spacing w:val="8"/>
        </w:rPr>
        <w:t xml:space="preserve">  </w:t>
      </w:r>
      <w:r>
        <w:rPr>
          <w:rFonts w:ascii="FangSong" w:hAnsi="FangSong" w:eastAsia="FangSong" w:cs="FangSong"/>
          <w:sz w:val="31"/>
          <w:szCs w:val="31"/>
          <w:spacing w:val="8"/>
        </w:rPr>
        <w:t>国家安全生</w:t>
      </w:r>
      <w:r>
        <w:rPr>
          <w:rFonts w:ascii="FangSong" w:hAnsi="FangSong" w:eastAsia="FangSong" w:cs="FangSong"/>
          <w:sz w:val="31"/>
          <w:szCs w:val="31"/>
        </w:rPr>
        <w:t xml:space="preserve"> </w:t>
      </w:r>
      <w:r>
        <w:rPr>
          <w:rFonts w:ascii="FangSong" w:hAnsi="FangSong" w:eastAsia="FangSong" w:cs="FangSong"/>
          <w:sz w:val="31"/>
          <w:szCs w:val="31"/>
          <w:spacing w:val="8"/>
        </w:rPr>
        <w:t>产监督管理总局令</w:t>
      </w:r>
      <w:r>
        <w:rPr>
          <w:rFonts w:ascii="FangSong" w:hAnsi="FangSong" w:eastAsia="FangSong" w:cs="FangSong"/>
          <w:sz w:val="31"/>
          <w:szCs w:val="31"/>
          <w:spacing w:val="8"/>
        </w:rPr>
        <w:t xml:space="preserve">  </w:t>
      </w:r>
      <w:r>
        <w:rPr>
          <w:rFonts w:ascii="SimSun" w:hAnsi="SimSun" w:eastAsia="SimSun" w:cs="SimSun"/>
          <w:sz w:val="31"/>
          <w:szCs w:val="31"/>
          <w:spacing w:val="8"/>
        </w:rPr>
        <w:t>2010</w:t>
      </w:r>
      <w:r>
        <w:rPr>
          <w:rFonts w:ascii="FangSong" w:hAnsi="FangSong" w:eastAsia="FangSong" w:cs="FangSong"/>
          <w:sz w:val="31"/>
          <w:szCs w:val="31"/>
          <w:spacing w:val="8"/>
        </w:rPr>
        <w:t>年</w:t>
      </w:r>
      <w:r>
        <w:rPr>
          <w:rFonts w:ascii="SimSun" w:hAnsi="SimSun" w:eastAsia="SimSun" w:cs="SimSun"/>
          <w:sz w:val="31"/>
          <w:szCs w:val="31"/>
          <w:spacing w:val="8"/>
        </w:rPr>
        <w:t>12</w:t>
      </w:r>
      <w:r>
        <w:rPr>
          <w:rFonts w:ascii="FangSong" w:hAnsi="FangSong" w:eastAsia="FangSong" w:cs="FangSong"/>
          <w:sz w:val="31"/>
          <w:szCs w:val="31"/>
          <w:spacing w:val="8"/>
        </w:rPr>
        <w:t>月</w:t>
      </w:r>
      <w:r>
        <w:rPr>
          <w:rFonts w:ascii="SimSun" w:hAnsi="SimSun" w:eastAsia="SimSun" w:cs="SimSun"/>
          <w:sz w:val="31"/>
          <w:szCs w:val="31"/>
          <w:spacing w:val="8"/>
        </w:rPr>
        <w:t>24</w:t>
      </w:r>
      <w:r>
        <w:rPr>
          <w:rFonts w:ascii="FangSong" w:hAnsi="FangSong" w:eastAsia="FangSong" w:cs="FangSong"/>
          <w:sz w:val="31"/>
          <w:szCs w:val="31"/>
          <w:spacing w:val="8"/>
        </w:rPr>
        <w:t>日发布</w:t>
      </w:r>
      <w:r>
        <w:rPr>
          <w:rFonts w:ascii="FangSong" w:hAnsi="FangSong" w:eastAsia="FangSong" w:cs="FangSong"/>
          <w:sz w:val="31"/>
          <w:szCs w:val="31"/>
          <w:spacing w:val="8"/>
        </w:rPr>
        <w:t xml:space="preserve">  </w:t>
      </w:r>
      <w:r>
        <w:rPr>
          <w:rFonts w:ascii="FangSong" w:hAnsi="FangSong" w:eastAsia="FangSong" w:cs="FangSong"/>
          <w:sz w:val="31"/>
          <w:szCs w:val="31"/>
          <w:spacing w:val="8"/>
        </w:rPr>
        <w:t>第</w:t>
      </w:r>
      <w:r>
        <w:rPr>
          <w:rFonts w:ascii="SimSun" w:hAnsi="SimSun" w:eastAsia="SimSun" w:cs="SimSun"/>
          <w:sz w:val="31"/>
          <w:szCs w:val="31"/>
          <w:spacing w:val="8"/>
        </w:rPr>
        <w:t>36</w:t>
      </w:r>
      <w:r>
        <w:rPr>
          <w:rFonts w:ascii="FangSong" w:hAnsi="FangSong" w:eastAsia="FangSong" w:cs="FangSong"/>
          <w:sz w:val="31"/>
          <w:szCs w:val="31"/>
          <w:spacing w:val="8"/>
        </w:rPr>
        <w:t>号</w:t>
      </w:r>
      <w:r>
        <w:rPr>
          <w:rFonts w:ascii="FangSong" w:hAnsi="FangSong" w:eastAsia="FangSong" w:cs="FangSong"/>
          <w:sz w:val="31"/>
          <w:szCs w:val="31"/>
          <w:spacing w:val="22"/>
        </w:rPr>
        <w:t xml:space="preserve">  </w:t>
      </w:r>
      <w:r>
        <w:rPr>
          <w:rFonts w:ascii="SimSun" w:hAnsi="SimSun" w:eastAsia="SimSun" w:cs="SimSun"/>
          <w:sz w:val="31"/>
          <w:szCs w:val="31"/>
          <w:spacing w:val="8"/>
        </w:rPr>
        <w:t>2015</w:t>
      </w:r>
      <w:r>
        <w:rPr>
          <w:rFonts w:ascii="FangSong" w:hAnsi="FangSong" w:eastAsia="FangSong" w:cs="FangSong"/>
          <w:sz w:val="31"/>
          <w:szCs w:val="31"/>
          <w:spacing w:val="8"/>
        </w:rPr>
        <w:t>年</w:t>
      </w:r>
      <w:r>
        <w:rPr>
          <w:rFonts w:ascii="SimSun" w:hAnsi="SimSun" w:eastAsia="SimSun" w:cs="SimSun"/>
          <w:sz w:val="31"/>
          <w:szCs w:val="31"/>
          <w:spacing w:val="8"/>
        </w:rPr>
        <w:t>4</w:t>
      </w:r>
      <w:r>
        <w:rPr>
          <w:rFonts w:ascii="FangSong" w:hAnsi="FangSong" w:eastAsia="FangSong" w:cs="FangSong"/>
          <w:sz w:val="31"/>
          <w:szCs w:val="31"/>
          <w:spacing w:val="8"/>
        </w:rPr>
        <w:t>月</w:t>
      </w:r>
      <w:r>
        <w:rPr>
          <w:rFonts w:ascii="SimSun" w:hAnsi="SimSun" w:eastAsia="SimSun" w:cs="SimSun"/>
          <w:sz w:val="31"/>
          <w:szCs w:val="31"/>
          <w:spacing w:val="8"/>
        </w:rPr>
        <w:t>2</w:t>
      </w:r>
      <w:r>
        <w:rPr>
          <w:rFonts w:ascii="FangSong" w:hAnsi="FangSong" w:eastAsia="FangSong" w:cs="FangSong"/>
          <w:sz w:val="31"/>
          <w:szCs w:val="31"/>
          <w:spacing w:val="8"/>
        </w:rPr>
        <w:t>日</w:t>
      </w:r>
    </w:p>
    <w:p>
      <w:pPr>
        <w:ind w:left="29"/>
        <w:spacing w:line="222" w:lineRule="auto"/>
        <w:rPr>
          <w:rFonts w:ascii="FangSong" w:hAnsi="FangSong" w:eastAsia="FangSong" w:cs="FangSong"/>
          <w:sz w:val="31"/>
          <w:szCs w:val="31"/>
        </w:rPr>
      </w:pPr>
      <w:r>
        <w:rPr>
          <w:rFonts w:ascii="FangSong" w:hAnsi="FangSong" w:eastAsia="FangSong" w:cs="FangSong"/>
          <w:sz w:val="31"/>
          <w:szCs w:val="31"/>
          <w:spacing w:val="7"/>
        </w:rPr>
        <w:t>国家安全生产监督管理总局令</w:t>
      </w:r>
      <w:r>
        <w:rPr>
          <w:rFonts w:ascii="FangSong" w:hAnsi="FangSong" w:eastAsia="FangSong" w:cs="FangSong"/>
          <w:sz w:val="31"/>
          <w:szCs w:val="31"/>
          <w:spacing w:val="7"/>
        </w:rPr>
        <w:t xml:space="preserve">  </w:t>
      </w:r>
      <w:r>
        <w:rPr>
          <w:rFonts w:ascii="FangSong" w:hAnsi="FangSong" w:eastAsia="FangSong" w:cs="FangSong"/>
          <w:sz w:val="31"/>
          <w:szCs w:val="31"/>
          <w:spacing w:val="7"/>
        </w:rPr>
        <w:t>第</w:t>
      </w:r>
      <w:r>
        <w:rPr>
          <w:rFonts w:ascii="SimSun" w:hAnsi="SimSun" w:eastAsia="SimSun" w:cs="SimSun"/>
          <w:sz w:val="31"/>
          <w:szCs w:val="31"/>
          <w:spacing w:val="7"/>
        </w:rPr>
        <w:t>77</w:t>
      </w:r>
      <w:r>
        <w:rPr>
          <w:rFonts w:ascii="FangSong" w:hAnsi="FangSong" w:eastAsia="FangSong" w:cs="FangSong"/>
          <w:sz w:val="31"/>
          <w:szCs w:val="31"/>
          <w:spacing w:val="7"/>
        </w:rPr>
        <w:t>号修正</w:t>
      </w:r>
    </w:p>
    <w:p>
      <w:pPr>
        <w:ind w:right="2"/>
        <w:spacing w:before="188" w:line="559" w:lineRule="exact"/>
        <w:jc w:val="right"/>
        <w:rPr>
          <w:rFonts w:ascii="FangSong" w:hAnsi="FangSong" w:eastAsia="FangSong" w:cs="FangSong"/>
          <w:sz w:val="31"/>
          <w:szCs w:val="31"/>
        </w:rPr>
      </w:pPr>
      <w:r>
        <w:rPr>
          <w:rFonts w:ascii="FangSong" w:hAnsi="FangSong" w:eastAsia="FangSong" w:cs="FangSong"/>
          <w:sz w:val="31"/>
          <w:szCs w:val="31"/>
          <w:spacing w:val="8"/>
          <w:position w:val="18"/>
        </w:rPr>
        <w:t>《建设项目职业病防护设施</w:t>
      </w:r>
      <w:r>
        <w:rPr>
          <w:rFonts w:ascii="FangSong" w:hAnsi="FangSong" w:eastAsia="FangSong" w:cs="FangSong"/>
          <w:sz w:val="31"/>
          <w:szCs w:val="31"/>
          <w:spacing w:val="-82"/>
          <w:position w:val="18"/>
        </w:rPr>
        <w:t xml:space="preserve"> </w:t>
      </w:r>
      <w:r>
        <w:rPr>
          <w:rFonts w:ascii="FangSong" w:hAnsi="FangSong" w:eastAsia="FangSong" w:cs="FangSong"/>
          <w:sz w:val="31"/>
          <w:szCs w:val="31"/>
          <w:spacing w:val="8"/>
          <w:position w:val="18"/>
        </w:rPr>
        <w:t>“</w:t>
      </w:r>
      <w:r>
        <w:rPr>
          <w:rFonts w:ascii="FangSong" w:hAnsi="FangSong" w:eastAsia="FangSong" w:cs="FangSong"/>
          <w:sz w:val="31"/>
          <w:szCs w:val="31"/>
          <w:spacing w:val="-116"/>
          <w:position w:val="18"/>
        </w:rPr>
        <w:t xml:space="preserve"> </w:t>
      </w:r>
      <w:r>
        <w:rPr>
          <w:rFonts w:ascii="FangSong" w:hAnsi="FangSong" w:eastAsia="FangSong" w:cs="FangSong"/>
          <w:sz w:val="31"/>
          <w:szCs w:val="31"/>
          <w:spacing w:val="8"/>
          <w:position w:val="18"/>
        </w:rPr>
        <w:t>三同时”监督管理办法》</w:t>
      </w:r>
      <w:r>
        <w:rPr>
          <w:rFonts w:ascii="FangSong" w:hAnsi="FangSong" w:eastAsia="FangSong" w:cs="FangSong"/>
          <w:sz w:val="31"/>
          <w:szCs w:val="31"/>
          <w:spacing w:val="8"/>
          <w:position w:val="18"/>
        </w:rPr>
        <w:t xml:space="preserve">  </w:t>
      </w:r>
      <w:r>
        <w:rPr>
          <w:rFonts w:ascii="FangSong" w:hAnsi="FangSong" w:eastAsia="FangSong" w:cs="FangSong"/>
          <w:sz w:val="31"/>
          <w:szCs w:val="31"/>
          <w:spacing w:val="8"/>
          <w:position w:val="18"/>
        </w:rPr>
        <w:t>国家</w:t>
      </w:r>
    </w:p>
    <w:p>
      <w:pPr>
        <w:ind w:left="10"/>
        <w:spacing w:line="220" w:lineRule="auto"/>
        <w:rPr>
          <w:rFonts w:ascii="FangSong" w:hAnsi="FangSong" w:eastAsia="FangSong" w:cs="FangSong"/>
          <w:sz w:val="31"/>
          <w:szCs w:val="31"/>
        </w:rPr>
      </w:pPr>
      <w:r>
        <w:rPr>
          <w:rFonts w:ascii="FangSong" w:hAnsi="FangSong" w:eastAsia="FangSong" w:cs="FangSong"/>
          <w:sz w:val="31"/>
          <w:szCs w:val="31"/>
          <w:spacing w:val="7"/>
        </w:rPr>
        <w:t>安全生产监督管理总局令</w:t>
      </w:r>
      <w:r>
        <w:rPr>
          <w:rFonts w:ascii="FangSong" w:hAnsi="FangSong" w:eastAsia="FangSong" w:cs="FangSong"/>
          <w:sz w:val="31"/>
          <w:szCs w:val="31"/>
          <w:spacing w:val="7"/>
        </w:rPr>
        <w:t xml:space="preserve">  </w:t>
      </w:r>
      <w:r>
        <w:rPr>
          <w:rFonts w:ascii="SimSun" w:hAnsi="SimSun" w:eastAsia="SimSun" w:cs="SimSun"/>
          <w:sz w:val="31"/>
          <w:szCs w:val="31"/>
          <w:spacing w:val="7"/>
        </w:rPr>
        <w:t>2017</w:t>
      </w:r>
      <w:r>
        <w:rPr>
          <w:rFonts w:ascii="FangSong" w:hAnsi="FangSong" w:eastAsia="FangSong" w:cs="FangSong"/>
          <w:sz w:val="31"/>
          <w:szCs w:val="31"/>
          <w:spacing w:val="7"/>
        </w:rPr>
        <w:t>年</w:t>
      </w:r>
      <w:r>
        <w:rPr>
          <w:rFonts w:ascii="SimSun" w:hAnsi="SimSun" w:eastAsia="SimSun" w:cs="SimSun"/>
          <w:sz w:val="31"/>
          <w:szCs w:val="31"/>
          <w:spacing w:val="7"/>
        </w:rPr>
        <w:t>3</w:t>
      </w:r>
      <w:r>
        <w:rPr>
          <w:rFonts w:ascii="FangSong" w:hAnsi="FangSong" w:eastAsia="FangSong" w:cs="FangSong"/>
          <w:sz w:val="31"/>
          <w:szCs w:val="31"/>
          <w:spacing w:val="7"/>
        </w:rPr>
        <w:t>月</w:t>
      </w:r>
      <w:r>
        <w:rPr>
          <w:rFonts w:ascii="SimSun" w:hAnsi="SimSun" w:eastAsia="SimSun" w:cs="SimSun"/>
          <w:sz w:val="31"/>
          <w:szCs w:val="31"/>
          <w:spacing w:val="7"/>
        </w:rPr>
        <w:t>9</w:t>
      </w:r>
      <w:r>
        <w:rPr>
          <w:rFonts w:ascii="FangSong" w:hAnsi="FangSong" w:eastAsia="FangSong" w:cs="FangSong"/>
          <w:sz w:val="31"/>
          <w:szCs w:val="31"/>
          <w:spacing w:val="7"/>
        </w:rPr>
        <w:t>日发布</w:t>
      </w:r>
      <w:r>
        <w:rPr>
          <w:rFonts w:ascii="FangSong" w:hAnsi="FangSong" w:eastAsia="FangSong" w:cs="FangSong"/>
          <w:sz w:val="31"/>
          <w:szCs w:val="31"/>
          <w:spacing w:val="7"/>
        </w:rPr>
        <w:t xml:space="preserve">  </w:t>
      </w:r>
      <w:r>
        <w:rPr>
          <w:rFonts w:ascii="FangSong" w:hAnsi="FangSong" w:eastAsia="FangSong" w:cs="FangSong"/>
          <w:sz w:val="31"/>
          <w:szCs w:val="31"/>
          <w:spacing w:val="7"/>
        </w:rPr>
        <w:t>第</w:t>
      </w:r>
      <w:r>
        <w:rPr>
          <w:rFonts w:ascii="SimSun" w:hAnsi="SimSun" w:eastAsia="SimSun" w:cs="SimSun"/>
          <w:sz w:val="31"/>
          <w:szCs w:val="31"/>
          <w:spacing w:val="7"/>
        </w:rPr>
        <w:t>90</w:t>
      </w:r>
      <w:r>
        <w:rPr>
          <w:rFonts w:ascii="FangSong" w:hAnsi="FangSong" w:eastAsia="FangSong" w:cs="FangSong"/>
          <w:sz w:val="31"/>
          <w:szCs w:val="31"/>
          <w:spacing w:val="7"/>
        </w:rPr>
        <w:t>号</w:t>
      </w:r>
    </w:p>
    <w:p>
      <w:pPr>
        <w:ind w:right="2"/>
        <w:spacing w:before="190" w:line="560" w:lineRule="exact"/>
        <w:jc w:val="right"/>
        <w:rPr>
          <w:rFonts w:ascii="FangSong" w:hAnsi="FangSong" w:eastAsia="FangSong" w:cs="FangSong"/>
          <w:sz w:val="31"/>
          <w:szCs w:val="31"/>
        </w:rPr>
      </w:pPr>
      <w:r>
        <w:rPr>
          <w:rFonts w:ascii="FangSong" w:hAnsi="FangSong" w:eastAsia="FangSong" w:cs="FangSong"/>
          <w:sz w:val="31"/>
          <w:szCs w:val="31"/>
          <w:spacing w:val="12"/>
          <w:position w:val="18"/>
        </w:rPr>
        <w:t>《化工和危险化学品生产经营单位重大生产安全事故隐患判定</w:t>
      </w:r>
    </w:p>
    <w:p>
      <w:pPr>
        <w:spacing w:before="1" w:line="221" w:lineRule="auto"/>
        <w:rPr>
          <w:rFonts w:ascii="FangSong" w:hAnsi="FangSong" w:eastAsia="FangSong" w:cs="FangSong"/>
          <w:sz w:val="31"/>
          <w:szCs w:val="31"/>
        </w:rPr>
      </w:pPr>
      <w:r>
        <w:rPr>
          <w:rFonts w:ascii="FangSong" w:hAnsi="FangSong" w:eastAsia="FangSong" w:cs="FangSong"/>
          <w:sz w:val="31"/>
          <w:szCs w:val="31"/>
          <w:spacing w:val="7"/>
        </w:rPr>
        <w:t>标准</w:t>
      </w:r>
      <w:r>
        <w:rPr>
          <w:rFonts w:ascii="SimSun" w:hAnsi="SimSun" w:eastAsia="SimSun" w:cs="SimSun"/>
          <w:sz w:val="31"/>
          <w:szCs w:val="31"/>
          <w:spacing w:val="7"/>
        </w:rPr>
        <w:t>(</w:t>
      </w:r>
      <w:r>
        <w:rPr>
          <w:rFonts w:ascii="FangSong" w:hAnsi="FangSong" w:eastAsia="FangSong" w:cs="FangSong"/>
          <w:sz w:val="31"/>
          <w:szCs w:val="31"/>
          <w:spacing w:val="7"/>
        </w:rPr>
        <w:t>试行</w:t>
      </w:r>
      <w:r>
        <w:rPr>
          <w:rFonts w:ascii="SimSun" w:hAnsi="SimSun" w:eastAsia="SimSun" w:cs="SimSun"/>
          <w:sz w:val="31"/>
          <w:szCs w:val="31"/>
          <w:spacing w:val="7"/>
        </w:rPr>
        <w:t>)</w:t>
      </w:r>
      <w:r>
        <w:rPr>
          <w:rFonts w:ascii="FangSong" w:hAnsi="FangSong" w:eastAsia="FangSong" w:cs="FangSong"/>
          <w:sz w:val="31"/>
          <w:szCs w:val="31"/>
          <w:spacing w:val="7"/>
        </w:rPr>
        <w:t>》</w:t>
      </w:r>
      <w:r>
        <w:rPr>
          <w:rFonts w:ascii="FangSong" w:hAnsi="FangSong" w:eastAsia="FangSong" w:cs="FangSong"/>
          <w:sz w:val="31"/>
          <w:szCs w:val="31"/>
          <w:spacing w:val="7"/>
        </w:rPr>
        <w:t xml:space="preserve">  </w:t>
      </w:r>
      <w:r>
        <w:rPr>
          <w:rFonts w:ascii="FangSong" w:hAnsi="FangSong" w:eastAsia="FangSong" w:cs="FangSong"/>
          <w:sz w:val="31"/>
          <w:szCs w:val="31"/>
          <w:spacing w:val="7"/>
        </w:rPr>
        <w:t>安监总管三</w:t>
      </w:r>
      <w:r>
        <w:rPr>
          <w:rFonts w:ascii="SimSun" w:hAnsi="SimSun" w:eastAsia="SimSun" w:cs="SimSun"/>
          <w:sz w:val="31"/>
          <w:szCs w:val="31"/>
          <w:spacing w:val="7"/>
        </w:rPr>
        <w:t>[2017]2017</w:t>
      </w:r>
      <w:r>
        <w:rPr>
          <w:rFonts w:ascii="FangSong" w:hAnsi="FangSong" w:eastAsia="FangSong" w:cs="FangSong"/>
          <w:sz w:val="31"/>
          <w:szCs w:val="31"/>
          <w:spacing w:val="7"/>
        </w:rPr>
        <w:t>年</w:t>
      </w:r>
      <w:r>
        <w:rPr>
          <w:rFonts w:ascii="SimSun" w:hAnsi="SimSun" w:eastAsia="SimSun" w:cs="SimSun"/>
          <w:sz w:val="31"/>
          <w:szCs w:val="31"/>
          <w:spacing w:val="6"/>
        </w:rPr>
        <w:t>11</w:t>
      </w:r>
      <w:r>
        <w:rPr>
          <w:rFonts w:ascii="FangSong" w:hAnsi="FangSong" w:eastAsia="FangSong" w:cs="FangSong"/>
          <w:sz w:val="31"/>
          <w:szCs w:val="31"/>
          <w:spacing w:val="6"/>
        </w:rPr>
        <w:t>月</w:t>
      </w:r>
      <w:r>
        <w:rPr>
          <w:rFonts w:ascii="SimSun" w:hAnsi="SimSun" w:eastAsia="SimSun" w:cs="SimSun"/>
          <w:sz w:val="31"/>
          <w:szCs w:val="31"/>
          <w:spacing w:val="6"/>
        </w:rPr>
        <w:t>13</w:t>
      </w:r>
      <w:r>
        <w:rPr>
          <w:rFonts w:ascii="FangSong" w:hAnsi="FangSong" w:eastAsia="FangSong" w:cs="FangSong"/>
          <w:sz w:val="31"/>
          <w:szCs w:val="31"/>
          <w:spacing w:val="6"/>
        </w:rPr>
        <w:t>日</w:t>
      </w:r>
      <w:r>
        <w:rPr>
          <w:rFonts w:ascii="FangSong" w:hAnsi="FangSong" w:eastAsia="FangSong" w:cs="FangSong"/>
          <w:sz w:val="31"/>
          <w:szCs w:val="31"/>
          <w:spacing w:val="6"/>
        </w:rPr>
        <w:t xml:space="preserve">  </w:t>
      </w:r>
      <w:r>
        <w:rPr>
          <w:rFonts w:ascii="FangSong" w:hAnsi="FangSong" w:eastAsia="FangSong" w:cs="FangSong"/>
          <w:sz w:val="31"/>
          <w:szCs w:val="31"/>
          <w:spacing w:val="6"/>
        </w:rPr>
        <w:t>第</w:t>
      </w:r>
      <w:r>
        <w:rPr>
          <w:rFonts w:ascii="SimSun" w:hAnsi="SimSun" w:eastAsia="SimSun" w:cs="SimSun"/>
          <w:sz w:val="31"/>
          <w:szCs w:val="31"/>
          <w:spacing w:val="6"/>
        </w:rPr>
        <w:t>121</w:t>
      </w:r>
      <w:r>
        <w:rPr>
          <w:rFonts w:ascii="FangSong" w:hAnsi="FangSong" w:eastAsia="FangSong" w:cs="FangSong"/>
          <w:sz w:val="31"/>
          <w:szCs w:val="31"/>
          <w:spacing w:val="6"/>
        </w:rPr>
        <w:t>号</w:t>
      </w:r>
    </w:p>
    <w:p>
      <w:pPr>
        <w:spacing w:line="221" w:lineRule="auto"/>
        <w:sectPr>
          <w:footerReference w:type="default" r:id="rId103"/>
          <w:pgSz w:w="11906" w:h="16839"/>
          <w:pgMar w:top="1431" w:right="1135" w:bottom="1301" w:left="1428" w:header="0" w:footer="1136" w:gutter="0"/>
        </w:sectPr>
        <w:rPr>
          <w:rFonts w:ascii="FangSong" w:hAnsi="FangSong" w:eastAsia="FangSong" w:cs="FangSong"/>
          <w:sz w:val="31"/>
          <w:szCs w:val="31"/>
        </w:rPr>
      </w:pPr>
    </w:p>
    <w:p>
      <w:pPr>
        <w:pStyle w:val="BodyText"/>
        <w:spacing w:line="284" w:lineRule="auto"/>
        <w:rPr/>
      </w:pPr>
      <w:r/>
    </w:p>
    <w:p>
      <w:pPr>
        <w:pStyle w:val="BodyText"/>
        <w:spacing w:line="284" w:lineRule="auto"/>
        <w:rPr/>
      </w:pPr>
      <w:r/>
    </w:p>
    <w:p>
      <w:pPr>
        <w:ind w:left="631"/>
        <w:spacing w:before="101" w:line="221" w:lineRule="auto"/>
        <w:rPr>
          <w:rFonts w:ascii="FangSong" w:hAnsi="FangSong" w:eastAsia="FangSong" w:cs="FangSong"/>
          <w:sz w:val="31"/>
          <w:szCs w:val="31"/>
        </w:rPr>
      </w:pPr>
      <w:r>
        <w:rPr>
          <w:rFonts w:ascii="FangSong" w:hAnsi="FangSong" w:eastAsia="FangSong" w:cs="FangSong"/>
          <w:sz w:val="31"/>
          <w:szCs w:val="31"/>
          <w:spacing w:val="12"/>
        </w:rPr>
        <w:t>《消防重点单位微型消防站建设标准》</w:t>
      </w:r>
      <w:r>
        <w:rPr>
          <w:rFonts w:ascii="FangSong" w:hAnsi="FangSong" w:eastAsia="FangSong" w:cs="FangSong"/>
          <w:sz w:val="31"/>
          <w:szCs w:val="31"/>
          <w:spacing w:val="12"/>
        </w:rPr>
        <w:t xml:space="preserve">  </w:t>
      </w:r>
      <w:r>
        <w:rPr>
          <w:rFonts w:ascii="FangSong" w:hAnsi="FangSong" w:eastAsia="FangSong" w:cs="FangSong"/>
          <w:sz w:val="31"/>
          <w:szCs w:val="31"/>
          <w:spacing w:val="12"/>
        </w:rPr>
        <w:t>中华人民共和国公安</w:t>
      </w:r>
    </w:p>
    <w:p>
      <w:pPr>
        <w:ind w:left="1"/>
        <w:spacing w:before="188" w:line="220" w:lineRule="auto"/>
        <w:rPr>
          <w:rFonts w:ascii="FangSong" w:hAnsi="FangSong" w:eastAsia="FangSong" w:cs="FangSong"/>
          <w:sz w:val="31"/>
          <w:szCs w:val="31"/>
        </w:rPr>
      </w:pPr>
      <w:r>
        <w:rPr>
          <w:rFonts w:ascii="FangSong" w:hAnsi="FangSong" w:eastAsia="FangSong" w:cs="FangSong"/>
          <w:sz w:val="31"/>
          <w:szCs w:val="31"/>
          <w:spacing w:val="5"/>
        </w:rPr>
        <w:t>部消防局</w:t>
      </w:r>
      <w:r>
        <w:rPr>
          <w:rFonts w:ascii="FangSong" w:hAnsi="FangSong" w:eastAsia="FangSong" w:cs="FangSong"/>
          <w:sz w:val="31"/>
          <w:szCs w:val="31"/>
          <w:spacing w:val="5"/>
        </w:rPr>
        <w:t xml:space="preserve">  </w:t>
      </w:r>
      <w:r>
        <w:rPr>
          <w:rFonts w:ascii="SimSun" w:hAnsi="SimSun" w:eastAsia="SimSun" w:cs="SimSun"/>
          <w:sz w:val="31"/>
          <w:szCs w:val="31"/>
          <w:spacing w:val="5"/>
        </w:rPr>
        <w:t>2015</w:t>
      </w:r>
      <w:r>
        <w:rPr>
          <w:rFonts w:ascii="FangSong" w:hAnsi="FangSong" w:eastAsia="FangSong" w:cs="FangSong"/>
          <w:sz w:val="31"/>
          <w:szCs w:val="31"/>
          <w:spacing w:val="5"/>
        </w:rPr>
        <w:t>年</w:t>
      </w:r>
      <w:r>
        <w:rPr>
          <w:rFonts w:ascii="SimSun" w:hAnsi="SimSun" w:eastAsia="SimSun" w:cs="SimSun"/>
          <w:sz w:val="31"/>
          <w:szCs w:val="31"/>
          <w:spacing w:val="5"/>
        </w:rPr>
        <w:t>11</w:t>
      </w:r>
      <w:r>
        <w:rPr>
          <w:rFonts w:ascii="FangSong" w:hAnsi="FangSong" w:eastAsia="FangSong" w:cs="FangSong"/>
          <w:sz w:val="31"/>
          <w:szCs w:val="31"/>
          <w:spacing w:val="5"/>
        </w:rPr>
        <w:t>月</w:t>
      </w:r>
      <w:r>
        <w:rPr>
          <w:rFonts w:ascii="SimSun" w:hAnsi="SimSun" w:eastAsia="SimSun" w:cs="SimSun"/>
          <w:sz w:val="31"/>
          <w:szCs w:val="31"/>
          <w:spacing w:val="5"/>
        </w:rPr>
        <w:t>11</w:t>
      </w:r>
      <w:r>
        <w:rPr>
          <w:rFonts w:ascii="FangSong" w:hAnsi="FangSong" w:eastAsia="FangSong" w:cs="FangSong"/>
          <w:sz w:val="31"/>
          <w:szCs w:val="31"/>
          <w:spacing w:val="5"/>
        </w:rPr>
        <w:t>日发布</w:t>
      </w:r>
      <w:r>
        <w:rPr>
          <w:rFonts w:ascii="FangSong" w:hAnsi="FangSong" w:eastAsia="FangSong" w:cs="FangSong"/>
          <w:sz w:val="31"/>
          <w:szCs w:val="31"/>
          <w:spacing w:val="24"/>
        </w:rPr>
        <w:t xml:space="preserve">  </w:t>
      </w:r>
      <w:r>
        <w:rPr>
          <w:rFonts w:ascii="FangSong" w:hAnsi="FangSong" w:eastAsia="FangSong" w:cs="FangSong"/>
          <w:sz w:val="31"/>
          <w:szCs w:val="31"/>
          <w:spacing w:val="5"/>
        </w:rPr>
        <w:t>第</w:t>
      </w:r>
      <w:r>
        <w:rPr>
          <w:rFonts w:ascii="SimSun" w:hAnsi="SimSun" w:eastAsia="SimSun" w:cs="SimSun"/>
          <w:sz w:val="31"/>
          <w:szCs w:val="31"/>
          <w:spacing w:val="5"/>
        </w:rPr>
        <w:t>301</w:t>
      </w:r>
      <w:r>
        <w:rPr>
          <w:rFonts w:ascii="FangSong" w:hAnsi="FangSong" w:eastAsia="FangSong" w:cs="FangSong"/>
          <w:sz w:val="31"/>
          <w:szCs w:val="31"/>
          <w:spacing w:val="5"/>
        </w:rPr>
        <w:t>号</w:t>
      </w:r>
    </w:p>
    <w:p>
      <w:pPr>
        <w:ind w:left="7"/>
        <w:spacing w:before="302" w:line="228" w:lineRule="auto"/>
        <w:rPr>
          <w:rFonts w:ascii="SimHei" w:hAnsi="SimHei" w:eastAsia="SimHei" w:cs="SimHei"/>
          <w:sz w:val="31"/>
          <w:szCs w:val="31"/>
        </w:rPr>
      </w:pPr>
      <w:r>
        <w:rPr>
          <w:rFonts w:ascii="SimSun" w:hAnsi="SimSun" w:eastAsia="SimSun" w:cs="SimSun"/>
          <w:sz w:val="31"/>
          <w:szCs w:val="31"/>
          <w:spacing w:val="5"/>
        </w:rPr>
        <w:t>3 </w:t>
      </w:r>
      <w:r>
        <w:rPr>
          <w:rFonts w:ascii="SimHei" w:hAnsi="SimHei" w:eastAsia="SimHei" w:cs="SimHei"/>
          <w:sz w:val="31"/>
          <w:szCs w:val="31"/>
          <w:spacing w:val="5"/>
        </w:rPr>
        <w:t>术语和定义</w:t>
      </w:r>
    </w:p>
    <w:p>
      <w:pPr>
        <w:pStyle w:val="BodyText"/>
        <w:spacing w:line="299" w:lineRule="auto"/>
        <w:rPr/>
      </w:pPr>
      <w:r/>
    </w:p>
    <w:p>
      <w:pPr>
        <w:ind w:left="653"/>
        <w:spacing w:before="101" w:line="222" w:lineRule="auto"/>
        <w:rPr>
          <w:rFonts w:ascii="FangSong" w:hAnsi="FangSong" w:eastAsia="FangSong" w:cs="FangSong"/>
          <w:sz w:val="31"/>
          <w:szCs w:val="31"/>
        </w:rPr>
      </w:pPr>
      <w:r>
        <w:rPr>
          <w:rFonts w:ascii="FangSong" w:hAnsi="FangSong" w:eastAsia="FangSong" w:cs="FangSong"/>
          <w:sz w:val="31"/>
          <w:szCs w:val="31"/>
          <w:spacing w:val="7"/>
        </w:rPr>
        <w:t>下列术语和定义适用于本文件。</w:t>
      </w:r>
    </w:p>
    <w:p>
      <w:pPr>
        <w:ind w:left="7"/>
        <w:spacing w:before="232" w:line="188" w:lineRule="auto"/>
        <w:rPr>
          <w:rFonts w:ascii="SimSun" w:hAnsi="SimSun" w:eastAsia="SimSun" w:cs="SimSun"/>
          <w:sz w:val="31"/>
          <w:szCs w:val="31"/>
        </w:rPr>
      </w:pPr>
      <w:r>
        <w:rPr>
          <w:rFonts w:ascii="SimSun" w:hAnsi="SimSun" w:eastAsia="SimSun" w:cs="SimSun"/>
          <w:sz w:val="31"/>
          <w:szCs w:val="31"/>
          <w:b/>
          <w:bCs/>
          <w:spacing w:val="-4"/>
        </w:rPr>
        <w:t>3.1</w:t>
      </w:r>
    </w:p>
    <w:p>
      <w:pPr>
        <w:ind w:right="82"/>
        <w:spacing w:before="195" w:line="562" w:lineRule="exact"/>
        <w:jc w:val="right"/>
        <w:rPr>
          <w:rFonts w:ascii="SimSun" w:hAnsi="SimSun" w:eastAsia="SimSun" w:cs="SimSun"/>
          <w:sz w:val="31"/>
          <w:szCs w:val="31"/>
        </w:rPr>
      </w:pPr>
      <w:r>
        <w:rPr>
          <w:rFonts w:ascii="FangSong" w:hAnsi="FangSong" w:eastAsia="FangSong" w:cs="FangSong"/>
          <w:sz w:val="31"/>
          <w:szCs w:val="31"/>
          <w:spacing w:val="44"/>
          <w:position w:val="18"/>
        </w:rPr>
        <w:t>重大生产安全事故隐患</w:t>
      </w:r>
      <w:r>
        <w:rPr>
          <w:rFonts w:ascii="FangSong" w:hAnsi="FangSong" w:eastAsia="FangSong" w:cs="FangSong"/>
          <w:sz w:val="31"/>
          <w:szCs w:val="31"/>
          <w:spacing w:val="60"/>
          <w:position w:val="18"/>
        </w:rPr>
        <w:t xml:space="preserve">  </w:t>
      </w:r>
      <w:r>
        <w:rPr>
          <w:rFonts w:ascii="SimSun" w:hAnsi="SimSun" w:eastAsia="SimSun" w:cs="SimSun"/>
          <w:sz w:val="31"/>
          <w:szCs w:val="31"/>
          <w:position w:val="18"/>
        </w:rPr>
        <w:t>major</w:t>
      </w:r>
      <w:r>
        <w:rPr>
          <w:rFonts w:ascii="SimSun" w:hAnsi="SimSun" w:eastAsia="SimSun" w:cs="SimSun"/>
          <w:sz w:val="31"/>
          <w:szCs w:val="31"/>
          <w:spacing w:val="44"/>
          <w:position w:val="18"/>
        </w:rPr>
        <w:t xml:space="preserve"> </w:t>
      </w:r>
      <w:r>
        <w:rPr>
          <w:rFonts w:ascii="SimSun" w:hAnsi="SimSun" w:eastAsia="SimSun" w:cs="SimSun"/>
          <w:sz w:val="31"/>
          <w:szCs w:val="31"/>
          <w:position w:val="18"/>
        </w:rPr>
        <w:t>hidden</w:t>
      </w:r>
      <w:r>
        <w:rPr>
          <w:rFonts w:ascii="SimSun" w:hAnsi="SimSun" w:eastAsia="SimSun" w:cs="SimSun"/>
          <w:sz w:val="31"/>
          <w:szCs w:val="31"/>
          <w:spacing w:val="59"/>
          <w:position w:val="18"/>
        </w:rPr>
        <w:t xml:space="preserve"> </w:t>
      </w:r>
      <w:r>
        <w:rPr>
          <w:rFonts w:ascii="SimSun" w:hAnsi="SimSun" w:eastAsia="SimSun" w:cs="SimSun"/>
          <w:sz w:val="31"/>
          <w:szCs w:val="31"/>
          <w:position w:val="18"/>
        </w:rPr>
        <w:t>danger</w:t>
      </w:r>
      <w:r>
        <w:rPr>
          <w:rFonts w:ascii="SimSun" w:hAnsi="SimSun" w:eastAsia="SimSun" w:cs="SimSun"/>
          <w:sz w:val="31"/>
          <w:szCs w:val="31"/>
          <w:spacing w:val="55"/>
          <w:position w:val="18"/>
        </w:rPr>
        <w:t xml:space="preserve"> </w:t>
      </w:r>
      <w:r>
        <w:rPr>
          <w:rFonts w:ascii="SimSun" w:hAnsi="SimSun" w:eastAsia="SimSun" w:cs="SimSun"/>
          <w:sz w:val="31"/>
          <w:szCs w:val="31"/>
          <w:position w:val="18"/>
        </w:rPr>
        <w:t>of</w:t>
      </w:r>
      <w:r>
        <w:rPr>
          <w:rFonts w:ascii="SimSun" w:hAnsi="SimSun" w:eastAsia="SimSun" w:cs="SimSun"/>
          <w:sz w:val="31"/>
          <w:szCs w:val="31"/>
          <w:spacing w:val="65"/>
          <w:position w:val="18"/>
        </w:rPr>
        <w:t xml:space="preserve"> </w:t>
      </w:r>
      <w:r>
        <w:rPr>
          <w:rFonts w:ascii="SimSun" w:hAnsi="SimSun" w:eastAsia="SimSun" w:cs="SimSun"/>
          <w:sz w:val="31"/>
          <w:szCs w:val="31"/>
          <w:position w:val="18"/>
        </w:rPr>
        <w:t>safety</w:t>
      </w:r>
    </w:p>
    <w:p>
      <w:pPr>
        <w:ind w:left="22"/>
        <w:spacing w:line="411" w:lineRule="exact"/>
        <w:rPr>
          <w:rFonts w:ascii="SimSun" w:hAnsi="SimSun" w:eastAsia="SimSun" w:cs="SimSun"/>
          <w:sz w:val="31"/>
          <w:szCs w:val="31"/>
        </w:rPr>
      </w:pPr>
      <w:r>
        <w:rPr>
          <w:rFonts w:ascii="SimSun" w:hAnsi="SimSun" w:eastAsia="SimSun" w:cs="SimSun"/>
          <w:sz w:val="31"/>
          <w:szCs w:val="31"/>
          <w:spacing w:val="1"/>
          <w:position w:val="1"/>
        </w:rPr>
        <w:t>incidents</w:t>
      </w:r>
    </w:p>
    <w:p>
      <w:pPr>
        <w:ind w:firstLine="649"/>
        <w:spacing w:before="149" w:line="334" w:lineRule="auto"/>
        <w:rPr>
          <w:rFonts w:ascii="FangSong" w:hAnsi="FangSong" w:eastAsia="FangSong" w:cs="FangSong"/>
          <w:sz w:val="31"/>
          <w:szCs w:val="31"/>
        </w:rPr>
      </w:pPr>
      <w:r>
        <w:rPr>
          <w:rFonts w:ascii="FangSong" w:hAnsi="FangSong" w:eastAsia="FangSong" w:cs="FangSong"/>
          <w:sz w:val="31"/>
          <w:szCs w:val="31"/>
          <w:spacing w:val="12"/>
        </w:rPr>
        <w:t>事故后果严重造成人员死亡、财产损失且整改难</w:t>
      </w:r>
      <w:r>
        <w:rPr>
          <w:rFonts w:ascii="FangSong" w:hAnsi="FangSong" w:eastAsia="FangSong" w:cs="FangSong"/>
          <w:sz w:val="31"/>
          <w:szCs w:val="31"/>
          <w:spacing w:val="11"/>
        </w:rPr>
        <w:t>度较大，应当</w:t>
      </w:r>
      <w:r>
        <w:rPr>
          <w:rFonts w:ascii="FangSong" w:hAnsi="FangSong" w:eastAsia="FangSong" w:cs="FangSong"/>
          <w:sz w:val="31"/>
          <w:szCs w:val="31"/>
        </w:rPr>
        <w:t xml:space="preserve"> </w:t>
      </w:r>
      <w:r>
        <w:rPr>
          <w:rFonts w:ascii="FangSong" w:hAnsi="FangSong" w:eastAsia="FangSong" w:cs="FangSong"/>
          <w:sz w:val="31"/>
          <w:szCs w:val="31"/>
          <w:spacing w:val="4"/>
        </w:rPr>
        <w:t>全部或者局部停产停业，并经过一定时间整改治理方能排除的隐患，</w:t>
      </w:r>
    </w:p>
    <w:p>
      <w:pPr>
        <w:ind w:left="1"/>
        <w:spacing w:line="221" w:lineRule="auto"/>
        <w:rPr>
          <w:rFonts w:ascii="FangSong" w:hAnsi="FangSong" w:eastAsia="FangSong" w:cs="FangSong"/>
          <w:sz w:val="31"/>
          <w:szCs w:val="31"/>
        </w:rPr>
      </w:pPr>
      <w:r>
        <w:rPr>
          <w:rFonts w:ascii="FangSong" w:hAnsi="FangSong" w:eastAsia="FangSong" w:cs="FangSong"/>
          <w:sz w:val="31"/>
          <w:szCs w:val="31"/>
          <w:spacing w:val="9"/>
        </w:rPr>
        <w:t>或者因外部因素影响致使生产经营单位自身难以排除的隐患。</w:t>
      </w:r>
    </w:p>
    <w:p>
      <w:pPr>
        <w:spacing w:before="299" w:line="227" w:lineRule="auto"/>
        <w:rPr>
          <w:rFonts w:ascii="SimHei" w:hAnsi="SimHei" w:eastAsia="SimHei" w:cs="SimHei"/>
          <w:sz w:val="31"/>
          <w:szCs w:val="31"/>
        </w:rPr>
      </w:pPr>
      <w:r>
        <w:rPr>
          <w:rFonts w:ascii="SimSun" w:hAnsi="SimSun" w:eastAsia="SimSun" w:cs="SimSun"/>
          <w:sz w:val="31"/>
          <w:szCs w:val="31"/>
          <w:spacing w:val="8"/>
        </w:rPr>
        <w:t>4 </w:t>
      </w:r>
      <w:r>
        <w:rPr>
          <w:rFonts w:ascii="SimHei" w:hAnsi="SimHei" w:eastAsia="SimHei" w:cs="SimHei"/>
          <w:sz w:val="31"/>
          <w:szCs w:val="31"/>
          <w:spacing w:val="8"/>
        </w:rPr>
        <w:t>重大生产安全事故隐患判定通则</w:t>
      </w:r>
    </w:p>
    <w:p>
      <w:pPr>
        <w:spacing w:before="276" w:line="223" w:lineRule="auto"/>
        <w:outlineLvl w:val="0"/>
        <w:rPr>
          <w:rFonts w:ascii="FangSong" w:hAnsi="FangSong" w:eastAsia="FangSong" w:cs="FangSong"/>
          <w:sz w:val="31"/>
          <w:szCs w:val="31"/>
        </w:rPr>
      </w:pPr>
      <w:r>
        <w:rPr>
          <w:rFonts w:ascii="SimSun" w:hAnsi="SimSun" w:eastAsia="SimSun" w:cs="SimSun"/>
          <w:sz w:val="31"/>
          <w:szCs w:val="31"/>
          <w:b/>
          <w:bCs/>
          <w:spacing w:val="6"/>
        </w:rPr>
        <w:t>4.1</w:t>
      </w:r>
      <w:r>
        <w:rPr>
          <w:rFonts w:ascii="SimSun" w:hAnsi="SimSun" w:eastAsia="SimSun" w:cs="SimSun"/>
          <w:sz w:val="31"/>
          <w:szCs w:val="31"/>
          <w:spacing w:val="6"/>
        </w:rPr>
        <w:t xml:space="preserve"> </w:t>
      </w:r>
      <w:r>
        <w:rPr>
          <w:rFonts w:ascii="FangSong" w:hAnsi="FangSong" w:eastAsia="FangSong" w:cs="FangSong"/>
          <w:sz w:val="31"/>
          <w:szCs w:val="31"/>
          <w:b/>
          <w:bCs/>
          <w:spacing w:val="6"/>
        </w:rPr>
        <w:t>重大生产安全事故隐患判定依据</w:t>
      </w:r>
    </w:p>
    <w:p>
      <w:pPr>
        <w:ind w:left="653"/>
        <w:spacing w:before="288" w:line="557" w:lineRule="exact"/>
        <w:rPr>
          <w:rFonts w:ascii="FangSong" w:hAnsi="FangSong" w:eastAsia="FangSong" w:cs="FangSong"/>
          <w:sz w:val="31"/>
          <w:szCs w:val="31"/>
        </w:rPr>
      </w:pPr>
      <w:r>
        <w:rPr>
          <w:rFonts w:ascii="FangSong" w:hAnsi="FangSong" w:eastAsia="FangSong" w:cs="FangSong"/>
          <w:sz w:val="31"/>
          <w:szCs w:val="31"/>
          <w:spacing w:val="8"/>
          <w:position w:val="18"/>
        </w:rPr>
        <w:t>重大生产安全事故隐患判定依据主要包含以下几个方面：</w:t>
      </w:r>
    </w:p>
    <w:p>
      <w:pPr>
        <w:ind w:left="640"/>
        <w:spacing w:before="1" w:line="221" w:lineRule="auto"/>
        <w:rPr>
          <w:rFonts w:ascii="FangSong" w:hAnsi="FangSong" w:eastAsia="FangSong" w:cs="FangSong"/>
          <w:sz w:val="31"/>
          <w:szCs w:val="31"/>
        </w:rPr>
      </w:pPr>
      <w:r>
        <w:rPr>
          <w:rFonts w:ascii="SimSun" w:hAnsi="SimSun" w:eastAsia="SimSun" w:cs="SimSun"/>
          <w:sz w:val="31"/>
          <w:szCs w:val="31"/>
          <w:spacing w:val="7"/>
        </w:rPr>
        <w:t>a</w:t>
      </w:r>
      <w:r>
        <w:rPr>
          <w:rFonts w:ascii="FangSong" w:hAnsi="FangSong" w:eastAsia="FangSong" w:cs="FangSong"/>
          <w:sz w:val="31"/>
          <w:szCs w:val="31"/>
          <w:spacing w:val="7"/>
        </w:rPr>
        <w:t>）国家发布的法律法规；</w:t>
      </w:r>
    </w:p>
    <w:p>
      <w:pPr>
        <w:ind w:left="634"/>
        <w:spacing w:before="188" w:line="561" w:lineRule="exact"/>
        <w:rPr>
          <w:rFonts w:ascii="FangSong" w:hAnsi="FangSong" w:eastAsia="FangSong" w:cs="FangSong"/>
          <w:sz w:val="31"/>
          <w:szCs w:val="31"/>
        </w:rPr>
      </w:pPr>
      <w:r>
        <w:rPr>
          <w:rFonts w:ascii="SimSun" w:hAnsi="SimSun" w:eastAsia="SimSun" w:cs="SimSun"/>
          <w:sz w:val="31"/>
          <w:szCs w:val="31"/>
          <w:spacing w:val="8"/>
          <w:position w:val="18"/>
        </w:rPr>
        <w:t>b</w:t>
      </w:r>
      <w:r>
        <w:rPr>
          <w:rFonts w:ascii="FangSong" w:hAnsi="FangSong" w:eastAsia="FangSong" w:cs="FangSong"/>
          <w:sz w:val="31"/>
          <w:szCs w:val="31"/>
          <w:spacing w:val="8"/>
          <w:position w:val="18"/>
        </w:rPr>
        <w:t>）国家政府主管部门颁布的部门规章；</w:t>
      </w:r>
    </w:p>
    <w:p>
      <w:pPr>
        <w:ind w:left="646"/>
        <w:spacing w:before="1" w:line="223" w:lineRule="auto"/>
        <w:rPr>
          <w:rFonts w:ascii="FangSong" w:hAnsi="FangSong" w:eastAsia="FangSong" w:cs="FangSong"/>
          <w:sz w:val="31"/>
          <w:szCs w:val="31"/>
        </w:rPr>
      </w:pPr>
      <w:r>
        <w:rPr>
          <w:rFonts w:ascii="SimSun" w:hAnsi="SimSun" w:eastAsia="SimSun" w:cs="SimSun"/>
          <w:sz w:val="31"/>
          <w:szCs w:val="31"/>
          <w:spacing w:val="6"/>
        </w:rPr>
        <w:t>c</w:t>
      </w:r>
      <w:r>
        <w:rPr>
          <w:rFonts w:ascii="FangSong" w:hAnsi="FangSong" w:eastAsia="FangSong" w:cs="FangSong"/>
          <w:sz w:val="31"/>
          <w:szCs w:val="31"/>
          <w:spacing w:val="6"/>
        </w:rPr>
        <w:t>）国家级标准、规范；</w:t>
      </w:r>
    </w:p>
    <w:p>
      <w:pPr>
        <w:ind w:left="646"/>
        <w:spacing w:before="184" w:line="222" w:lineRule="auto"/>
        <w:rPr>
          <w:rFonts w:ascii="FangSong" w:hAnsi="FangSong" w:eastAsia="FangSong" w:cs="FangSong"/>
          <w:sz w:val="31"/>
          <w:szCs w:val="31"/>
        </w:rPr>
      </w:pPr>
      <w:r>
        <w:rPr>
          <w:rFonts w:ascii="SimSun" w:hAnsi="SimSun" w:eastAsia="SimSun" w:cs="SimSun"/>
          <w:sz w:val="31"/>
          <w:szCs w:val="31"/>
          <w:spacing w:val="6"/>
        </w:rPr>
        <w:t>d</w:t>
      </w:r>
      <w:r>
        <w:rPr>
          <w:rFonts w:ascii="FangSong" w:hAnsi="FangSong" w:eastAsia="FangSong" w:cs="FangSong"/>
          <w:sz w:val="31"/>
          <w:szCs w:val="31"/>
          <w:spacing w:val="6"/>
        </w:rPr>
        <w:t>）行业级标准、规范；</w:t>
      </w:r>
    </w:p>
    <w:p>
      <w:pPr>
        <w:ind w:left="647"/>
        <w:spacing w:before="186" w:line="562" w:lineRule="exact"/>
        <w:rPr>
          <w:rFonts w:ascii="FangSong" w:hAnsi="FangSong" w:eastAsia="FangSong" w:cs="FangSong"/>
          <w:sz w:val="31"/>
          <w:szCs w:val="31"/>
        </w:rPr>
      </w:pPr>
      <w:r>
        <w:rPr>
          <w:rFonts w:ascii="SimSun" w:hAnsi="SimSun" w:eastAsia="SimSun" w:cs="SimSun"/>
          <w:sz w:val="31"/>
          <w:szCs w:val="31"/>
          <w:spacing w:val="8"/>
          <w:position w:val="18"/>
        </w:rPr>
        <w:t>e</w:t>
      </w:r>
      <w:r>
        <w:rPr>
          <w:rFonts w:ascii="FangSong" w:hAnsi="FangSong" w:eastAsia="FangSong" w:cs="FangSong"/>
          <w:sz w:val="31"/>
          <w:szCs w:val="31"/>
          <w:spacing w:val="8"/>
          <w:position w:val="18"/>
        </w:rPr>
        <w:t>）地方省级人大及政府发布的法规、规章；</w:t>
      </w:r>
    </w:p>
    <w:p>
      <w:pPr>
        <w:ind w:left="644"/>
        <w:spacing w:line="223" w:lineRule="auto"/>
        <w:rPr>
          <w:rFonts w:ascii="FangSong" w:hAnsi="FangSong" w:eastAsia="FangSong" w:cs="FangSong"/>
          <w:sz w:val="31"/>
          <w:szCs w:val="31"/>
        </w:rPr>
      </w:pPr>
      <w:r>
        <w:rPr>
          <w:rFonts w:ascii="SimSun" w:hAnsi="SimSun" w:eastAsia="SimSun" w:cs="SimSun"/>
          <w:sz w:val="31"/>
          <w:szCs w:val="31"/>
          <w:spacing w:val="5"/>
        </w:rPr>
        <w:t>f</w:t>
      </w:r>
      <w:r>
        <w:rPr>
          <w:rFonts w:ascii="FangSong" w:hAnsi="FangSong" w:eastAsia="FangSong" w:cs="FangSong"/>
          <w:sz w:val="31"/>
          <w:szCs w:val="31"/>
          <w:spacing w:val="5"/>
        </w:rPr>
        <w:t>）国际公约；</w:t>
      </w:r>
    </w:p>
    <w:p>
      <w:pPr>
        <w:ind w:left="644"/>
        <w:spacing w:before="186" w:line="218" w:lineRule="auto"/>
        <w:rPr>
          <w:rFonts w:ascii="FangSong" w:hAnsi="FangSong" w:eastAsia="FangSong" w:cs="FangSong"/>
          <w:sz w:val="31"/>
          <w:szCs w:val="31"/>
        </w:rPr>
      </w:pPr>
      <w:r>
        <w:rPr>
          <w:rFonts w:ascii="SimSun" w:hAnsi="SimSun" w:eastAsia="SimSun" w:cs="SimSun"/>
          <w:sz w:val="31"/>
          <w:szCs w:val="31"/>
          <w:spacing w:val="6"/>
        </w:rPr>
        <w:t>g</w:t>
      </w:r>
      <w:r>
        <w:rPr>
          <w:rFonts w:ascii="FangSong" w:hAnsi="FangSong" w:eastAsia="FangSong" w:cs="FangSong"/>
          <w:sz w:val="31"/>
          <w:szCs w:val="31"/>
          <w:spacing w:val="6"/>
        </w:rPr>
        <w:t>）各类设计规范；</w:t>
      </w:r>
    </w:p>
    <w:p>
      <w:pPr>
        <w:ind w:left="635"/>
        <w:spacing w:before="191" w:line="223" w:lineRule="auto"/>
        <w:rPr>
          <w:rFonts w:ascii="FangSong" w:hAnsi="FangSong" w:eastAsia="FangSong" w:cs="FangSong"/>
          <w:sz w:val="31"/>
          <w:szCs w:val="31"/>
        </w:rPr>
      </w:pPr>
      <w:r>
        <w:rPr>
          <w:rFonts w:ascii="SimSun" w:hAnsi="SimSun" w:eastAsia="SimSun" w:cs="SimSun"/>
          <w:sz w:val="31"/>
          <w:szCs w:val="31"/>
          <w:spacing w:val="9"/>
        </w:rPr>
        <w:t>h</w:t>
      </w:r>
      <w:r>
        <w:rPr>
          <w:rFonts w:ascii="FangSong" w:hAnsi="FangSong" w:eastAsia="FangSong" w:cs="FangSong"/>
          <w:sz w:val="31"/>
          <w:szCs w:val="31"/>
          <w:spacing w:val="9"/>
        </w:rPr>
        <w:t>）事故隐患可能造成人身伤亡和财产损失的严重程度。</w:t>
      </w:r>
    </w:p>
    <w:p>
      <w:pPr>
        <w:spacing w:before="310" w:line="223" w:lineRule="auto"/>
        <w:outlineLvl w:val="0"/>
        <w:rPr>
          <w:rFonts w:ascii="FangSong" w:hAnsi="FangSong" w:eastAsia="FangSong" w:cs="FangSong"/>
          <w:sz w:val="31"/>
          <w:szCs w:val="31"/>
        </w:rPr>
      </w:pPr>
      <w:r>
        <w:rPr>
          <w:rFonts w:ascii="SimSun" w:hAnsi="SimSun" w:eastAsia="SimSun" w:cs="SimSun"/>
          <w:sz w:val="31"/>
          <w:szCs w:val="31"/>
          <w:b/>
          <w:bCs/>
          <w:spacing w:val="6"/>
        </w:rPr>
        <w:t>4.2</w:t>
      </w:r>
      <w:r>
        <w:rPr>
          <w:rFonts w:ascii="SimSun" w:hAnsi="SimSun" w:eastAsia="SimSun" w:cs="SimSun"/>
          <w:sz w:val="31"/>
          <w:szCs w:val="31"/>
          <w:spacing w:val="6"/>
        </w:rPr>
        <w:t xml:space="preserve"> </w:t>
      </w:r>
      <w:r>
        <w:rPr>
          <w:rFonts w:ascii="FangSong" w:hAnsi="FangSong" w:eastAsia="FangSong" w:cs="FangSong"/>
          <w:sz w:val="31"/>
          <w:szCs w:val="31"/>
          <w:b/>
          <w:bCs/>
          <w:spacing w:val="6"/>
        </w:rPr>
        <w:t>重大生产安全事故隐患判定方法</w:t>
      </w:r>
    </w:p>
    <w:p>
      <w:pPr>
        <w:spacing w:line="223" w:lineRule="auto"/>
        <w:sectPr>
          <w:footerReference w:type="default" r:id="rId104"/>
          <w:pgSz w:w="11906" w:h="16839"/>
          <w:pgMar w:top="1431" w:right="1051" w:bottom="1301" w:left="1429" w:header="0" w:footer="1136" w:gutter="0"/>
        </w:sectPr>
        <w:rPr>
          <w:rFonts w:ascii="FangSong" w:hAnsi="FangSong" w:eastAsia="FangSong" w:cs="FangSong"/>
          <w:sz w:val="31"/>
          <w:szCs w:val="31"/>
        </w:rPr>
      </w:pPr>
    </w:p>
    <w:p>
      <w:pPr>
        <w:pStyle w:val="BodyText"/>
        <w:spacing w:line="291" w:lineRule="auto"/>
        <w:rPr/>
      </w:pPr>
      <w:r>
        <w:drawing>
          <wp:anchor distT="0" distB="0" distL="0" distR="0" simplePos="0" relativeHeight="251658240" behindDoc="0" locked="0" layoutInCell="0" allowOverlap="1">
            <wp:simplePos x="0" y="0"/>
            <wp:positionH relativeFrom="page">
              <wp:posOffset>2235200</wp:posOffset>
            </wp:positionH>
            <wp:positionV relativeFrom="page">
              <wp:posOffset>6965981</wp:posOffset>
            </wp:positionV>
            <wp:extent cx="2273316" cy="6350"/>
            <wp:effectExtent l="0" t="0" r="0" b="0"/>
            <wp:wrapNone/>
            <wp:docPr id="2" name="IM 2"/>
            <wp:cNvGraphicFramePr/>
            <a:graphic>
              <a:graphicData uri="http://schemas.openxmlformats.org/drawingml/2006/picture">
                <pic:pic>
                  <pic:nvPicPr>
                    <pic:cNvPr id="2" name="IM 2"/>
                    <pic:cNvPicPr/>
                  </pic:nvPicPr>
                  <pic:blipFill>
                    <a:blip r:embed="rId106"/>
                    <a:stretch>
                      <a:fillRect/>
                    </a:stretch>
                  </pic:blipFill>
                  <pic:spPr>
                    <a:xfrm rot="0">
                      <a:off x="0" y="0"/>
                      <a:ext cx="2273316" cy="6350"/>
                    </a:xfrm>
                    <a:prstGeom prst="rect">
                      <a:avLst/>
                    </a:prstGeom>
                  </pic:spPr>
                </pic:pic>
              </a:graphicData>
            </a:graphic>
          </wp:anchor>
        </w:drawing>
      </w:r>
      <w:r/>
    </w:p>
    <w:p>
      <w:pPr>
        <w:pStyle w:val="BodyText"/>
        <w:spacing w:line="292" w:lineRule="auto"/>
        <w:rPr/>
      </w:pPr>
      <w:r/>
    </w:p>
    <w:p>
      <w:pPr>
        <w:ind w:right="18"/>
        <w:spacing w:before="101" w:line="276" w:lineRule="auto"/>
        <w:rPr>
          <w:rFonts w:ascii="FangSong" w:hAnsi="FangSong" w:eastAsia="FangSong" w:cs="FangSong"/>
          <w:sz w:val="31"/>
          <w:szCs w:val="31"/>
        </w:rPr>
      </w:pPr>
      <w:r>
        <w:rPr>
          <w:rFonts w:ascii="FangSong" w:hAnsi="FangSong" w:eastAsia="FangSong" w:cs="FangSong"/>
          <w:sz w:val="31"/>
          <w:szCs w:val="31"/>
          <w:spacing w:val="15"/>
        </w:rPr>
        <w:t>4.2.1重大生产安全事故隐患应采用直接判定法或综合判定法进行</w:t>
      </w:r>
      <w:r>
        <w:rPr>
          <w:rFonts w:ascii="FangSong" w:hAnsi="FangSong" w:eastAsia="FangSong" w:cs="FangSong"/>
          <w:sz w:val="31"/>
          <w:szCs w:val="31"/>
          <w:spacing w:val="10"/>
        </w:rPr>
        <w:t xml:space="preserve"> </w:t>
      </w:r>
      <w:r>
        <w:rPr>
          <w:rFonts w:ascii="FangSong" w:hAnsi="FangSong" w:eastAsia="FangSong" w:cs="FangSong"/>
          <w:sz w:val="31"/>
          <w:szCs w:val="31"/>
          <w:spacing w:val="-11"/>
        </w:rPr>
        <w:t>定性判定。</w:t>
      </w:r>
    </w:p>
    <w:p>
      <w:pPr>
        <w:spacing w:before="190" w:line="276" w:lineRule="auto"/>
        <w:rPr>
          <w:rFonts w:ascii="FangSong" w:hAnsi="FangSong" w:eastAsia="FangSong" w:cs="FangSong"/>
          <w:sz w:val="31"/>
          <w:szCs w:val="31"/>
        </w:rPr>
      </w:pPr>
      <w:r>
        <w:rPr>
          <w:rFonts w:ascii="FangSong" w:hAnsi="FangSong" w:eastAsia="FangSong" w:cs="FangSong"/>
          <w:sz w:val="31"/>
          <w:szCs w:val="31"/>
          <w:spacing w:val="16"/>
        </w:rPr>
        <w:t>4.2.2同一次隐患排查过程中，符合重大生产安全事故隐患</w:t>
      </w:r>
      <w:r>
        <w:rPr>
          <w:rFonts w:ascii="FangSong" w:hAnsi="FangSong" w:eastAsia="FangSong" w:cs="FangSong"/>
          <w:sz w:val="31"/>
          <w:szCs w:val="31"/>
          <w:spacing w:val="15"/>
        </w:rPr>
        <w:t>直接判</w:t>
      </w:r>
      <w:r>
        <w:rPr>
          <w:rFonts w:ascii="FangSong" w:hAnsi="FangSong" w:eastAsia="FangSong" w:cs="FangSong"/>
          <w:sz w:val="31"/>
          <w:szCs w:val="31"/>
        </w:rPr>
        <w:t xml:space="preserve"> </w:t>
      </w:r>
      <w:r>
        <w:rPr>
          <w:rFonts w:ascii="FangSong" w:hAnsi="FangSong" w:eastAsia="FangSong" w:cs="FangSong"/>
          <w:sz w:val="31"/>
          <w:szCs w:val="31"/>
          <w:spacing w:val="6"/>
        </w:rPr>
        <w:t>定标准中任意一项隐患内容的，可判定为重大生产安全事故隐患。</w:t>
      </w:r>
    </w:p>
    <w:p>
      <w:pPr>
        <w:ind w:right="18"/>
        <w:spacing w:before="193" w:line="294" w:lineRule="auto"/>
        <w:rPr>
          <w:rFonts w:ascii="FangSong" w:hAnsi="FangSong" w:eastAsia="FangSong" w:cs="FangSong"/>
          <w:sz w:val="31"/>
          <w:szCs w:val="31"/>
        </w:rPr>
      </w:pPr>
      <w:r>
        <w:rPr>
          <w:rFonts w:ascii="FangSong" w:hAnsi="FangSong" w:eastAsia="FangSong" w:cs="FangSong"/>
          <w:sz w:val="31"/>
          <w:szCs w:val="31"/>
          <w:spacing w:val="5"/>
        </w:rPr>
        <w:t>4.2.3同一次隐患排查过程中，符合重大生产安全事故隐患综合判定</w:t>
      </w:r>
      <w:r>
        <w:rPr>
          <w:rFonts w:ascii="FangSong" w:hAnsi="FangSong" w:eastAsia="FangSong" w:cs="FangSong"/>
          <w:sz w:val="31"/>
          <w:szCs w:val="31"/>
          <w:spacing w:val="5"/>
        </w:rPr>
        <w:t xml:space="preserve"> </w:t>
      </w:r>
      <w:r>
        <w:rPr>
          <w:rFonts w:ascii="FangSong" w:hAnsi="FangSong" w:eastAsia="FangSong" w:cs="FangSong"/>
          <w:sz w:val="31"/>
          <w:szCs w:val="31"/>
          <w:spacing w:val="11"/>
        </w:rPr>
        <w:t>标准中重大生产安全事故隐患判据的，可判定为重大生产安全事故</w:t>
      </w:r>
      <w:r>
        <w:rPr>
          <w:rFonts w:ascii="FangSong" w:hAnsi="FangSong" w:eastAsia="FangSong" w:cs="FangSong"/>
          <w:sz w:val="31"/>
          <w:szCs w:val="31"/>
          <w:spacing w:val="1"/>
        </w:rPr>
        <w:t xml:space="preserve"> </w:t>
      </w:r>
      <w:r>
        <w:rPr>
          <w:rFonts w:ascii="FangSong" w:hAnsi="FangSong" w:eastAsia="FangSong" w:cs="FangSong"/>
          <w:sz w:val="31"/>
          <w:szCs w:val="31"/>
          <w:spacing w:val="-11"/>
        </w:rPr>
        <w:t>隐患。</w:t>
      </w:r>
    </w:p>
    <w:p>
      <w:pPr>
        <w:ind w:right="19"/>
        <w:spacing w:before="180" w:line="283" w:lineRule="auto"/>
        <w:rPr>
          <w:rFonts w:ascii="FangSong" w:hAnsi="FangSong" w:eastAsia="FangSong" w:cs="FangSong"/>
          <w:sz w:val="31"/>
          <w:szCs w:val="31"/>
        </w:rPr>
      </w:pPr>
      <w:r>
        <w:rPr>
          <w:rFonts w:ascii="FangSong" w:hAnsi="FangSong" w:eastAsia="FangSong" w:cs="FangSong"/>
          <w:sz w:val="31"/>
          <w:szCs w:val="31"/>
          <w:spacing w:val="5"/>
        </w:rPr>
        <w:t>4.2.4隐患内容从人的因素、物的因素、环境因素、管理因素四个方</w:t>
      </w:r>
      <w:r>
        <w:rPr>
          <w:rFonts w:ascii="FangSong" w:hAnsi="FangSong" w:eastAsia="FangSong" w:cs="FangSong"/>
          <w:sz w:val="31"/>
          <w:szCs w:val="31"/>
          <w:spacing w:val="4"/>
        </w:rPr>
        <w:t xml:space="preserve"> </w:t>
      </w:r>
      <w:r>
        <w:rPr>
          <w:rFonts w:ascii="FangSong" w:hAnsi="FangSong" w:eastAsia="FangSong" w:cs="FangSong"/>
          <w:sz w:val="31"/>
          <w:szCs w:val="31"/>
          <w:spacing w:val="-5"/>
        </w:rPr>
        <w:t>面进行判定。</w:t>
      </w:r>
    </w:p>
    <w:p>
      <w:pPr>
        <w:ind w:left="4"/>
        <w:spacing w:before="168" w:line="223" w:lineRule="auto"/>
        <w:outlineLvl w:val="0"/>
        <w:rPr>
          <w:rFonts w:ascii="FangSong" w:hAnsi="FangSong" w:eastAsia="FangSong" w:cs="FangSong"/>
          <w:sz w:val="31"/>
          <w:szCs w:val="31"/>
        </w:rPr>
      </w:pPr>
      <w:r>
        <w:rPr>
          <w:rFonts w:ascii="FangSong" w:hAnsi="FangSong" w:eastAsia="FangSong" w:cs="FangSong"/>
          <w:sz w:val="31"/>
          <w:szCs w:val="31"/>
          <w:b/>
          <w:bCs/>
          <w:spacing w:val="4"/>
        </w:rPr>
        <w:t>4.3</w:t>
      </w:r>
      <w:r>
        <w:rPr>
          <w:rFonts w:ascii="FangSong" w:hAnsi="FangSong" w:eastAsia="FangSong" w:cs="FangSong"/>
          <w:sz w:val="31"/>
          <w:szCs w:val="31"/>
          <w:spacing w:val="4"/>
        </w:rPr>
        <w:t xml:space="preserve"> </w:t>
      </w:r>
      <w:r>
        <w:rPr>
          <w:rFonts w:ascii="FangSong" w:hAnsi="FangSong" w:eastAsia="FangSong" w:cs="FangSong"/>
          <w:sz w:val="31"/>
          <w:szCs w:val="31"/>
          <w:b/>
          <w:bCs/>
          <w:spacing w:val="4"/>
        </w:rPr>
        <w:t>重大生产安全事故隐患编号方法</w:t>
      </w:r>
    </w:p>
    <w:p>
      <w:pPr>
        <w:spacing w:before="179" w:line="222" w:lineRule="auto"/>
        <w:rPr>
          <w:rFonts w:ascii="FangSong" w:hAnsi="FangSong" w:eastAsia="FangSong" w:cs="FangSong"/>
          <w:sz w:val="31"/>
          <w:szCs w:val="31"/>
        </w:rPr>
      </w:pPr>
      <w:r>
        <w:rPr>
          <w:rFonts w:ascii="FangSong" w:hAnsi="FangSong" w:eastAsia="FangSong" w:cs="FangSong"/>
          <w:sz w:val="31"/>
          <w:szCs w:val="31"/>
          <w:spacing w:val="7"/>
        </w:rPr>
        <w:t>4.3.1重大生产安全事故隐患编号格式见图1:</w:t>
      </w:r>
    </w:p>
    <w:p>
      <w:pPr>
        <w:ind w:firstLine="1889"/>
        <w:spacing w:before="6" w:line="2950" w:lineRule="exact"/>
        <w:rPr/>
      </w:pPr>
      <w:r>
        <w:rPr>
          <w:position w:val="-58"/>
        </w:rPr>
        <w:drawing>
          <wp:inline distT="0" distB="0" distL="0" distR="0">
            <wp:extent cx="3435348" cy="1873162"/>
            <wp:effectExtent l="0" t="0" r="0" b="0"/>
            <wp:docPr id="4" name="IM 4"/>
            <wp:cNvGraphicFramePr/>
            <a:graphic>
              <a:graphicData uri="http://schemas.openxmlformats.org/drawingml/2006/picture">
                <pic:pic>
                  <pic:nvPicPr>
                    <pic:cNvPr id="4" name="IM 4"/>
                    <pic:cNvPicPr/>
                  </pic:nvPicPr>
                  <pic:blipFill>
                    <a:blip r:embed="rId107"/>
                    <a:stretch>
                      <a:fillRect/>
                    </a:stretch>
                  </pic:blipFill>
                  <pic:spPr>
                    <a:xfrm rot="0">
                      <a:off x="0" y="0"/>
                      <a:ext cx="3435348" cy="1873162"/>
                    </a:xfrm>
                    <a:prstGeom prst="rect">
                      <a:avLst/>
                    </a:prstGeom>
                  </pic:spPr>
                </pic:pic>
              </a:graphicData>
            </a:graphic>
          </wp:inline>
        </w:drawing>
      </w:r>
    </w:p>
    <w:p>
      <w:pPr>
        <w:ind w:left="5929"/>
        <w:spacing w:before="7" w:line="220" w:lineRule="auto"/>
        <w:rPr>
          <w:rFonts w:ascii="SimHei" w:hAnsi="SimHei" w:eastAsia="SimHei" w:cs="SimHei"/>
          <w:sz w:val="22"/>
          <w:szCs w:val="22"/>
        </w:rPr>
      </w:pPr>
      <w:r>
        <w:rPr>
          <w:rFonts w:ascii="SimHei" w:hAnsi="SimHei" w:eastAsia="SimHei" w:cs="SimHei"/>
          <w:sz w:val="22"/>
          <w:szCs w:val="22"/>
          <w:spacing w:val="-2"/>
        </w:rPr>
        <w:t>船舶</w:t>
      </w:r>
    </w:p>
    <w:p>
      <w:pPr>
        <w:ind w:left="2089"/>
        <w:spacing w:before="162" w:line="222" w:lineRule="auto"/>
        <w:rPr>
          <w:rFonts w:ascii="FangSong" w:hAnsi="FangSong" w:eastAsia="FangSong" w:cs="FangSong"/>
          <w:sz w:val="31"/>
          <w:szCs w:val="31"/>
        </w:rPr>
      </w:pPr>
      <w:r>
        <w:rPr>
          <w:rFonts w:ascii="FangSong" w:hAnsi="FangSong" w:eastAsia="FangSong" w:cs="FangSong"/>
          <w:sz w:val="31"/>
          <w:szCs w:val="31"/>
          <w:spacing w:val="6"/>
        </w:rPr>
        <w:t>图1</w:t>
      </w:r>
      <w:r>
        <w:rPr>
          <w:rFonts w:ascii="FangSong" w:hAnsi="FangSong" w:eastAsia="FangSong" w:cs="FangSong"/>
          <w:sz w:val="31"/>
          <w:szCs w:val="31"/>
          <w:spacing w:val="144"/>
        </w:rPr>
        <w:t xml:space="preserve"> </w:t>
      </w:r>
      <w:r>
        <w:rPr>
          <w:rFonts w:ascii="FangSong" w:hAnsi="FangSong" w:eastAsia="FangSong" w:cs="FangSong"/>
          <w:sz w:val="31"/>
          <w:szCs w:val="31"/>
          <w:spacing w:val="6"/>
        </w:rPr>
        <w:t>重大生产安全事故隐患编号格式</w:t>
      </w:r>
    </w:p>
    <w:p>
      <w:pPr>
        <w:spacing w:before="167" w:line="222" w:lineRule="auto"/>
        <w:rPr>
          <w:rFonts w:ascii="FangSong" w:hAnsi="FangSong" w:eastAsia="FangSong" w:cs="FangSong"/>
          <w:sz w:val="31"/>
          <w:szCs w:val="31"/>
        </w:rPr>
      </w:pPr>
      <w:r>
        <w:rPr>
          <w:rFonts w:ascii="FangSong" w:hAnsi="FangSong" w:eastAsia="FangSong" w:cs="FangSong"/>
          <w:sz w:val="31"/>
          <w:szCs w:val="31"/>
          <w:spacing w:val="11"/>
        </w:rPr>
        <w:t>4.3.2重大生产安全事故隐患编号原则如下：</w:t>
      </w:r>
    </w:p>
    <w:p>
      <w:pPr>
        <w:ind w:left="639"/>
        <w:spacing w:before="167" w:line="222" w:lineRule="auto"/>
        <w:rPr>
          <w:rFonts w:ascii="FangSong" w:hAnsi="FangSong" w:eastAsia="FangSong" w:cs="FangSong"/>
          <w:sz w:val="31"/>
          <w:szCs w:val="31"/>
        </w:rPr>
      </w:pPr>
      <w:r>
        <w:rPr>
          <w:rFonts w:ascii="SimSun" w:hAnsi="SimSun" w:eastAsia="SimSun" w:cs="SimSun"/>
          <w:sz w:val="31"/>
          <w:szCs w:val="31"/>
          <w:spacing w:val="2"/>
        </w:rPr>
        <w:t>a) </w:t>
      </w:r>
      <w:r>
        <w:rPr>
          <w:rFonts w:ascii="FangSong" w:hAnsi="FangSong" w:eastAsia="FangSong" w:cs="FangSong"/>
          <w:sz w:val="31"/>
          <w:szCs w:val="31"/>
          <w:spacing w:val="2"/>
        </w:rPr>
        <w:t>顺序号一从001开始，顺序增加；</w:t>
      </w:r>
    </w:p>
    <w:p>
      <w:pPr>
        <w:ind w:left="639"/>
        <w:spacing w:before="174" w:line="560" w:lineRule="exact"/>
        <w:rPr>
          <w:rFonts w:ascii="FangSong" w:hAnsi="FangSong" w:eastAsia="FangSong" w:cs="FangSong"/>
          <w:sz w:val="31"/>
          <w:szCs w:val="31"/>
        </w:rPr>
      </w:pPr>
      <w:r>
        <w:rPr>
          <w:rFonts w:ascii="Times New Roman" w:hAnsi="Times New Roman" w:eastAsia="Times New Roman" w:cs="Times New Roman"/>
          <w:sz w:val="31"/>
          <w:szCs w:val="31"/>
          <w:spacing w:val="6"/>
          <w:position w:val="19"/>
        </w:rPr>
        <w:t>b)</w:t>
      </w:r>
      <w:r>
        <w:rPr>
          <w:rFonts w:ascii="Times New Roman" w:hAnsi="Times New Roman" w:eastAsia="Times New Roman" w:cs="Times New Roman"/>
          <w:sz w:val="31"/>
          <w:szCs w:val="31"/>
          <w:spacing w:val="42"/>
          <w:position w:val="19"/>
        </w:rPr>
        <w:t xml:space="preserve">  </w:t>
      </w:r>
      <w:r>
        <w:rPr>
          <w:rFonts w:ascii="FangSong" w:hAnsi="FangSong" w:eastAsia="FangSong" w:cs="FangSong"/>
          <w:sz w:val="31"/>
          <w:szCs w:val="31"/>
          <w:spacing w:val="6"/>
          <w:position w:val="19"/>
        </w:rPr>
        <w:t>隐患类别编号一各类隐患拼音的缩写，见表1;</w:t>
      </w:r>
    </w:p>
    <w:p>
      <w:pPr>
        <w:ind w:left="639"/>
        <w:spacing w:line="212" w:lineRule="auto"/>
        <w:rPr>
          <w:rFonts w:ascii="FangSong" w:hAnsi="FangSong" w:eastAsia="FangSong" w:cs="FangSong"/>
          <w:sz w:val="31"/>
          <w:szCs w:val="31"/>
        </w:rPr>
      </w:pPr>
      <w:r>
        <w:rPr>
          <w:rFonts w:ascii="Times New Roman" w:hAnsi="Times New Roman" w:eastAsia="Times New Roman" w:cs="Times New Roman"/>
          <w:sz w:val="31"/>
          <w:szCs w:val="31"/>
          <w:spacing w:val="4"/>
        </w:rPr>
        <w:t>c)</w:t>
      </w:r>
      <w:r>
        <w:rPr>
          <w:rFonts w:ascii="Times New Roman" w:hAnsi="Times New Roman" w:eastAsia="Times New Roman" w:cs="Times New Roman"/>
          <w:sz w:val="31"/>
          <w:szCs w:val="31"/>
          <w:spacing w:val="28"/>
        </w:rPr>
        <w:t xml:space="preserve">  </w:t>
      </w:r>
      <w:r>
        <w:rPr>
          <w:rFonts w:ascii="FangSong" w:hAnsi="FangSong" w:eastAsia="FangSong" w:cs="FangSong"/>
          <w:sz w:val="31"/>
          <w:szCs w:val="31"/>
          <w:spacing w:val="4"/>
        </w:rPr>
        <w:t>分隔符一区分隐患类别与隐患项目；</w:t>
      </w:r>
    </w:p>
    <w:p>
      <w:pPr>
        <w:ind w:left="639"/>
        <w:spacing w:before="204" w:line="540" w:lineRule="exact"/>
        <w:rPr>
          <w:rFonts w:ascii="FangSong" w:hAnsi="FangSong" w:eastAsia="FangSong" w:cs="FangSong"/>
          <w:sz w:val="31"/>
          <w:szCs w:val="31"/>
        </w:rPr>
      </w:pPr>
      <w:r>
        <w:rPr>
          <w:rFonts w:ascii="Times New Roman" w:hAnsi="Times New Roman" w:eastAsia="Times New Roman" w:cs="Times New Roman"/>
          <w:sz w:val="31"/>
          <w:szCs w:val="31"/>
          <w:spacing w:val="7"/>
          <w:position w:val="17"/>
        </w:rPr>
        <w:t>d)</w:t>
      </w:r>
      <w:r>
        <w:rPr>
          <w:rFonts w:ascii="Times New Roman" w:hAnsi="Times New Roman" w:eastAsia="Times New Roman" w:cs="Times New Roman"/>
          <w:sz w:val="31"/>
          <w:szCs w:val="31"/>
          <w:spacing w:val="32"/>
          <w:position w:val="17"/>
        </w:rPr>
        <w:t xml:space="preserve">  </w:t>
      </w:r>
      <w:r>
        <w:rPr>
          <w:rFonts w:ascii="FangSong" w:hAnsi="FangSong" w:eastAsia="FangSong" w:cs="FangSong"/>
          <w:sz w:val="31"/>
          <w:szCs w:val="31"/>
          <w:spacing w:val="7"/>
          <w:position w:val="17"/>
        </w:rPr>
        <w:t>隐患项目编号一隐患种类的缩写，见表1;</w:t>
      </w:r>
    </w:p>
    <w:p>
      <w:pPr>
        <w:ind w:left="639"/>
        <w:spacing w:line="212" w:lineRule="auto"/>
        <w:rPr>
          <w:rFonts w:ascii="FangSong" w:hAnsi="FangSong" w:eastAsia="FangSong" w:cs="FangSong"/>
          <w:sz w:val="31"/>
          <w:szCs w:val="31"/>
        </w:rPr>
      </w:pPr>
      <w:r>
        <w:rPr>
          <w:rFonts w:ascii="Times New Roman" w:hAnsi="Times New Roman" w:eastAsia="Times New Roman" w:cs="Times New Roman"/>
          <w:sz w:val="31"/>
          <w:szCs w:val="31"/>
          <w:spacing w:val="3"/>
        </w:rPr>
        <w:t>e)</w:t>
      </w:r>
      <w:r>
        <w:rPr>
          <w:rFonts w:ascii="Times New Roman" w:hAnsi="Times New Roman" w:eastAsia="Times New Roman" w:cs="Times New Roman"/>
          <w:sz w:val="31"/>
          <w:szCs w:val="31"/>
          <w:spacing w:val="29"/>
        </w:rPr>
        <w:t xml:space="preserve">  </w:t>
      </w:r>
      <w:r>
        <w:rPr>
          <w:rFonts w:ascii="FangSong" w:hAnsi="FangSong" w:eastAsia="FangSong" w:cs="FangSong"/>
          <w:sz w:val="31"/>
          <w:szCs w:val="31"/>
          <w:spacing w:val="3"/>
        </w:rPr>
        <w:t>船舶一船舶行业的缩写。</w:t>
      </w:r>
    </w:p>
    <w:p>
      <w:pPr>
        <w:spacing w:line="212" w:lineRule="auto"/>
        <w:sectPr>
          <w:footerReference w:type="default" r:id="rId105"/>
          <w:pgSz w:w="11910" w:h="16840"/>
          <w:pgMar w:top="1431" w:right="1169" w:bottom="1281" w:left="1410" w:header="0" w:footer="1152" w:gutter="0"/>
        </w:sectPr>
        <w:rPr>
          <w:rFonts w:ascii="FangSong" w:hAnsi="FangSong" w:eastAsia="FangSong" w:cs="FangSong"/>
          <w:sz w:val="31"/>
          <w:szCs w:val="31"/>
        </w:rPr>
      </w:pPr>
    </w:p>
    <w:p>
      <w:pPr>
        <w:pStyle w:val="BodyText"/>
        <w:spacing w:line="452" w:lineRule="auto"/>
        <w:rPr/>
      </w:pPr>
      <w:r/>
    </w:p>
    <w:p>
      <w:pPr>
        <w:ind w:left="2939"/>
        <w:spacing w:before="78" w:line="219" w:lineRule="auto"/>
        <w:rPr>
          <w:rFonts w:ascii="SimSun" w:hAnsi="SimSun" w:eastAsia="SimSun" w:cs="SimSun"/>
          <w:sz w:val="24"/>
          <w:szCs w:val="24"/>
        </w:rPr>
      </w:pPr>
      <w:r>
        <w:rPr>
          <w:rFonts w:ascii="SimSun" w:hAnsi="SimSun" w:eastAsia="SimSun" w:cs="SimSun"/>
          <w:sz w:val="24"/>
          <w:szCs w:val="24"/>
          <w:spacing w:val="-1"/>
        </w:rPr>
        <w:t>表1  隐患项目编号和隐患类别编号</w:t>
      </w:r>
    </w:p>
    <w:p>
      <w:pPr>
        <w:spacing w:line="109" w:lineRule="exact"/>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72"/>
        <w:gridCol w:w="1841"/>
        <w:gridCol w:w="4109"/>
        <w:gridCol w:w="1952"/>
      </w:tblGrid>
      <w:tr>
        <w:trPr>
          <w:trHeight w:val="321" w:hRule="atLeast"/>
        </w:trPr>
        <w:tc>
          <w:tcPr>
            <w:tcW w:w="1672" w:type="dxa"/>
            <w:vAlign w:val="top"/>
          </w:tcPr>
          <w:p>
            <w:pPr>
              <w:pStyle w:val="TableText"/>
              <w:ind w:left="377"/>
              <w:spacing w:before="39" w:line="209" w:lineRule="auto"/>
              <w:rPr/>
            </w:pPr>
            <w:r>
              <w:rPr>
                <w:spacing w:val="-7"/>
              </w:rPr>
              <w:t>隐患项目</w:t>
            </w:r>
          </w:p>
        </w:tc>
        <w:tc>
          <w:tcPr>
            <w:tcW w:w="1841" w:type="dxa"/>
            <w:vAlign w:val="top"/>
          </w:tcPr>
          <w:p>
            <w:pPr>
              <w:pStyle w:val="TableText"/>
              <w:ind w:left="222"/>
              <w:spacing w:before="39" w:line="209" w:lineRule="auto"/>
              <w:rPr/>
            </w:pPr>
            <w:r>
              <w:rPr>
                <w:spacing w:val="-5"/>
              </w:rPr>
              <w:t>隐患项目编号</w:t>
            </w:r>
          </w:p>
        </w:tc>
        <w:tc>
          <w:tcPr>
            <w:tcW w:w="4109" w:type="dxa"/>
            <w:vAlign w:val="top"/>
          </w:tcPr>
          <w:p>
            <w:pPr>
              <w:pStyle w:val="TableText"/>
              <w:ind w:left="1597"/>
              <w:spacing w:before="39" w:line="209" w:lineRule="auto"/>
              <w:rPr/>
            </w:pPr>
            <w:r>
              <w:rPr>
                <w:spacing w:val="-7"/>
              </w:rPr>
              <w:t>隐患类别</w:t>
            </w:r>
          </w:p>
        </w:tc>
        <w:tc>
          <w:tcPr>
            <w:tcW w:w="1952" w:type="dxa"/>
            <w:vAlign w:val="top"/>
          </w:tcPr>
          <w:p>
            <w:pPr>
              <w:pStyle w:val="TableText"/>
              <w:ind w:left="517"/>
              <w:spacing w:before="39" w:line="209" w:lineRule="auto"/>
              <w:rPr/>
            </w:pPr>
            <w:r>
              <w:rPr>
                <w:spacing w:val="-7"/>
              </w:rPr>
              <w:t>隐患编号</w:t>
            </w:r>
          </w:p>
        </w:tc>
      </w:tr>
      <w:tr>
        <w:trPr>
          <w:trHeight w:val="315" w:hRule="atLeast"/>
        </w:trPr>
        <w:tc>
          <w:tcPr>
            <w:tcW w:w="1672" w:type="dxa"/>
            <w:vAlign w:val="top"/>
            <w:vMerge w:val="restart"/>
            <w:tcBorders>
              <w:bottom w:val="nil"/>
            </w:tcBorders>
          </w:tcPr>
          <w:p>
            <w:pPr>
              <w:spacing w:line="277" w:lineRule="auto"/>
              <w:rPr>
                <w:rFonts w:ascii="Arial"/>
                <w:sz w:val="21"/>
              </w:rPr>
            </w:pPr>
            <w:r/>
          </w:p>
          <w:p>
            <w:pPr>
              <w:pStyle w:val="TableText"/>
              <w:ind w:left="365"/>
              <w:spacing w:before="78" w:line="220" w:lineRule="auto"/>
              <w:rPr/>
            </w:pPr>
            <w:r>
              <w:rPr>
                <w:spacing w:val="-4"/>
              </w:rPr>
              <w:t>建设项目</w:t>
            </w:r>
          </w:p>
        </w:tc>
        <w:tc>
          <w:tcPr>
            <w:tcW w:w="1841" w:type="dxa"/>
            <w:vAlign w:val="top"/>
            <w:vMerge w:val="restart"/>
            <w:tcBorders>
              <w:bottom w:val="nil"/>
            </w:tcBorders>
          </w:tcPr>
          <w:p>
            <w:pPr>
              <w:spacing w:line="314" w:lineRule="auto"/>
              <w:rPr>
                <w:rFonts w:ascii="Arial"/>
                <w:sz w:val="21"/>
              </w:rPr>
            </w:pPr>
            <w:r/>
          </w:p>
          <w:p>
            <w:pPr>
              <w:pStyle w:val="TableText"/>
              <w:ind w:left="685"/>
              <w:spacing w:before="78" w:line="183" w:lineRule="auto"/>
              <w:rPr/>
            </w:pPr>
            <w:r>
              <w:rPr>
                <w:spacing w:val="-2"/>
              </w:rPr>
              <w:t>CBJS</w:t>
            </w:r>
          </w:p>
        </w:tc>
        <w:tc>
          <w:tcPr>
            <w:tcW w:w="4109" w:type="dxa"/>
            <w:vAlign w:val="top"/>
          </w:tcPr>
          <w:p>
            <w:pPr>
              <w:pStyle w:val="TableText"/>
              <w:ind w:left="1582"/>
              <w:spacing w:before="34" w:line="208" w:lineRule="auto"/>
              <w:rPr/>
            </w:pPr>
            <w:r>
              <w:rPr>
                <w:spacing w:val="-3"/>
              </w:rPr>
              <w:t>基础管理</w:t>
            </w:r>
          </w:p>
        </w:tc>
        <w:tc>
          <w:tcPr>
            <w:tcW w:w="1952" w:type="dxa"/>
            <w:vAlign w:val="top"/>
          </w:tcPr>
          <w:p>
            <w:pPr>
              <w:pStyle w:val="TableText"/>
              <w:ind w:left="861"/>
              <w:spacing w:before="73" w:line="178" w:lineRule="auto"/>
              <w:rPr/>
            </w:pPr>
            <w:r>
              <w:rPr>
                <w:spacing w:val="-5"/>
              </w:rPr>
              <w:t>JC</w:t>
            </w:r>
          </w:p>
        </w:tc>
      </w:tr>
      <w:tr>
        <w:trPr>
          <w:trHeight w:val="316" w:hRule="atLeast"/>
        </w:trPr>
        <w:tc>
          <w:tcPr>
            <w:tcW w:w="1672" w:type="dxa"/>
            <w:vAlign w:val="top"/>
            <w:vMerge w:val="continue"/>
            <w:tcBorders>
              <w:top w:val="nil"/>
              <w:bottom w:val="nil"/>
            </w:tcBorders>
          </w:tcPr>
          <w:p>
            <w:pPr>
              <w:rPr>
                <w:rFonts w:ascii="Arial"/>
                <w:sz w:val="21"/>
              </w:rPr>
            </w:pPr>
            <w:r/>
          </w:p>
        </w:tc>
        <w:tc>
          <w:tcPr>
            <w:tcW w:w="1841" w:type="dxa"/>
            <w:vAlign w:val="top"/>
            <w:vMerge w:val="continue"/>
            <w:tcBorders>
              <w:top w:val="nil"/>
              <w:bottom w:val="nil"/>
            </w:tcBorders>
          </w:tcPr>
          <w:p>
            <w:pPr>
              <w:rPr>
                <w:rFonts w:ascii="Arial"/>
                <w:sz w:val="21"/>
              </w:rPr>
            </w:pPr>
            <w:r/>
          </w:p>
        </w:tc>
        <w:tc>
          <w:tcPr>
            <w:tcW w:w="4109" w:type="dxa"/>
            <w:vAlign w:val="top"/>
          </w:tcPr>
          <w:p>
            <w:pPr>
              <w:pStyle w:val="TableText"/>
              <w:ind w:left="1346"/>
              <w:spacing w:before="36" w:line="207" w:lineRule="auto"/>
              <w:rPr/>
            </w:pPr>
            <w:r>
              <w:rPr>
                <w:spacing w:val="-3"/>
              </w:rPr>
              <w:t>安全设施管理</w:t>
            </w:r>
          </w:p>
        </w:tc>
        <w:tc>
          <w:tcPr>
            <w:tcW w:w="1952" w:type="dxa"/>
            <w:vAlign w:val="top"/>
          </w:tcPr>
          <w:p>
            <w:pPr>
              <w:pStyle w:val="TableText"/>
              <w:ind w:left="854"/>
              <w:spacing w:before="73" w:line="179" w:lineRule="auto"/>
              <w:rPr/>
            </w:pPr>
            <w:r>
              <w:rPr>
                <w:spacing w:val="-1"/>
              </w:rPr>
              <w:t>AQ</w:t>
            </w:r>
          </w:p>
        </w:tc>
      </w:tr>
      <w:tr>
        <w:trPr>
          <w:trHeight w:val="315" w:hRule="atLeast"/>
        </w:trPr>
        <w:tc>
          <w:tcPr>
            <w:tcW w:w="1672" w:type="dxa"/>
            <w:vAlign w:val="top"/>
            <w:vMerge w:val="continue"/>
            <w:tcBorders>
              <w:top w:val="nil"/>
            </w:tcBorders>
          </w:tcPr>
          <w:p>
            <w:pPr>
              <w:rPr>
                <w:rFonts w:ascii="Arial"/>
                <w:sz w:val="21"/>
              </w:rPr>
            </w:pPr>
            <w:r/>
          </w:p>
        </w:tc>
        <w:tc>
          <w:tcPr>
            <w:tcW w:w="1841" w:type="dxa"/>
            <w:vAlign w:val="top"/>
            <w:vMerge w:val="continue"/>
            <w:tcBorders>
              <w:top w:val="nil"/>
            </w:tcBorders>
          </w:tcPr>
          <w:p>
            <w:pPr>
              <w:rPr>
                <w:rFonts w:ascii="Arial"/>
                <w:sz w:val="21"/>
              </w:rPr>
            </w:pPr>
            <w:r/>
          </w:p>
        </w:tc>
        <w:tc>
          <w:tcPr>
            <w:tcW w:w="4109" w:type="dxa"/>
            <w:vAlign w:val="top"/>
          </w:tcPr>
          <w:p>
            <w:pPr>
              <w:pStyle w:val="TableText"/>
              <w:ind w:left="983"/>
              <w:spacing w:before="37" w:line="206" w:lineRule="auto"/>
              <w:rPr/>
            </w:pPr>
            <w:r>
              <w:rPr>
                <w:spacing w:val="-2"/>
              </w:rPr>
              <w:t>职业病防护设施管理</w:t>
            </w:r>
          </w:p>
        </w:tc>
        <w:tc>
          <w:tcPr>
            <w:tcW w:w="1952" w:type="dxa"/>
            <w:vAlign w:val="top"/>
          </w:tcPr>
          <w:p>
            <w:pPr>
              <w:pStyle w:val="TableText"/>
              <w:ind w:left="861"/>
              <w:spacing w:before="77" w:line="175" w:lineRule="auto"/>
              <w:rPr/>
            </w:pPr>
            <w:r>
              <w:rPr>
                <w:spacing w:val="-5"/>
              </w:rPr>
              <w:t>ZY</w:t>
            </w:r>
          </w:p>
        </w:tc>
      </w:tr>
      <w:tr>
        <w:trPr>
          <w:trHeight w:val="317" w:hRule="atLeast"/>
        </w:trPr>
        <w:tc>
          <w:tcPr>
            <w:tcW w:w="1672" w:type="dxa"/>
            <w:vAlign w:val="top"/>
          </w:tcPr>
          <w:p>
            <w:pPr>
              <w:pStyle w:val="TableText"/>
              <w:ind w:left="248"/>
              <w:spacing w:before="39" w:line="206" w:lineRule="auto"/>
              <w:rPr/>
            </w:pPr>
            <w:r>
              <w:rPr>
                <w:spacing w:val="-4"/>
              </w:rPr>
              <w:t>总平面布置</w:t>
            </w:r>
          </w:p>
        </w:tc>
        <w:tc>
          <w:tcPr>
            <w:tcW w:w="1841" w:type="dxa"/>
            <w:vAlign w:val="top"/>
          </w:tcPr>
          <w:p>
            <w:pPr>
              <w:pStyle w:val="TableText"/>
              <w:ind w:left="685"/>
              <w:spacing w:before="76" w:line="177" w:lineRule="auto"/>
              <w:rPr/>
            </w:pPr>
            <w:r>
              <w:rPr>
                <w:spacing w:val="-2"/>
              </w:rPr>
              <w:t>CBPM</w:t>
            </w:r>
          </w:p>
        </w:tc>
        <w:tc>
          <w:tcPr>
            <w:tcW w:w="4109" w:type="dxa"/>
            <w:vAlign w:val="top"/>
          </w:tcPr>
          <w:p>
            <w:pPr>
              <w:pStyle w:val="TableText"/>
              <w:ind w:left="1586"/>
              <w:spacing w:before="39" w:line="206" w:lineRule="auto"/>
              <w:rPr/>
            </w:pPr>
            <w:r>
              <w:rPr>
                <w:spacing w:val="-4"/>
              </w:rPr>
              <w:t>消防管理</w:t>
            </w:r>
          </w:p>
        </w:tc>
        <w:tc>
          <w:tcPr>
            <w:tcW w:w="1952" w:type="dxa"/>
            <w:vAlign w:val="top"/>
          </w:tcPr>
          <w:p>
            <w:pPr>
              <w:pStyle w:val="TableText"/>
              <w:ind w:left="859"/>
              <w:spacing w:before="78" w:line="176" w:lineRule="auto"/>
              <w:rPr/>
            </w:pPr>
            <w:r>
              <w:rPr>
                <w:spacing w:val="-4"/>
              </w:rPr>
              <w:t>XF</w:t>
            </w:r>
          </w:p>
        </w:tc>
      </w:tr>
      <w:tr>
        <w:trPr>
          <w:trHeight w:val="315" w:hRule="atLeast"/>
        </w:trPr>
        <w:tc>
          <w:tcPr>
            <w:tcW w:w="1672"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TableText"/>
              <w:ind w:left="363"/>
              <w:spacing w:before="78" w:line="220" w:lineRule="auto"/>
              <w:rPr/>
            </w:pPr>
            <w:r>
              <w:rPr>
                <w:spacing w:val="-3"/>
              </w:rPr>
              <w:t>重点场所</w:t>
            </w:r>
          </w:p>
        </w:tc>
        <w:tc>
          <w:tcPr>
            <w:tcW w:w="1841" w:type="dxa"/>
            <w:vAlign w:val="top"/>
            <w:vMerge w:val="restart"/>
            <w:tcBorders>
              <w:bottom w:val="nil"/>
            </w:tcBorders>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685"/>
              <w:spacing w:before="78" w:line="183" w:lineRule="auto"/>
              <w:rPr/>
            </w:pPr>
            <w:r>
              <w:rPr>
                <w:spacing w:val="-2"/>
              </w:rPr>
              <w:t>CBCS</w:t>
            </w:r>
          </w:p>
        </w:tc>
        <w:tc>
          <w:tcPr>
            <w:tcW w:w="4109" w:type="dxa"/>
            <w:vAlign w:val="top"/>
          </w:tcPr>
          <w:p>
            <w:pPr>
              <w:pStyle w:val="TableText"/>
              <w:ind w:left="1725"/>
              <w:spacing w:before="38" w:line="205" w:lineRule="auto"/>
              <w:rPr/>
            </w:pPr>
            <w:r>
              <w:rPr>
                <w:spacing w:val="-11"/>
              </w:rPr>
              <w:t>乙炔站</w:t>
            </w:r>
          </w:p>
        </w:tc>
        <w:tc>
          <w:tcPr>
            <w:tcW w:w="1952" w:type="dxa"/>
            <w:vAlign w:val="top"/>
          </w:tcPr>
          <w:p>
            <w:pPr>
              <w:pStyle w:val="TableText"/>
              <w:ind w:left="858"/>
              <w:spacing w:before="76" w:line="176" w:lineRule="auto"/>
              <w:rPr/>
            </w:pPr>
            <w:r>
              <w:rPr>
                <w:spacing w:val="-3"/>
              </w:rPr>
              <w:t>YQ</w:t>
            </w:r>
          </w:p>
        </w:tc>
      </w:tr>
      <w:tr>
        <w:trPr>
          <w:trHeight w:val="316" w:hRule="atLeast"/>
        </w:trPr>
        <w:tc>
          <w:tcPr>
            <w:tcW w:w="1672" w:type="dxa"/>
            <w:vAlign w:val="top"/>
            <w:vMerge w:val="continue"/>
            <w:tcBorders>
              <w:top w:val="nil"/>
              <w:bottom w:val="nil"/>
            </w:tcBorders>
          </w:tcPr>
          <w:p>
            <w:pPr>
              <w:rPr>
                <w:rFonts w:ascii="Arial"/>
                <w:sz w:val="21"/>
              </w:rPr>
            </w:pPr>
            <w:r/>
          </w:p>
        </w:tc>
        <w:tc>
          <w:tcPr>
            <w:tcW w:w="1841" w:type="dxa"/>
            <w:vAlign w:val="top"/>
            <w:vMerge w:val="continue"/>
            <w:tcBorders>
              <w:top w:val="nil"/>
              <w:bottom w:val="nil"/>
            </w:tcBorders>
          </w:tcPr>
          <w:p>
            <w:pPr>
              <w:rPr>
                <w:rFonts w:ascii="Arial"/>
                <w:sz w:val="21"/>
              </w:rPr>
            </w:pPr>
            <w:r/>
          </w:p>
        </w:tc>
        <w:tc>
          <w:tcPr>
            <w:tcW w:w="4109" w:type="dxa"/>
            <w:vAlign w:val="top"/>
          </w:tcPr>
          <w:p>
            <w:pPr>
              <w:pStyle w:val="TableText"/>
              <w:ind w:left="1703"/>
              <w:spacing w:before="38" w:line="206" w:lineRule="auto"/>
              <w:rPr/>
            </w:pPr>
            <w:r>
              <w:rPr>
                <w:spacing w:val="-4"/>
              </w:rPr>
              <w:t>氧气站</w:t>
            </w:r>
          </w:p>
        </w:tc>
        <w:tc>
          <w:tcPr>
            <w:tcW w:w="1952" w:type="dxa"/>
            <w:vAlign w:val="top"/>
          </w:tcPr>
          <w:p>
            <w:pPr>
              <w:pStyle w:val="TableText"/>
              <w:ind w:left="829"/>
              <w:spacing w:before="75" w:line="177" w:lineRule="auto"/>
              <w:rPr>
                <w:sz w:val="12"/>
                <w:szCs w:val="12"/>
              </w:rPr>
            </w:pPr>
            <w:r>
              <w:rPr>
                <w:spacing w:val="-2"/>
              </w:rPr>
              <w:t>YQ</w:t>
            </w:r>
            <w:r>
              <w:rPr>
                <w:sz w:val="12"/>
                <w:szCs w:val="12"/>
                <w:spacing w:val="-2"/>
                <w:position w:val="-3"/>
              </w:rPr>
              <w:t>1</w:t>
            </w:r>
          </w:p>
        </w:tc>
      </w:tr>
      <w:tr>
        <w:trPr>
          <w:trHeight w:val="316" w:hRule="atLeast"/>
        </w:trPr>
        <w:tc>
          <w:tcPr>
            <w:tcW w:w="1672" w:type="dxa"/>
            <w:vAlign w:val="top"/>
            <w:vMerge w:val="continue"/>
            <w:tcBorders>
              <w:top w:val="nil"/>
              <w:bottom w:val="nil"/>
            </w:tcBorders>
          </w:tcPr>
          <w:p>
            <w:pPr>
              <w:rPr>
                <w:rFonts w:ascii="Arial"/>
                <w:sz w:val="21"/>
              </w:rPr>
            </w:pPr>
            <w:r/>
          </w:p>
        </w:tc>
        <w:tc>
          <w:tcPr>
            <w:tcW w:w="1841" w:type="dxa"/>
            <w:vAlign w:val="top"/>
            <w:vMerge w:val="continue"/>
            <w:tcBorders>
              <w:top w:val="nil"/>
              <w:bottom w:val="nil"/>
            </w:tcBorders>
          </w:tcPr>
          <w:p>
            <w:pPr>
              <w:rPr>
                <w:rFonts w:ascii="Arial"/>
                <w:sz w:val="21"/>
              </w:rPr>
            </w:pPr>
            <w:r/>
          </w:p>
        </w:tc>
        <w:tc>
          <w:tcPr>
            <w:tcW w:w="4109" w:type="dxa"/>
            <w:vAlign w:val="top"/>
          </w:tcPr>
          <w:p>
            <w:pPr>
              <w:pStyle w:val="TableText"/>
              <w:ind w:left="985"/>
              <w:spacing w:before="40" w:line="204" w:lineRule="auto"/>
              <w:rPr/>
            </w:pPr>
            <w:r>
              <w:rPr>
                <w:spacing w:val="-2"/>
              </w:rPr>
              <w:t>危险化学品存放场所</w:t>
            </w:r>
          </w:p>
        </w:tc>
        <w:tc>
          <w:tcPr>
            <w:tcW w:w="1952" w:type="dxa"/>
            <w:vAlign w:val="top"/>
          </w:tcPr>
          <w:p>
            <w:pPr>
              <w:pStyle w:val="TableText"/>
              <w:ind w:left="854"/>
              <w:spacing w:before="79" w:line="174" w:lineRule="auto"/>
              <w:rPr/>
            </w:pPr>
            <w:r>
              <w:rPr>
                <w:spacing w:val="-1"/>
              </w:rPr>
              <w:t>WH</w:t>
            </w:r>
          </w:p>
        </w:tc>
      </w:tr>
      <w:tr>
        <w:trPr>
          <w:trHeight w:val="317" w:hRule="atLeast"/>
        </w:trPr>
        <w:tc>
          <w:tcPr>
            <w:tcW w:w="1672" w:type="dxa"/>
            <w:vAlign w:val="top"/>
            <w:vMerge w:val="continue"/>
            <w:tcBorders>
              <w:top w:val="nil"/>
              <w:bottom w:val="nil"/>
            </w:tcBorders>
          </w:tcPr>
          <w:p>
            <w:pPr>
              <w:rPr>
                <w:rFonts w:ascii="Arial"/>
                <w:sz w:val="21"/>
              </w:rPr>
            </w:pPr>
            <w:r/>
          </w:p>
        </w:tc>
        <w:tc>
          <w:tcPr>
            <w:tcW w:w="1841" w:type="dxa"/>
            <w:vAlign w:val="top"/>
            <w:vMerge w:val="continue"/>
            <w:tcBorders>
              <w:top w:val="nil"/>
              <w:bottom w:val="nil"/>
            </w:tcBorders>
          </w:tcPr>
          <w:p>
            <w:pPr>
              <w:rPr>
                <w:rFonts w:ascii="Arial"/>
                <w:sz w:val="21"/>
              </w:rPr>
            </w:pPr>
            <w:r/>
          </w:p>
        </w:tc>
        <w:tc>
          <w:tcPr>
            <w:tcW w:w="4109" w:type="dxa"/>
            <w:vAlign w:val="top"/>
          </w:tcPr>
          <w:p>
            <w:pPr>
              <w:pStyle w:val="TableText"/>
              <w:ind w:left="1582"/>
              <w:spacing w:before="39" w:line="206" w:lineRule="auto"/>
              <w:rPr/>
            </w:pPr>
            <w:r>
              <w:rPr>
                <w:spacing w:val="-3"/>
              </w:rPr>
              <w:t>变配电站</w:t>
            </w:r>
          </w:p>
        </w:tc>
        <w:tc>
          <w:tcPr>
            <w:tcW w:w="1952" w:type="dxa"/>
            <w:vAlign w:val="top"/>
          </w:tcPr>
          <w:p>
            <w:pPr>
              <w:pStyle w:val="TableText"/>
              <w:ind w:left="856"/>
              <w:spacing w:before="78" w:line="176" w:lineRule="auto"/>
              <w:rPr/>
            </w:pPr>
            <w:r>
              <w:rPr>
                <w:spacing w:val="-2"/>
              </w:rPr>
              <w:t>BP</w:t>
            </w:r>
          </w:p>
        </w:tc>
      </w:tr>
      <w:tr>
        <w:trPr>
          <w:trHeight w:val="315" w:hRule="atLeast"/>
        </w:trPr>
        <w:tc>
          <w:tcPr>
            <w:tcW w:w="1672" w:type="dxa"/>
            <w:vAlign w:val="top"/>
            <w:vMerge w:val="continue"/>
            <w:tcBorders>
              <w:top w:val="nil"/>
              <w:bottom w:val="nil"/>
            </w:tcBorders>
          </w:tcPr>
          <w:p>
            <w:pPr>
              <w:rPr>
                <w:rFonts w:ascii="Arial"/>
                <w:sz w:val="21"/>
              </w:rPr>
            </w:pPr>
            <w:r/>
          </w:p>
        </w:tc>
        <w:tc>
          <w:tcPr>
            <w:tcW w:w="1841" w:type="dxa"/>
            <w:vAlign w:val="top"/>
            <w:vMerge w:val="continue"/>
            <w:tcBorders>
              <w:top w:val="nil"/>
              <w:bottom w:val="nil"/>
            </w:tcBorders>
          </w:tcPr>
          <w:p>
            <w:pPr>
              <w:rPr>
                <w:rFonts w:ascii="Arial"/>
                <w:sz w:val="21"/>
              </w:rPr>
            </w:pPr>
            <w:r/>
          </w:p>
        </w:tc>
        <w:tc>
          <w:tcPr>
            <w:tcW w:w="4109" w:type="dxa"/>
            <w:vAlign w:val="top"/>
          </w:tcPr>
          <w:p>
            <w:pPr>
              <w:pStyle w:val="TableText"/>
              <w:ind w:left="1463"/>
              <w:spacing w:before="38" w:line="205" w:lineRule="auto"/>
              <w:rPr/>
            </w:pPr>
            <w:r>
              <w:rPr>
                <w:spacing w:val="-3"/>
              </w:rPr>
              <w:t>压缩空气站</w:t>
            </w:r>
          </w:p>
        </w:tc>
        <w:tc>
          <w:tcPr>
            <w:tcW w:w="1952" w:type="dxa"/>
            <w:vAlign w:val="top"/>
          </w:tcPr>
          <w:p>
            <w:pPr>
              <w:pStyle w:val="TableText"/>
              <w:ind w:left="858"/>
              <w:spacing w:before="76" w:line="176" w:lineRule="auto"/>
              <w:rPr/>
            </w:pPr>
            <w:r>
              <w:rPr>
                <w:spacing w:val="-3"/>
              </w:rPr>
              <w:t>YS</w:t>
            </w:r>
          </w:p>
        </w:tc>
      </w:tr>
      <w:tr>
        <w:trPr>
          <w:trHeight w:val="316" w:hRule="atLeast"/>
        </w:trPr>
        <w:tc>
          <w:tcPr>
            <w:tcW w:w="1672" w:type="dxa"/>
            <w:vAlign w:val="top"/>
            <w:vMerge w:val="continue"/>
            <w:tcBorders>
              <w:top w:val="nil"/>
              <w:bottom w:val="nil"/>
            </w:tcBorders>
          </w:tcPr>
          <w:p>
            <w:pPr>
              <w:rPr>
                <w:rFonts w:ascii="Arial"/>
                <w:sz w:val="21"/>
              </w:rPr>
            </w:pPr>
            <w:r/>
          </w:p>
        </w:tc>
        <w:tc>
          <w:tcPr>
            <w:tcW w:w="1841" w:type="dxa"/>
            <w:vAlign w:val="top"/>
            <w:vMerge w:val="continue"/>
            <w:tcBorders>
              <w:top w:val="nil"/>
              <w:bottom w:val="nil"/>
            </w:tcBorders>
          </w:tcPr>
          <w:p>
            <w:pPr>
              <w:rPr>
                <w:rFonts w:ascii="Arial"/>
                <w:sz w:val="21"/>
              </w:rPr>
            </w:pPr>
            <w:r/>
          </w:p>
        </w:tc>
        <w:tc>
          <w:tcPr>
            <w:tcW w:w="4109" w:type="dxa"/>
            <w:vAlign w:val="top"/>
          </w:tcPr>
          <w:p>
            <w:pPr>
              <w:pStyle w:val="TableText"/>
              <w:ind w:left="1703"/>
              <w:spacing w:before="40" w:line="204" w:lineRule="auto"/>
              <w:rPr/>
            </w:pPr>
            <w:r>
              <w:rPr>
                <w:spacing w:val="-4"/>
              </w:rPr>
              <w:t>燃气站</w:t>
            </w:r>
          </w:p>
        </w:tc>
        <w:tc>
          <w:tcPr>
            <w:tcW w:w="1952" w:type="dxa"/>
            <w:vAlign w:val="top"/>
          </w:tcPr>
          <w:p>
            <w:pPr>
              <w:pStyle w:val="TableText"/>
              <w:ind w:left="860"/>
              <w:spacing w:before="78" w:line="175" w:lineRule="auto"/>
              <w:rPr/>
            </w:pPr>
            <w:r>
              <w:rPr>
                <w:spacing w:val="-4"/>
              </w:rPr>
              <w:t>RQ</w:t>
            </w:r>
          </w:p>
        </w:tc>
      </w:tr>
      <w:tr>
        <w:trPr>
          <w:trHeight w:val="316" w:hRule="atLeast"/>
        </w:trPr>
        <w:tc>
          <w:tcPr>
            <w:tcW w:w="1672" w:type="dxa"/>
            <w:vAlign w:val="top"/>
            <w:vMerge w:val="continue"/>
            <w:tcBorders>
              <w:top w:val="nil"/>
              <w:bottom w:val="nil"/>
            </w:tcBorders>
          </w:tcPr>
          <w:p>
            <w:pPr>
              <w:rPr>
                <w:rFonts w:ascii="Arial"/>
                <w:sz w:val="21"/>
              </w:rPr>
            </w:pPr>
            <w:r/>
          </w:p>
        </w:tc>
        <w:tc>
          <w:tcPr>
            <w:tcW w:w="1841" w:type="dxa"/>
            <w:vAlign w:val="top"/>
            <w:vMerge w:val="continue"/>
            <w:tcBorders>
              <w:top w:val="nil"/>
              <w:bottom w:val="nil"/>
            </w:tcBorders>
          </w:tcPr>
          <w:p>
            <w:pPr>
              <w:rPr>
                <w:rFonts w:ascii="Arial"/>
                <w:sz w:val="21"/>
              </w:rPr>
            </w:pPr>
            <w:r/>
          </w:p>
        </w:tc>
        <w:tc>
          <w:tcPr>
            <w:tcW w:w="4109" w:type="dxa"/>
            <w:vAlign w:val="top"/>
          </w:tcPr>
          <w:p>
            <w:pPr>
              <w:pStyle w:val="TableText"/>
              <w:ind w:left="1702"/>
              <w:spacing w:before="40" w:line="204" w:lineRule="auto"/>
              <w:rPr/>
            </w:pPr>
            <w:r>
              <w:rPr>
                <w:spacing w:val="-4"/>
              </w:rPr>
              <w:t>加油站</w:t>
            </w:r>
          </w:p>
        </w:tc>
        <w:tc>
          <w:tcPr>
            <w:tcW w:w="1952" w:type="dxa"/>
            <w:vAlign w:val="top"/>
          </w:tcPr>
          <w:p>
            <w:pPr>
              <w:pStyle w:val="TableText"/>
              <w:ind w:left="861"/>
              <w:spacing w:before="79" w:line="174" w:lineRule="auto"/>
              <w:rPr/>
            </w:pPr>
            <w:r>
              <w:rPr>
                <w:spacing w:val="-5"/>
              </w:rPr>
              <w:t>JY</w:t>
            </w:r>
          </w:p>
        </w:tc>
      </w:tr>
      <w:tr>
        <w:trPr>
          <w:trHeight w:val="317" w:hRule="atLeast"/>
        </w:trPr>
        <w:tc>
          <w:tcPr>
            <w:tcW w:w="1672" w:type="dxa"/>
            <w:vAlign w:val="top"/>
            <w:vMerge w:val="continue"/>
            <w:tcBorders>
              <w:top w:val="nil"/>
            </w:tcBorders>
          </w:tcPr>
          <w:p>
            <w:pPr>
              <w:rPr>
                <w:rFonts w:ascii="Arial"/>
                <w:sz w:val="21"/>
              </w:rPr>
            </w:pPr>
            <w:r/>
          </w:p>
        </w:tc>
        <w:tc>
          <w:tcPr>
            <w:tcW w:w="1841" w:type="dxa"/>
            <w:vAlign w:val="top"/>
            <w:vMerge w:val="continue"/>
            <w:tcBorders>
              <w:top w:val="nil"/>
            </w:tcBorders>
          </w:tcPr>
          <w:p>
            <w:pPr>
              <w:rPr>
                <w:rFonts w:ascii="Arial"/>
                <w:sz w:val="21"/>
              </w:rPr>
            </w:pPr>
            <w:r/>
          </w:p>
        </w:tc>
        <w:tc>
          <w:tcPr>
            <w:tcW w:w="4109" w:type="dxa"/>
            <w:vAlign w:val="top"/>
          </w:tcPr>
          <w:p>
            <w:pPr>
              <w:pStyle w:val="TableText"/>
              <w:ind w:left="1701"/>
              <w:spacing w:before="41" w:line="204" w:lineRule="auto"/>
              <w:rPr/>
            </w:pPr>
            <w:r>
              <w:rPr>
                <w:spacing w:val="-3"/>
              </w:rPr>
              <w:t>探伤室</w:t>
            </w:r>
          </w:p>
        </w:tc>
        <w:tc>
          <w:tcPr>
            <w:tcW w:w="1952" w:type="dxa"/>
            <w:vAlign w:val="top"/>
          </w:tcPr>
          <w:p>
            <w:pPr>
              <w:pStyle w:val="TableText"/>
              <w:ind w:left="859"/>
              <w:spacing w:before="79" w:line="175" w:lineRule="auto"/>
              <w:rPr/>
            </w:pPr>
            <w:r>
              <w:rPr>
                <w:spacing w:val="-4"/>
              </w:rPr>
              <w:t>TS</w:t>
            </w:r>
          </w:p>
        </w:tc>
      </w:tr>
      <w:tr>
        <w:trPr>
          <w:trHeight w:val="316" w:hRule="atLeast"/>
        </w:trPr>
        <w:tc>
          <w:tcPr>
            <w:tcW w:w="1672" w:type="dxa"/>
            <w:vAlign w:val="top"/>
            <w:vMerge w:val="restart"/>
            <w:tcBorders>
              <w:bottom w:val="nil"/>
            </w:tcBorders>
          </w:tcPr>
          <w:p>
            <w:pPr>
              <w:pStyle w:val="TableText"/>
              <w:ind w:left="363"/>
              <w:spacing w:before="199" w:line="221" w:lineRule="auto"/>
              <w:rPr/>
            </w:pPr>
            <w:r>
              <w:rPr>
                <w:spacing w:val="-3"/>
              </w:rPr>
              <w:t>重点设备</w:t>
            </w:r>
          </w:p>
        </w:tc>
        <w:tc>
          <w:tcPr>
            <w:tcW w:w="1841" w:type="dxa"/>
            <w:vAlign w:val="top"/>
            <w:vMerge w:val="restart"/>
            <w:tcBorders>
              <w:bottom w:val="nil"/>
            </w:tcBorders>
          </w:tcPr>
          <w:p>
            <w:pPr>
              <w:pStyle w:val="TableText"/>
              <w:ind w:left="685"/>
              <w:spacing w:before="237" w:line="183" w:lineRule="auto"/>
              <w:rPr/>
            </w:pPr>
            <w:r>
              <w:rPr>
                <w:spacing w:val="-2"/>
              </w:rPr>
              <w:t>CBSB</w:t>
            </w:r>
          </w:p>
        </w:tc>
        <w:tc>
          <w:tcPr>
            <w:tcW w:w="4109" w:type="dxa"/>
            <w:vAlign w:val="top"/>
          </w:tcPr>
          <w:p>
            <w:pPr>
              <w:pStyle w:val="TableText"/>
              <w:ind w:left="1583"/>
              <w:spacing w:before="38" w:line="206" w:lineRule="auto"/>
              <w:rPr/>
            </w:pPr>
            <w:r>
              <w:rPr>
                <w:spacing w:val="-3"/>
              </w:rPr>
              <w:t>压力容器</w:t>
            </w:r>
          </w:p>
        </w:tc>
        <w:tc>
          <w:tcPr>
            <w:tcW w:w="1952" w:type="dxa"/>
            <w:vAlign w:val="top"/>
          </w:tcPr>
          <w:p>
            <w:pPr>
              <w:pStyle w:val="TableText"/>
              <w:ind w:left="860"/>
              <w:spacing w:before="77" w:line="176" w:lineRule="auto"/>
              <w:rPr/>
            </w:pPr>
            <w:r>
              <w:rPr>
                <w:spacing w:val="-4"/>
              </w:rPr>
              <w:t>RQ</w:t>
            </w:r>
          </w:p>
        </w:tc>
      </w:tr>
      <w:tr>
        <w:trPr>
          <w:trHeight w:val="316" w:hRule="atLeast"/>
        </w:trPr>
        <w:tc>
          <w:tcPr>
            <w:tcW w:w="1672" w:type="dxa"/>
            <w:vAlign w:val="top"/>
            <w:vMerge w:val="continue"/>
            <w:tcBorders>
              <w:top w:val="nil"/>
            </w:tcBorders>
          </w:tcPr>
          <w:p>
            <w:pPr>
              <w:rPr>
                <w:rFonts w:ascii="Arial"/>
                <w:sz w:val="21"/>
              </w:rPr>
            </w:pPr>
            <w:r/>
          </w:p>
        </w:tc>
        <w:tc>
          <w:tcPr>
            <w:tcW w:w="1841" w:type="dxa"/>
            <w:vAlign w:val="top"/>
            <w:vMerge w:val="continue"/>
            <w:tcBorders>
              <w:top w:val="nil"/>
            </w:tcBorders>
          </w:tcPr>
          <w:p>
            <w:pPr>
              <w:rPr>
                <w:rFonts w:ascii="Arial"/>
                <w:sz w:val="21"/>
              </w:rPr>
            </w:pPr>
            <w:r/>
          </w:p>
        </w:tc>
        <w:tc>
          <w:tcPr>
            <w:tcW w:w="4109" w:type="dxa"/>
            <w:vAlign w:val="top"/>
          </w:tcPr>
          <w:p>
            <w:pPr>
              <w:pStyle w:val="TableText"/>
              <w:ind w:left="1583"/>
              <w:spacing w:before="39" w:line="205" w:lineRule="auto"/>
              <w:rPr/>
            </w:pPr>
            <w:r>
              <w:rPr>
                <w:spacing w:val="-3"/>
              </w:rPr>
              <w:t>起重设备</w:t>
            </w:r>
          </w:p>
        </w:tc>
        <w:tc>
          <w:tcPr>
            <w:tcW w:w="1952" w:type="dxa"/>
            <w:vAlign w:val="top"/>
          </w:tcPr>
          <w:p>
            <w:pPr>
              <w:pStyle w:val="TableText"/>
              <w:ind w:left="860"/>
              <w:spacing w:before="77" w:line="176" w:lineRule="auto"/>
              <w:rPr/>
            </w:pPr>
            <w:r>
              <w:rPr>
                <w:spacing w:val="-4"/>
              </w:rPr>
              <w:t>QZ</w:t>
            </w:r>
          </w:p>
        </w:tc>
      </w:tr>
      <w:tr>
        <w:trPr>
          <w:trHeight w:val="316" w:hRule="atLeast"/>
        </w:trPr>
        <w:tc>
          <w:tcPr>
            <w:tcW w:w="1672" w:type="dxa"/>
            <w:vAlign w:val="top"/>
            <w:vMerge w:val="restart"/>
            <w:tcBorders>
              <w:bottom w:val="nil"/>
            </w:tcBorders>
          </w:tcPr>
          <w:p>
            <w:pPr>
              <w:pStyle w:val="TableText"/>
              <w:ind w:left="384"/>
              <w:spacing w:before="201" w:line="219" w:lineRule="auto"/>
              <w:rPr/>
            </w:pPr>
            <w:r>
              <w:rPr>
                <w:spacing w:val="-8"/>
              </w:rPr>
              <w:t>明火作业</w:t>
            </w:r>
          </w:p>
        </w:tc>
        <w:tc>
          <w:tcPr>
            <w:tcW w:w="1841" w:type="dxa"/>
            <w:vAlign w:val="top"/>
            <w:vMerge w:val="restart"/>
            <w:tcBorders>
              <w:bottom w:val="nil"/>
            </w:tcBorders>
          </w:tcPr>
          <w:p>
            <w:pPr>
              <w:pStyle w:val="TableText"/>
              <w:ind w:left="685"/>
              <w:spacing w:before="238" w:line="183" w:lineRule="auto"/>
              <w:rPr/>
            </w:pPr>
            <w:r>
              <w:rPr>
                <w:spacing w:val="-2"/>
              </w:rPr>
              <w:t>CBMH</w:t>
            </w:r>
          </w:p>
        </w:tc>
        <w:tc>
          <w:tcPr>
            <w:tcW w:w="4109" w:type="dxa"/>
            <w:vAlign w:val="top"/>
          </w:tcPr>
          <w:p>
            <w:pPr>
              <w:pStyle w:val="TableText"/>
              <w:ind w:left="1582"/>
              <w:spacing w:before="39" w:line="205" w:lineRule="auto"/>
              <w:rPr/>
            </w:pPr>
            <w:r>
              <w:rPr>
                <w:spacing w:val="-3"/>
              </w:rPr>
              <w:t>基本条件</w:t>
            </w:r>
          </w:p>
        </w:tc>
        <w:tc>
          <w:tcPr>
            <w:tcW w:w="1952" w:type="dxa"/>
            <w:vAlign w:val="top"/>
          </w:tcPr>
          <w:p>
            <w:pPr>
              <w:pStyle w:val="TableText"/>
              <w:ind w:left="861"/>
              <w:spacing w:before="79" w:line="174" w:lineRule="auto"/>
              <w:rPr/>
            </w:pPr>
            <w:r>
              <w:rPr>
                <w:spacing w:val="-5"/>
              </w:rPr>
              <w:t>JB</w:t>
            </w:r>
          </w:p>
        </w:tc>
      </w:tr>
      <w:tr>
        <w:trPr>
          <w:trHeight w:val="317" w:hRule="atLeast"/>
        </w:trPr>
        <w:tc>
          <w:tcPr>
            <w:tcW w:w="1672" w:type="dxa"/>
            <w:vAlign w:val="top"/>
            <w:vMerge w:val="continue"/>
            <w:tcBorders>
              <w:top w:val="nil"/>
            </w:tcBorders>
          </w:tcPr>
          <w:p>
            <w:pPr>
              <w:rPr>
                <w:rFonts w:ascii="Arial"/>
                <w:sz w:val="21"/>
              </w:rPr>
            </w:pPr>
            <w:r/>
          </w:p>
        </w:tc>
        <w:tc>
          <w:tcPr>
            <w:tcW w:w="1841" w:type="dxa"/>
            <w:vAlign w:val="top"/>
            <w:vMerge w:val="continue"/>
            <w:tcBorders>
              <w:top w:val="nil"/>
            </w:tcBorders>
          </w:tcPr>
          <w:p>
            <w:pPr>
              <w:rPr>
                <w:rFonts w:ascii="Arial"/>
                <w:sz w:val="21"/>
              </w:rPr>
            </w:pPr>
            <w:r/>
          </w:p>
        </w:tc>
        <w:tc>
          <w:tcPr>
            <w:tcW w:w="4109" w:type="dxa"/>
            <w:vAlign w:val="top"/>
          </w:tcPr>
          <w:p>
            <w:pPr>
              <w:pStyle w:val="TableText"/>
              <w:ind w:left="1597"/>
              <w:spacing w:before="40" w:line="205" w:lineRule="auto"/>
              <w:rPr/>
            </w:pPr>
            <w:r>
              <w:rPr>
                <w:spacing w:val="-7"/>
              </w:rPr>
              <w:t>隐患内容</w:t>
            </w:r>
          </w:p>
        </w:tc>
        <w:tc>
          <w:tcPr>
            <w:tcW w:w="1952" w:type="dxa"/>
            <w:vAlign w:val="top"/>
          </w:tcPr>
          <w:p>
            <w:pPr>
              <w:pStyle w:val="TableText"/>
              <w:ind w:left="858"/>
              <w:spacing w:before="79" w:line="175" w:lineRule="auto"/>
              <w:rPr/>
            </w:pPr>
            <w:r>
              <w:rPr>
                <w:spacing w:val="-3"/>
              </w:rPr>
              <w:t>YH</w:t>
            </w:r>
          </w:p>
        </w:tc>
      </w:tr>
      <w:tr>
        <w:trPr>
          <w:trHeight w:val="316" w:hRule="atLeast"/>
        </w:trPr>
        <w:tc>
          <w:tcPr>
            <w:tcW w:w="1672" w:type="dxa"/>
            <w:vAlign w:val="top"/>
            <w:vMerge w:val="restart"/>
            <w:tcBorders>
              <w:bottom w:val="nil"/>
            </w:tcBorders>
          </w:tcPr>
          <w:p>
            <w:pPr>
              <w:pStyle w:val="TableText"/>
              <w:ind w:left="365"/>
              <w:spacing w:before="200" w:line="220" w:lineRule="auto"/>
              <w:rPr/>
            </w:pPr>
            <w:r>
              <w:rPr>
                <w:spacing w:val="-4"/>
              </w:rPr>
              <w:t>涂装作业</w:t>
            </w:r>
          </w:p>
        </w:tc>
        <w:tc>
          <w:tcPr>
            <w:tcW w:w="1841" w:type="dxa"/>
            <w:vAlign w:val="top"/>
            <w:vMerge w:val="restart"/>
            <w:tcBorders>
              <w:bottom w:val="nil"/>
            </w:tcBorders>
          </w:tcPr>
          <w:p>
            <w:pPr>
              <w:pStyle w:val="TableText"/>
              <w:ind w:left="685"/>
              <w:spacing w:before="238" w:line="183" w:lineRule="auto"/>
              <w:rPr/>
            </w:pPr>
            <w:r>
              <w:rPr>
                <w:spacing w:val="-2"/>
              </w:rPr>
              <w:t>CBTZ</w:t>
            </w:r>
          </w:p>
        </w:tc>
        <w:tc>
          <w:tcPr>
            <w:tcW w:w="4109" w:type="dxa"/>
            <w:vAlign w:val="top"/>
          </w:tcPr>
          <w:p>
            <w:pPr>
              <w:pStyle w:val="TableText"/>
              <w:ind w:left="1582"/>
              <w:spacing w:before="39" w:line="205" w:lineRule="auto"/>
              <w:rPr/>
            </w:pPr>
            <w:r>
              <w:rPr>
                <w:spacing w:val="-3"/>
              </w:rPr>
              <w:t>基本条件</w:t>
            </w:r>
          </w:p>
        </w:tc>
        <w:tc>
          <w:tcPr>
            <w:tcW w:w="1952" w:type="dxa"/>
            <w:vAlign w:val="top"/>
          </w:tcPr>
          <w:p>
            <w:pPr>
              <w:pStyle w:val="TableText"/>
              <w:ind w:left="861"/>
              <w:spacing w:before="79" w:line="174" w:lineRule="auto"/>
              <w:rPr/>
            </w:pPr>
            <w:r>
              <w:rPr>
                <w:spacing w:val="-5"/>
              </w:rPr>
              <w:t>JB</w:t>
            </w:r>
          </w:p>
        </w:tc>
      </w:tr>
      <w:tr>
        <w:trPr>
          <w:trHeight w:val="316" w:hRule="atLeast"/>
        </w:trPr>
        <w:tc>
          <w:tcPr>
            <w:tcW w:w="1672" w:type="dxa"/>
            <w:vAlign w:val="top"/>
            <w:vMerge w:val="continue"/>
            <w:tcBorders>
              <w:top w:val="nil"/>
            </w:tcBorders>
          </w:tcPr>
          <w:p>
            <w:pPr>
              <w:rPr>
                <w:rFonts w:ascii="Arial"/>
                <w:sz w:val="21"/>
              </w:rPr>
            </w:pPr>
            <w:r/>
          </w:p>
        </w:tc>
        <w:tc>
          <w:tcPr>
            <w:tcW w:w="1841" w:type="dxa"/>
            <w:vAlign w:val="top"/>
            <w:vMerge w:val="continue"/>
            <w:tcBorders>
              <w:top w:val="nil"/>
            </w:tcBorders>
          </w:tcPr>
          <w:p>
            <w:pPr>
              <w:rPr>
                <w:rFonts w:ascii="Arial"/>
                <w:sz w:val="21"/>
              </w:rPr>
            </w:pPr>
            <w:r/>
          </w:p>
        </w:tc>
        <w:tc>
          <w:tcPr>
            <w:tcW w:w="4109" w:type="dxa"/>
            <w:vAlign w:val="top"/>
          </w:tcPr>
          <w:p>
            <w:pPr>
              <w:pStyle w:val="TableText"/>
              <w:ind w:left="1597"/>
              <w:spacing w:before="40" w:line="204" w:lineRule="auto"/>
              <w:rPr/>
            </w:pPr>
            <w:r>
              <w:rPr>
                <w:spacing w:val="-7"/>
              </w:rPr>
              <w:t>隐患内容</w:t>
            </w:r>
          </w:p>
        </w:tc>
        <w:tc>
          <w:tcPr>
            <w:tcW w:w="1952" w:type="dxa"/>
            <w:vAlign w:val="top"/>
          </w:tcPr>
          <w:p>
            <w:pPr>
              <w:pStyle w:val="TableText"/>
              <w:ind w:left="858"/>
              <w:spacing w:before="79" w:line="174" w:lineRule="auto"/>
              <w:rPr/>
            </w:pPr>
            <w:r>
              <w:rPr>
                <w:spacing w:val="-3"/>
              </w:rPr>
              <w:t>YH</w:t>
            </w:r>
          </w:p>
        </w:tc>
      </w:tr>
      <w:tr>
        <w:trPr>
          <w:trHeight w:val="316" w:hRule="atLeast"/>
        </w:trPr>
        <w:tc>
          <w:tcPr>
            <w:tcW w:w="1672" w:type="dxa"/>
            <w:vAlign w:val="top"/>
            <w:vMerge w:val="restart"/>
            <w:tcBorders>
              <w:bottom w:val="nil"/>
            </w:tcBorders>
          </w:tcPr>
          <w:p>
            <w:pPr>
              <w:pStyle w:val="TableText"/>
              <w:ind w:left="123"/>
              <w:spacing w:before="199" w:line="220" w:lineRule="auto"/>
              <w:rPr/>
            </w:pPr>
            <w:r>
              <w:rPr>
                <w:spacing w:val="-2"/>
              </w:rPr>
              <w:t>有限空间作业</w:t>
            </w:r>
          </w:p>
        </w:tc>
        <w:tc>
          <w:tcPr>
            <w:tcW w:w="1841" w:type="dxa"/>
            <w:vAlign w:val="top"/>
            <w:vMerge w:val="restart"/>
            <w:tcBorders>
              <w:bottom w:val="nil"/>
            </w:tcBorders>
          </w:tcPr>
          <w:p>
            <w:pPr>
              <w:pStyle w:val="TableText"/>
              <w:ind w:left="685"/>
              <w:spacing w:before="237" w:line="183" w:lineRule="auto"/>
              <w:rPr/>
            </w:pPr>
            <w:r>
              <w:rPr>
                <w:spacing w:val="-2"/>
              </w:rPr>
              <w:t>CBYX</w:t>
            </w:r>
          </w:p>
        </w:tc>
        <w:tc>
          <w:tcPr>
            <w:tcW w:w="4109" w:type="dxa"/>
            <w:vAlign w:val="top"/>
          </w:tcPr>
          <w:p>
            <w:pPr>
              <w:pStyle w:val="TableText"/>
              <w:ind w:left="1582"/>
              <w:spacing w:before="40" w:line="204" w:lineRule="auto"/>
              <w:rPr/>
            </w:pPr>
            <w:r>
              <w:rPr>
                <w:spacing w:val="-3"/>
              </w:rPr>
              <w:t>基本条件</w:t>
            </w:r>
          </w:p>
        </w:tc>
        <w:tc>
          <w:tcPr>
            <w:tcW w:w="1952" w:type="dxa"/>
            <w:vAlign w:val="top"/>
          </w:tcPr>
          <w:p>
            <w:pPr>
              <w:pStyle w:val="TableText"/>
              <w:ind w:left="861"/>
              <w:spacing w:before="81" w:line="173" w:lineRule="auto"/>
              <w:rPr/>
            </w:pPr>
            <w:r>
              <w:rPr>
                <w:spacing w:val="-5"/>
              </w:rPr>
              <w:t>JB</w:t>
            </w:r>
          </w:p>
        </w:tc>
      </w:tr>
      <w:tr>
        <w:trPr>
          <w:trHeight w:val="317" w:hRule="atLeast"/>
        </w:trPr>
        <w:tc>
          <w:tcPr>
            <w:tcW w:w="1672" w:type="dxa"/>
            <w:vAlign w:val="top"/>
            <w:vMerge w:val="continue"/>
            <w:tcBorders>
              <w:top w:val="nil"/>
            </w:tcBorders>
          </w:tcPr>
          <w:p>
            <w:pPr>
              <w:rPr>
                <w:rFonts w:ascii="Arial"/>
                <w:sz w:val="21"/>
              </w:rPr>
            </w:pPr>
            <w:r/>
          </w:p>
        </w:tc>
        <w:tc>
          <w:tcPr>
            <w:tcW w:w="1841" w:type="dxa"/>
            <w:vAlign w:val="top"/>
            <w:vMerge w:val="continue"/>
            <w:tcBorders>
              <w:top w:val="nil"/>
            </w:tcBorders>
          </w:tcPr>
          <w:p>
            <w:pPr>
              <w:rPr>
                <w:rFonts w:ascii="Arial"/>
                <w:sz w:val="21"/>
              </w:rPr>
            </w:pPr>
            <w:r/>
          </w:p>
        </w:tc>
        <w:tc>
          <w:tcPr>
            <w:tcW w:w="4109" w:type="dxa"/>
            <w:vAlign w:val="top"/>
          </w:tcPr>
          <w:p>
            <w:pPr>
              <w:pStyle w:val="TableText"/>
              <w:ind w:left="1597"/>
              <w:spacing w:before="41" w:line="204" w:lineRule="auto"/>
              <w:rPr/>
            </w:pPr>
            <w:r>
              <w:rPr>
                <w:spacing w:val="-7"/>
              </w:rPr>
              <w:t>隐患内容</w:t>
            </w:r>
          </w:p>
        </w:tc>
        <w:tc>
          <w:tcPr>
            <w:tcW w:w="1952" w:type="dxa"/>
            <w:vAlign w:val="top"/>
          </w:tcPr>
          <w:p>
            <w:pPr>
              <w:pStyle w:val="TableText"/>
              <w:ind w:left="858"/>
              <w:spacing w:before="80" w:line="174" w:lineRule="auto"/>
              <w:rPr/>
            </w:pPr>
            <w:r>
              <w:rPr>
                <w:spacing w:val="-3"/>
              </w:rPr>
              <w:t>YH</w:t>
            </w:r>
          </w:p>
        </w:tc>
      </w:tr>
      <w:tr>
        <w:trPr>
          <w:trHeight w:val="316" w:hRule="atLeast"/>
        </w:trPr>
        <w:tc>
          <w:tcPr>
            <w:tcW w:w="1672" w:type="dxa"/>
            <w:vAlign w:val="top"/>
            <w:vMerge w:val="restart"/>
            <w:tcBorders>
              <w:bottom w:val="nil"/>
            </w:tcBorders>
          </w:tcPr>
          <w:p>
            <w:pPr>
              <w:pStyle w:val="TableText"/>
              <w:ind w:left="368"/>
              <w:spacing w:before="200" w:line="219" w:lineRule="auto"/>
              <w:rPr/>
            </w:pPr>
            <w:r>
              <w:rPr>
                <w:spacing w:val="-4"/>
              </w:rPr>
              <w:t>高处作业</w:t>
            </w:r>
          </w:p>
        </w:tc>
        <w:tc>
          <w:tcPr>
            <w:tcW w:w="1841" w:type="dxa"/>
            <w:vAlign w:val="top"/>
            <w:vMerge w:val="restart"/>
            <w:tcBorders>
              <w:bottom w:val="nil"/>
            </w:tcBorders>
          </w:tcPr>
          <w:p>
            <w:pPr>
              <w:pStyle w:val="TableText"/>
              <w:ind w:left="685"/>
              <w:spacing w:before="237" w:line="183" w:lineRule="auto"/>
              <w:rPr/>
            </w:pPr>
            <w:r>
              <w:rPr>
                <w:spacing w:val="-2"/>
              </w:rPr>
              <w:t>CBGC</w:t>
            </w:r>
          </w:p>
        </w:tc>
        <w:tc>
          <w:tcPr>
            <w:tcW w:w="4109" w:type="dxa"/>
            <w:vAlign w:val="top"/>
          </w:tcPr>
          <w:p>
            <w:pPr>
              <w:pStyle w:val="TableText"/>
              <w:ind w:left="1582"/>
              <w:spacing w:before="39" w:line="205" w:lineRule="auto"/>
              <w:rPr/>
            </w:pPr>
            <w:r>
              <w:rPr>
                <w:spacing w:val="-3"/>
              </w:rPr>
              <w:t>基本条件</w:t>
            </w:r>
          </w:p>
        </w:tc>
        <w:tc>
          <w:tcPr>
            <w:tcW w:w="1952" w:type="dxa"/>
            <w:vAlign w:val="top"/>
          </w:tcPr>
          <w:p>
            <w:pPr>
              <w:pStyle w:val="TableText"/>
              <w:ind w:left="861"/>
              <w:spacing w:before="78" w:line="175" w:lineRule="auto"/>
              <w:rPr/>
            </w:pPr>
            <w:r>
              <w:rPr>
                <w:spacing w:val="-5"/>
              </w:rPr>
              <w:t>JB</w:t>
            </w:r>
          </w:p>
        </w:tc>
      </w:tr>
      <w:tr>
        <w:trPr>
          <w:trHeight w:val="316" w:hRule="atLeast"/>
        </w:trPr>
        <w:tc>
          <w:tcPr>
            <w:tcW w:w="1672" w:type="dxa"/>
            <w:vAlign w:val="top"/>
            <w:vMerge w:val="continue"/>
            <w:tcBorders>
              <w:top w:val="nil"/>
            </w:tcBorders>
          </w:tcPr>
          <w:p>
            <w:pPr>
              <w:rPr>
                <w:rFonts w:ascii="Arial"/>
                <w:sz w:val="21"/>
              </w:rPr>
            </w:pPr>
            <w:r/>
          </w:p>
        </w:tc>
        <w:tc>
          <w:tcPr>
            <w:tcW w:w="1841" w:type="dxa"/>
            <w:vAlign w:val="top"/>
            <w:vMerge w:val="continue"/>
            <w:tcBorders>
              <w:top w:val="nil"/>
            </w:tcBorders>
          </w:tcPr>
          <w:p>
            <w:pPr>
              <w:rPr>
                <w:rFonts w:ascii="Arial"/>
                <w:sz w:val="21"/>
              </w:rPr>
            </w:pPr>
            <w:r/>
          </w:p>
        </w:tc>
        <w:tc>
          <w:tcPr>
            <w:tcW w:w="4109" w:type="dxa"/>
            <w:vAlign w:val="top"/>
          </w:tcPr>
          <w:p>
            <w:pPr>
              <w:pStyle w:val="TableText"/>
              <w:ind w:left="1597"/>
              <w:spacing w:before="39" w:line="205" w:lineRule="auto"/>
              <w:rPr/>
            </w:pPr>
            <w:r>
              <w:rPr>
                <w:spacing w:val="-7"/>
              </w:rPr>
              <w:t>隐患内容</w:t>
            </w:r>
          </w:p>
        </w:tc>
        <w:tc>
          <w:tcPr>
            <w:tcW w:w="1952" w:type="dxa"/>
            <w:vAlign w:val="top"/>
          </w:tcPr>
          <w:p>
            <w:pPr>
              <w:pStyle w:val="TableText"/>
              <w:ind w:left="858"/>
              <w:spacing w:before="79" w:line="174" w:lineRule="auto"/>
              <w:rPr/>
            </w:pPr>
            <w:r>
              <w:rPr>
                <w:spacing w:val="-3"/>
              </w:rPr>
              <w:t>YH</w:t>
            </w:r>
          </w:p>
        </w:tc>
      </w:tr>
      <w:tr>
        <w:trPr>
          <w:trHeight w:val="316" w:hRule="atLeast"/>
        </w:trPr>
        <w:tc>
          <w:tcPr>
            <w:tcW w:w="1672" w:type="dxa"/>
            <w:vAlign w:val="top"/>
            <w:vMerge w:val="restart"/>
            <w:tcBorders>
              <w:bottom w:val="nil"/>
            </w:tcBorders>
          </w:tcPr>
          <w:p>
            <w:pPr>
              <w:pStyle w:val="TableText"/>
              <w:ind w:left="363"/>
              <w:spacing w:before="201" w:line="220" w:lineRule="auto"/>
              <w:rPr/>
            </w:pPr>
            <w:r>
              <w:rPr>
                <w:spacing w:val="-3"/>
              </w:rPr>
              <w:t>起重作业</w:t>
            </w:r>
          </w:p>
        </w:tc>
        <w:tc>
          <w:tcPr>
            <w:tcW w:w="1841" w:type="dxa"/>
            <w:vAlign w:val="top"/>
            <w:vMerge w:val="restart"/>
            <w:tcBorders>
              <w:bottom w:val="nil"/>
            </w:tcBorders>
          </w:tcPr>
          <w:p>
            <w:pPr>
              <w:pStyle w:val="TableText"/>
              <w:ind w:left="685"/>
              <w:spacing w:before="238" w:line="183" w:lineRule="auto"/>
              <w:rPr/>
            </w:pPr>
            <w:r>
              <w:rPr>
                <w:spacing w:val="-2"/>
              </w:rPr>
              <w:t>CBQZ</w:t>
            </w:r>
          </w:p>
        </w:tc>
        <w:tc>
          <w:tcPr>
            <w:tcW w:w="4109" w:type="dxa"/>
            <w:vAlign w:val="top"/>
          </w:tcPr>
          <w:p>
            <w:pPr>
              <w:pStyle w:val="TableText"/>
              <w:ind w:left="1582"/>
              <w:spacing w:before="40" w:line="204" w:lineRule="auto"/>
              <w:rPr/>
            </w:pPr>
            <w:r>
              <w:rPr>
                <w:spacing w:val="-3"/>
              </w:rPr>
              <w:t>基本条件</w:t>
            </w:r>
          </w:p>
        </w:tc>
        <w:tc>
          <w:tcPr>
            <w:tcW w:w="1952" w:type="dxa"/>
            <w:vAlign w:val="top"/>
          </w:tcPr>
          <w:p>
            <w:pPr>
              <w:pStyle w:val="TableText"/>
              <w:ind w:left="861"/>
              <w:spacing w:before="79" w:line="174" w:lineRule="auto"/>
              <w:rPr/>
            </w:pPr>
            <w:r>
              <w:rPr>
                <w:spacing w:val="-5"/>
              </w:rPr>
              <w:t>JB</w:t>
            </w:r>
          </w:p>
        </w:tc>
      </w:tr>
      <w:tr>
        <w:trPr>
          <w:trHeight w:val="317" w:hRule="atLeast"/>
        </w:trPr>
        <w:tc>
          <w:tcPr>
            <w:tcW w:w="1672" w:type="dxa"/>
            <w:vAlign w:val="top"/>
            <w:vMerge w:val="continue"/>
            <w:tcBorders>
              <w:top w:val="nil"/>
            </w:tcBorders>
          </w:tcPr>
          <w:p>
            <w:pPr>
              <w:rPr>
                <w:rFonts w:ascii="Arial"/>
                <w:sz w:val="21"/>
              </w:rPr>
            </w:pPr>
            <w:r/>
          </w:p>
        </w:tc>
        <w:tc>
          <w:tcPr>
            <w:tcW w:w="1841" w:type="dxa"/>
            <w:vAlign w:val="top"/>
            <w:vMerge w:val="continue"/>
            <w:tcBorders>
              <w:top w:val="nil"/>
            </w:tcBorders>
          </w:tcPr>
          <w:p>
            <w:pPr>
              <w:rPr>
                <w:rFonts w:ascii="Arial"/>
                <w:sz w:val="21"/>
              </w:rPr>
            </w:pPr>
            <w:r/>
          </w:p>
        </w:tc>
        <w:tc>
          <w:tcPr>
            <w:tcW w:w="4109" w:type="dxa"/>
            <w:vAlign w:val="top"/>
          </w:tcPr>
          <w:p>
            <w:pPr>
              <w:pStyle w:val="TableText"/>
              <w:ind w:left="1597"/>
              <w:spacing w:before="40" w:line="205" w:lineRule="auto"/>
              <w:rPr/>
            </w:pPr>
            <w:r>
              <w:rPr>
                <w:spacing w:val="-7"/>
              </w:rPr>
              <w:t>隐患内容</w:t>
            </w:r>
          </w:p>
        </w:tc>
        <w:tc>
          <w:tcPr>
            <w:tcW w:w="1952" w:type="dxa"/>
            <w:vAlign w:val="top"/>
          </w:tcPr>
          <w:p>
            <w:pPr>
              <w:pStyle w:val="TableText"/>
              <w:ind w:left="858"/>
              <w:spacing w:before="80" w:line="174" w:lineRule="auto"/>
              <w:rPr/>
            </w:pPr>
            <w:r>
              <w:rPr>
                <w:spacing w:val="-3"/>
              </w:rPr>
              <w:t>YH</w:t>
            </w:r>
          </w:p>
        </w:tc>
      </w:tr>
      <w:tr>
        <w:trPr>
          <w:trHeight w:val="316" w:hRule="atLeast"/>
        </w:trPr>
        <w:tc>
          <w:tcPr>
            <w:tcW w:w="1672" w:type="dxa"/>
            <w:vAlign w:val="top"/>
            <w:vMerge w:val="restart"/>
            <w:tcBorders>
              <w:bottom w:val="nil"/>
            </w:tcBorders>
          </w:tcPr>
          <w:p>
            <w:pPr>
              <w:pStyle w:val="TableText"/>
              <w:ind w:left="390"/>
              <w:spacing w:before="198" w:line="220" w:lineRule="auto"/>
              <w:rPr/>
            </w:pPr>
            <w:r>
              <w:rPr>
                <w:spacing w:val="-10"/>
              </w:rPr>
              <w:t>电气作业</w:t>
            </w:r>
          </w:p>
        </w:tc>
        <w:tc>
          <w:tcPr>
            <w:tcW w:w="1841" w:type="dxa"/>
            <w:vAlign w:val="top"/>
            <w:vMerge w:val="restart"/>
            <w:tcBorders>
              <w:bottom w:val="nil"/>
            </w:tcBorders>
          </w:tcPr>
          <w:p>
            <w:pPr>
              <w:pStyle w:val="TableText"/>
              <w:ind w:left="685"/>
              <w:spacing w:before="236" w:line="183" w:lineRule="auto"/>
              <w:rPr/>
            </w:pPr>
            <w:r>
              <w:rPr>
                <w:spacing w:val="-2"/>
              </w:rPr>
              <w:t>CBDQ</w:t>
            </w:r>
          </w:p>
        </w:tc>
        <w:tc>
          <w:tcPr>
            <w:tcW w:w="4109" w:type="dxa"/>
            <w:vAlign w:val="top"/>
          </w:tcPr>
          <w:p>
            <w:pPr>
              <w:pStyle w:val="TableText"/>
              <w:ind w:left="1582"/>
              <w:spacing w:before="40" w:line="204" w:lineRule="auto"/>
              <w:rPr/>
            </w:pPr>
            <w:r>
              <w:rPr>
                <w:spacing w:val="-3"/>
              </w:rPr>
              <w:t>基本条件</w:t>
            </w:r>
          </w:p>
        </w:tc>
        <w:tc>
          <w:tcPr>
            <w:tcW w:w="1952" w:type="dxa"/>
            <w:vAlign w:val="top"/>
          </w:tcPr>
          <w:p>
            <w:pPr>
              <w:pStyle w:val="TableText"/>
              <w:ind w:left="861"/>
              <w:spacing w:before="79" w:line="174" w:lineRule="auto"/>
              <w:rPr/>
            </w:pPr>
            <w:r>
              <w:rPr>
                <w:spacing w:val="-5"/>
              </w:rPr>
              <w:t>JB</w:t>
            </w:r>
          </w:p>
        </w:tc>
      </w:tr>
      <w:tr>
        <w:trPr>
          <w:trHeight w:val="320" w:hRule="atLeast"/>
        </w:trPr>
        <w:tc>
          <w:tcPr>
            <w:tcW w:w="1672" w:type="dxa"/>
            <w:vAlign w:val="top"/>
            <w:vMerge w:val="continue"/>
            <w:tcBorders>
              <w:top w:val="nil"/>
            </w:tcBorders>
          </w:tcPr>
          <w:p>
            <w:pPr>
              <w:rPr>
                <w:rFonts w:ascii="Arial"/>
                <w:sz w:val="21"/>
              </w:rPr>
            </w:pPr>
            <w:r/>
          </w:p>
        </w:tc>
        <w:tc>
          <w:tcPr>
            <w:tcW w:w="1841" w:type="dxa"/>
            <w:vAlign w:val="top"/>
            <w:vMerge w:val="continue"/>
            <w:tcBorders>
              <w:top w:val="nil"/>
            </w:tcBorders>
          </w:tcPr>
          <w:p>
            <w:pPr>
              <w:rPr>
                <w:rFonts w:ascii="Arial"/>
                <w:sz w:val="21"/>
              </w:rPr>
            </w:pPr>
            <w:r/>
          </w:p>
        </w:tc>
        <w:tc>
          <w:tcPr>
            <w:tcW w:w="4109" w:type="dxa"/>
            <w:vAlign w:val="top"/>
          </w:tcPr>
          <w:p>
            <w:pPr>
              <w:pStyle w:val="TableText"/>
              <w:ind w:left="1597"/>
              <w:spacing w:before="38" w:line="209" w:lineRule="auto"/>
              <w:rPr/>
            </w:pPr>
            <w:r>
              <w:rPr>
                <w:spacing w:val="-7"/>
              </w:rPr>
              <w:t>隐患内容</w:t>
            </w:r>
          </w:p>
        </w:tc>
        <w:tc>
          <w:tcPr>
            <w:tcW w:w="1952" w:type="dxa"/>
            <w:vAlign w:val="top"/>
          </w:tcPr>
          <w:p>
            <w:pPr>
              <w:pStyle w:val="TableText"/>
              <w:ind w:left="858"/>
              <w:spacing w:before="78" w:line="178" w:lineRule="auto"/>
              <w:rPr/>
            </w:pPr>
            <w:r>
              <w:rPr>
                <w:spacing w:val="-3"/>
              </w:rPr>
              <w:t>YH</w:t>
            </w:r>
          </w:p>
        </w:tc>
      </w:tr>
    </w:tbl>
    <w:p>
      <w:pPr>
        <w:ind w:left="132"/>
        <w:spacing w:before="287" w:line="228" w:lineRule="auto"/>
        <w:rPr>
          <w:rFonts w:ascii="SimHei" w:hAnsi="SimHei" w:eastAsia="SimHei" w:cs="SimHei"/>
          <w:sz w:val="31"/>
          <w:szCs w:val="31"/>
        </w:rPr>
      </w:pPr>
      <w:r>
        <w:rPr>
          <w:rFonts w:ascii="SimSun" w:hAnsi="SimSun" w:eastAsia="SimSun" w:cs="SimSun"/>
          <w:sz w:val="31"/>
          <w:szCs w:val="31"/>
          <w:spacing w:val="8"/>
        </w:rPr>
        <w:t>5 </w:t>
      </w:r>
      <w:r>
        <w:rPr>
          <w:rFonts w:ascii="SimHei" w:hAnsi="SimHei" w:eastAsia="SimHei" w:cs="SimHei"/>
          <w:sz w:val="31"/>
          <w:szCs w:val="31"/>
          <w:spacing w:val="8"/>
        </w:rPr>
        <w:t>重大生产安全事故隐患直接判定标准</w:t>
      </w:r>
    </w:p>
    <w:p>
      <w:pPr>
        <w:pStyle w:val="BodyText"/>
        <w:spacing w:line="300" w:lineRule="auto"/>
        <w:rPr/>
      </w:pPr>
      <w:r/>
    </w:p>
    <w:p>
      <w:pPr>
        <w:ind w:left="1619" w:right="96" w:hanging="855"/>
        <w:spacing w:before="101" w:line="236" w:lineRule="auto"/>
        <w:rPr>
          <w:rFonts w:ascii="SimSun" w:hAnsi="SimSun" w:eastAsia="SimSun" w:cs="SimSun"/>
          <w:sz w:val="24"/>
          <w:szCs w:val="24"/>
        </w:rPr>
      </w:pPr>
      <w:r>
        <w:rPr>
          <w:rFonts w:ascii="FangSong" w:hAnsi="FangSong" w:eastAsia="FangSong" w:cs="FangSong"/>
          <w:sz w:val="31"/>
          <w:szCs w:val="31"/>
          <w:spacing w:val="7"/>
        </w:rPr>
        <w:t>船舶行业建设项目重大生产安全事故隐患直接判定标准</w:t>
      </w:r>
      <w:r>
        <w:rPr>
          <w:rFonts w:ascii="FangSong" w:hAnsi="FangSong" w:eastAsia="FangSong" w:cs="FangSong"/>
          <w:sz w:val="31"/>
          <w:szCs w:val="31"/>
          <w:spacing w:val="6"/>
        </w:rPr>
        <w:t>见表</w:t>
      </w:r>
      <w:r>
        <w:rPr>
          <w:rFonts w:ascii="SimSun" w:hAnsi="SimSun" w:eastAsia="SimSun" w:cs="SimSun"/>
          <w:sz w:val="31"/>
          <w:szCs w:val="31"/>
          <w:spacing w:val="6"/>
        </w:rPr>
        <w:t>2</w:t>
      </w:r>
      <w:r>
        <w:rPr>
          <w:rFonts w:ascii="FangSong" w:hAnsi="FangSong" w:eastAsia="FangSong" w:cs="FangSong"/>
          <w:sz w:val="31"/>
          <w:szCs w:val="31"/>
          <w:spacing w:val="6"/>
        </w:rPr>
        <w:t>。</w:t>
      </w:r>
      <w:r>
        <w:rPr>
          <w:rFonts w:ascii="FangSong" w:hAnsi="FangSong" w:eastAsia="FangSong" w:cs="FangSong"/>
          <w:sz w:val="31"/>
          <w:szCs w:val="31"/>
        </w:rPr>
        <w:t xml:space="preserve"> </w:t>
      </w:r>
      <w:r>
        <w:rPr>
          <w:rFonts w:ascii="SimSun" w:hAnsi="SimSun" w:eastAsia="SimSun" w:cs="SimSun"/>
          <w:sz w:val="24"/>
          <w:szCs w:val="24"/>
          <w:spacing w:val="-1"/>
        </w:rPr>
        <w:t>表2  船舶行业建设项目重大生产安全事故隐患直接判定标准</w:t>
      </w:r>
    </w:p>
    <w:p>
      <w:pPr>
        <w:spacing w:line="109" w:lineRule="exact"/>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43"/>
        <w:gridCol w:w="1130"/>
        <w:gridCol w:w="1423"/>
        <w:gridCol w:w="4254"/>
        <w:gridCol w:w="1524"/>
      </w:tblGrid>
      <w:tr>
        <w:trPr>
          <w:trHeight w:val="631" w:hRule="atLeast"/>
        </w:trPr>
        <w:tc>
          <w:tcPr>
            <w:tcW w:w="1243" w:type="dxa"/>
            <w:vAlign w:val="top"/>
          </w:tcPr>
          <w:p>
            <w:pPr>
              <w:pStyle w:val="TableText"/>
              <w:ind w:left="163"/>
              <w:spacing w:before="195" w:line="220" w:lineRule="auto"/>
              <w:rPr/>
            </w:pPr>
            <w:r>
              <w:rPr>
                <w:spacing w:val="-7"/>
              </w:rPr>
              <w:t>隐患项目</w:t>
            </w:r>
          </w:p>
        </w:tc>
        <w:tc>
          <w:tcPr>
            <w:tcW w:w="1130" w:type="dxa"/>
            <w:vAlign w:val="top"/>
          </w:tcPr>
          <w:p>
            <w:pPr>
              <w:pStyle w:val="TableText"/>
              <w:ind w:left="451" w:right="205" w:hanging="227"/>
              <w:spacing w:before="41" w:line="223" w:lineRule="auto"/>
              <w:rPr/>
            </w:pPr>
            <w:r>
              <w:rPr>
                <w:spacing w:val="-9"/>
              </w:rPr>
              <w:t>隐患类</w:t>
            </w:r>
            <w:r>
              <w:rPr>
                <w:spacing w:val="1"/>
              </w:rPr>
              <w:t xml:space="preserve"> </w:t>
            </w:r>
            <w:r>
              <w:rPr/>
              <w:t>别</w:t>
            </w:r>
          </w:p>
        </w:tc>
        <w:tc>
          <w:tcPr>
            <w:tcW w:w="1423" w:type="dxa"/>
            <w:vAlign w:val="top"/>
          </w:tcPr>
          <w:p>
            <w:pPr>
              <w:pStyle w:val="TableText"/>
              <w:ind w:left="253"/>
              <w:spacing w:before="195" w:line="219" w:lineRule="auto"/>
              <w:rPr/>
            </w:pPr>
            <w:r>
              <w:rPr>
                <w:spacing w:val="-7"/>
              </w:rPr>
              <w:t>隐患编号</w:t>
            </w:r>
          </w:p>
        </w:tc>
        <w:tc>
          <w:tcPr>
            <w:tcW w:w="4254" w:type="dxa"/>
            <w:vAlign w:val="top"/>
          </w:tcPr>
          <w:p>
            <w:pPr>
              <w:pStyle w:val="TableText"/>
              <w:ind w:left="1669"/>
              <w:spacing w:before="195" w:line="219" w:lineRule="auto"/>
              <w:rPr/>
            </w:pPr>
            <w:r>
              <w:rPr>
                <w:spacing w:val="-7"/>
              </w:rPr>
              <w:t>隐患内容</w:t>
            </w:r>
          </w:p>
        </w:tc>
        <w:tc>
          <w:tcPr>
            <w:tcW w:w="1524" w:type="dxa"/>
            <w:vAlign w:val="top"/>
          </w:tcPr>
          <w:p>
            <w:pPr>
              <w:pStyle w:val="TableText"/>
              <w:ind w:left="531"/>
              <w:spacing w:before="195" w:line="219" w:lineRule="auto"/>
              <w:rPr/>
            </w:pPr>
            <w:r>
              <w:rPr>
                <w:spacing w:val="-6"/>
              </w:rPr>
              <w:t>参考</w:t>
            </w:r>
          </w:p>
        </w:tc>
      </w:tr>
      <w:tr>
        <w:trPr>
          <w:trHeight w:val="626" w:hRule="atLeast"/>
        </w:trPr>
        <w:tc>
          <w:tcPr>
            <w:tcW w:w="1243"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pStyle w:val="TableText"/>
              <w:ind w:left="151"/>
              <w:spacing w:before="78" w:line="220" w:lineRule="auto"/>
              <w:rPr/>
            </w:pPr>
            <w:r>
              <w:rPr>
                <w:spacing w:val="-4"/>
              </w:rPr>
              <w:t>建设项目</w:t>
            </w:r>
          </w:p>
        </w:tc>
        <w:tc>
          <w:tcPr>
            <w:tcW w:w="1130" w:type="dxa"/>
            <w:vAlign w:val="top"/>
          </w:tcPr>
          <w:p>
            <w:pPr>
              <w:pStyle w:val="TableText"/>
              <w:ind w:left="450" w:right="205" w:hanging="242"/>
              <w:spacing w:before="36" w:line="223" w:lineRule="auto"/>
              <w:rPr/>
            </w:pPr>
            <w:r>
              <w:rPr>
                <w:spacing w:val="-4"/>
              </w:rPr>
              <w:t>基础管</w:t>
            </w:r>
            <w:r>
              <w:rPr>
                <w:spacing w:val="1"/>
              </w:rPr>
              <w:t xml:space="preserve"> </w:t>
            </w:r>
            <w:r>
              <w:rPr/>
              <w:t>理</w:t>
            </w:r>
          </w:p>
        </w:tc>
        <w:tc>
          <w:tcPr>
            <w:tcW w:w="1423" w:type="dxa"/>
            <w:vAlign w:val="top"/>
          </w:tcPr>
          <w:p>
            <w:pPr>
              <w:pStyle w:val="TableText"/>
              <w:ind w:left="116"/>
              <w:spacing w:before="229" w:line="184" w:lineRule="auto"/>
              <w:rPr/>
            </w:pPr>
            <w:r>
              <w:rPr>
                <w:spacing w:val="-1"/>
              </w:rPr>
              <w:t>CBJS-JC001</w:t>
            </w:r>
          </w:p>
        </w:tc>
        <w:tc>
          <w:tcPr>
            <w:tcW w:w="4254" w:type="dxa"/>
            <w:vAlign w:val="top"/>
          </w:tcPr>
          <w:p>
            <w:pPr>
              <w:pStyle w:val="TableText"/>
              <w:ind w:left="118"/>
              <w:spacing w:before="193" w:line="219" w:lineRule="auto"/>
              <w:rPr/>
            </w:pPr>
            <w:r>
              <w:rPr>
                <w:spacing w:val="-4"/>
              </w:rPr>
              <w:t>建设项目无审批、无核准或无备案文件</w:t>
            </w:r>
          </w:p>
        </w:tc>
        <w:tc>
          <w:tcPr>
            <w:tcW w:w="1524" w:type="dxa"/>
            <w:vAlign w:val="top"/>
            <w:vMerge w:val="restart"/>
            <w:tcBorders>
              <w:bottom w:val="nil"/>
            </w:tcBorders>
          </w:tcPr>
          <w:p>
            <w:pPr>
              <w:pStyle w:val="TableText"/>
              <w:ind w:left="158" w:right="43" w:firstLine="17"/>
              <w:spacing w:before="47" w:line="233" w:lineRule="auto"/>
              <w:rPr/>
            </w:pPr>
            <w:r>
              <w:rPr>
                <w:spacing w:val="-4"/>
              </w:rPr>
              <w:t>《建设项目</w:t>
            </w:r>
            <w:r>
              <w:rPr>
                <w:spacing w:val="1"/>
              </w:rPr>
              <w:t xml:space="preserve">  </w:t>
            </w:r>
            <w:r>
              <w:rPr>
                <w:spacing w:val="30"/>
              </w:rPr>
              <w:t>安全设施</w:t>
            </w:r>
            <w:r>
              <w:rPr/>
              <w:t xml:space="preserve">   </w:t>
            </w:r>
            <w:r>
              <w:rPr>
                <w:spacing w:val="17"/>
              </w:rPr>
              <w:t>“三同时</w:t>
            </w:r>
            <w:r>
              <w:rPr>
                <w:spacing w:val="-89"/>
              </w:rPr>
              <w:t xml:space="preserve"> </w:t>
            </w:r>
            <w:r>
              <w:rPr>
                <w:spacing w:val="17"/>
              </w:rPr>
              <w:t>”</w:t>
            </w:r>
          </w:p>
          <w:p>
            <w:pPr>
              <w:pStyle w:val="TableText"/>
              <w:ind w:left="530" w:right="158" w:hanging="360"/>
              <w:spacing w:before="21" w:line="228" w:lineRule="auto"/>
              <w:rPr/>
            </w:pPr>
            <w:r>
              <w:rPr>
                <w:spacing w:val="-3"/>
              </w:rPr>
              <w:t>监督管理办</w:t>
            </w:r>
            <w:r>
              <w:rPr>
                <w:spacing w:val="3"/>
              </w:rPr>
              <w:t xml:space="preserve"> </w:t>
            </w:r>
            <w:r>
              <w:rPr>
                <w:spacing w:val="-6"/>
              </w:rPr>
              <w:t>法》</w:t>
            </w:r>
          </w:p>
        </w:tc>
      </w:tr>
      <w:tr>
        <w:trPr>
          <w:trHeight w:val="626" w:hRule="atLeast"/>
        </w:trPr>
        <w:tc>
          <w:tcPr>
            <w:tcW w:w="1243" w:type="dxa"/>
            <w:vAlign w:val="top"/>
            <w:vMerge w:val="continue"/>
            <w:tcBorders>
              <w:top w:val="nil"/>
              <w:bottom w:val="nil"/>
            </w:tcBorders>
          </w:tcPr>
          <w:p>
            <w:pPr>
              <w:rPr>
                <w:rFonts w:ascii="Arial"/>
                <w:sz w:val="21"/>
              </w:rPr>
            </w:pPr>
            <w:r/>
          </w:p>
        </w:tc>
        <w:tc>
          <w:tcPr>
            <w:tcW w:w="1130" w:type="dxa"/>
            <w:vAlign w:val="top"/>
            <w:vMerge w:val="restart"/>
            <w:tcBorders>
              <w:bottom w:val="nil"/>
            </w:tcBorders>
          </w:tcPr>
          <w:p>
            <w:pPr>
              <w:pStyle w:val="TableText"/>
              <w:ind w:left="208" w:right="205" w:firstLine="5"/>
              <w:spacing w:before="196" w:line="230" w:lineRule="auto"/>
              <w:rPr/>
            </w:pPr>
            <w:r>
              <w:rPr>
                <w:spacing w:val="-5"/>
              </w:rPr>
              <w:t>安全设</w:t>
            </w:r>
            <w:r>
              <w:rPr/>
              <w:t xml:space="preserve"> </w:t>
            </w:r>
            <w:r>
              <w:rPr>
                <w:spacing w:val="-3"/>
              </w:rPr>
              <w:t>施管理</w:t>
            </w:r>
          </w:p>
        </w:tc>
        <w:tc>
          <w:tcPr>
            <w:tcW w:w="1423" w:type="dxa"/>
            <w:vAlign w:val="top"/>
          </w:tcPr>
          <w:p>
            <w:pPr>
              <w:pStyle w:val="TableText"/>
              <w:ind w:left="116"/>
              <w:spacing w:before="229" w:line="184" w:lineRule="auto"/>
              <w:rPr/>
            </w:pPr>
            <w:r>
              <w:rPr>
                <w:spacing w:val="-1"/>
              </w:rPr>
              <w:t>CBJS-AQ001</w:t>
            </w:r>
          </w:p>
        </w:tc>
        <w:tc>
          <w:tcPr>
            <w:tcW w:w="4254" w:type="dxa"/>
            <w:vAlign w:val="top"/>
          </w:tcPr>
          <w:p>
            <w:pPr>
              <w:pStyle w:val="TableText"/>
              <w:ind w:left="116" w:right="103" w:firstLine="2"/>
              <w:spacing w:before="38" w:line="222" w:lineRule="auto"/>
              <w:rPr/>
            </w:pPr>
            <w:r>
              <w:rPr>
                <w:spacing w:val="11"/>
              </w:rPr>
              <w:t>企业未对安全生产条件和设施进行综</w:t>
            </w:r>
            <w:r>
              <w:rPr>
                <w:spacing w:val="8"/>
              </w:rPr>
              <w:t xml:space="preserve"> </w:t>
            </w:r>
            <w:r>
              <w:rPr>
                <w:spacing w:val="-1"/>
              </w:rPr>
              <w:t>合分析，且未形成书面报告</w:t>
            </w:r>
          </w:p>
        </w:tc>
        <w:tc>
          <w:tcPr>
            <w:tcW w:w="1524" w:type="dxa"/>
            <w:vAlign w:val="top"/>
            <w:vMerge w:val="continue"/>
            <w:tcBorders>
              <w:top w:val="nil"/>
              <w:bottom w:val="nil"/>
            </w:tcBorders>
          </w:tcPr>
          <w:p>
            <w:pPr>
              <w:rPr>
                <w:rFonts w:ascii="Arial"/>
                <w:sz w:val="21"/>
              </w:rPr>
            </w:pPr>
            <w:r/>
          </w:p>
        </w:tc>
      </w:tr>
      <w:tr>
        <w:trPr>
          <w:trHeight w:val="318" w:hRule="atLeast"/>
        </w:trPr>
        <w:tc>
          <w:tcPr>
            <w:tcW w:w="1243" w:type="dxa"/>
            <w:vAlign w:val="top"/>
            <w:vMerge w:val="continue"/>
            <w:tcBorders>
              <w:top w:val="nil"/>
            </w:tcBorders>
          </w:tcPr>
          <w:p>
            <w:pPr>
              <w:rPr>
                <w:rFonts w:ascii="Arial"/>
                <w:sz w:val="21"/>
              </w:rPr>
            </w:pPr>
            <w:r/>
          </w:p>
        </w:tc>
        <w:tc>
          <w:tcPr>
            <w:tcW w:w="1130" w:type="dxa"/>
            <w:vAlign w:val="top"/>
            <w:vMerge w:val="continue"/>
            <w:tcBorders>
              <w:top w:val="nil"/>
            </w:tcBorders>
          </w:tcPr>
          <w:p>
            <w:pPr>
              <w:rPr>
                <w:rFonts w:ascii="Arial"/>
                <w:sz w:val="21"/>
              </w:rPr>
            </w:pPr>
            <w:r/>
          </w:p>
        </w:tc>
        <w:tc>
          <w:tcPr>
            <w:tcW w:w="1423" w:type="dxa"/>
            <w:vAlign w:val="top"/>
          </w:tcPr>
          <w:p>
            <w:pPr>
              <w:pStyle w:val="TableText"/>
              <w:ind w:left="116"/>
              <w:spacing w:before="75" w:line="179" w:lineRule="auto"/>
              <w:rPr/>
            </w:pPr>
            <w:r>
              <w:rPr>
                <w:spacing w:val="-1"/>
              </w:rPr>
              <w:t>CBJS-AQ002</w:t>
            </w:r>
          </w:p>
        </w:tc>
        <w:tc>
          <w:tcPr>
            <w:tcW w:w="4254" w:type="dxa"/>
            <w:vAlign w:val="top"/>
          </w:tcPr>
          <w:p>
            <w:pPr>
              <w:pStyle w:val="TableText"/>
              <w:ind w:left="119"/>
              <w:spacing w:before="40" w:line="206" w:lineRule="auto"/>
              <w:rPr/>
            </w:pPr>
            <w:r>
              <w:rPr>
                <w:spacing w:val="-4"/>
              </w:rPr>
              <w:t>企业在建设项目初步设计时，未委托有</w:t>
            </w:r>
          </w:p>
        </w:tc>
        <w:tc>
          <w:tcPr>
            <w:tcW w:w="1524" w:type="dxa"/>
            <w:vAlign w:val="top"/>
            <w:vMerge w:val="continue"/>
            <w:tcBorders>
              <w:top w:val="nil"/>
            </w:tcBorders>
          </w:tcPr>
          <w:p>
            <w:pPr>
              <w:rPr>
                <w:rFonts w:ascii="Arial"/>
                <w:sz w:val="21"/>
              </w:rPr>
            </w:pPr>
            <w:r/>
          </w:p>
        </w:tc>
      </w:tr>
    </w:tbl>
    <w:p>
      <w:pPr>
        <w:pStyle w:val="BodyText"/>
        <w:rPr/>
      </w:pPr>
      <w:r/>
    </w:p>
    <w:p>
      <w:pPr>
        <w:sectPr>
          <w:footerReference w:type="default" r:id="rId108"/>
          <w:pgSz w:w="11906" w:h="16839"/>
          <w:pgMar w:top="1431" w:right="1021" w:bottom="1301" w:left="1305" w:header="0" w:footer="1136" w:gutter="0"/>
        </w:sectPr>
        <w:rPr/>
      </w:pPr>
    </w:p>
    <w:p>
      <w:pPr>
        <w:spacing w:before="7"/>
        <w:rPr/>
      </w:pPr>
      <w:r/>
    </w:p>
    <w:p>
      <w:pPr>
        <w:spacing w:before="6"/>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43"/>
        <w:gridCol w:w="1130"/>
        <w:gridCol w:w="1423"/>
        <w:gridCol w:w="4254"/>
        <w:gridCol w:w="1524"/>
      </w:tblGrid>
      <w:tr>
        <w:trPr>
          <w:trHeight w:val="943" w:hRule="atLeast"/>
        </w:trPr>
        <w:tc>
          <w:tcPr>
            <w:tcW w:w="1243" w:type="dxa"/>
            <w:vAlign w:val="top"/>
            <w:vMerge w:val="restart"/>
            <w:tcBorders>
              <w:bottom w:val="nil"/>
            </w:tcBorders>
          </w:tcPr>
          <w:p>
            <w:pPr>
              <w:rPr>
                <w:rFonts w:ascii="Arial"/>
                <w:sz w:val="21"/>
              </w:rPr>
            </w:pPr>
            <w:r/>
          </w:p>
        </w:tc>
        <w:tc>
          <w:tcPr>
            <w:tcW w:w="1130" w:type="dxa"/>
            <w:vAlign w:val="top"/>
            <w:vMerge w:val="restart"/>
            <w:tcBorders>
              <w:bottom w:val="nil"/>
            </w:tcBorders>
          </w:tcPr>
          <w:p>
            <w:pPr>
              <w:rPr>
                <w:rFonts w:ascii="Arial"/>
                <w:sz w:val="21"/>
              </w:rPr>
            </w:pPr>
            <w:r/>
          </w:p>
        </w:tc>
        <w:tc>
          <w:tcPr>
            <w:tcW w:w="1423" w:type="dxa"/>
            <w:vAlign w:val="top"/>
          </w:tcPr>
          <w:p>
            <w:pPr>
              <w:rPr>
                <w:rFonts w:ascii="Arial"/>
                <w:sz w:val="21"/>
              </w:rPr>
            </w:pPr>
            <w:r/>
          </w:p>
        </w:tc>
        <w:tc>
          <w:tcPr>
            <w:tcW w:w="4254" w:type="dxa"/>
            <w:vAlign w:val="top"/>
          </w:tcPr>
          <w:p>
            <w:pPr>
              <w:pStyle w:val="TableText"/>
              <w:ind w:left="118" w:right="103" w:hanging="3"/>
              <w:spacing w:before="39" w:line="229" w:lineRule="auto"/>
              <w:jc w:val="both"/>
              <w:rPr/>
            </w:pPr>
            <w:r>
              <w:rPr>
                <w:spacing w:val="11"/>
              </w:rPr>
              <w:t>相应资质的设计单位对建设项目安全</w:t>
            </w:r>
            <w:r>
              <w:rPr>
                <w:spacing w:val="12"/>
              </w:rPr>
              <w:t xml:space="preserve"> </w:t>
            </w:r>
            <w:r>
              <w:rPr>
                <w:spacing w:val="-4"/>
              </w:rPr>
              <w:t>设施同时进行设计，且未编制安全设施</w:t>
            </w:r>
            <w:r>
              <w:rPr>
                <w:spacing w:val="12"/>
              </w:rPr>
              <w:t xml:space="preserve"> </w:t>
            </w:r>
            <w:r>
              <w:rPr>
                <w:spacing w:val="-7"/>
              </w:rPr>
              <w:t>设计</w:t>
            </w:r>
          </w:p>
        </w:tc>
        <w:tc>
          <w:tcPr>
            <w:tcW w:w="1524" w:type="dxa"/>
            <w:vAlign w:val="top"/>
            <w:vMerge w:val="restart"/>
            <w:tcBorders>
              <w:bottom w:val="nil"/>
            </w:tcBorders>
          </w:tcPr>
          <w:p>
            <w:pPr>
              <w:rPr>
                <w:rFonts w:ascii="Arial"/>
                <w:sz w:val="21"/>
              </w:rPr>
            </w:pPr>
            <w:r/>
          </w:p>
        </w:tc>
      </w:tr>
      <w:tr>
        <w:trPr>
          <w:trHeight w:val="627" w:hRule="atLeast"/>
        </w:trPr>
        <w:tc>
          <w:tcPr>
            <w:tcW w:w="1243" w:type="dxa"/>
            <w:vAlign w:val="top"/>
            <w:vMerge w:val="continue"/>
            <w:tcBorders>
              <w:top w:val="nil"/>
              <w:bottom w:val="nil"/>
            </w:tcBorders>
          </w:tcPr>
          <w:p>
            <w:pPr>
              <w:rPr>
                <w:rFonts w:ascii="Arial"/>
                <w:sz w:val="21"/>
              </w:rPr>
            </w:pPr>
            <w:r/>
          </w:p>
        </w:tc>
        <w:tc>
          <w:tcPr>
            <w:tcW w:w="1130" w:type="dxa"/>
            <w:vAlign w:val="top"/>
            <w:vMerge w:val="continue"/>
            <w:tcBorders>
              <w:top w:val="nil"/>
              <w:bottom w:val="nil"/>
            </w:tcBorders>
          </w:tcPr>
          <w:p>
            <w:pPr>
              <w:rPr>
                <w:rFonts w:ascii="Arial"/>
                <w:sz w:val="21"/>
              </w:rPr>
            </w:pPr>
            <w:r/>
          </w:p>
        </w:tc>
        <w:tc>
          <w:tcPr>
            <w:tcW w:w="1423" w:type="dxa"/>
            <w:vAlign w:val="top"/>
          </w:tcPr>
          <w:p>
            <w:pPr>
              <w:pStyle w:val="TableText"/>
              <w:ind w:left="116"/>
              <w:spacing w:before="226" w:line="184" w:lineRule="auto"/>
              <w:rPr/>
            </w:pPr>
            <w:r>
              <w:rPr>
                <w:spacing w:val="-1"/>
              </w:rPr>
              <w:t>CBJS-AQ003</w:t>
            </w:r>
          </w:p>
        </w:tc>
        <w:tc>
          <w:tcPr>
            <w:tcW w:w="4254" w:type="dxa"/>
            <w:vAlign w:val="top"/>
          </w:tcPr>
          <w:p>
            <w:pPr>
              <w:pStyle w:val="TableText"/>
              <w:ind w:left="114" w:right="103" w:firstLine="5"/>
              <w:spacing w:before="37" w:line="223" w:lineRule="auto"/>
              <w:rPr/>
            </w:pPr>
            <w:r>
              <w:rPr>
                <w:spacing w:val="11"/>
              </w:rPr>
              <w:t>企业未组织对建设项目安全设施设计</w:t>
            </w:r>
            <w:r>
              <w:rPr>
                <w:spacing w:val="8"/>
              </w:rPr>
              <w:t xml:space="preserve"> </w:t>
            </w:r>
            <w:r>
              <w:rPr>
                <w:spacing w:val="-1"/>
              </w:rPr>
              <w:t>进行审查，且未形成书面报告</w:t>
            </w:r>
          </w:p>
        </w:tc>
        <w:tc>
          <w:tcPr>
            <w:tcW w:w="1524" w:type="dxa"/>
            <w:vAlign w:val="top"/>
            <w:vMerge w:val="continue"/>
            <w:tcBorders>
              <w:top w:val="nil"/>
              <w:bottom w:val="nil"/>
            </w:tcBorders>
          </w:tcPr>
          <w:p>
            <w:pPr>
              <w:rPr>
                <w:rFonts w:ascii="Arial"/>
                <w:sz w:val="21"/>
              </w:rPr>
            </w:pPr>
            <w:r/>
          </w:p>
        </w:tc>
      </w:tr>
      <w:tr>
        <w:trPr>
          <w:trHeight w:val="939" w:hRule="atLeast"/>
        </w:trPr>
        <w:tc>
          <w:tcPr>
            <w:tcW w:w="1243" w:type="dxa"/>
            <w:vAlign w:val="top"/>
            <w:vMerge w:val="continue"/>
            <w:tcBorders>
              <w:top w:val="nil"/>
              <w:bottom w:val="nil"/>
            </w:tcBorders>
          </w:tcPr>
          <w:p>
            <w:pPr>
              <w:rPr>
                <w:rFonts w:ascii="Arial"/>
                <w:sz w:val="21"/>
              </w:rPr>
            </w:pPr>
            <w:r/>
          </w:p>
        </w:tc>
        <w:tc>
          <w:tcPr>
            <w:tcW w:w="1130" w:type="dxa"/>
            <w:vAlign w:val="top"/>
            <w:vMerge w:val="continue"/>
            <w:tcBorders>
              <w:top w:val="nil"/>
              <w:bottom w:val="nil"/>
            </w:tcBorders>
          </w:tcPr>
          <w:p>
            <w:pPr>
              <w:rPr>
                <w:rFonts w:ascii="Arial"/>
                <w:sz w:val="21"/>
              </w:rPr>
            </w:pPr>
            <w:r/>
          </w:p>
        </w:tc>
        <w:tc>
          <w:tcPr>
            <w:tcW w:w="1423" w:type="dxa"/>
            <w:vAlign w:val="top"/>
          </w:tcPr>
          <w:p>
            <w:pPr>
              <w:spacing w:line="303" w:lineRule="auto"/>
              <w:rPr>
                <w:rFonts w:ascii="Arial"/>
                <w:sz w:val="21"/>
              </w:rPr>
            </w:pPr>
            <w:r/>
          </w:p>
          <w:p>
            <w:pPr>
              <w:pStyle w:val="TableText"/>
              <w:ind w:left="116"/>
              <w:spacing w:before="78" w:line="184" w:lineRule="auto"/>
              <w:rPr/>
            </w:pPr>
            <w:r>
              <w:rPr>
                <w:spacing w:val="-1"/>
              </w:rPr>
              <w:t>CBJS-AQ004</w:t>
            </w:r>
          </w:p>
        </w:tc>
        <w:tc>
          <w:tcPr>
            <w:tcW w:w="4254" w:type="dxa"/>
            <w:vAlign w:val="top"/>
          </w:tcPr>
          <w:p>
            <w:pPr>
              <w:pStyle w:val="TableText"/>
              <w:ind w:left="115" w:right="103" w:firstLine="2"/>
              <w:spacing w:before="35" w:line="229" w:lineRule="auto"/>
              <w:jc w:val="both"/>
              <w:rPr/>
            </w:pPr>
            <w:r>
              <w:rPr>
                <w:spacing w:val="11"/>
              </w:rPr>
              <w:t>建设项目安全设施的施工由未取得相</w:t>
            </w:r>
            <w:r>
              <w:rPr>
                <w:spacing w:val="9"/>
              </w:rPr>
              <w:t xml:space="preserve"> </w:t>
            </w:r>
            <w:r>
              <w:rPr>
                <w:spacing w:val="-3"/>
              </w:rPr>
              <w:t>应资质的施工单位进行，且未与建设项</w:t>
            </w:r>
            <w:r>
              <w:rPr/>
              <w:t xml:space="preserve"> </w:t>
            </w:r>
            <w:r>
              <w:rPr>
                <w:spacing w:val="-2"/>
              </w:rPr>
              <w:t>目主体工程同时施工</w:t>
            </w:r>
          </w:p>
        </w:tc>
        <w:tc>
          <w:tcPr>
            <w:tcW w:w="1524" w:type="dxa"/>
            <w:vAlign w:val="top"/>
            <w:vMerge w:val="continue"/>
            <w:tcBorders>
              <w:top w:val="nil"/>
              <w:bottom w:val="nil"/>
            </w:tcBorders>
          </w:tcPr>
          <w:p>
            <w:pPr>
              <w:rPr>
                <w:rFonts w:ascii="Arial"/>
                <w:sz w:val="21"/>
              </w:rPr>
            </w:pPr>
            <w:r/>
          </w:p>
        </w:tc>
      </w:tr>
      <w:tr>
        <w:trPr>
          <w:trHeight w:val="939" w:hRule="atLeast"/>
        </w:trPr>
        <w:tc>
          <w:tcPr>
            <w:tcW w:w="1243" w:type="dxa"/>
            <w:vAlign w:val="top"/>
            <w:vMerge w:val="continue"/>
            <w:tcBorders>
              <w:top w:val="nil"/>
              <w:bottom w:val="nil"/>
            </w:tcBorders>
          </w:tcPr>
          <w:p>
            <w:pPr>
              <w:rPr>
                <w:rFonts w:ascii="Arial"/>
                <w:sz w:val="21"/>
              </w:rPr>
            </w:pPr>
            <w:r/>
          </w:p>
        </w:tc>
        <w:tc>
          <w:tcPr>
            <w:tcW w:w="1130" w:type="dxa"/>
            <w:vAlign w:val="top"/>
            <w:vMerge w:val="continue"/>
            <w:tcBorders>
              <w:top w:val="nil"/>
              <w:bottom w:val="nil"/>
            </w:tcBorders>
          </w:tcPr>
          <w:p>
            <w:pPr>
              <w:rPr>
                <w:rFonts w:ascii="Arial"/>
                <w:sz w:val="21"/>
              </w:rPr>
            </w:pPr>
            <w:r/>
          </w:p>
        </w:tc>
        <w:tc>
          <w:tcPr>
            <w:tcW w:w="1423" w:type="dxa"/>
            <w:vAlign w:val="top"/>
          </w:tcPr>
          <w:p>
            <w:pPr>
              <w:spacing w:line="303" w:lineRule="auto"/>
              <w:rPr>
                <w:rFonts w:ascii="Arial"/>
                <w:sz w:val="21"/>
              </w:rPr>
            </w:pPr>
            <w:r/>
          </w:p>
          <w:p>
            <w:pPr>
              <w:pStyle w:val="TableText"/>
              <w:ind w:left="116"/>
              <w:spacing w:before="78" w:line="184" w:lineRule="auto"/>
              <w:rPr/>
            </w:pPr>
            <w:r>
              <w:rPr>
                <w:spacing w:val="-1"/>
              </w:rPr>
              <w:t>CBJS-AQ005</w:t>
            </w:r>
          </w:p>
        </w:tc>
        <w:tc>
          <w:tcPr>
            <w:tcW w:w="4254" w:type="dxa"/>
            <w:vAlign w:val="top"/>
          </w:tcPr>
          <w:p>
            <w:pPr>
              <w:pStyle w:val="TableText"/>
              <w:ind w:left="115" w:right="103" w:firstLine="3"/>
              <w:spacing w:before="35" w:line="229" w:lineRule="auto"/>
              <w:jc w:val="both"/>
              <w:rPr/>
            </w:pPr>
            <w:r>
              <w:rPr>
                <w:spacing w:val="-4"/>
              </w:rPr>
              <w:t>建设项目安全设施建成后，企业未对安</w:t>
            </w:r>
            <w:r>
              <w:rPr>
                <w:spacing w:val="13"/>
              </w:rPr>
              <w:t xml:space="preserve"> </w:t>
            </w:r>
            <w:r>
              <w:rPr>
                <w:spacing w:val="-3"/>
              </w:rPr>
              <w:t>全设施进行检查，或安全设施检查后未</w:t>
            </w:r>
            <w:r>
              <w:rPr/>
              <w:t xml:space="preserve"> </w:t>
            </w:r>
            <w:r>
              <w:rPr>
                <w:spacing w:val="-1"/>
              </w:rPr>
              <w:t>对发现的问题及时整改</w:t>
            </w:r>
          </w:p>
        </w:tc>
        <w:tc>
          <w:tcPr>
            <w:tcW w:w="1524" w:type="dxa"/>
            <w:vAlign w:val="top"/>
            <w:vMerge w:val="continue"/>
            <w:tcBorders>
              <w:top w:val="nil"/>
              <w:bottom w:val="nil"/>
            </w:tcBorders>
          </w:tcPr>
          <w:p>
            <w:pPr>
              <w:rPr>
                <w:rFonts w:ascii="Arial"/>
                <w:sz w:val="21"/>
              </w:rPr>
            </w:pPr>
            <w:r/>
          </w:p>
        </w:tc>
      </w:tr>
      <w:tr>
        <w:trPr>
          <w:trHeight w:val="1249" w:hRule="atLeast"/>
        </w:trPr>
        <w:tc>
          <w:tcPr>
            <w:tcW w:w="1243" w:type="dxa"/>
            <w:vAlign w:val="top"/>
            <w:vMerge w:val="continue"/>
            <w:tcBorders>
              <w:top w:val="nil"/>
              <w:bottom w:val="nil"/>
            </w:tcBorders>
          </w:tcPr>
          <w:p>
            <w:pPr>
              <w:rPr>
                <w:rFonts w:ascii="Arial"/>
                <w:sz w:val="21"/>
              </w:rPr>
            </w:pPr>
            <w:r/>
          </w:p>
        </w:tc>
        <w:tc>
          <w:tcPr>
            <w:tcW w:w="1130" w:type="dxa"/>
            <w:vAlign w:val="top"/>
            <w:vMerge w:val="continue"/>
            <w:tcBorders>
              <w:top w:val="nil"/>
            </w:tcBorders>
          </w:tcPr>
          <w:p>
            <w:pPr>
              <w:rPr>
                <w:rFonts w:ascii="Arial"/>
                <w:sz w:val="21"/>
              </w:rPr>
            </w:pPr>
            <w:r/>
          </w:p>
        </w:tc>
        <w:tc>
          <w:tcPr>
            <w:tcW w:w="1423" w:type="dxa"/>
            <w:vAlign w:val="top"/>
          </w:tcPr>
          <w:p>
            <w:pPr>
              <w:spacing w:line="457" w:lineRule="auto"/>
              <w:rPr>
                <w:rFonts w:ascii="Arial"/>
                <w:sz w:val="21"/>
              </w:rPr>
            </w:pPr>
            <w:r/>
          </w:p>
          <w:p>
            <w:pPr>
              <w:pStyle w:val="TableText"/>
              <w:ind w:left="116"/>
              <w:spacing w:before="78" w:line="184" w:lineRule="auto"/>
              <w:rPr/>
            </w:pPr>
            <w:r>
              <w:rPr>
                <w:spacing w:val="-1"/>
              </w:rPr>
              <w:t>CBJS-AQ006</w:t>
            </w:r>
          </w:p>
        </w:tc>
        <w:tc>
          <w:tcPr>
            <w:tcW w:w="4254" w:type="dxa"/>
            <w:vAlign w:val="top"/>
          </w:tcPr>
          <w:p>
            <w:pPr>
              <w:pStyle w:val="TableText"/>
              <w:ind w:left="115" w:right="103" w:firstLine="3"/>
              <w:spacing w:before="37" w:line="231" w:lineRule="auto"/>
              <w:jc w:val="both"/>
              <w:rPr/>
            </w:pPr>
            <w:r>
              <w:rPr>
                <w:spacing w:val="-4"/>
              </w:rPr>
              <w:t>建设项目竣工投入生产或者使用前，企</w:t>
            </w:r>
            <w:r>
              <w:rPr>
                <w:spacing w:val="13"/>
              </w:rPr>
              <w:t xml:space="preserve"> </w:t>
            </w:r>
            <w:r>
              <w:rPr>
                <w:spacing w:val="-3"/>
              </w:rPr>
              <w:t>业未组织对安全设施进行竣工验收，且</w:t>
            </w:r>
            <w:r>
              <w:rPr/>
              <w:t xml:space="preserve"> </w:t>
            </w:r>
            <w:r>
              <w:rPr>
                <w:spacing w:val="-3"/>
              </w:rPr>
              <w:t>未形成书面报告，或安全设施竣工验收</w:t>
            </w:r>
            <w:r>
              <w:rPr/>
              <w:t xml:space="preserve"> </w:t>
            </w:r>
            <w:r>
              <w:rPr>
                <w:spacing w:val="-1"/>
              </w:rPr>
              <w:t>不合格，即投入生产或使用</w:t>
            </w:r>
          </w:p>
        </w:tc>
        <w:tc>
          <w:tcPr>
            <w:tcW w:w="1524" w:type="dxa"/>
            <w:vAlign w:val="top"/>
            <w:vMerge w:val="continue"/>
            <w:tcBorders>
              <w:top w:val="nil"/>
            </w:tcBorders>
          </w:tcPr>
          <w:p>
            <w:pPr>
              <w:rPr>
                <w:rFonts w:ascii="Arial"/>
                <w:sz w:val="21"/>
              </w:rPr>
            </w:pPr>
            <w:r/>
          </w:p>
        </w:tc>
      </w:tr>
      <w:tr>
        <w:trPr>
          <w:trHeight w:val="1249" w:hRule="atLeast"/>
        </w:trPr>
        <w:tc>
          <w:tcPr>
            <w:tcW w:w="1243" w:type="dxa"/>
            <w:vAlign w:val="top"/>
            <w:vMerge w:val="continue"/>
            <w:tcBorders>
              <w:top w:val="nil"/>
              <w:bottom w:val="nil"/>
            </w:tcBorders>
          </w:tcPr>
          <w:p>
            <w:pPr>
              <w:rPr>
                <w:rFonts w:ascii="Arial"/>
                <w:sz w:val="21"/>
              </w:rPr>
            </w:pPr>
            <w:r/>
          </w:p>
        </w:tc>
        <w:tc>
          <w:tcPr>
            <w:tcW w:w="1130"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08" w:right="205" w:firstLine="1"/>
              <w:spacing w:before="78" w:line="232" w:lineRule="auto"/>
              <w:jc w:val="both"/>
              <w:rPr/>
            </w:pPr>
            <w:r>
              <w:rPr>
                <w:spacing w:val="-4"/>
              </w:rPr>
              <w:t>职业病</w:t>
            </w:r>
            <w:r>
              <w:rPr/>
              <w:t xml:space="preserve"> </w:t>
            </w:r>
            <w:r>
              <w:rPr>
                <w:spacing w:val="-3"/>
              </w:rPr>
              <w:t>防护设</w:t>
            </w:r>
            <w:r>
              <w:rPr/>
              <w:t xml:space="preserve"> </w:t>
            </w:r>
            <w:r>
              <w:rPr>
                <w:spacing w:val="-3"/>
              </w:rPr>
              <w:t>施管理</w:t>
            </w:r>
          </w:p>
        </w:tc>
        <w:tc>
          <w:tcPr>
            <w:tcW w:w="1423" w:type="dxa"/>
            <w:vAlign w:val="top"/>
          </w:tcPr>
          <w:p>
            <w:pPr>
              <w:spacing w:line="458" w:lineRule="auto"/>
              <w:rPr>
                <w:rFonts w:ascii="Arial"/>
                <w:sz w:val="21"/>
              </w:rPr>
            </w:pPr>
            <w:r/>
          </w:p>
          <w:p>
            <w:pPr>
              <w:pStyle w:val="TableText"/>
              <w:ind w:left="116"/>
              <w:spacing w:before="78" w:line="184" w:lineRule="auto"/>
              <w:rPr/>
            </w:pPr>
            <w:r>
              <w:rPr>
                <w:spacing w:val="-1"/>
              </w:rPr>
              <w:t>CBJS-ZY001</w:t>
            </w:r>
          </w:p>
        </w:tc>
        <w:tc>
          <w:tcPr>
            <w:tcW w:w="4254" w:type="dxa"/>
            <w:vAlign w:val="top"/>
          </w:tcPr>
          <w:p>
            <w:pPr>
              <w:pStyle w:val="TableText"/>
              <w:ind w:left="115" w:right="103"/>
              <w:spacing w:before="37" w:line="231" w:lineRule="auto"/>
              <w:jc w:val="both"/>
              <w:rPr/>
            </w:pPr>
            <w:r>
              <w:rPr>
                <w:spacing w:val="-3"/>
              </w:rPr>
              <w:t>对可能产生职业病危害的建设项目，建</w:t>
            </w:r>
            <w:r>
              <w:rPr/>
              <w:t xml:space="preserve"> </w:t>
            </w:r>
            <w:r>
              <w:rPr>
                <w:spacing w:val="11"/>
              </w:rPr>
              <w:t>设单位未在建设项目可行性论证阶段</w:t>
            </w:r>
            <w:r>
              <w:rPr>
                <w:spacing w:val="13"/>
              </w:rPr>
              <w:t xml:space="preserve"> </w:t>
            </w:r>
            <w:r>
              <w:rPr>
                <w:spacing w:val="11"/>
              </w:rPr>
              <w:t>委托有相应资质的单位进行职业病危</w:t>
            </w:r>
            <w:r>
              <w:rPr>
                <w:spacing w:val="13"/>
              </w:rPr>
              <w:t xml:space="preserve"> </w:t>
            </w:r>
            <w:r>
              <w:rPr>
                <w:spacing w:val="-1"/>
              </w:rPr>
              <w:t>害预评价，且未编制预评价报告</w:t>
            </w:r>
          </w:p>
        </w:tc>
        <w:tc>
          <w:tcPr>
            <w:tcW w:w="1524"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8" w:right="105" w:firstLine="5"/>
              <w:spacing w:before="78" w:line="234" w:lineRule="auto"/>
              <w:jc w:val="both"/>
              <w:rPr/>
            </w:pPr>
            <w:r>
              <w:rPr>
                <w:spacing w:val="17"/>
              </w:rPr>
              <w:t>《建设项目</w:t>
            </w:r>
            <w:r>
              <w:rPr>
                <w:spacing w:val="1"/>
              </w:rPr>
              <w:t xml:space="preserve"> </w:t>
            </w:r>
            <w:r>
              <w:rPr>
                <w:spacing w:val="18"/>
              </w:rPr>
              <w:t>职业病防护</w:t>
            </w:r>
            <w:r>
              <w:rPr>
                <w:spacing w:val="1"/>
              </w:rPr>
              <w:t xml:space="preserve"> </w:t>
            </w:r>
            <w:r>
              <w:rPr>
                <w:spacing w:val="11"/>
              </w:rPr>
              <w:t>设施“</w:t>
            </w:r>
            <w:r>
              <w:rPr>
                <w:spacing w:val="-84"/>
              </w:rPr>
              <w:t xml:space="preserve"> </w:t>
            </w:r>
            <w:r>
              <w:rPr>
                <w:spacing w:val="11"/>
              </w:rPr>
              <w:t>三同</w:t>
            </w:r>
            <w:r>
              <w:rPr/>
              <w:t xml:space="preserve"> </w:t>
            </w:r>
            <w:r>
              <w:rPr>
                <w:spacing w:val="7"/>
              </w:rPr>
              <w:t>时</w:t>
            </w:r>
            <w:r>
              <w:rPr>
                <w:spacing w:val="-61"/>
              </w:rPr>
              <w:t xml:space="preserve"> </w:t>
            </w:r>
            <w:r>
              <w:rPr>
                <w:spacing w:val="7"/>
              </w:rPr>
              <w:t>”监督管</w:t>
            </w:r>
          </w:p>
          <w:p>
            <w:pPr>
              <w:pStyle w:val="TableText"/>
              <w:ind w:left="120"/>
              <w:spacing w:before="27" w:line="219" w:lineRule="auto"/>
              <w:rPr/>
            </w:pPr>
            <w:r>
              <w:rPr>
                <w:spacing w:val="-4"/>
              </w:rPr>
              <w:t>理办法》</w:t>
            </w:r>
          </w:p>
        </w:tc>
      </w:tr>
      <w:tr>
        <w:trPr>
          <w:trHeight w:val="939" w:hRule="atLeast"/>
        </w:trPr>
        <w:tc>
          <w:tcPr>
            <w:tcW w:w="1243" w:type="dxa"/>
            <w:vAlign w:val="top"/>
            <w:vMerge w:val="continue"/>
            <w:tcBorders>
              <w:top w:val="nil"/>
              <w:bottom w:val="nil"/>
            </w:tcBorders>
          </w:tcPr>
          <w:p>
            <w:pPr>
              <w:rPr>
                <w:rFonts w:ascii="Arial"/>
                <w:sz w:val="21"/>
              </w:rPr>
            </w:pPr>
            <w:r/>
          </w:p>
        </w:tc>
        <w:tc>
          <w:tcPr>
            <w:tcW w:w="1130" w:type="dxa"/>
            <w:vAlign w:val="top"/>
            <w:vMerge w:val="continue"/>
            <w:tcBorders>
              <w:top w:val="nil"/>
              <w:bottom w:val="nil"/>
            </w:tcBorders>
          </w:tcPr>
          <w:p>
            <w:pPr>
              <w:rPr>
                <w:rFonts w:ascii="Arial"/>
                <w:sz w:val="21"/>
              </w:rPr>
            </w:pPr>
            <w:r/>
          </w:p>
        </w:tc>
        <w:tc>
          <w:tcPr>
            <w:tcW w:w="1423" w:type="dxa"/>
            <w:vAlign w:val="top"/>
          </w:tcPr>
          <w:p>
            <w:pPr>
              <w:spacing w:line="306" w:lineRule="auto"/>
              <w:rPr>
                <w:rFonts w:ascii="Arial"/>
                <w:sz w:val="21"/>
              </w:rPr>
            </w:pPr>
            <w:r/>
          </w:p>
          <w:p>
            <w:pPr>
              <w:pStyle w:val="TableText"/>
              <w:ind w:left="116"/>
              <w:spacing w:before="78" w:line="183" w:lineRule="auto"/>
              <w:rPr/>
            </w:pPr>
            <w:r>
              <w:rPr>
                <w:spacing w:val="-1"/>
              </w:rPr>
              <w:t>CBJS-ZY002</w:t>
            </w:r>
          </w:p>
        </w:tc>
        <w:tc>
          <w:tcPr>
            <w:tcW w:w="4254" w:type="dxa"/>
            <w:vAlign w:val="top"/>
          </w:tcPr>
          <w:p>
            <w:pPr>
              <w:pStyle w:val="TableText"/>
              <w:ind w:left="116" w:right="103" w:firstLine="1"/>
              <w:spacing w:before="39" w:line="228" w:lineRule="auto"/>
              <w:jc w:val="both"/>
              <w:rPr/>
            </w:pPr>
            <w:r>
              <w:rPr>
                <w:spacing w:val="11"/>
              </w:rPr>
              <w:t>建设项目职业病危害预评价报告不符</w:t>
            </w:r>
            <w:r>
              <w:rPr>
                <w:spacing w:val="9"/>
              </w:rPr>
              <w:t xml:space="preserve"> </w:t>
            </w:r>
            <w:r>
              <w:rPr>
                <w:spacing w:val="-4"/>
              </w:rPr>
              <w:t>合职业病防治有关法律、法规、规章和</w:t>
            </w:r>
            <w:r>
              <w:rPr>
                <w:spacing w:val="15"/>
              </w:rPr>
              <w:t xml:space="preserve"> </w:t>
            </w:r>
            <w:r>
              <w:rPr>
                <w:spacing w:val="-1"/>
              </w:rPr>
              <w:t>标准的要求或报告内容不全</w:t>
            </w:r>
          </w:p>
        </w:tc>
        <w:tc>
          <w:tcPr>
            <w:tcW w:w="1524" w:type="dxa"/>
            <w:vAlign w:val="top"/>
            <w:vMerge w:val="continue"/>
            <w:tcBorders>
              <w:top w:val="nil"/>
              <w:bottom w:val="nil"/>
            </w:tcBorders>
          </w:tcPr>
          <w:p>
            <w:pPr>
              <w:rPr>
                <w:rFonts w:ascii="Arial"/>
                <w:sz w:val="21"/>
              </w:rPr>
            </w:pPr>
            <w:r/>
          </w:p>
        </w:tc>
      </w:tr>
      <w:tr>
        <w:trPr>
          <w:trHeight w:val="2182" w:hRule="atLeast"/>
        </w:trPr>
        <w:tc>
          <w:tcPr>
            <w:tcW w:w="1243" w:type="dxa"/>
            <w:vAlign w:val="top"/>
            <w:vMerge w:val="continue"/>
            <w:tcBorders>
              <w:top w:val="nil"/>
              <w:bottom w:val="nil"/>
            </w:tcBorders>
          </w:tcPr>
          <w:p>
            <w:pPr>
              <w:rPr>
                <w:rFonts w:ascii="Arial"/>
                <w:sz w:val="21"/>
              </w:rPr>
            </w:pPr>
            <w:r/>
          </w:p>
        </w:tc>
        <w:tc>
          <w:tcPr>
            <w:tcW w:w="1130" w:type="dxa"/>
            <w:vAlign w:val="top"/>
            <w:vMerge w:val="continue"/>
            <w:tcBorders>
              <w:top w:val="nil"/>
              <w:bottom w:val="nil"/>
            </w:tcBorders>
          </w:tcPr>
          <w:p>
            <w:pPr>
              <w:rPr>
                <w:rFonts w:ascii="Arial"/>
                <w:sz w:val="21"/>
              </w:rPr>
            </w:pPr>
            <w:r/>
          </w:p>
        </w:tc>
        <w:tc>
          <w:tcPr>
            <w:tcW w:w="1423" w:type="dxa"/>
            <w:vAlign w:val="top"/>
          </w:tcPr>
          <w:p>
            <w:pPr>
              <w:spacing w:line="308" w:lineRule="auto"/>
              <w:rPr>
                <w:rFonts w:ascii="Arial"/>
                <w:sz w:val="21"/>
              </w:rPr>
            </w:pPr>
            <w:r/>
          </w:p>
          <w:p>
            <w:pPr>
              <w:spacing w:line="308" w:lineRule="auto"/>
              <w:rPr>
                <w:rFonts w:ascii="Arial"/>
                <w:sz w:val="21"/>
              </w:rPr>
            </w:pPr>
            <w:r/>
          </w:p>
          <w:p>
            <w:pPr>
              <w:spacing w:line="309" w:lineRule="auto"/>
              <w:rPr>
                <w:rFonts w:ascii="Arial"/>
                <w:sz w:val="21"/>
              </w:rPr>
            </w:pPr>
            <w:r/>
          </w:p>
          <w:p>
            <w:pPr>
              <w:pStyle w:val="TableText"/>
              <w:ind w:left="116"/>
              <w:spacing w:before="78" w:line="183" w:lineRule="auto"/>
              <w:rPr/>
            </w:pPr>
            <w:r>
              <w:rPr>
                <w:spacing w:val="-1"/>
              </w:rPr>
              <w:t>CBJS-ZY003</w:t>
            </w:r>
          </w:p>
        </w:tc>
        <w:tc>
          <w:tcPr>
            <w:tcW w:w="4254" w:type="dxa"/>
            <w:vAlign w:val="top"/>
          </w:tcPr>
          <w:p>
            <w:pPr>
              <w:pStyle w:val="TableText"/>
              <w:ind w:left="115" w:right="103" w:firstLine="1"/>
              <w:spacing w:before="33" w:line="235" w:lineRule="auto"/>
              <w:jc w:val="both"/>
              <w:rPr/>
            </w:pPr>
            <w:r>
              <w:rPr>
                <w:spacing w:val="-4"/>
              </w:rPr>
              <w:t>职业病危害预评价报告编制完成后，建</w:t>
            </w:r>
            <w:r>
              <w:rPr>
                <w:spacing w:val="15"/>
              </w:rPr>
              <w:t xml:space="preserve"> </w:t>
            </w:r>
            <w:r>
              <w:rPr>
                <w:spacing w:val="11"/>
              </w:rPr>
              <w:t>设单位未根据职业病危害等级对职业</w:t>
            </w:r>
            <w:r>
              <w:rPr>
                <w:spacing w:val="13"/>
              </w:rPr>
              <w:t xml:space="preserve"> </w:t>
            </w:r>
            <w:r>
              <w:rPr>
                <w:spacing w:val="-3"/>
              </w:rPr>
              <w:t>病危害预评价报告进行评审，且未形成</w:t>
            </w:r>
            <w:r>
              <w:rPr/>
              <w:t xml:space="preserve"> </w:t>
            </w:r>
            <w:r>
              <w:rPr>
                <w:spacing w:val="-3"/>
              </w:rPr>
              <w:t>评审意见；或未按照评审意见对职业病</w:t>
            </w:r>
            <w:r>
              <w:rPr/>
              <w:t xml:space="preserve"> </w:t>
            </w:r>
            <w:r>
              <w:rPr>
                <w:spacing w:val="-3"/>
              </w:rPr>
              <w:t>危害预评价报告进行修改完善；或职业</w:t>
            </w:r>
            <w:r>
              <w:rPr/>
              <w:t xml:space="preserve"> </w:t>
            </w:r>
            <w:r>
              <w:rPr>
                <w:spacing w:val="11"/>
              </w:rPr>
              <w:t>病危害预评价工作过程未形成书面报</w:t>
            </w:r>
            <w:r>
              <w:rPr>
                <w:spacing w:val="13"/>
              </w:rPr>
              <w:t xml:space="preserve"> </w:t>
            </w:r>
            <w:r>
              <w:rPr/>
              <w:t>告</w:t>
            </w:r>
          </w:p>
        </w:tc>
        <w:tc>
          <w:tcPr>
            <w:tcW w:w="1524" w:type="dxa"/>
            <w:vAlign w:val="top"/>
            <w:vMerge w:val="continue"/>
            <w:tcBorders>
              <w:top w:val="nil"/>
              <w:bottom w:val="nil"/>
            </w:tcBorders>
          </w:tcPr>
          <w:p>
            <w:pPr>
              <w:rPr>
                <w:rFonts w:ascii="Arial"/>
                <w:sz w:val="21"/>
              </w:rPr>
            </w:pPr>
            <w:r/>
          </w:p>
        </w:tc>
      </w:tr>
      <w:tr>
        <w:trPr>
          <w:trHeight w:val="628" w:hRule="atLeast"/>
        </w:trPr>
        <w:tc>
          <w:tcPr>
            <w:tcW w:w="1243" w:type="dxa"/>
            <w:vAlign w:val="top"/>
            <w:vMerge w:val="continue"/>
            <w:tcBorders>
              <w:top w:val="nil"/>
              <w:bottom w:val="nil"/>
            </w:tcBorders>
          </w:tcPr>
          <w:p>
            <w:pPr>
              <w:rPr>
                <w:rFonts w:ascii="Arial"/>
                <w:sz w:val="21"/>
              </w:rPr>
            </w:pPr>
            <w:r/>
          </w:p>
        </w:tc>
        <w:tc>
          <w:tcPr>
            <w:tcW w:w="1130" w:type="dxa"/>
            <w:vAlign w:val="top"/>
            <w:vMerge w:val="continue"/>
            <w:tcBorders>
              <w:top w:val="nil"/>
              <w:bottom w:val="nil"/>
            </w:tcBorders>
          </w:tcPr>
          <w:p>
            <w:pPr>
              <w:rPr>
                <w:rFonts w:ascii="Arial"/>
                <w:sz w:val="21"/>
              </w:rPr>
            </w:pPr>
            <w:r/>
          </w:p>
        </w:tc>
        <w:tc>
          <w:tcPr>
            <w:tcW w:w="1423" w:type="dxa"/>
            <w:vAlign w:val="top"/>
          </w:tcPr>
          <w:p>
            <w:pPr>
              <w:pStyle w:val="TableText"/>
              <w:ind w:left="116"/>
              <w:spacing w:before="233" w:line="183" w:lineRule="auto"/>
              <w:rPr/>
            </w:pPr>
            <w:r>
              <w:rPr>
                <w:spacing w:val="-1"/>
              </w:rPr>
              <w:t>CBJS-ZY004</w:t>
            </w:r>
          </w:p>
        </w:tc>
        <w:tc>
          <w:tcPr>
            <w:tcW w:w="4254" w:type="dxa"/>
            <w:vAlign w:val="top"/>
          </w:tcPr>
          <w:p>
            <w:pPr>
              <w:pStyle w:val="TableText"/>
              <w:ind w:left="116" w:right="103" w:firstLine="1"/>
              <w:spacing w:before="40" w:line="222" w:lineRule="auto"/>
              <w:rPr/>
            </w:pPr>
            <w:r>
              <w:rPr>
                <w:spacing w:val="11"/>
              </w:rPr>
              <w:t>建设项目职业病危害预评价报告未通</w:t>
            </w:r>
            <w:r>
              <w:rPr>
                <w:spacing w:val="9"/>
              </w:rPr>
              <w:t xml:space="preserve"> </w:t>
            </w:r>
            <w:r>
              <w:rPr>
                <w:spacing w:val="-4"/>
              </w:rPr>
              <w:t>过评审</w:t>
            </w:r>
          </w:p>
        </w:tc>
        <w:tc>
          <w:tcPr>
            <w:tcW w:w="1524" w:type="dxa"/>
            <w:vAlign w:val="top"/>
            <w:vMerge w:val="continue"/>
            <w:tcBorders>
              <w:top w:val="nil"/>
              <w:bottom w:val="nil"/>
            </w:tcBorders>
          </w:tcPr>
          <w:p>
            <w:pPr>
              <w:rPr>
                <w:rFonts w:ascii="Arial"/>
                <w:sz w:val="21"/>
              </w:rPr>
            </w:pPr>
            <w:r/>
          </w:p>
        </w:tc>
      </w:tr>
      <w:tr>
        <w:trPr>
          <w:trHeight w:val="1560" w:hRule="atLeast"/>
        </w:trPr>
        <w:tc>
          <w:tcPr>
            <w:tcW w:w="1243" w:type="dxa"/>
            <w:vAlign w:val="top"/>
            <w:vMerge w:val="continue"/>
            <w:tcBorders>
              <w:top w:val="nil"/>
              <w:bottom w:val="nil"/>
            </w:tcBorders>
          </w:tcPr>
          <w:p>
            <w:pPr>
              <w:rPr>
                <w:rFonts w:ascii="Arial"/>
                <w:sz w:val="21"/>
              </w:rPr>
            </w:pPr>
            <w:r/>
          </w:p>
        </w:tc>
        <w:tc>
          <w:tcPr>
            <w:tcW w:w="1130" w:type="dxa"/>
            <w:vAlign w:val="top"/>
            <w:vMerge w:val="continue"/>
            <w:tcBorders>
              <w:top w:val="nil"/>
              <w:bottom w:val="nil"/>
            </w:tcBorders>
          </w:tcPr>
          <w:p>
            <w:pPr>
              <w:rPr>
                <w:rFonts w:ascii="Arial"/>
                <w:sz w:val="21"/>
              </w:rPr>
            </w:pPr>
            <w:r/>
          </w:p>
        </w:tc>
        <w:tc>
          <w:tcPr>
            <w:tcW w:w="1423" w:type="dxa"/>
            <w:vAlign w:val="top"/>
          </w:tcPr>
          <w:p>
            <w:pPr>
              <w:spacing w:line="308" w:lineRule="auto"/>
              <w:rPr>
                <w:rFonts w:ascii="Arial"/>
                <w:sz w:val="21"/>
              </w:rPr>
            </w:pPr>
            <w:r/>
          </w:p>
          <w:p>
            <w:pPr>
              <w:spacing w:line="309" w:lineRule="auto"/>
              <w:rPr>
                <w:rFonts w:ascii="Arial"/>
                <w:sz w:val="21"/>
              </w:rPr>
            </w:pPr>
            <w:r/>
          </w:p>
          <w:p>
            <w:pPr>
              <w:pStyle w:val="TableText"/>
              <w:ind w:left="116"/>
              <w:spacing w:before="78" w:line="183" w:lineRule="auto"/>
              <w:rPr/>
            </w:pPr>
            <w:r>
              <w:rPr>
                <w:spacing w:val="-1"/>
              </w:rPr>
              <w:t>CBJS-ZY005</w:t>
            </w:r>
          </w:p>
        </w:tc>
        <w:tc>
          <w:tcPr>
            <w:tcW w:w="4254" w:type="dxa"/>
            <w:vAlign w:val="top"/>
          </w:tcPr>
          <w:p>
            <w:pPr>
              <w:pStyle w:val="TableText"/>
              <w:ind w:left="114" w:right="103" w:firstLine="4"/>
              <w:spacing w:before="35" w:line="233" w:lineRule="auto"/>
              <w:jc w:val="both"/>
              <w:rPr/>
            </w:pPr>
            <w:r>
              <w:rPr>
                <w:spacing w:val="11"/>
              </w:rPr>
              <w:t>建设项目职业病危害预评价报告通过</w:t>
            </w:r>
            <w:r>
              <w:rPr>
                <w:spacing w:val="9"/>
              </w:rPr>
              <w:t xml:space="preserve"> </w:t>
            </w:r>
            <w:r>
              <w:rPr>
                <w:spacing w:val="-3"/>
              </w:rPr>
              <w:t>评审后，建设项目的生产规模、工艺等</w:t>
            </w:r>
            <w:r>
              <w:rPr>
                <w:spacing w:val="1"/>
              </w:rPr>
              <w:t xml:space="preserve"> </w:t>
            </w:r>
            <w:r>
              <w:rPr>
                <w:spacing w:val="11"/>
              </w:rPr>
              <w:t>发生变更导致职业病危害风险发生重</w:t>
            </w:r>
            <w:r>
              <w:rPr>
                <w:spacing w:val="14"/>
              </w:rPr>
              <w:t xml:space="preserve"> </w:t>
            </w:r>
            <w:r>
              <w:rPr>
                <w:spacing w:val="-3"/>
              </w:rPr>
              <w:t>大变化的，建设单位未对变更内容重新</w:t>
            </w:r>
            <w:r>
              <w:rPr>
                <w:spacing w:val="1"/>
              </w:rPr>
              <w:t xml:space="preserve"> </w:t>
            </w:r>
            <w:r>
              <w:rPr>
                <w:spacing w:val="-1"/>
              </w:rPr>
              <w:t>进行职业病危害预评价和评审</w:t>
            </w:r>
          </w:p>
        </w:tc>
        <w:tc>
          <w:tcPr>
            <w:tcW w:w="1524" w:type="dxa"/>
            <w:vAlign w:val="top"/>
            <w:vMerge w:val="continue"/>
            <w:tcBorders>
              <w:top w:val="nil"/>
              <w:bottom w:val="nil"/>
            </w:tcBorders>
          </w:tcPr>
          <w:p>
            <w:pPr>
              <w:rPr>
                <w:rFonts w:ascii="Arial"/>
                <w:sz w:val="21"/>
              </w:rPr>
            </w:pPr>
            <w:r/>
          </w:p>
        </w:tc>
      </w:tr>
      <w:tr>
        <w:trPr>
          <w:trHeight w:val="1249" w:hRule="atLeast"/>
        </w:trPr>
        <w:tc>
          <w:tcPr>
            <w:tcW w:w="1243" w:type="dxa"/>
            <w:vAlign w:val="top"/>
            <w:vMerge w:val="continue"/>
            <w:tcBorders>
              <w:top w:val="nil"/>
              <w:bottom w:val="nil"/>
            </w:tcBorders>
          </w:tcPr>
          <w:p>
            <w:pPr>
              <w:rPr>
                <w:rFonts w:ascii="Arial"/>
                <w:sz w:val="21"/>
              </w:rPr>
            </w:pPr>
            <w:r/>
          </w:p>
        </w:tc>
        <w:tc>
          <w:tcPr>
            <w:tcW w:w="1130" w:type="dxa"/>
            <w:vAlign w:val="top"/>
            <w:vMerge w:val="continue"/>
            <w:tcBorders>
              <w:top w:val="nil"/>
              <w:bottom w:val="nil"/>
            </w:tcBorders>
          </w:tcPr>
          <w:p>
            <w:pPr>
              <w:rPr>
                <w:rFonts w:ascii="Arial"/>
                <w:sz w:val="21"/>
              </w:rPr>
            </w:pPr>
            <w:r/>
          </w:p>
        </w:tc>
        <w:tc>
          <w:tcPr>
            <w:tcW w:w="1423" w:type="dxa"/>
            <w:vAlign w:val="top"/>
          </w:tcPr>
          <w:p>
            <w:pPr>
              <w:spacing w:line="462" w:lineRule="auto"/>
              <w:rPr>
                <w:rFonts w:ascii="Arial"/>
                <w:sz w:val="21"/>
              </w:rPr>
            </w:pPr>
            <w:r/>
          </w:p>
          <w:p>
            <w:pPr>
              <w:pStyle w:val="TableText"/>
              <w:ind w:left="116"/>
              <w:spacing w:before="78" w:line="183" w:lineRule="auto"/>
              <w:rPr/>
            </w:pPr>
            <w:r>
              <w:rPr>
                <w:spacing w:val="-1"/>
              </w:rPr>
              <w:t>CBJS-ZY006</w:t>
            </w:r>
          </w:p>
        </w:tc>
        <w:tc>
          <w:tcPr>
            <w:tcW w:w="4254" w:type="dxa"/>
            <w:vAlign w:val="top"/>
          </w:tcPr>
          <w:p>
            <w:pPr>
              <w:pStyle w:val="TableText"/>
              <w:ind w:left="116" w:right="102" w:hanging="1"/>
              <w:spacing w:before="37" w:line="231" w:lineRule="auto"/>
              <w:jc w:val="both"/>
              <w:rPr/>
            </w:pPr>
            <w:r>
              <w:rPr>
                <w:spacing w:val="-3"/>
              </w:rPr>
              <w:t>存在职业病危害的建设项目，建设单位</w:t>
            </w:r>
            <w:r>
              <w:rPr/>
              <w:t xml:space="preserve"> </w:t>
            </w:r>
            <w:r>
              <w:rPr>
                <w:spacing w:val="-3"/>
              </w:rPr>
              <w:t>未在施工前按照职业病防治有关法律、</w:t>
            </w:r>
            <w:r>
              <w:rPr/>
              <w:t xml:space="preserve"> </w:t>
            </w:r>
            <w:r>
              <w:rPr>
                <w:spacing w:val="-4"/>
              </w:rPr>
              <w:t>法规、规章和标准的要求，进行职业病</w:t>
            </w:r>
            <w:r>
              <w:rPr>
                <w:spacing w:val="15"/>
              </w:rPr>
              <w:t xml:space="preserve"> </w:t>
            </w:r>
            <w:r>
              <w:rPr>
                <w:spacing w:val="-2"/>
              </w:rPr>
              <w:t>防护设施设计</w:t>
            </w:r>
          </w:p>
        </w:tc>
        <w:tc>
          <w:tcPr>
            <w:tcW w:w="1524" w:type="dxa"/>
            <w:vAlign w:val="top"/>
            <w:vMerge w:val="continue"/>
            <w:tcBorders>
              <w:top w:val="nil"/>
              <w:bottom w:val="nil"/>
            </w:tcBorders>
          </w:tcPr>
          <w:p>
            <w:pPr>
              <w:rPr>
                <w:rFonts w:ascii="Arial"/>
                <w:sz w:val="21"/>
              </w:rPr>
            </w:pPr>
            <w:r/>
          </w:p>
        </w:tc>
      </w:tr>
      <w:tr>
        <w:trPr>
          <w:trHeight w:val="631" w:hRule="atLeast"/>
        </w:trPr>
        <w:tc>
          <w:tcPr>
            <w:tcW w:w="1243" w:type="dxa"/>
            <w:vAlign w:val="top"/>
            <w:vMerge w:val="continue"/>
            <w:tcBorders>
              <w:top w:val="nil"/>
            </w:tcBorders>
          </w:tcPr>
          <w:p>
            <w:pPr>
              <w:rPr>
                <w:rFonts w:ascii="Arial"/>
                <w:sz w:val="21"/>
              </w:rPr>
            </w:pPr>
            <w:r/>
          </w:p>
        </w:tc>
        <w:tc>
          <w:tcPr>
            <w:tcW w:w="1130" w:type="dxa"/>
            <w:vAlign w:val="top"/>
            <w:vMerge w:val="continue"/>
            <w:tcBorders>
              <w:top w:val="nil"/>
            </w:tcBorders>
          </w:tcPr>
          <w:p>
            <w:pPr>
              <w:rPr>
                <w:rFonts w:ascii="Arial"/>
                <w:sz w:val="21"/>
              </w:rPr>
            </w:pPr>
            <w:r/>
          </w:p>
        </w:tc>
        <w:tc>
          <w:tcPr>
            <w:tcW w:w="1423" w:type="dxa"/>
            <w:vAlign w:val="top"/>
          </w:tcPr>
          <w:p>
            <w:pPr>
              <w:pStyle w:val="TableText"/>
              <w:ind w:left="116"/>
              <w:spacing w:before="234" w:line="183" w:lineRule="auto"/>
              <w:rPr/>
            </w:pPr>
            <w:r>
              <w:rPr>
                <w:spacing w:val="-1"/>
              </w:rPr>
              <w:t>CBJS-ZY007</w:t>
            </w:r>
          </w:p>
        </w:tc>
        <w:tc>
          <w:tcPr>
            <w:tcW w:w="4254" w:type="dxa"/>
            <w:vAlign w:val="top"/>
          </w:tcPr>
          <w:p>
            <w:pPr>
              <w:pStyle w:val="TableText"/>
              <w:ind w:left="115" w:right="103" w:firstLine="2"/>
              <w:spacing w:before="41" w:line="223" w:lineRule="auto"/>
              <w:rPr/>
            </w:pPr>
            <w:r>
              <w:rPr>
                <w:spacing w:val="11"/>
              </w:rPr>
              <w:t>建设项目职业病防护设施设计内容不</w:t>
            </w:r>
            <w:r>
              <w:rPr>
                <w:spacing w:val="9"/>
              </w:rPr>
              <w:t xml:space="preserve"> </w:t>
            </w:r>
            <w:r>
              <w:rPr/>
              <w:t>全</w:t>
            </w:r>
          </w:p>
        </w:tc>
        <w:tc>
          <w:tcPr>
            <w:tcW w:w="1524" w:type="dxa"/>
            <w:vAlign w:val="top"/>
            <w:vMerge w:val="continue"/>
            <w:tcBorders>
              <w:top w:val="nil"/>
            </w:tcBorders>
          </w:tcPr>
          <w:p>
            <w:pPr>
              <w:rPr>
                <w:rFonts w:ascii="Arial"/>
                <w:sz w:val="21"/>
              </w:rPr>
            </w:pPr>
            <w:r/>
          </w:p>
        </w:tc>
      </w:tr>
    </w:tbl>
    <w:p>
      <w:pPr>
        <w:pStyle w:val="BodyText"/>
        <w:rPr/>
      </w:pPr>
      <w:r/>
    </w:p>
    <w:p>
      <w:pPr>
        <w:sectPr>
          <w:footerReference w:type="default" r:id="rId109"/>
          <w:pgSz w:w="11906" w:h="16839"/>
          <w:pgMar w:top="1431" w:right="1021" w:bottom="1301" w:left="1305" w:header="0" w:footer="1136" w:gutter="0"/>
        </w:sectPr>
        <w:rPr/>
      </w:pPr>
    </w:p>
    <w:p>
      <w:pPr>
        <w:spacing w:before="7"/>
        <w:rPr/>
      </w:pPr>
      <w:r/>
    </w:p>
    <w:p>
      <w:pPr>
        <w:spacing w:before="6"/>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43"/>
        <w:gridCol w:w="1130"/>
        <w:gridCol w:w="1423"/>
        <w:gridCol w:w="4254"/>
        <w:gridCol w:w="1524"/>
      </w:tblGrid>
      <w:tr>
        <w:trPr>
          <w:trHeight w:val="1877" w:hRule="atLeast"/>
        </w:trPr>
        <w:tc>
          <w:tcPr>
            <w:tcW w:w="1243" w:type="dxa"/>
            <w:vAlign w:val="top"/>
            <w:vMerge w:val="restart"/>
            <w:tcBorders>
              <w:bottom w:val="nil"/>
            </w:tcBorders>
          </w:tcPr>
          <w:p>
            <w:pPr>
              <w:rPr>
                <w:rFonts w:ascii="Arial"/>
                <w:sz w:val="21"/>
              </w:rPr>
            </w:pPr>
            <w:r/>
          </w:p>
        </w:tc>
        <w:tc>
          <w:tcPr>
            <w:tcW w:w="1130" w:type="dxa"/>
            <w:vAlign w:val="top"/>
            <w:vMerge w:val="restart"/>
            <w:tcBorders>
              <w:bottom w:val="nil"/>
            </w:tcBorders>
          </w:tcPr>
          <w:p>
            <w:pPr>
              <w:rPr>
                <w:rFonts w:ascii="Arial"/>
                <w:sz w:val="21"/>
              </w:rPr>
            </w:pPr>
            <w:r/>
          </w:p>
        </w:tc>
        <w:tc>
          <w:tcPr>
            <w:tcW w:w="1423"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16"/>
              <w:spacing w:before="78" w:line="183" w:lineRule="auto"/>
              <w:rPr/>
            </w:pPr>
            <w:r>
              <w:rPr>
                <w:spacing w:val="-1"/>
              </w:rPr>
              <w:t>CBJS-ZY008</w:t>
            </w:r>
          </w:p>
        </w:tc>
        <w:tc>
          <w:tcPr>
            <w:tcW w:w="4254" w:type="dxa"/>
            <w:vAlign w:val="top"/>
          </w:tcPr>
          <w:p>
            <w:pPr>
              <w:pStyle w:val="TableText"/>
              <w:ind w:left="115" w:right="103" w:firstLine="1"/>
              <w:spacing w:before="41" w:line="234" w:lineRule="auto"/>
              <w:jc w:val="both"/>
              <w:rPr/>
            </w:pPr>
            <w:r>
              <w:rPr>
                <w:spacing w:val="-4"/>
              </w:rPr>
              <w:t>职业病防护设施设计完成后，建设单位</w:t>
            </w:r>
            <w:r>
              <w:rPr>
                <w:spacing w:val="15"/>
              </w:rPr>
              <w:t xml:space="preserve"> </w:t>
            </w:r>
            <w:r>
              <w:rPr>
                <w:spacing w:val="11"/>
              </w:rPr>
              <w:t>未根据职业病危害等级对职业病防护</w:t>
            </w:r>
            <w:r>
              <w:rPr>
                <w:spacing w:val="13"/>
              </w:rPr>
              <w:t xml:space="preserve"> </w:t>
            </w:r>
            <w:r>
              <w:rPr>
                <w:spacing w:val="11"/>
              </w:rPr>
              <w:t>设施设计进行评审，且未形成评审意</w:t>
            </w:r>
            <w:r>
              <w:rPr>
                <w:spacing w:val="13"/>
              </w:rPr>
              <w:t xml:space="preserve"> </w:t>
            </w:r>
            <w:r>
              <w:rPr>
                <w:spacing w:val="-3"/>
              </w:rPr>
              <w:t>见；或未按照评审意见对职业病防护设</w:t>
            </w:r>
            <w:r>
              <w:rPr/>
              <w:t xml:space="preserve"> </w:t>
            </w:r>
            <w:r>
              <w:rPr>
                <w:spacing w:val="-3"/>
              </w:rPr>
              <w:t>施设计进行修改完善；或职业病防护设</w:t>
            </w:r>
            <w:r>
              <w:rPr/>
              <w:t xml:space="preserve"> </w:t>
            </w:r>
            <w:r>
              <w:rPr>
                <w:spacing w:val="-1"/>
              </w:rPr>
              <w:t>施设计工作过程未形成书面报告</w:t>
            </w:r>
          </w:p>
        </w:tc>
        <w:tc>
          <w:tcPr>
            <w:tcW w:w="1524" w:type="dxa"/>
            <w:vAlign w:val="top"/>
            <w:vMerge w:val="restart"/>
            <w:tcBorders>
              <w:bottom w:val="nil"/>
            </w:tcBorders>
          </w:tcPr>
          <w:p>
            <w:pPr>
              <w:rPr>
                <w:rFonts w:ascii="Arial"/>
                <w:sz w:val="21"/>
              </w:rPr>
            </w:pPr>
            <w:r/>
          </w:p>
        </w:tc>
      </w:tr>
      <w:tr>
        <w:trPr>
          <w:trHeight w:val="627" w:hRule="atLeast"/>
        </w:trPr>
        <w:tc>
          <w:tcPr>
            <w:tcW w:w="1243" w:type="dxa"/>
            <w:vAlign w:val="top"/>
            <w:vMerge w:val="continue"/>
            <w:tcBorders>
              <w:top w:val="nil"/>
              <w:bottom w:val="nil"/>
            </w:tcBorders>
          </w:tcPr>
          <w:p>
            <w:pPr>
              <w:rPr>
                <w:rFonts w:ascii="Arial"/>
                <w:sz w:val="21"/>
              </w:rPr>
            </w:pPr>
            <w:r/>
          </w:p>
        </w:tc>
        <w:tc>
          <w:tcPr>
            <w:tcW w:w="1130" w:type="dxa"/>
            <w:vAlign w:val="top"/>
            <w:vMerge w:val="continue"/>
            <w:tcBorders>
              <w:top w:val="nil"/>
              <w:bottom w:val="nil"/>
            </w:tcBorders>
          </w:tcPr>
          <w:p>
            <w:pPr>
              <w:rPr>
                <w:rFonts w:ascii="Arial"/>
                <w:sz w:val="21"/>
              </w:rPr>
            </w:pPr>
            <w:r/>
          </w:p>
        </w:tc>
        <w:tc>
          <w:tcPr>
            <w:tcW w:w="1423" w:type="dxa"/>
            <w:vAlign w:val="top"/>
          </w:tcPr>
          <w:p>
            <w:pPr>
              <w:pStyle w:val="TableText"/>
              <w:ind w:left="116"/>
              <w:spacing w:before="229" w:line="183" w:lineRule="auto"/>
              <w:rPr/>
            </w:pPr>
            <w:r>
              <w:rPr>
                <w:spacing w:val="-1"/>
              </w:rPr>
              <w:t>CBJS-ZY009</w:t>
            </w:r>
          </w:p>
        </w:tc>
        <w:tc>
          <w:tcPr>
            <w:tcW w:w="4254" w:type="dxa"/>
            <w:vAlign w:val="top"/>
          </w:tcPr>
          <w:p>
            <w:pPr>
              <w:pStyle w:val="TableText"/>
              <w:ind w:left="115" w:right="103" w:firstLine="3"/>
              <w:spacing w:before="34" w:line="224" w:lineRule="auto"/>
              <w:rPr/>
            </w:pPr>
            <w:r>
              <w:rPr>
                <w:spacing w:val="11"/>
              </w:rPr>
              <w:t>建设项目职业病防护设施设计未通过</w:t>
            </w:r>
            <w:r>
              <w:rPr>
                <w:spacing w:val="9"/>
              </w:rPr>
              <w:t xml:space="preserve"> </w:t>
            </w:r>
            <w:r>
              <w:rPr>
                <w:spacing w:val="-5"/>
              </w:rPr>
              <w:t>评审</w:t>
            </w:r>
          </w:p>
        </w:tc>
        <w:tc>
          <w:tcPr>
            <w:tcW w:w="1524" w:type="dxa"/>
            <w:vAlign w:val="top"/>
            <w:vMerge w:val="continue"/>
            <w:tcBorders>
              <w:top w:val="nil"/>
              <w:bottom w:val="nil"/>
            </w:tcBorders>
          </w:tcPr>
          <w:p>
            <w:pPr>
              <w:rPr>
                <w:rFonts w:ascii="Arial"/>
                <w:sz w:val="21"/>
              </w:rPr>
            </w:pPr>
            <w:r/>
          </w:p>
        </w:tc>
      </w:tr>
      <w:tr>
        <w:trPr>
          <w:trHeight w:val="939" w:hRule="atLeast"/>
        </w:trPr>
        <w:tc>
          <w:tcPr>
            <w:tcW w:w="1243" w:type="dxa"/>
            <w:vAlign w:val="top"/>
            <w:vMerge w:val="continue"/>
            <w:tcBorders>
              <w:top w:val="nil"/>
              <w:bottom w:val="nil"/>
            </w:tcBorders>
          </w:tcPr>
          <w:p>
            <w:pPr>
              <w:rPr>
                <w:rFonts w:ascii="Arial"/>
                <w:sz w:val="21"/>
              </w:rPr>
            </w:pPr>
            <w:r/>
          </w:p>
        </w:tc>
        <w:tc>
          <w:tcPr>
            <w:tcW w:w="1130" w:type="dxa"/>
            <w:vAlign w:val="top"/>
            <w:vMerge w:val="continue"/>
            <w:tcBorders>
              <w:top w:val="nil"/>
              <w:bottom w:val="nil"/>
            </w:tcBorders>
          </w:tcPr>
          <w:p>
            <w:pPr>
              <w:rPr>
                <w:rFonts w:ascii="Arial"/>
                <w:sz w:val="21"/>
              </w:rPr>
            </w:pPr>
            <w:r/>
          </w:p>
        </w:tc>
        <w:tc>
          <w:tcPr>
            <w:tcW w:w="1423" w:type="dxa"/>
            <w:vAlign w:val="top"/>
          </w:tcPr>
          <w:p>
            <w:pPr>
              <w:spacing w:line="303" w:lineRule="auto"/>
              <w:rPr>
                <w:rFonts w:ascii="Arial"/>
                <w:sz w:val="21"/>
              </w:rPr>
            </w:pPr>
            <w:r/>
          </w:p>
          <w:p>
            <w:pPr>
              <w:pStyle w:val="TableText"/>
              <w:ind w:left="116"/>
              <w:spacing w:before="78" w:line="184" w:lineRule="auto"/>
              <w:rPr/>
            </w:pPr>
            <w:r>
              <w:rPr>
                <w:spacing w:val="-1"/>
              </w:rPr>
              <w:t>CBJS-ZY010</w:t>
            </w:r>
          </w:p>
        </w:tc>
        <w:tc>
          <w:tcPr>
            <w:tcW w:w="4254" w:type="dxa"/>
            <w:vAlign w:val="top"/>
          </w:tcPr>
          <w:p>
            <w:pPr>
              <w:pStyle w:val="TableText"/>
              <w:ind w:left="115" w:right="103" w:firstLine="3"/>
              <w:spacing w:before="35" w:line="229" w:lineRule="auto"/>
              <w:jc w:val="both"/>
              <w:rPr/>
            </w:pPr>
            <w:r>
              <w:rPr>
                <w:spacing w:val="11"/>
              </w:rPr>
              <w:t>建设单位未按照评审通过的设计和有</w:t>
            </w:r>
            <w:r>
              <w:rPr>
                <w:spacing w:val="9"/>
              </w:rPr>
              <w:t xml:space="preserve"> </w:t>
            </w:r>
            <w:r>
              <w:rPr>
                <w:spacing w:val="11"/>
              </w:rPr>
              <w:t>关规定组织职业病防护设施的采购和</w:t>
            </w:r>
            <w:r>
              <w:rPr>
                <w:spacing w:val="13"/>
              </w:rPr>
              <w:t xml:space="preserve"> </w:t>
            </w:r>
            <w:r>
              <w:rPr>
                <w:spacing w:val="-5"/>
              </w:rPr>
              <w:t>施工</w:t>
            </w:r>
          </w:p>
        </w:tc>
        <w:tc>
          <w:tcPr>
            <w:tcW w:w="1524" w:type="dxa"/>
            <w:vAlign w:val="top"/>
            <w:vMerge w:val="continue"/>
            <w:tcBorders>
              <w:top w:val="nil"/>
              <w:bottom w:val="nil"/>
            </w:tcBorders>
          </w:tcPr>
          <w:p>
            <w:pPr>
              <w:rPr>
                <w:rFonts w:ascii="Arial"/>
                <w:sz w:val="21"/>
              </w:rPr>
            </w:pPr>
            <w:r/>
          </w:p>
        </w:tc>
      </w:tr>
      <w:tr>
        <w:trPr>
          <w:trHeight w:val="1560" w:hRule="atLeast"/>
        </w:trPr>
        <w:tc>
          <w:tcPr>
            <w:tcW w:w="1243" w:type="dxa"/>
            <w:vAlign w:val="top"/>
            <w:vMerge w:val="continue"/>
            <w:tcBorders>
              <w:top w:val="nil"/>
              <w:bottom w:val="nil"/>
            </w:tcBorders>
          </w:tcPr>
          <w:p>
            <w:pPr>
              <w:rPr>
                <w:rFonts w:ascii="Arial"/>
                <w:sz w:val="21"/>
              </w:rPr>
            </w:pPr>
            <w:r/>
          </w:p>
        </w:tc>
        <w:tc>
          <w:tcPr>
            <w:tcW w:w="1130" w:type="dxa"/>
            <w:vAlign w:val="top"/>
            <w:vMerge w:val="continue"/>
            <w:tcBorders>
              <w:top w:val="nil"/>
              <w:bottom w:val="nil"/>
            </w:tcBorders>
          </w:tcPr>
          <w:p>
            <w:pPr>
              <w:rPr>
                <w:rFonts w:ascii="Arial"/>
                <w:sz w:val="21"/>
              </w:rPr>
            </w:pPr>
            <w:r/>
          </w:p>
        </w:tc>
        <w:tc>
          <w:tcPr>
            <w:tcW w:w="1423" w:type="dxa"/>
            <w:vAlign w:val="top"/>
          </w:tcPr>
          <w:p>
            <w:pPr>
              <w:spacing w:line="306" w:lineRule="auto"/>
              <w:rPr>
                <w:rFonts w:ascii="Arial"/>
                <w:sz w:val="21"/>
              </w:rPr>
            </w:pPr>
            <w:r/>
          </w:p>
          <w:p>
            <w:pPr>
              <w:spacing w:line="306" w:lineRule="auto"/>
              <w:rPr>
                <w:rFonts w:ascii="Arial"/>
                <w:sz w:val="21"/>
              </w:rPr>
            </w:pPr>
            <w:r/>
          </w:p>
          <w:p>
            <w:pPr>
              <w:pStyle w:val="TableText"/>
              <w:ind w:left="116"/>
              <w:spacing w:before="78" w:line="184" w:lineRule="auto"/>
              <w:rPr/>
            </w:pPr>
            <w:r>
              <w:rPr>
                <w:spacing w:val="-1"/>
              </w:rPr>
              <w:t>CBJS-ZY011</w:t>
            </w:r>
          </w:p>
        </w:tc>
        <w:tc>
          <w:tcPr>
            <w:tcW w:w="4254" w:type="dxa"/>
            <w:vAlign w:val="top"/>
          </w:tcPr>
          <w:p>
            <w:pPr>
              <w:pStyle w:val="TableText"/>
              <w:ind w:left="115" w:right="103" w:firstLine="3"/>
              <w:spacing w:before="35" w:line="233" w:lineRule="auto"/>
              <w:jc w:val="both"/>
              <w:rPr/>
            </w:pPr>
            <w:r>
              <w:rPr>
                <w:spacing w:val="11"/>
              </w:rPr>
              <w:t>建设项目职业病防护设施设计在完成</w:t>
            </w:r>
            <w:r>
              <w:rPr>
                <w:spacing w:val="9"/>
              </w:rPr>
              <w:t xml:space="preserve"> </w:t>
            </w:r>
            <w:r>
              <w:rPr>
                <w:spacing w:val="-3"/>
              </w:rPr>
              <w:t>评审后，建设项目的生产规模、工艺等</w:t>
            </w:r>
            <w:r>
              <w:rPr/>
              <w:t xml:space="preserve"> </w:t>
            </w:r>
            <w:r>
              <w:rPr>
                <w:spacing w:val="11"/>
              </w:rPr>
              <w:t>发生变更导致职业病危害风险发生重</w:t>
            </w:r>
            <w:r>
              <w:rPr>
                <w:spacing w:val="13"/>
              </w:rPr>
              <w:t xml:space="preserve"> </w:t>
            </w:r>
            <w:r>
              <w:rPr>
                <w:spacing w:val="-3"/>
              </w:rPr>
              <w:t>大变化的，建设单位未对变更的内容重</w:t>
            </w:r>
            <w:r>
              <w:rPr/>
              <w:t xml:space="preserve"> </w:t>
            </w:r>
            <w:r>
              <w:rPr>
                <w:spacing w:val="-1"/>
              </w:rPr>
              <w:t>新进行职业病防护设施设计和评审</w:t>
            </w:r>
          </w:p>
        </w:tc>
        <w:tc>
          <w:tcPr>
            <w:tcW w:w="1524" w:type="dxa"/>
            <w:vAlign w:val="top"/>
            <w:vMerge w:val="continue"/>
            <w:tcBorders>
              <w:top w:val="nil"/>
              <w:bottom w:val="nil"/>
            </w:tcBorders>
          </w:tcPr>
          <w:p>
            <w:pPr>
              <w:rPr>
                <w:rFonts w:ascii="Arial"/>
                <w:sz w:val="21"/>
              </w:rPr>
            </w:pPr>
            <w:r/>
          </w:p>
        </w:tc>
      </w:tr>
      <w:tr>
        <w:trPr>
          <w:trHeight w:val="1250" w:hRule="atLeast"/>
        </w:trPr>
        <w:tc>
          <w:tcPr>
            <w:tcW w:w="1243" w:type="dxa"/>
            <w:vAlign w:val="top"/>
            <w:vMerge w:val="continue"/>
            <w:tcBorders>
              <w:top w:val="nil"/>
              <w:bottom w:val="nil"/>
            </w:tcBorders>
          </w:tcPr>
          <w:p>
            <w:pPr>
              <w:rPr>
                <w:rFonts w:ascii="Arial"/>
                <w:sz w:val="21"/>
              </w:rPr>
            </w:pPr>
            <w:r/>
          </w:p>
        </w:tc>
        <w:tc>
          <w:tcPr>
            <w:tcW w:w="1130" w:type="dxa"/>
            <w:vAlign w:val="top"/>
            <w:vMerge w:val="continue"/>
            <w:tcBorders>
              <w:top w:val="nil"/>
              <w:bottom w:val="nil"/>
            </w:tcBorders>
          </w:tcPr>
          <w:p>
            <w:pPr>
              <w:rPr>
                <w:rFonts w:ascii="Arial"/>
                <w:sz w:val="21"/>
              </w:rPr>
            </w:pPr>
            <w:r/>
          </w:p>
        </w:tc>
        <w:tc>
          <w:tcPr>
            <w:tcW w:w="1423" w:type="dxa"/>
            <w:vAlign w:val="top"/>
          </w:tcPr>
          <w:p>
            <w:pPr>
              <w:spacing w:line="459" w:lineRule="auto"/>
              <w:rPr>
                <w:rFonts w:ascii="Arial"/>
                <w:sz w:val="21"/>
              </w:rPr>
            </w:pPr>
            <w:r/>
          </w:p>
          <w:p>
            <w:pPr>
              <w:pStyle w:val="TableText"/>
              <w:ind w:left="116"/>
              <w:spacing w:before="78" w:line="184" w:lineRule="auto"/>
              <w:rPr/>
            </w:pPr>
            <w:r>
              <w:rPr>
                <w:spacing w:val="-1"/>
              </w:rPr>
              <w:t>CBJS-ZY012</w:t>
            </w:r>
          </w:p>
        </w:tc>
        <w:tc>
          <w:tcPr>
            <w:tcW w:w="4254" w:type="dxa"/>
            <w:vAlign w:val="top"/>
          </w:tcPr>
          <w:p>
            <w:pPr>
              <w:pStyle w:val="TableText"/>
              <w:ind w:left="115" w:right="102" w:firstLine="2"/>
              <w:spacing w:before="38" w:line="231" w:lineRule="auto"/>
              <w:jc w:val="both"/>
              <w:rPr/>
            </w:pPr>
            <w:r>
              <w:rPr>
                <w:spacing w:val="-4"/>
              </w:rPr>
              <w:t>建设项目投入生产或者使用前，建设单</w:t>
            </w:r>
            <w:r>
              <w:rPr>
                <w:spacing w:val="13"/>
              </w:rPr>
              <w:t xml:space="preserve"> </w:t>
            </w:r>
            <w:r>
              <w:rPr>
                <w:spacing w:val="-3"/>
              </w:rPr>
              <w:t>位未依照职业病防治有关法律、法规、</w:t>
            </w:r>
            <w:r>
              <w:rPr/>
              <w:t xml:space="preserve"> </w:t>
            </w:r>
            <w:r>
              <w:rPr>
                <w:spacing w:val="-3"/>
              </w:rPr>
              <w:t>规章和标准要求，采取相应职业病危害</w:t>
            </w:r>
            <w:r>
              <w:rPr/>
              <w:t xml:space="preserve"> </w:t>
            </w:r>
            <w:r>
              <w:rPr>
                <w:spacing w:val="-2"/>
              </w:rPr>
              <w:t>防治管理措施</w:t>
            </w:r>
          </w:p>
        </w:tc>
        <w:tc>
          <w:tcPr>
            <w:tcW w:w="1524" w:type="dxa"/>
            <w:vAlign w:val="top"/>
            <w:vMerge w:val="continue"/>
            <w:tcBorders>
              <w:top w:val="nil"/>
              <w:bottom w:val="nil"/>
            </w:tcBorders>
          </w:tcPr>
          <w:p>
            <w:pPr>
              <w:rPr>
                <w:rFonts w:ascii="Arial"/>
                <w:sz w:val="21"/>
              </w:rPr>
            </w:pPr>
            <w:r/>
          </w:p>
        </w:tc>
      </w:tr>
      <w:tr>
        <w:trPr>
          <w:trHeight w:val="2183" w:hRule="atLeast"/>
        </w:trPr>
        <w:tc>
          <w:tcPr>
            <w:tcW w:w="1243" w:type="dxa"/>
            <w:vAlign w:val="top"/>
            <w:vMerge w:val="continue"/>
            <w:tcBorders>
              <w:top w:val="nil"/>
              <w:bottom w:val="nil"/>
            </w:tcBorders>
          </w:tcPr>
          <w:p>
            <w:pPr>
              <w:rPr>
                <w:rFonts w:ascii="Arial"/>
                <w:sz w:val="21"/>
              </w:rPr>
            </w:pPr>
            <w:r/>
          </w:p>
        </w:tc>
        <w:tc>
          <w:tcPr>
            <w:tcW w:w="1130" w:type="dxa"/>
            <w:vAlign w:val="top"/>
            <w:vMerge w:val="continue"/>
            <w:tcBorders>
              <w:top w:val="nil"/>
              <w:bottom w:val="nil"/>
            </w:tcBorders>
          </w:tcPr>
          <w:p>
            <w:pPr>
              <w:rPr>
                <w:rFonts w:ascii="Arial"/>
                <w:sz w:val="21"/>
              </w:rPr>
            </w:pPr>
            <w:r/>
          </w:p>
        </w:tc>
        <w:tc>
          <w:tcPr>
            <w:tcW w:w="1423" w:type="dxa"/>
            <w:vAlign w:val="top"/>
          </w:tcPr>
          <w:p>
            <w:pPr>
              <w:spacing w:line="307" w:lineRule="auto"/>
              <w:rPr>
                <w:rFonts w:ascii="Arial"/>
                <w:sz w:val="21"/>
              </w:rPr>
            </w:pPr>
            <w:r/>
          </w:p>
          <w:p>
            <w:pPr>
              <w:spacing w:line="307" w:lineRule="auto"/>
              <w:rPr>
                <w:rFonts w:ascii="Arial"/>
                <w:sz w:val="21"/>
              </w:rPr>
            </w:pPr>
            <w:r/>
          </w:p>
          <w:p>
            <w:pPr>
              <w:spacing w:line="308" w:lineRule="auto"/>
              <w:rPr>
                <w:rFonts w:ascii="Arial"/>
                <w:sz w:val="21"/>
              </w:rPr>
            </w:pPr>
            <w:r/>
          </w:p>
          <w:p>
            <w:pPr>
              <w:pStyle w:val="TableText"/>
              <w:ind w:left="116"/>
              <w:spacing w:before="78" w:line="184" w:lineRule="auto"/>
              <w:rPr/>
            </w:pPr>
            <w:r>
              <w:rPr>
                <w:spacing w:val="-1"/>
              </w:rPr>
              <w:t>CBJS-ZY013</w:t>
            </w:r>
          </w:p>
        </w:tc>
        <w:tc>
          <w:tcPr>
            <w:tcW w:w="4254" w:type="dxa"/>
            <w:vAlign w:val="top"/>
          </w:tcPr>
          <w:p>
            <w:pPr>
              <w:pStyle w:val="TableText"/>
              <w:ind w:left="116" w:right="103" w:firstLine="1"/>
              <w:spacing w:before="34" w:line="235" w:lineRule="auto"/>
              <w:jc w:val="both"/>
              <w:rPr/>
            </w:pPr>
            <w:r>
              <w:rPr>
                <w:spacing w:val="11"/>
              </w:rPr>
              <w:t>建设项目在竣工验收前或者试运行期</w:t>
            </w:r>
            <w:r>
              <w:rPr>
                <w:spacing w:val="9"/>
              </w:rPr>
              <w:t xml:space="preserve"> </w:t>
            </w:r>
            <w:r>
              <w:rPr>
                <w:spacing w:val="-4"/>
              </w:rPr>
              <w:t>间，建设单位未进行职业病危害控制效</w:t>
            </w:r>
            <w:r>
              <w:rPr>
                <w:spacing w:val="15"/>
              </w:rPr>
              <w:t xml:space="preserve"> </w:t>
            </w:r>
            <w:r>
              <w:rPr>
                <w:spacing w:val="-4"/>
              </w:rPr>
              <w:t>果评价，且未编制评价报告；或建设项</w:t>
            </w:r>
            <w:r>
              <w:rPr>
                <w:spacing w:val="15"/>
              </w:rPr>
              <w:t xml:space="preserve"> </w:t>
            </w:r>
            <w:r>
              <w:rPr>
                <w:spacing w:val="11"/>
              </w:rPr>
              <w:t>目职业病危害控制效果评价报告不符 </w:t>
            </w:r>
            <w:r>
              <w:rPr>
                <w:spacing w:val="-4"/>
              </w:rPr>
              <w:t>合职业病防治有关法律、法规、规章和</w:t>
            </w:r>
            <w:r>
              <w:rPr>
                <w:spacing w:val="15"/>
              </w:rPr>
              <w:t xml:space="preserve"> </w:t>
            </w:r>
            <w:r>
              <w:rPr>
                <w:spacing w:val="-4"/>
              </w:rPr>
              <w:t>标准的要求；或职业病危害控制效果评</w:t>
            </w:r>
            <w:r>
              <w:rPr>
                <w:spacing w:val="15"/>
              </w:rPr>
              <w:t xml:space="preserve"> </w:t>
            </w:r>
            <w:r>
              <w:rPr>
                <w:spacing w:val="-2"/>
              </w:rPr>
              <w:t>价报告内容不全</w:t>
            </w:r>
          </w:p>
        </w:tc>
        <w:tc>
          <w:tcPr>
            <w:tcW w:w="1524" w:type="dxa"/>
            <w:vAlign w:val="top"/>
            <w:vMerge w:val="continue"/>
            <w:tcBorders>
              <w:top w:val="nil"/>
              <w:bottom w:val="nil"/>
            </w:tcBorders>
          </w:tcPr>
          <w:p>
            <w:pPr>
              <w:rPr>
                <w:rFonts w:ascii="Arial"/>
                <w:sz w:val="21"/>
              </w:rPr>
            </w:pPr>
            <w:r/>
          </w:p>
        </w:tc>
      </w:tr>
      <w:tr>
        <w:trPr>
          <w:trHeight w:val="1560" w:hRule="atLeast"/>
        </w:trPr>
        <w:tc>
          <w:tcPr>
            <w:tcW w:w="1243" w:type="dxa"/>
            <w:vAlign w:val="top"/>
            <w:vMerge w:val="continue"/>
            <w:tcBorders>
              <w:top w:val="nil"/>
              <w:bottom w:val="nil"/>
            </w:tcBorders>
          </w:tcPr>
          <w:p>
            <w:pPr>
              <w:rPr>
                <w:rFonts w:ascii="Arial"/>
                <w:sz w:val="21"/>
              </w:rPr>
            </w:pPr>
            <w:r/>
          </w:p>
        </w:tc>
        <w:tc>
          <w:tcPr>
            <w:tcW w:w="1130" w:type="dxa"/>
            <w:vAlign w:val="top"/>
            <w:vMerge w:val="continue"/>
            <w:tcBorders>
              <w:top w:val="nil"/>
              <w:bottom w:val="nil"/>
            </w:tcBorders>
          </w:tcPr>
          <w:p>
            <w:pPr>
              <w:rPr>
                <w:rFonts w:ascii="Arial"/>
                <w:sz w:val="21"/>
              </w:rPr>
            </w:pPr>
            <w:r/>
          </w:p>
        </w:tc>
        <w:tc>
          <w:tcPr>
            <w:tcW w:w="1423" w:type="dxa"/>
            <w:vAlign w:val="top"/>
          </w:tcPr>
          <w:p>
            <w:pPr>
              <w:spacing w:line="306" w:lineRule="auto"/>
              <w:rPr>
                <w:rFonts w:ascii="Arial"/>
                <w:sz w:val="21"/>
              </w:rPr>
            </w:pPr>
            <w:r/>
          </w:p>
          <w:p>
            <w:pPr>
              <w:spacing w:line="307" w:lineRule="auto"/>
              <w:rPr>
                <w:rFonts w:ascii="Arial"/>
                <w:sz w:val="21"/>
              </w:rPr>
            </w:pPr>
            <w:r/>
          </w:p>
          <w:p>
            <w:pPr>
              <w:pStyle w:val="TableText"/>
              <w:ind w:left="116"/>
              <w:spacing w:before="78" w:line="184" w:lineRule="auto"/>
              <w:rPr/>
            </w:pPr>
            <w:r>
              <w:rPr>
                <w:spacing w:val="-1"/>
              </w:rPr>
              <w:t>CBJS-ZY014</w:t>
            </w:r>
          </w:p>
        </w:tc>
        <w:tc>
          <w:tcPr>
            <w:tcW w:w="4254" w:type="dxa"/>
            <w:vAlign w:val="top"/>
          </w:tcPr>
          <w:p>
            <w:pPr>
              <w:pStyle w:val="TableText"/>
              <w:ind w:left="115" w:right="103" w:firstLine="3"/>
              <w:spacing w:before="35" w:line="233" w:lineRule="auto"/>
              <w:jc w:val="both"/>
              <w:rPr/>
            </w:pPr>
            <w:r>
              <w:rPr>
                <w:spacing w:val="-4"/>
              </w:rPr>
              <w:t>建设单位在职业病防护设施验收前，未</w:t>
            </w:r>
            <w:r>
              <w:rPr>
                <w:spacing w:val="13"/>
              </w:rPr>
              <w:t xml:space="preserve"> </w:t>
            </w:r>
            <w:r>
              <w:rPr>
                <w:spacing w:val="-3"/>
              </w:rPr>
              <w:t>编制验收方案；或验收方案不全：或职</w:t>
            </w:r>
            <w:r>
              <w:rPr/>
              <w:t xml:space="preserve"> </w:t>
            </w:r>
            <w:r>
              <w:rPr>
                <w:spacing w:val="11"/>
              </w:rPr>
              <w:t>业病防护设施验收前20日未将验收方</w:t>
            </w:r>
            <w:r>
              <w:rPr>
                <w:spacing w:val="2"/>
              </w:rPr>
              <w:t xml:space="preserve"> </w:t>
            </w:r>
            <w:r>
              <w:rPr>
                <w:spacing w:val="11"/>
              </w:rPr>
              <w:t>案向管辖该建设项目的安全生产监督</w:t>
            </w:r>
            <w:r>
              <w:rPr>
                <w:spacing w:val="13"/>
              </w:rPr>
              <w:t xml:space="preserve"> </w:t>
            </w:r>
            <w:r>
              <w:rPr>
                <w:spacing w:val="-1"/>
              </w:rPr>
              <w:t>管理部门进行书面报告</w:t>
            </w:r>
          </w:p>
        </w:tc>
        <w:tc>
          <w:tcPr>
            <w:tcW w:w="1524" w:type="dxa"/>
            <w:vAlign w:val="top"/>
            <w:vMerge w:val="continue"/>
            <w:tcBorders>
              <w:top w:val="nil"/>
              <w:bottom w:val="nil"/>
            </w:tcBorders>
          </w:tcPr>
          <w:p>
            <w:pPr>
              <w:rPr>
                <w:rFonts w:ascii="Arial"/>
                <w:sz w:val="21"/>
              </w:rPr>
            </w:pPr>
            <w:r/>
          </w:p>
        </w:tc>
      </w:tr>
      <w:tr>
        <w:trPr>
          <w:trHeight w:val="3430" w:hRule="atLeast"/>
        </w:trPr>
        <w:tc>
          <w:tcPr>
            <w:tcW w:w="1243" w:type="dxa"/>
            <w:vAlign w:val="top"/>
            <w:vMerge w:val="continue"/>
            <w:tcBorders>
              <w:top w:val="nil"/>
            </w:tcBorders>
          </w:tcPr>
          <w:p>
            <w:pPr>
              <w:rPr>
                <w:rFonts w:ascii="Arial"/>
                <w:sz w:val="21"/>
              </w:rPr>
            </w:pPr>
            <w:r/>
          </w:p>
        </w:tc>
        <w:tc>
          <w:tcPr>
            <w:tcW w:w="1130" w:type="dxa"/>
            <w:vAlign w:val="top"/>
            <w:vMerge w:val="continue"/>
            <w:tcBorders>
              <w:top w:val="nil"/>
            </w:tcBorders>
          </w:tcPr>
          <w:p>
            <w:pPr>
              <w:rPr>
                <w:rFonts w:ascii="Arial"/>
                <w:sz w:val="21"/>
              </w:rPr>
            </w:pPr>
            <w:r/>
          </w:p>
        </w:tc>
        <w:tc>
          <w:tcPr>
            <w:tcW w:w="1423"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116"/>
              <w:spacing w:before="78" w:line="184" w:lineRule="auto"/>
              <w:rPr/>
            </w:pPr>
            <w:r>
              <w:rPr>
                <w:spacing w:val="-1"/>
              </w:rPr>
              <w:t>CBJS-ZY015</w:t>
            </w:r>
          </w:p>
        </w:tc>
        <w:tc>
          <w:tcPr>
            <w:tcW w:w="4254" w:type="dxa"/>
            <w:vAlign w:val="top"/>
          </w:tcPr>
          <w:p>
            <w:pPr>
              <w:pStyle w:val="TableText"/>
              <w:ind w:left="115" w:right="102" w:firstLine="3"/>
              <w:spacing w:before="45" w:line="236" w:lineRule="auto"/>
              <w:jc w:val="both"/>
              <w:rPr/>
            </w:pPr>
            <w:r>
              <w:rPr>
                <w:spacing w:val="11"/>
              </w:rPr>
              <w:t>建设单位未根据职业病危害等级对职</w:t>
            </w:r>
            <w:r>
              <w:rPr>
                <w:spacing w:val="9"/>
              </w:rPr>
              <w:t xml:space="preserve"> </w:t>
            </w:r>
            <w:r>
              <w:rPr>
                <w:spacing w:val="-3"/>
              </w:rPr>
              <w:t>业病危害控制效果评价报告进行评审、</w:t>
            </w:r>
            <w:r>
              <w:rPr>
                <w:spacing w:val="1"/>
              </w:rPr>
              <w:t xml:space="preserve"> </w:t>
            </w:r>
            <w:r>
              <w:rPr>
                <w:spacing w:val="-3"/>
              </w:rPr>
              <w:t>未对职业病防护设施进行验收，且未形</w:t>
            </w:r>
            <w:r>
              <w:rPr/>
              <w:t xml:space="preserve"> </w:t>
            </w:r>
            <w:r>
              <w:rPr>
                <w:spacing w:val="-3"/>
              </w:rPr>
              <w:t>成评审意见和验收意见；或未按照评审</w:t>
            </w:r>
            <w:r>
              <w:rPr/>
              <w:t xml:space="preserve"> </w:t>
            </w:r>
            <w:r>
              <w:rPr>
                <w:spacing w:val="11"/>
              </w:rPr>
              <w:t>意见和验收意见对职业病危害控制效</w:t>
            </w:r>
            <w:r>
              <w:rPr>
                <w:spacing w:val="13"/>
              </w:rPr>
              <w:t xml:space="preserve"> </w:t>
            </w:r>
            <w:r>
              <w:rPr>
                <w:spacing w:val="11"/>
              </w:rPr>
              <w:t>果评价报告和职业病防护设施进行整</w:t>
            </w:r>
            <w:r>
              <w:rPr>
                <w:spacing w:val="13"/>
              </w:rPr>
              <w:t xml:space="preserve"> </w:t>
            </w:r>
            <w:r>
              <w:rPr>
                <w:spacing w:val="-3"/>
              </w:rPr>
              <w:t>改完善；或职业病危害控制效果评价和</w:t>
            </w:r>
            <w:r>
              <w:rPr/>
              <w:t xml:space="preserve"> </w:t>
            </w:r>
            <w:r>
              <w:rPr>
                <w:spacing w:val="11"/>
              </w:rPr>
              <w:t>职业病防护设施验收工作过程未形成</w:t>
            </w:r>
            <w:r>
              <w:rPr>
                <w:spacing w:val="13"/>
              </w:rPr>
              <w:t xml:space="preserve"> </w:t>
            </w:r>
            <w:r>
              <w:rPr>
                <w:spacing w:val="-3"/>
              </w:rPr>
              <w:t>书面报告；或职业病危害严重的建设项</w:t>
            </w:r>
            <w:r>
              <w:rPr/>
              <w:t xml:space="preserve"> </w:t>
            </w:r>
            <w:r>
              <w:rPr>
                <w:spacing w:val="11"/>
              </w:rPr>
              <w:t>目未在验收完成之日起20日内向管辖</w:t>
            </w:r>
            <w:r>
              <w:rPr/>
              <w:t xml:space="preserve"> </w:t>
            </w:r>
            <w:r>
              <w:rPr>
                <w:spacing w:val="11"/>
              </w:rPr>
              <w:t>该建设项目的安全生产监督管理部门</w:t>
            </w:r>
          </w:p>
        </w:tc>
        <w:tc>
          <w:tcPr>
            <w:tcW w:w="1524" w:type="dxa"/>
            <w:vAlign w:val="top"/>
            <w:vMerge w:val="continue"/>
            <w:tcBorders>
              <w:top w:val="nil"/>
            </w:tcBorders>
          </w:tcPr>
          <w:p>
            <w:pPr>
              <w:rPr>
                <w:rFonts w:ascii="Arial"/>
                <w:sz w:val="21"/>
              </w:rPr>
            </w:pPr>
            <w:r/>
          </w:p>
        </w:tc>
      </w:tr>
    </w:tbl>
    <w:p>
      <w:pPr>
        <w:ind w:left="4666"/>
        <w:spacing w:before="136" w:line="181" w:lineRule="auto"/>
        <w:rPr>
          <w:rFonts w:ascii="Calibri" w:hAnsi="Calibri" w:eastAsia="Calibri" w:cs="Calibri"/>
          <w:sz w:val="18"/>
          <w:szCs w:val="18"/>
        </w:rPr>
      </w:pPr>
      <w:r>
        <w:rPr>
          <w:rFonts w:ascii="Calibri" w:hAnsi="Calibri" w:eastAsia="Calibri" w:cs="Calibri"/>
          <w:sz w:val="18"/>
          <w:szCs w:val="18"/>
          <w:spacing w:val="-6"/>
        </w:rPr>
        <w:t>105</w:t>
      </w:r>
    </w:p>
    <w:p>
      <w:pPr>
        <w:spacing w:line="181" w:lineRule="auto"/>
        <w:sectPr>
          <w:footerReference w:type="default" r:id="rId110"/>
          <w:pgSz w:w="11906" w:h="16839"/>
          <w:pgMar w:top="1431" w:right="1021" w:bottom="400" w:left="1305" w:header="0" w:footer="0" w:gutter="0"/>
        </w:sectPr>
        <w:rPr>
          <w:rFonts w:ascii="Calibri" w:hAnsi="Calibri" w:eastAsia="Calibri" w:cs="Calibri"/>
          <w:sz w:val="18"/>
          <w:szCs w:val="18"/>
        </w:rPr>
      </w:pPr>
    </w:p>
    <w:p>
      <w:pPr>
        <w:spacing w:before="7"/>
        <w:rPr/>
      </w:pPr>
      <w:r/>
    </w:p>
    <w:p>
      <w:pPr>
        <w:spacing w:before="6"/>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43"/>
        <w:gridCol w:w="1130"/>
        <w:gridCol w:w="1423"/>
        <w:gridCol w:w="4254"/>
        <w:gridCol w:w="1524"/>
      </w:tblGrid>
      <w:tr>
        <w:trPr>
          <w:trHeight w:val="319" w:hRule="atLeast"/>
        </w:trPr>
        <w:tc>
          <w:tcPr>
            <w:tcW w:w="1243" w:type="dxa"/>
            <w:vAlign w:val="top"/>
            <w:vMerge w:val="restart"/>
            <w:tcBorders>
              <w:bottom w:val="nil"/>
            </w:tcBorders>
          </w:tcPr>
          <w:p>
            <w:pPr>
              <w:rPr>
                <w:rFonts w:ascii="Arial"/>
                <w:sz w:val="21"/>
              </w:rPr>
            </w:pPr>
            <w:r/>
          </w:p>
        </w:tc>
        <w:tc>
          <w:tcPr>
            <w:tcW w:w="1130" w:type="dxa"/>
            <w:vAlign w:val="top"/>
            <w:vMerge w:val="restart"/>
            <w:tcBorders>
              <w:bottom w:val="nil"/>
            </w:tcBorders>
          </w:tcPr>
          <w:p>
            <w:pPr>
              <w:rPr>
                <w:rFonts w:ascii="Arial"/>
                <w:sz w:val="21"/>
              </w:rPr>
            </w:pPr>
            <w:r/>
          </w:p>
        </w:tc>
        <w:tc>
          <w:tcPr>
            <w:tcW w:w="1423" w:type="dxa"/>
            <w:vAlign w:val="top"/>
          </w:tcPr>
          <w:p>
            <w:pPr>
              <w:rPr>
                <w:rFonts w:ascii="Arial"/>
                <w:sz w:val="21"/>
              </w:rPr>
            </w:pPr>
            <w:r/>
          </w:p>
        </w:tc>
        <w:tc>
          <w:tcPr>
            <w:tcW w:w="4254" w:type="dxa"/>
            <w:vAlign w:val="top"/>
          </w:tcPr>
          <w:p>
            <w:pPr>
              <w:pStyle w:val="TableText"/>
              <w:ind w:left="116"/>
              <w:spacing w:before="41" w:line="206" w:lineRule="auto"/>
              <w:rPr/>
            </w:pPr>
            <w:r>
              <w:rPr>
                <w:spacing w:val="-2"/>
              </w:rPr>
              <w:t>提交书面报告</w:t>
            </w:r>
          </w:p>
        </w:tc>
        <w:tc>
          <w:tcPr>
            <w:tcW w:w="1524" w:type="dxa"/>
            <w:vAlign w:val="top"/>
            <w:vMerge w:val="restart"/>
            <w:tcBorders>
              <w:bottom w:val="nil"/>
            </w:tcBorders>
          </w:tcPr>
          <w:p>
            <w:pPr>
              <w:rPr>
                <w:rFonts w:ascii="Arial"/>
                <w:sz w:val="21"/>
              </w:rPr>
            </w:pPr>
            <w:r/>
          </w:p>
        </w:tc>
      </w:tr>
      <w:tr>
        <w:trPr>
          <w:trHeight w:val="940" w:hRule="atLeast"/>
        </w:trPr>
        <w:tc>
          <w:tcPr>
            <w:tcW w:w="1243" w:type="dxa"/>
            <w:vAlign w:val="top"/>
            <w:vMerge w:val="continue"/>
            <w:tcBorders>
              <w:top w:val="nil"/>
            </w:tcBorders>
          </w:tcPr>
          <w:p>
            <w:pPr>
              <w:rPr>
                <w:rFonts w:ascii="Arial"/>
                <w:sz w:val="21"/>
              </w:rPr>
            </w:pPr>
            <w:r/>
          </w:p>
        </w:tc>
        <w:tc>
          <w:tcPr>
            <w:tcW w:w="1130" w:type="dxa"/>
            <w:vAlign w:val="top"/>
            <w:vMerge w:val="continue"/>
            <w:tcBorders>
              <w:top w:val="nil"/>
            </w:tcBorders>
          </w:tcPr>
          <w:p>
            <w:pPr>
              <w:rPr>
                <w:rFonts w:ascii="Arial"/>
                <w:sz w:val="21"/>
              </w:rPr>
            </w:pPr>
            <w:r/>
          </w:p>
        </w:tc>
        <w:tc>
          <w:tcPr>
            <w:tcW w:w="1423" w:type="dxa"/>
            <w:vAlign w:val="top"/>
          </w:tcPr>
          <w:p>
            <w:pPr>
              <w:spacing w:line="304" w:lineRule="auto"/>
              <w:rPr>
                <w:rFonts w:ascii="Arial"/>
                <w:sz w:val="21"/>
              </w:rPr>
            </w:pPr>
            <w:r/>
          </w:p>
          <w:p>
            <w:pPr>
              <w:pStyle w:val="TableText"/>
              <w:ind w:left="116"/>
              <w:spacing w:before="78" w:line="184" w:lineRule="auto"/>
              <w:rPr/>
            </w:pPr>
            <w:r>
              <w:rPr>
                <w:spacing w:val="-1"/>
              </w:rPr>
              <w:t>CBJS-ZY016</w:t>
            </w:r>
          </w:p>
        </w:tc>
        <w:tc>
          <w:tcPr>
            <w:tcW w:w="4254" w:type="dxa"/>
            <w:vAlign w:val="top"/>
          </w:tcPr>
          <w:p>
            <w:pPr>
              <w:pStyle w:val="TableText"/>
              <w:ind w:left="116" w:right="103" w:firstLine="1"/>
              <w:spacing w:before="36" w:line="229" w:lineRule="auto"/>
              <w:jc w:val="both"/>
              <w:rPr/>
            </w:pPr>
            <w:r>
              <w:rPr>
                <w:spacing w:val="11"/>
              </w:rPr>
              <w:t>建设项目职业病危害控制效果评价报</w:t>
            </w:r>
            <w:r>
              <w:rPr>
                <w:spacing w:val="9"/>
              </w:rPr>
              <w:t xml:space="preserve"> </w:t>
            </w:r>
            <w:r>
              <w:rPr>
                <w:spacing w:val="-4"/>
              </w:rPr>
              <w:t>告未通过评审。或职业病防护设施未通</w:t>
            </w:r>
            <w:r>
              <w:rPr>
                <w:spacing w:val="15"/>
              </w:rPr>
              <w:t xml:space="preserve"> </w:t>
            </w:r>
            <w:r>
              <w:rPr>
                <w:spacing w:val="-1"/>
              </w:rPr>
              <w:t>过验收，即投入生产或者使用</w:t>
            </w:r>
          </w:p>
        </w:tc>
        <w:tc>
          <w:tcPr>
            <w:tcW w:w="1524" w:type="dxa"/>
            <w:vAlign w:val="top"/>
            <w:vMerge w:val="continue"/>
            <w:tcBorders>
              <w:top w:val="nil"/>
            </w:tcBorders>
          </w:tcPr>
          <w:p>
            <w:pPr>
              <w:rPr>
                <w:rFonts w:ascii="Arial"/>
                <w:sz w:val="21"/>
              </w:rPr>
            </w:pPr>
            <w:r/>
          </w:p>
        </w:tc>
      </w:tr>
    </w:tbl>
    <w:p>
      <w:pPr>
        <w:ind w:left="128"/>
        <w:spacing w:before="289" w:line="227" w:lineRule="auto"/>
        <w:rPr>
          <w:rFonts w:ascii="SimHei" w:hAnsi="SimHei" w:eastAsia="SimHei" w:cs="SimHei"/>
          <w:sz w:val="31"/>
          <w:szCs w:val="31"/>
        </w:rPr>
      </w:pPr>
      <w:r>
        <w:rPr>
          <w:rFonts w:ascii="SimSun" w:hAnsi="SimSun" w:eastAsia="SimSun" w:cs="SimSun"/>
          <w:sz w:val="31"/>
          <w:szCs w:val="31"/>
          <w:spacing w:val="8"/>
        </w:rPr>
        <w:t>6 </w:t>
      </w:r>
      <w:r>
        <w:rPr>
          <w:rFonts w:ascii="SimHei" w:hAnsi="SimHei" w:eastAsia="SimHei" w:cs="SimHei"/>
          <w:sz w:val="31"/>
          <w:szCs w:val="31"/>
          <w:spacing w:val="8"/>
        </w:rPr>
        <w:t>重大生产安全事故隐患综合判定标准</w:t>
      </w:r>
    </w:p>
    <w:p>
      <w:pPr>
        <w:ind w:left="128"/>
        <w:spacing w:before="275" w:line="221" w:lineRule="auto"/>
        <w:outlineLvl w:val="0"/>
        <w:rPr>
          <w:rFonts w:ascii="FangSong" w:hAnsi="FangSong" w:eastAsia="FangSong" w:cs="FangSong"/>
          <w:sz w:val="31"/>
          <w:szCs w:val="31"/>
        </w:rPr>
      </w:pPr>
      <w:r>
        <w:rPr>
          <w:rFonts w:ascii="SimSun" w:hAnsi="SimSun" w:eastAsia="SimSun" w:cs="SimSun"/>
          <w:sz w:val="31"/>
          <w:szCs w:val="31"/>
          <w:b/>
          <w:bCs/>
          <w:spacing w:val="7"/>
        </w:rPr>
        <w:t>6.1</w:t>
      </w:r>
      <w:r>
        <w:rPr>
          <w:rFonts w:ascii="SimSun" w:hAnsi="SimSun" w:eastAsia="SimSun" w:cs="SimSun"/>
          <w:sz w:val="31"/>
          <w:szCs w:val="31"/>
          <w:spacing w:val="7"/>
        </w:rPr>
        <w:t xml:space="preserve"> </w:t>
      </w:r>
      <w:r>
        <w:rPr>
          <w:rFonts w:ascii="FangSong" w:hAnsi="FangSong" w:eastAsia="FangSong" w:cs="FangSong"/>
          <w:sz w:val="31"/>
          <w:szCs w:val="31"/>
          <w:b/>
          <w:bCs/>
          <w:spacing w:val="7"/>
        </w:rPr>
        <w:t>船舶行业建设项目重大生产安全事</w:t>
      </w:r>
      <w:r>
        <w:rPr>
          <w:rFonts w:ascii="FangSong" w:hAnsi="FangSong" w:eastAsia="FangSong" w:cs="FangSong"/>
          <w:sz w:val="31"/>
          <w:szCs w:val="31"/>
          <w:b/>
          <w:bCs/>
          <w:spacing w:val="6"/>
        </w:rPr>
        <w:t>故隐患综合判定标准</w:t>
      </w:r>
    </w:p>
    <w:p>
      <w:pPr>
        <w:ind w:left="1619" w:right="96" w:hanging="855"/>
        <w:spacing w:before="170" w:line="236" w:lineRule="auto"/>
        <w:rPr>
          <w:rFonts w:ascii="SimSun" w:hAnsi="SimSun" w:eastAsia="SimSun" w:cs="SimSun"/>
          <w:sz w:val="24"/>
          <w:szCs w:val="24"/>
        </w:rPr>
      </w:pPr>
      <w:r>
        <w:rPr>
          <w:rFonts w:ascii="FangSong" w:hAnsi="FangSong" w:eastAsia="FangSong" w:cs="FangSong"/>
          <w:sz w:val="31"/>
          <w:szCs w:val="31"/>
          <w:spacing w:val="7"/>
        </w:rPr>
        <w:t>船舶行业建设项目重大生产安全事故隐患综合判定标准</w:t>
      </w:r>
      <w:r>
        <w:rPr>
          <w:rFonts w:ascii="FangSong" w:hAnsi="FangSong" w:eastAsia="FangSong" w:cs="FangSong"/>
          <w:sz w:val="31"/>
          <w:szCs w:val="31"/>
          <w:spacing w:val="6"/>
        </w:rPr>
        <w:t>见表</w:t>
      </w:r>
      <w:r>
        <w:rPr>
          <w:rFonts w:ascii="SimSun" w:hAnsi="SimSun" w:eastAsia="SimSun" w:cs="SimSun"/>
          <w:sz w:val="31"/>
          <w:szCs w:val="31"/>
          <w:spacing w:val="6"/>
        </w:rPr>
        <w:t>3</w:t>
      </w:r>
      <w:r>
        <w:rPr>
          <w:rFonts w:ascii="FangSong" w:hAnsi="FangSong" w:eastAsia="FangSong" w:cs="FangSong"/>
          <w:sz w:val="31"/>
          <w:szCs w:val="31"/>
          <w:spacing w:val="6"/>
        </w:rPr>
        <w:t>。</w:t>
      </w:r>
      <w:r>
        <w:rPr>
          <w:rFonts w:ascii="FangSong" w:hAnsi="FangSong" w:eastAsia="FangSong" w:cs="FangSong"/>
          <w:sz w:val="31"/>
          <w:szCs w:val="31"/>
        </w:rPr>
        <w:t xml:space="preserve"> </w:t>
      </w:r>
      <w:r>
        <w:rPr>
          <w:rFonts w:ascii="SimSun" w:hAnsi="SimSun" w:eastAsia="SimSun" w:cs="SimSun"/>
          <w:sz w:val="24"/>
          <w:szCs w:val="24"/>
          <w:spacing w:val="-1"/>
        </w:rPr>
        <w:t>表2  船舶行业建设项目重大生产安全事故隐患综合判定标准</w:t>
      </w:r>
    </w:p>
    <w:p>
      <w:pPr>
        <w:spacing w:line="110" w:lineRule="exact"/>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1487"/>
        <w:gridCol w:w="1599"/>
      </w:tblGrid>
      <w:tr>
        <w:trPr>
          <w:trHeight w:val="943" w:hRule="atLeast"/>
        </w:trPr>
        <w:tc>
          <w:tcPr>
            <w:tcW w:w="1105" w:type="dxa"/>
            <w:vAlign w:val="top"/>
          </w:tcPr>
          <w:p>
            <w:pPr>
              <w:pStyle w:val="TableText"/>
              <w:ind w:left="484" w:right="190" w:hanging="270"/>
              <w:spacing w:before="194" w:line="231" w:lineRule="auto"/>
              <w:rPr/>
            </w:pPr>
            <w:r>
              <w:rPr>
                <w:spacing w:val="-9"/>
              </w:rPr>
              <w:t>隐患项</w:t>
            </w:r>
            <w:r>
              <w:rPr>
                <w:spacing w:val="1"/>
              </w:rPr>
              <w:t xml:space="preserve"> </w:t>
            </w:r>
            <w:r>
              <w:rPr/>
              <w:t>目</w:t>
            </w:r>
          </w:p>
        </w:tc>
        <w:tc>
          <w:tcPr>
            <w:tcW w:w="1133" w:type="dxa"/>
            <w:vAlign w:val="top"/>
          </w:tcPr>
          <w:p>
            <w:pPr>
              <w:pStyle w:val="TableText"/>
              <w:ind w:left="454" w:right="204" w:hanging="227"/>
              <w:spacing w:before="194" w:line="230" w:lineRule="auto"/>
              <w:rPr/>
            </w:pPr>
            <w:r>
              <w:rPr>
                <w:spacing w:val="-9"/>
              </w:rPr>
              <w:t>隐患类</w:t>
            </w:r>
            <w:r>
              <w:rPr>
                <w:spacing w:val="1"/>
              </w:rPr>
              <w:t xml:space="preserve"> </w:t>
            </w:r>
            <w:r>
              <w:rPr/>
              <w:t>别</w:t>
            </w:r>
          </w:p>
        </w:tc>
        <w:tc>
          <w:tcPr>
            <w:tcW w:w="1558" w:type="dxa"/>
            <w:vAlign w:val="top"/>
          </w:tcPr>
          <w:p>
            <w:pPr>
              <w:spacing w:line="271" w:lineRule="auto"/>
              <w:rPr>
                <w:rFonts w:ascii="Arial"/>
                <w:sz w:val="21"/>
              </w:rPr>
            </w:pPr>
            <w:r/>
          </w:p>
          <w:p>
            <w:pPr>
              <w:pStyle w:val="TableText"/>
              <w:ind w:left="321"/>
              <w:spacing w:before="78" w:line="219" w:lineRule="auto"/>
              <w:rPr/>
            </w:pPr>
            <w:r>
              <w:rPr>
                <w:spacing w:val="-7"/>
              </w:rPr>
              <w:t>隐患编号</w:t>
            </w:r>
          </w:p>
        </w:tc>
        <w:tc>
          <w:tcPr>
            <w:tcW w:w="2692" w:type="dxa"/>
            <w:vAlign w:val="top"/>
          </w:tcPr>
          <w:p>
            <w:pPr>
              <w:spacing w:line="271" w:lineRule="auto"/>
              <w:rPr>
                <w:rFonts w:ascii="Arial"/>
                <w:sz w:val="21"/>
              </w:rPr>
            </w:pPr>
            <w:r/>
          </w:p>
          <w:p>
            <w:pPr>
              <w:pStyle w:val="TableText"/>
              <w:ind w:left="887"/>
              <w:spacing w:before="78" w:line="219" w:lineRule="auto"/>
              <w:rPr/>
            </w:pPr>
            <w:r>
              <w:rPr>
                <w:spacing w:val="-7"/>
              </w:rPr>
              <w:t>隐患内容</w:t>
            </w:r>
          </w:p>
        </w:tc>
        <w:tc>
          <w:tcPr>
            <w:tcW w:w="1487" w:type="dxa"/>
            <w:vAlign w:val="top"/>
          </w:tcPr>
          <w:p>
            <w:pPr>
              <w:spacing w:line="271" w:lineRule="auto"/>
              <w:rPr>
                <w:rFonts w:ascii="Arial"/>
                <w:sz w:val="21"/>
              </w:rPr>
            </w:pPr>
            <w:r/>
          </w:p>
          <w:p>
            <w:pPr>
              <w:pStyle w:val="TableText"/>
              <w:ind w:left="514"/>
              <w:spacing w:before="78" w:line="219" w:lineRule="auto"/>
              <w:rPr/>
            </w:pPr>
            <w:r>
              <w:rPr>
                <w:spacing w:val="-6"/>
              </w:rPr>
              <w:t>参考</w:t>
            </w:r>
          </w:p>
        </w:tc>
        <w:tc>
          <w:tcPr>
            <w:tcW w:w="1599" w:type="dxa"/>
            <w:vAlign w:val="top"/>
          </w:tcPr>
          <w:p>
            <w:pPr>
              <w:pStyle w:val="TableText"/>
              <w:ind w:left="207"/>
              <w:spacing w:before="41" w:line="219" w:lineRule="auto"/>
              <w:rPr/>
            </w:pPr>
            <w:r>
              <w:rPr>
                <w:spacing w:val="-3"/>
              </w:rPr>
              <w:t>重大生产安</w:t>
            </w:r>
          </w:p>
          <w:p>
            <w:pPr>
              <w:pStyle w:val="TableText"/>
              <w:ind w:left="206"/>
              <w:spacing w:before="24" w:line="220" w:lineRule="auto"/>
              <w:rPr/>
            </w:pPr>
            <w:r>
              <w:rPr>
                <w:spacing w:val="-2"/>
              </w:rPr>
              <w:t>全事故隐患</w:t>
            </w:r>
          </w:p>
          <w:p>
            <w:pPr>
              <w:pStyle w:val="TableText"/>
              <w:ind w:left="566"/>
              <w:spacing w:before="25" w:line="208" w:lineRule="auto"/>
              <w:rPr/>
            </w:pPr>
            <w:r>
              <w:rPr>
                <w:spacing w:val="-5"/>
              </w:rPr>
              <w:t>判据</w:t>
            </w:r>
          </w:p>
        </w:tc>
      </w:tr>
      <w:tr>
        <w:trPr>
          <w:trHeight w:val="1872" w:hRule="atLeast"/>
        </w:trPr>
        <w:tc>
          <w:tcPr>
            <w:tcW w:w="1105"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318" w:right="190" w:hanging="113"/>
              <w:spacing w:before="78" w:line="228" w:lineRule="auto"/>
              <w:rPr/>
            </w:pPr>
            <w:r>
              <w:rPr>
                <w:spacing w:val="-6"/>
              </w:rPr>
              <w:t>总平面</w:t>
            </w:r>
            <w:r>
              <w:rPr>
                <w:spacing w:val="1"/>
              </w:rPr>
              <w:t xml:space="preserve"> </w:t>
            </w:r>
            <w:r>
              <w:rPr>
                <w:spacing w:val="-5"/>
              </w:rPr>
              <w:t>布置</w:t>
            </w:r>
          </w:p>
        </w:tc>
        <w:tc>
          <w:tcPr>
            <w:tcW w:w="1133"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455" w:right="204" w:hanging="238"/>
              <w:spacing w:before="78" w:line="234" w:lineRule="auto"/>
              <w:rPr/>
            </w:pPr>
            <w:r>
              <w:rPr>
                <w:spacing w:val="-5"/>
              </w:rPr>
              <w:t>消防管</w:t>
            </w:r>
            <w:r>
              <w:rPr/>
              <w:t xml:space="preserve"> </w:t>
            </w:r>
            <w:r>
              <w:rPr/>
              <w:t>理</w:t>
            </w:r>
          </w:p>
        </w:tc>
        <w:tc>
          <w:tcPr>
            <w:tcW w:w="1558"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84"/>
              <w:spacing w:before="78" w:line="184" w:lineRule="auto"/>
              <w:rPr/>
            </w:pPr>
            <w:r>
              <w:rPr>
                <w:spacing w:val="-1"/>
              </w:rPr>
              <w:t>CBPM-XF001</w:t>
            </w:r>
          </w:p>
        </w:tc>
        <w:tc>
          <w:tcPr>
            <w:tcW w:w="2692" w:type="dxa"/>
            <w:vAlign w:val="top"/>
          </w:tcPr>
          <w:p>
            <w:pPr>
              <w:pStyle w:val="TableText"/>
              <w:ind w:left="115" w:right="180" w:firstLine="3"/>
              <w:spacing w:before="36" w:line="234" w:lineRule="auto"/>
              <w:jc w:val="both"/>
              <w:rPr/>
            </w:pPr>
            <w:r>
              <w:rPr>
                <w:spacing w:val="-2"/>
              </w:rPr>
              <w:t>厂房、仓库、建设工程</w:t>
            </w:r>
            <w:r>
              <w:rPr>
                <w:spacing w:val="6"/>
              </w:rPr>
              <w:t xml:space="preserve"> </w:t>
            </w:r>
            <w:r>
              <w:rPr>
                <w:spacing w:val="-1"/>
              </w:rPr>
              <w:t>施工现场临时性用房或</w:t>
            </w:r>
            <w:r>
              <w:rPr/>
              <w:t xml:space="preserve"> </w:t>
            </w:r>
            <w:r>
              <w:rPr>
                <w:spacing w:val="-1"/>
              </w:rPr>
              <w:t>用作人员密集场所的临</w:t>
            </w:r>
            <w:r>
              <w:rPr/>
              <w:t xml:space="preserve"> </w:t>
            </w:r>
            <w:r>
              <w:rPr>
                <w:spacing w:val="-1"/>
              </w:rPr>
              <w:t>时性建筑等建筑构建耐</w:t>
            </w:r>
            <w:r>
              <w:rPr/>
              <w:t xml:space="preserve"> </w:t>
            </w:r>
            <w:r>
              <w:rPr>
                <w:spacing w:val="-1"/>
              </w:rPr>
              <w:t>火等级及夹芯材料燃烧</w:t>
            </w:r>
            <w:r>
              <w:rPr/>
              <w:t xml:space="preserve"> </w:t>
            </w:r>
            <w:r>
              <w:rPr>
                <w:spacing w:val="-1"/>
              </w:rPr>
              <w:t>性能不符合标准要求</w:t>
            </w:r>
          </w:p>
        </w:tc>
        <w:tc>
          <w:tcPr>
            <w:tcW w:w="1487" w:type="dxa"/>
            <w:vAlign w:val="top"/>
          </w:tcPr>
          <w:p>
            <w:pPr>
              <w:spacing w:line="306" w:lineRule="auto"/>
              <w:rPr>
                <w:rFonts w:ascii="Arial"/>
                <w:sz w:val="21"/>
              </w:rPr>
            </w:pPr>
            <w:r/>
          </w:p>
          <w:p>
            <w:pPr>
              <w:spacing w:line="306" w:lineRule="auto"/>
              <w:rPr>
                <w:rFonts w:ascii="Arial"/>
                <w:sz w:val="21"/>
              </w:rPr>
            </w:pPr>
            <w:r/>
          </w:p>
          <w:p>
            <w:pPr>
              <w:pStyle w:val="TableText"/>
              <w:ind w:left="119" w:right="174" w:firstLine="14"/>
              <w:spacing w:before="78" w:line="212" w:lineRule="auto"/>
              <w:rPr/>
            </w:pPr>
            <w:r>
              <w:rPr>
                <w:spacing w:val="-6"/>
              </w:rPr>
              <w:t>1</w:t>
            </w:r>
            <w:r>
              <w:rPr>
                <w:spacing w:val="6"/>
              </w:rPr>
              <w:t xml:space="preserve"> </w:t>
            </w:r>
            <w:r>
              <w:rPr>
                <w:spacing w:val="-6"/>
              </w:rPr>
              <w:t>GB</w:t>
            </w:r>
            <w:r>
              <w:rPr>
                <w:spacing w:val="14"/>
              </w:rPr>
              <w:t xml:space="preserve"> </w:t>
            </w:r>
            <w:r>
              <w:rPr>
                <w:spacing w:val="-6"/>
              </w:rPr>
              <w:t>50016</w:t>
            </w:r>
            <w:r>
              <w:rPr/>
              <w:t xml:space="preserve"> </w:t>
            </w:r>
            <w:r>
              <w:rPr>
                <w:spacing w:val="-5"/>
              </w:rPr>
              <w:t>2</w:t>
            </w:r>
            <w:r>
              <w:rPr>
                <w:spacing w:val="12"/>
              </w:rPr>
              <w:t xml:space="preserve"> </w:t>
            </w:r>
            <w:r>
              <w:rPr>
                <w:spacing w:val="-5"/>
              </w:rPr>
              <w:t>GB</w:t>
            </w:r>
            <w:r>
              <w:rPr>
                <w:spacing w:val="14"/>
              </w:rPr>
              <w:t xml:space="preserve"> </w:t>
            </w:r>
            <w:r>
              <w:rPr>
                <w:spacing w:val="-5"/>
              </w:rPr>
              <w:t>50720</w:t>
            </w:r>
          </w:p>
        </w:tc>
        <w:tc>
          <w:tcPr>
            <w:tcW w:w="1599"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17" w:right="104" w:firstLine="23"/>
              <w:spacing w:before="78" w:line="238" w:lineRule="auto"/>
              <w:jc w:val="both"/>
              <w:rPr/>
            </w:pPr>
            <w:r>
              <w:rPr>
                <w:spacing w:val="29"/>
              </w:rPr>
              <w:t>同一次隐患</w:t>
            </w:r>
            <w:r>
              <w:rPr>
                <w:spacing w:val="1"/>
              </w:rPr>
              <w:t xml:space="preserve"> </w:t>
            </w:r>
            <w:r>
              <w:rPr>
                <w:spacing w:val="-12"/>
              </w:rPr>
              <w:t>排查过程中，</w:t>
            </w:r>
            <w:r>
              <w:rPr>
                <w:spacing w:val="3"/>
              </w:rPr>
              <w:t xml:space="preserve"> </w:t>
            </w:r>
            <w:r>
              <w:rPr>
                <w:spacing w:val="34"/>
              </w:rPr>
              <w:t>企业发现任</w:t>
            </w:r>
            <w:r>
              <w:rPr/>
              <w:t xml:space="preserve"> </w:t>
            </w:r>
            <w:r>
              <w:rPr>
                <w:spacing w:val="34"/>
              </w:rPr>
              <w:t>意三项隐患</w:t>
            </w:r>
            <w:r>
              <w:rPr/>
              <w:t xml:space="preserve"> </w:t>
            </w:r>
            <w:r>
              <w:rPr>
                <w:spacing w:val="-12"/>
              </w:rPr>
              <w:t>内容的，判定</w:t>
            </w:r>
            <w:r>
              <w:rPr/>
              <w:t xml:space="preserve"> </w:t>
            </w:r>
            <w:r>
              <w:rPr>
                <w:spacing w:val="34"/>
              </w:rPr>
              <w:t>为重大生产</w:t>
            </w:r>
            <w:r>
              <w:rPr/>
              <w:t xml:space="preserve"> </w:t>
            </w:r>
            <w:r>
              <w:rPr>
                <w:spacing w:val="34"/>
              </w:rPr>
              <w:t>安全事故隐</w:t>
            </w:r>
            <w:r>
              <w:rPr/>
              <w:t xml:space="preserve"> </w:t>
            </w:r>
            <w:r>
              <w:rPr/>
              <w:t>患</w:t>
            </w:r>
          </w:p>
        </w:tc>
      </w:tr>
      <w:tr>
        <w:trPr>
          <w:trHeight w:val="156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6" w:lineRule="auto"/>
              <w:rPr>
                <w:rFonts w:ascii="Arial"/>
                <w:sz w:val="21"/>
              </w:rPr>
            </w:pPr>
            <w:r/>
          </w:p>
          <w:p>
            <w:pPr>
              <w:spacing w:line="307" w:lineRule="auto"/>
              <w:rPr>
                <w:rFonts w:ascii="Arial"/>
                <w:sz w:val="21"/>
              </w:rPr>
            </w:pPr>
            <w:r/>
          </w:p>
          <w:p>
            <w:pPr>
              <w:pStyle w:val="TableText"/>
              <w:ind w:left="184"/>
              <w:spacing w:before="78" w:line="183" w:lineRule="auto"/>
              <w:rPr/>
            </w:pPr>
            <w:r>
              <w:rPr>
                <w:spacing w:val="-1"/>
              </w:rPr>
              <w:t>CBPM-XF002</w:t>
            </w:r>
          </w:p>
        </w:tc>
        <w:tc>
          <w:tcPr>
            <w:tcW w:w="2692" w:type="dxa"/>
            <w:vAlign w:val="top"/>
          </w:tcPr>
          <w:p>
            <w:pPr>
              <w:pStyle w:val="TableText"/>
              <w:ind w:left="115" w:right="103" w:firstLine="30"/>
              <w:spacing w:before="35" w:line="233" w:lineRule="auto"/>
              <w:jc w:val="both"/>
              <w:rPr/>
            </w:pPr>
            <w:r>
              <w:rPr>
                <w:spacing w:val="-8"/>
              </w:rPr>
              <w:t>甲类、乙类.丙类液体储</w:t>
            </w:r>
            <w:r>
              <w:rPr>
                <w:spacing w:val="3"/>
              </w:rPr>
              <w:t xml:space="preserve"> </w:t>
            </w:r>
            <w:r>
              <w:rPr>
                <w:spacing w:val="-1"/>
              </w:rPr>
              <w:t>罐(区)，可燃、助燃气</w:t>
            </w:r>
            <w:r>
              <w:rPr/>
              <w:t xml:space="preserve"> </w:t>
            </w:r>
            <w:r>
              <w:rPr>
                <w:spacing w:val="-1"/>
              </w:rPr>
              <w:t>体储罐(区)，厂房和仓</w:t>
            </w:r>
            <w:r>
              <w:rPr/>
              <w:t xml:space="preserve"> </w:t>
            </w:r>
            <w:r>
              <w:rPr>
                <w:spacing w:val="-1"/>
              </w:rPr>
              <w:t>库的防火间距不符合标</w:t>
            </w:r>
            <w:r>
              <w:rPr/>
              <w:t xml:space="preserve"> </w:t>
            </w:r>
            <w:r>
              <w:rPr>
                <w:spacing w:val="-4"/>
              </w:rPr>
              <w:t>准要求</w:t>
            </w:r>
          </w:p>
        </w:tc>
        <w:tc>
          <w:tcPr>
            <w:tcW w:w="1487"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13"/>
              <w:spacing w:before="78" w:line="184" w:lineRule="auto"/>
              <w:rPr/>
            </w:pPr>
            <w:r>
              <w:rPr>
                <w:spacing w:val="-3"/>
              </w:rPr>
              <w:t>GB</w:t>
            </w:r>
            <w:r>
              <w:rPr>
                <w:spacing w:val="14"/>
              </w:rPr>
              <w:t xml:space="preserve"> </w:t>
            </w:r>
            <w:r>
              <w:rPr>
                <w:spacing w:val="-3"/>
              </w:rPr>
              <w:t>50016</w:t>
            </w:r>
          </w:p>
        </w:tc>
        <w:tc>
          <w:tcPr>
            <w:tcW w:w="1599" w:type="dxa"/>
            <w:vAlign w:val="top"/>
            <w:vMerge w:val="continue"/>
            <w:tcBorders>
              <w:top w:val="nil"/>
              <w:bottom w:val="nil"/>
            </w:tcBorders>
          </w:tcPr>
          <w:p>
            <w:pPr>
              <w:rPr>
                <w:rFonts w:ascii="Arial"/>
                <w:sz w:val="21"/>
              </w:rPr>
            </w:pPr>
            <w:r/>
          </w:p>
        </w:tc>
      </w:tr>
      <w:tr>
        <w:trPr>
          <w:trHeight w:val="62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29" w:line="183" w:lineRule="auto"/>
              <w:rPr/>
            </w:pPr>
            <w:r>
              <w:rPr>
                <w:spacing w:val="-1"/>
              </w:rPr>
              <w:t>CBPM-XF003</w:t>
            </w:r>
          </w:p>
        </w:tc>
        <w:tc>
          <w:tcPr>
            <w:tcW w:w="2692" w:type="dxa"/>
            <w:vAlign w:val="top"/>
          </w:tcPr>
          <w:p>
            <w:pPr>
              <w:pStyle w:val="TableText"/>
              <w:ind w:left="116" w:right="180"/>
              <w:spacing w:before="37" w:line="223" w:lineRule="auto"/>
              <w:rPr/>
            </w:pPr>
            <w:r>
              <w:rPr>
                <w:spacing w:val="-2"/>
              </w:rPr>
              <w:t>有爆炸危险的厂房和仓</w:t>
            </w:r>
            <w:r>
              <w:rPr>
                <w:spacing w:val="8"/>
              </w:rPr>
              <w:t xml:space="preserve"> </w:t>
            </w:r>
            <w:r>
              <w:rPr>
                <w:spacing w:val="-2"/>
              </w:rPr>
              <w:t>库不符合防爆要求</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62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31" w:line="183" w:lineRule="auto"/>
              <w:rPr/>
            </w:pPr>
            <w:r>
              <w:rPr>
                <w:spacing w:val="-1"/>
              </w:rPr>
              <w:t>CBPM-XF004</w:t>
            </w:r>
          </w:p>
        </w:tc>
        <w:tc>
          <w:tcPr>
            <w:tcW w:w="2692" w:type="dxa"/>
            <w:vAlign w:val="top"/>
          </w:tcPr>
          <w:p>
            <w:pPr>
              <w:pStyle w:val="TableText"/>
              <w:ind w:left="118" w:right="180"/>
              <w:spacing w:before="40" w:line="222" w:lineRule="auto"/>
              <w:rPr/>
            </w:pPr>
            <w:r>
              <w:rPr>
                <w:spacing w:val="-2"/>
              </w:rPr>
              <w:t>厂房和仓库的安全疏散</w:t>
            </w:r>
            <w:r>
              <w:rPr>
                <w:spacing w:val="6"/>
              </w:rPr>
              <w:t xml:space="preserve"> </w:t>
            </w:r>
            <w:r>
              <w:rPr>
                <w:spacing w:val="-2"/>
              </w:rPr>
              <w:t>不符合标准要求</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56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7" w:lineRule="auto"/>
              <w:rPr>
                <w:rFonts w:ascii="Arial"/>
                <w:sz w:val="21"/>
              </w:rPr>
            </w:pPr>
            <w:r/>
          </w:p>
          <w:p>
            <w:pPr>
              <w:spacing w:line="308" w:lineRule="auto"/>
              <w:rPr>
                <w:rFonts w:ascii="Arial"/>
                <w:sz w:val="21"/>
              </w:rPr>
            </w:pPr>
            <w:r/>
          </w:p>
          <w:p>
            <w:pPr>
              <w:pStyle w:val="TableText"/>
              <w:ind w:left="184"/>
              <w:spacing w:before="78" w:line="183" w:lineRule="auto"/>
              <w:rPr/>
            </w:pPr>
            <w:r>
              <w:rPr>
                <w:spacing w:val="-1"/>
              </w:rPr>
              <w:t>CBPM-XF005</w:t>
            </w:r>
          </w:p>
        </w:tc>
        <w:tc>
          <w:tcPr>
            <w:tcW w:w="2692" w:type="dxa"/>
            <w:vAlign w:val="top"/>
          </w:tcPr>
          <w:p>
            <w:pPr>
              <w:pStyle w:val="TableText"/>
              <w:ind w:left="115" w:right="180" w:firstLine="31"/>
              <w:spacing w:before="35" w:line="233" w:lineRule="auto"/>
              <w:jc w:val="both"/>
              <w:rPr/>
            </w:pPr>
            <w:r>
              <w:rPr>
                <w:spacing w:val="-5"/>
              </w:rPr>
              <w:t>甲类、乙类、丙类液体</w:t>
            </w:r>
            <w:r>
              <w:rPr>
                <w:spacing w:val="8"/>
              </w:rPr>
              <w:t xml:space="preserve"> </w:t>
            </w:r>
            <w:r>
              <w:rPr>
                <w:spacing w:val="-1"/>
              </w:rPr>
              <w:t>储罐(区)，可燃、助燃</w:t>
            </w:r>
            <w:r>
              <w:rPr>
                <w:spacing w:val="1"/>
              </w:rPr>
              <w:t xml:space="preserve"> </w:t>
            </w:r>
            <w:r>
              <w:rPr>
                <w:spacing w:val="-1"/>
              </w:rPr>
              <w:t>气体储罐(区)，未与装</w:t>
            </w:r>
            <w:r>
              <w:rPr>
                <w:spacing w:val="1"/>
              </w:rPr>
              <w:t xml:space="preserve"> </w:t>
            </w:r>
            <w:r>
              <w:rPr>
                <w:spacing w:val="-1"/>
              </w:rPr>
              <w:t>卸区、辅助生产区以及</w:t>
            </w:r>
            <w:r>
              <w:rPr/>
              <w:t xml:space="preserve"> </w:t>
            </w:r>
            <w:r>
              <w:rPr>
                <w:spacing w:val="-2"/>
              </w:rPr>
              <w:t>办公区分开布置</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62" w:lineRule="auto"/>
              <w:rPr>
                <w:rFonts w:ascii="Arial"/>
                <w:sz w:val="21"/>
              </w:rPr>
            </w:pPr>
            <w:r/>
          </w:p>
          <w:p>
            <w:pPr>
              <w:pStyle w:val="TableText"/>
              <w:ind w:left="184"/>
              <w:spacing w:before="78" w:line="183" w:lineRule="auto"/>
              <w:rPr/>
            </w:pPr>
            <w:r>
              <w:rPr>
                <w:spacing w:val="-1"/>
              </w:rPr>
              <w:t>CBPM-XF006</w:t>
            </w:r>
          </w:p>
        </w:tc>
        <w:tc>
          <w:tcPr>
            <w:tcW w:w="2692" w:type="dxa"/>
            <w:vAlign w:val="top"/>
          </w:tcPr>
          <w:p>
            <w:pPr>
              <w:pStyle w:val="TableText"/>
              <w:ind w:left="115" w:right="180" w:firstLine="31"/>
              <w:spacing w:before="37" w:line="231" w:lineRule="auto"/>
              <w:jc w:val="both"/>
              <w:rPr/>
            </w:pPr>
            <w:r>
              <w:rPr>
                <w:spacing w:val="-5"/>
              </w:rPr>
              <w:t>甲类、乙类、丙类液体</w:t>
            </w:r>
            <w:r>
              <w:rPr>
                <w:spacing w:val="8"/>
              </w:rPr>
              <w:t xml:space="preserve"> </w:t>
            </w:r>
            <w:r>
              <w:rPr>
                <w:spacing w:val="-1"/>
              </w:rPr>
              <w:t>储罐区和可燃气体储罐</w:t>
            </w:r>
            <w:r>
              <w:rPr/>
              <w:t xml:space="preserve"> </w:t>
            </w:r>
            <w:r>
              <w:rPr>
                <w:spacing w:val="-1"/>
              </w:rPr>
              <w:t>区，消防车道不符合标</w:t>
            </w:r>
            <w:r>
              <w:rPr/>
              <w:t xml:space="preserve"> </w:t>
            </w:r>
            <w:r>
              <w:rPr>
                <w:spacing w:val="-3"/>
              </w:rPr>
              <w:t>准要求</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252"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464" w:lineRule="auto"/>
              <w:rPr>
                <w:rFonts w:ascii="Arial"/>
                <w:sz w:val="21"/>
              </w:rPr>
            </w:pPr>
            <w:r/>
          </w:p>
          <w:p>
            <w:pPr>
              <w:pStyle w:val="TableText"/>
              <w:ind w:left="184"/>
              <w:spacing w:before="78" w:line="183" w:lineRule="auto"/>
              <w:rPr/>
            </w:pPr>
            <w:r>
              <w:rPr>
                <w:spacing w:val="-1"/>
              </w:rPr>
              <w:t>CBPM-XF007</w:t>
            </w:r>
          </w:p>
        </w:tc>
        <w:tc>
          <w:tcPr>
            <w:tcW w:w="2692" w:type="dxa"/>
            <w:vAlign w:val="top"/>
          </w:tcPr>
          <w:p>
            <w:pPr>
              <w:pStyle w:val="TableText"/>
              <w:ind w:left="115" w:right="23"/>
              <w:spacing w:before="40" w:line="231" w:lineRule="auto"/>
              <w:rPr/>
            </w:pPr>
            <w:r>
              <w:rPr>
                <w:spacing w:val="1"/>
              </w:rPr>
              <w:t>架空电力线路与甲类、</w:t>
            </w:r>
            <w:r>
              <w:rPr>
                <w:spacing w:val="2"/>
              </w:rPr>
              <w:t xml:space="preserve">  </w:t>
            </w:r>
            <w:r>
              <w:rPr>
                <w:spacing w:val="-8"/>
              </w:rPr>
              <w:t>乙类厂房(仓库)，甲类、</w:t>
            </w:r>
            <w:r>
              <w:rPr>
                <w:spacing w:val="2"/>
              </w:rPr>
              <w:t xml:space="preserve"> </w:t>
            </w:r>
            <w:r>
              <w:rPr>
                <w:spacing w:val="1"/>
              </w:rPr>
              <w:t>乙类液体储罐，可燃、</w:t>
            </w:r>
            <w:r>
              <w:rPr>
                <w:spacing w:val="2"/>
              </w:rPr>
              <w:t xml:space="preserve">  </w:t>
            </w:r>
            <w:r>
              <w:rPr>
                <w:spacing w:val="-1"/>
              </w:rPr>
              <w:t>助燃气体储罐的最近水</w:t>
            </w:r>
          </w:p>
        </w:tc>
        <w:tc>
          <w:tcPr>
            <w:tcW w:w="1487" w:type="dxa"/>
            <w:vAlign w:val="top"/>
            <w:vMerge w:val="continue"/>
            <w:tcBorders>
              <w:top w:val="nil"/>
            </w:tcBorders>
          </w:tcPr>
          <w:p>
            <w:pPr>
              <w:rPr>
                <w:rFonts w:ascii="Arial"/>
                <w:sz w:val="21"/>
              </w:rPr>
            </w:pPr>
            <w:r/>
          </w:p>
        </w:tc>
        <w:tc>
          <w:tcPr>
            <w:tcW w:w="1599" w:type="dxa"/>
            <w:vAlign w:val="top"/>
            <w:vMerge w:val="continue"/>
            <w:tcBorders>
              <w:top w:val="nil"/>
            </w:tcBorders>
          </w:tcPr>
          <w:p>
            <w:pPr>
              <w:rPr>
                <w:rFonts w:ascii="Arial"/>
                <w:sz w:val="21"/>
              </w:rPr>
            </w:pPr>
            <w:r/>
          </w:p>
        </w:tc>
      </w:tr>
    </w:tbl>
    <w:p>
      <w:pPr>
        <w:pStyle w:val="BodyText"/>
        <w:rPr/>
      </w:pPr>
      <w:r/>
    </w:p>
    <w:p>
      <w:pPr>
        <w:sectPr>
          <w:footerReference w:type="default" r:id="rId111"/>
          <w:pgSz w:w="11906" w:h="16839"/>
          <w:pgMar w:top="1431" w:right="1021" w:bottom="1301" w:left="1305" w:header="0" w:footer="1136" w:gutter="0"/>
        </w:sectPr>
        <w:rPr/>
      </w:pPr>
    </w:p>
    <w:p>
      <w:pPr>
        <w:spacing w:before="7"/>
        <w:rPr/>
      </w:pPr>
      <w:r/>
    </w:p>
    <w:p>
      <w:pPr>
        <w:spacing w:before="6"/>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1487"/>
        <w:gridCol w:w="1599"/>
      </w:tblGrid>
      <w:tr>
        <w:trPr>
          <w:trHeight w:val="321" w:hRule="atLeast"/>
        </w:trPr>
        <w:tc>
          <w:tcPr>
            <w:tcW w:w="1105" w:type="dxa"/>
            <w:vAlign w:val="top"/>
            <w:vMerge w:val="restart"/>
            <w:tcBorders>
              <w:bottom w:val="nil"/>
            </w:tcBorders>
          </w:tcPr>
          <w:p>
            <w:pPr>
              <w:rPr>
                <w:rFonts w:ascii="Arial"/>
                <w:sz w:val="21"/>
              </w:rPr>
            </w:pPr>
            <w:r/>
          </w:p>
        </w:tc>
        <w:tc>
          <w:tcPr>
            <w:tcW w:w="1133" w:type="dxa"/>
            <w:vAlign w:val="top"/>
            <w:vMerge w:val="restart"/>
            <w:tcBorders>
              <w:bottom w:val="nil"/>
            </w:tcBorders>
          </w:tcPr>
          <w:p>
            <w:pPr>
              <w:rPr>
                <w:rFonts w:ascii="Arial"/>
                <w:sz w:val="21"/>
              </w:rPr>
            </w:pPr>
            <w:r/>
          </w:p>
        </w:tc>
        <w:tc>
          <w:tcPr>
            <w:tcW w:w="1558" w:type="dxa"/>
            <w:vAlign w:val="top"/>
          </w:tcPr>
          <w:p>
            <w:pPr>
              <w:rPr>
                <w:rFonts w:ascii="Arial"/>
                <w:sz w:val="21"/>
              </w:rPr>
            </w:pPr>
            <w:r/>
          </w:p>
        </w:tc>
        <w:tc>
          <w:tcPr>
            <w:tcW w:w="2692" w:type="dxa"/>
            <w:vAlign w:val="top"/>
          </w:tcPr>
          <w:p>
            <w:pPr>
              <w:pStyle w:val="TableText"/>
              <w:ind w:left="115"/>
              <w:spacing w:before="40" w:line="208" w:lineRule="auto"/>
              <w:rPr/>
            </w:pPr>
            <w:r>
              <w:rPr>
                <w:spacing w:val="-1"/>
              </w:rPr>
              <w:t>平距离不符合标准要求</w:t>
            </w:r>
          </w:p>
        </w:tc>
        <w:tc>
          <w:tcPr>
            <w:tcW w:w="1487" w:type="dxa"/>
            <w:vAlign w:val="top"/>
          </w:tcPr>
          <w:p>
            <w:pPr>
              <w:rPr>
                <w:rFonts w:ascii="Arial"/>
                <w:sz w:val="21"/>
              </w:rPr>
            </w:pPr>
            <w:r/>
          </w:p>
        </w:tc>
        <w:tc>
          <w:tcPr>
            <w:tcW w:w="1599" w:type="dxa"/>
            <w:vAlign w:val="top"/>
            <w:vMerge w:val="restart"/>
            <w:tcBorders>
              <w:bottom w:val="nil"/>
            </w:tcBorders>
          </w:tcPr>
          <w:p>
            <w:pPr>
              <w:rPr>
                <w:rFonts w:ascii="Arial"/>
                <w:sz w:val="21"/>
              </w:rPr>
            </w:pPr>
            <w:r/>
          </w:p>
        </w:tc>
      </w:tr>
      <w:tr>
        <w:trPr>
          <w:trHeight w:val="1872"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84"/>
              <w:spacing w:before="78" w:line="183" w:lineRule="auto"/>
              <w:rPr/>
            </w:pPr>
            <w:r>
              <w:rPr>
                <w:spacing w:val="-1"/>
              </w:rPr>
              <w:t>CBPM-XF008</w:t>
            </w:r>
          </w:p>
        </w:tc>
        <w:tc>
          <w:tcPr>
            <w:tcW w:w="2692" w:type="dxa"/>
            <w:vAlign w:val="top"/>
          </w:tcPr>
          <w:p>
            <w:pPr>
              <w:spacing w:line="265" w:lineRule="auto"/>
              <w:rPr>
                <w:rFonts w:ascii="Arial"/>
                <w:sz w:val="21"/>
              </w:rPr>
            </w:pPr>
            <w:r/>
          </w:p>
          <w:p>
            <w:pPr>
              <w:pStyle w:val="TableText"/>
              <w:ind w:left="116" w:right="180" w:firstLine="2"/>
              <w:spacing w:before="78" w:line="233" w:lineRule="auto"/>
              <w:rPr/>
            </w:pPr>
            <w:r>
              <w:rPr>
                <w:spacing w:val="-2"/>
              </w:rPr>
              <w:t>设有消防控制室的消防</w:t>
            </w:r>
            <w:r>
              <w:rPr>
                <w:spacing w:val="5"/>
              </w:rPr>
              <w:t xml:space="preserve"> </w:t>
            </w:r>
            <w:r>
              <w:rPr>
                <w:spacing w:val="-2"/>
              </w:rPr>
              <w:t>重点单位(除已建立专</w:t>
            </w:r>
            <w:r>
              <w:rPr>
                <w:spacing w:val="4"/>
              </w:rPr>
              <w:t xml:space="preserve">  </w:t>
            </w:r>
            <w:r>
              <w:rPr>
                <w:spacing w:val="-2"/>
              </w:rPr>
              <w:t>职消防队的重点单位</w:t>
            </w:r>
          </w:p>
          <w:p>
            <w:pPr>
              <w:pStyle w:val="TableText"/>
              <w:ind w:left="120"/>
              <w:spacing w:before="26" w:line="219" w:lineRule="auto"/>
              <w:rPr/>
            </w:pPr>
            <w:r>
              <w:rPr>
                <w:spacing w:val="-6"/>
              </w:rPr>
              <w:t>外)，未建立微型消防站</w:t>
            </w:r>
          </w:p>
        </w:tc>
        <w:tc>
          <w:tcPr>
            <w:tcW w:w="1487" w:type="dxa"/>
            <w:vAlign w:val="top"/>
          </w:tcPr>
          <w:p>
            <w:pPr>
              <w:pStyle w:val="TableText"/>
              <w:ind w:left="118" w:right="174" w:firstLine="4"/>
              <w:spacing w:before="36" w:line="234" w:lineRule="auto"/>
              <w:rPr/>
            </w:pPr>
            <w:r>
              <w:rPr>
                <w:spacing w:val="-4"/>
              </w:rPr>
              <w:t>《消防重点</w:t>
            </w:r>
            <w:r>
              <w:rPr>
                <w:spacing w:val="3"/>
              </w:rPr>
              <w:t xml:space="preserve"> </w:t>
            </w:r>
            <w:r>
              <w:rPr>
                <w:spacing w:val="-3"/>
              </w:rPr>
              <w:t>单位微型消</w:t>
            </w:r>
            <w:r>
              <w:rPr>
                <w:spacing w:val="2"/>
              </w:rPr>
              <w:t xml:space="preserve"> </w:t>
            </w:r>
            <w:r>
              <w:rPr>
                <w:spacing w:val="-3"/>
              </w:rPr>
              <w:t>防站建设标</w:t>
            </w:r>
            <w:r>
              <w:rPr>
                <w:spacing w:val="2"/>
              </w:rPr>
              <w:t xml:space="preserve"> </w:t>
            </w:r>
            <w:r>
              <w:rPr>
                <w:spacing w:val="-13"/>
              </w:rPr>
              <w:t>准》</w:t>
            </w:r>
            <w:r>
              <w:rPr>
                <w:spacing w:val="-68"/>
              </w:rPr>
              <w:t xml:space="preserve"> </w:t>
            </w:r>
            <w:r>
              <w:rPr>
                <w:spacing w:val="-13"/>
              </w:rPr>
              <w:t>(公消</w:t>
            </w:r>
            <w:r>
              <w:rPr/>
              <w:t xml:space="preserve">  </w:t>
            </w:r>
            <w:r>
              <w:rPr>
                <w:spacing w:val="-2"/>
              </w:rPr>
              <w:t>[2015]301</w:t>
            </w:r>
            <w:r>
              <w:rPr>
                <w:spacing w:val="2"/>
              </w:rPr>
              <w:t xml:space="preserve">  </w:t>
            </w:r>
            <w:r>
              <w:rPr>
                <w:spacing w:val="-6"/>
              </w:rPr>
              <w:t>号)</w:t>
            </w:r>
          </w:p>
        </w:tc>
        <w:tc>
          <w:tcPr>
            <w:tcW w:w="1599" w:type="dxa"/>
            <w:vAlign w:val="top"/>
            <w:vMerge w:val="continue"/>
            <w:tcBorders>
              <w:top w:val="nil"/>
            </w:tcBorders>
          </w:tcPr>
          <w:p>
            <w:pPr>
              <w:rPr>
                <w:rFonts w:ascii="Arial"/>
                <w:sz w:val="21"/>
              </w:rPr>
            </w:pPr>
            <w:r/>
          </w:p>
        </w:tc>
      </w:tr>
      <w:tr>
        <w:trPr>
          <w:trHeight w:val="939" w:hRule="atLeast"/>
        </w:trPr>
        <w:tc>
          <w:tcPr>
            <w:tcW w:w="1105"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439" w:right="190" w:hanging="239"/>
              <w:spacing w:before="78" w:line="229" w:lineRule="auto"/>
              <w:rPr/>
            </w:pPr>
            <w:r>
              <w:rPr>
                <w:spacing w:val="-4"/>
              </w:rPr>
              <w:t>重点场</w:t>
            </w:r>
            <w:r>
              <w:rPr/>
              <w:t xml:space="preserve"> </w:t>
            </w:r>
            <w:r>
              <w:rPr/>
              <w:t>所</w:t>
            </w:r>
          </w:p>
        </w:tc>
        <w:tc>
          <w:tcPr>
            <w:tcW w:w="1133" w:type="dxa"/>
            <w:vAlign w:val="top"/>
            <w:vMerge w:val="restart"/>
            <w:tcBorders>
              <w:bottom w:val="nil"/>
            </w:tcBorders>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36"/>
              <w:spacing w:before="78" w:line="220" w:lineRule="auto"/>
              <w:rPr/>
            </w:pPr>
            <w:r>
              <w:rPr>
                <w:spacing w:val="-11"/>
              </w:rPr>
              <w:t>乙炔站</w:t>
            </w:r>
          </w:p>
        </w:tc>
        <w:tc>
          <w:tcPr>
            <w:tcW w:w="1558" w:type="dxa"/>
            <w:vAlign w:val="top"/>
          </w:tcPr>
          <w:p>
            <w:pPr>
              <w:spacing w:line="302" w:lineRule="auto"/>
              <w:rPr>
                <w:rFonts w:ascii="Arial"/>
                <w:sz w:val="21"/>
              </w:rPr>
            </w:pPr>
            <w:r/>
          </w:p>
          <w:p>
            <w:pPr>
              <w:pStyle w:val="TableText"/>
              <w:ind w:left="184"/>
              <w:spacing w:before="78" w:line="184" w:lineRule="auto"/>
              <w:rPr/>
            </w:pPr>
            <w:r>
              <w:rPr>
                <w:spacing w:val="-1"/>
              </w:rPr>
              <w:t>CBCS-YQ001</w:t>
            </w:r>
          </w:p>
        </w:tc>
        <w:tc>
          <w:tcPr>
            <w:tcW w:w="2692" w:type="dxa"/>
            <w:vAlign w:val="top"/>
          </w:tcPr>
          <w:p>
            <w:pPr>
              <w:pStyle w:val="TableText"/>
              <w:ind w:left="116" w:right="180"/>
              <w:spacing w:before="35" w:line="229" w:lineRule="auto"/>
              <w:jc w:val="both"/>
              <w:rPr/>
            </w:pPr>
            <w:r>
              <w:rPr>
                <w:spacing w:val="-2"/>
              </w:rPr>
              <w:t>有爆炸危险的生产间围</w:t>
            </w:r>
            <w:r>
              <w:rPr>
                <w:spacing w:val="8"/>
              </w:rPr>
              <w:t xml:space="preserve"> </w:t>
            </w:r>
            <w:r>
              <w:rPr>
                <w:spacing w:val="-2"/>
              </w:rPr>
              <w:t>护结构的门、窗未向外</w:t>
            </w:r>
            <w:r>
              <w:rPr>
                <w:spacing w:val="8"/>
              </w:rPr>
              <w:t xml:space="preserve"> </w:t>
            </w:r>
            <w:r>
              <w:rPr>
                <w:spacing w:val="-6"/>
              </w:rPr>
              <w:t>开启</w:t>
            </w:r>
          </w:p>
        </w:tc>
        <w:tc>
          <w:tcPr>
            <w:tcW w:w="1487"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13"/>
              <w:spacing w:before="78" w:line="184" w:lineRule="auto"/>
              <w:rPr/>
            </w:pPr>
            <w:r>
              <w:rPr>
                <w:spacing w:val="-3"/>
              </w:rPr>
              <w:t>GB</w:t>
            </w:r>
            <w:r>
              <w:rPr>
                <w:spacing w:val="14"/>
              </w:rPr>
              <w:t xml:space="preserve"> </w:t>
            </w:r>
            <w:r>
              <w:rPr>
                <w:spacing w:val="-3"/>
              </w:rPr>
              <w:t>50031</w:t>
            </w:r>
          </w:p>
        </w:tc>
        <w:tc>
          <w:tcPr>
            <w:tcW w:w="1599"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7" w:right="104" w:firstLine="112"/>
              <w:spacing w:before="78" w:line="237" w:lineRule="auto"/>
              <w:jc w:val="both"/>
              <w:rPr/>
            </w:pPr>
            <w:r>
              <w:rPr>
                <w:spacing w:val="-7"/>
              </w:rPr>
              <w:t>同一次隐患 </w:t>
            </w:r>
            <w:r>
              <w:rPr>
                <w:spacing w:val="-12"/>
              </w:rPr>
              <w:t>排查过程中，</w:t>
            </w:r>
            <w:r>
              <w:rPr>
                <w:spacing w:val="3"/>
              </w:rPr>
              <w:t xml:space="preserve"> </w:t>
            </w:r>
            <w:r>
              <w:rPr>
                <w:spacing w:val="15"/>
              </w:rPr>
              <w:t>企业发现任</w:t>
            </w:r>
            <w:r>
              <w:rPr>
                <w:spacing w:val="3"/>
              </w:rPr>
              <w:t xml:space="preserve"> </w:t>
            </w:r>
            <w:r>
              <w:rPr>
                <w:spacing w:val="15"/>
              </w:rPr>
              <w:t>意三项隐患</w:t>
            </w:r>
            <w:r>
              <w:rPr>
                <w:spacing w:val="3"/>
              </w:rPr>
              <w:t xml:space="preserve"> </w:t>
            </w:r>
            <w:r>
              <w:rPr>
                <w:spacing w:val="-12"/>
              </w:rPr>
              <w:t>内容的，判定</w:t>
            </w:r>
            <w:r>
              <w:rPr/>
              <w:t xml:space="preserve"> </w:t>
            </w:r>
            <w:r>
              <w:rPr>
                <w:spacing w:val="15"/>
              </w:rPr>
              <w:t>为重大生产</w:t>
            </w:r>
            <w:r>
              <w:rPr>
                <w:spacing w:val="3"/>
              </w:rPr>
              <w:t xml:space="preserve"> </w:t>
            </w:r>
            <w:r>
              <w:rPr>
                <w:spacing w:val="15"/>
              </w:rPr>
              <w:t>安全事故隐</w:t>
            </w:r>
          </w:p>
          <w:p>
            <w:pPr>
              <w:pStyle w:val="TableText"/>
              <w:ind w:left="697"/>
              <w:spacing w:before="23" w:line="225" w:lineRule="auto"/>
              <w:rPr/>
            </w:pPr>
            <w:r>
              <w:rPr/>
              <w:t>患</w:t>
            </w:r>
          </w:p>
        </w:tc>
      </w:tr>
      <w:tr>
        <w:trPr>
          <w:trHeight w:val="156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6" w:lineRule="auto"/>
              <w:rPr>
                <w:rFonts w:ascii="Arial"/>
                <w:sz w:val="21"/>
              </w:rPr>
            </w:pPr>
            <w:r/>
          </w:p>
          <w:p>
            <w:pPr>
              <w:spacing w:line="307" w:lineRule="auto"/>
              <w:rPr>
                <w:rFonts w:ascii="Arial"/>
                <w:sz w:val="21"/>
              </w:rPr>
            </w:pPr>
            <w:r/>
          </w:p>
          <w:p>
            <w:pPr>
              <w:pStyle w:val="TableText"/>
              <w:ind w:left="184"/>
              <w:spacing w:before="78" w:line="183" w:lineRule="auto"/>
              <w:rPr/>
            </w:pPr>
            <w:r>
              <w:rPr>
                <w:spacing w:val="-1"/>
              </w:rPr>
              <w:t>CBCS-YQ002</w:t>
            </w:r>
          </w:p>
        </w:tc>
        <w:tc>
          <w:tcPr>
            <w:tcW w:w="2692" w:type="dxa"/>
            <w:vAlign w:val="top"/>
          </w:tcPr>
          <w:p>
            <w:pPr>
              <w:pStyle w:val="TableText"/>
              <w:ind w:left="116" w:right="180"/>
              <w:spacing w:before="35" w:line="233" w:lineRule="auto"/>
              <w:jc w:val="both"/>
              <w:rPr/>
            </w:pPr>
            <w:r>
              <w:rPr>
                <w:spacing w:val="-2"/>
              </w:rPr>
              <w:t>有爆炸危险的生产间与</w:t>
            </w:r>
            <w:r>
              <w:rPr>
                <w:spacing w:val="8"/>
              </w:rPr>
              <w:t xml:space="preserve"> </w:t>
            </w:r>
            <w:r>
              <w:rPr>
                <w:spacing w:val="-2"/>
              </w:rPr>
              <w:t>无爆炸危险的生产间或</w:t>
            </w:r>
            <w:r>
              <w:rPr>
                <w:spacing w:val="8"/>
              </w:rPr>
              <w:t xml:space="preserve"> </w:t>
            </w:r>
            <w:r>
              <w:rPr>
                <w:spacing w:val="-2"/>
              </w:rPr>
              <w:t>房间的隔墙上有管道穿</w:t>
            </w:r>
            <w:r>
              <w:rPr>
                <w:spacing w:val="8"/>
              </w:rPr>
              <w:t xml:space="preserve"> </w:t>
            </w:r>
            <w:r>
              <w:rPr>
                <w:spacing w:val="-2"/>
              </w:rPr>
              <w:t>过时，未在穿墙处用非</w:t>
            </w:r>
            <w:r>
              <w:rPr>
                <w:spacing w:val="8"/>
              </w:rPr>
              <w:t xml:space="preserve"> </w:t>
            </w:r>
            <w:r>
              <w:rPr>
                <w:spacing w:val="-2"/>
              </w:rPr>
              <w:t>燃烧材料密封填塞</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93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5" w:lineRule="auto"/>
              <w:rPr>
                <w:rFonts w:ascii="Arial"/>
                <w:sz w:val="21"/>
              </w:rPr>
            </w:pPr>
            <w:r/>
          </w:p>
          <w:p>
            <w:pPr>
              <w:pStyle w:val="TableText"/>
              <w:ind w:left="184"/>
              <w:spacing w:before="78" w:line="183" w:lineRule="auto"/>
              <w:rPr/>
            </w:pPr>
            <w:r>
              <w:rPr>
                <w:spacing w:val="-1"/>
              </w:rPr>
              <w:t>CBCS-YQ003</w:t>
            </w:r>
          </w:p>
        </w:tc>
        <w:tc>
          <w:tcPr>
            <w:tcW w:w="2692" w:type="dxa"/>
            <w:vAlign w:val="top"/>
          </w:tcPr>
          <w:p>
            <w:pPr>
              <w:pStyle w:val="TableText"/>
              <w:ind w:left="118" w:right="180" w:firstLine="20"/>
              <w:spacing w:before="35" w:line="229" w:lineRule="auto"/>
              <w:rPr/>
            </w:pPr>
            <w:r>
              <w:rPr>
                <w:spacing w:val="-4"/>
              </w:rPr>
              <w:t>乙炔管、乙炔汇流排无</w:t>
            </w:r>
            <w:r>
              <w:rPr>
                <w:spacing w:val="6"/>
              </w:rPr>
              <w:t xml:space="preserve"> </w:t>
            </w:r>
            <w:r>
              <w:rPr>
                <w:spacing w:val="-2"/>
              </w:rPr>
              <w:t>导除静电的接地装置，</w:t>
            </w:r>
            <w:r>
              <w:rPr>
                <w:spacing w:val="6"/>
              </w:rPr>
              <w:t xml:space="preserve"> </w:t>
            </w:r>
            <w:r>
              <w:rPr>
                <w:spacing w:val="-2"/>
              </w:rPr>
              <w:t>或接地电阻大于10Ω</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56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7" w:lineRule="auto"/>
              <w:rPr>
                <w:rFonts w:ascii="Arial"/>
                <w:sz w:val="21"/>
              </w:rPr>
            </w:pPr>
            <w:r/>
          </w:p>
          <w:p>
            <w:pPr>
              <w:spacing w:line="307" w:lineRule="auto"/>
              <w:rPr>
                <w:rFonts w:ascii="Arial"/>
                <w:sz w:val="21"/>
              </w:rPr>
            </w:pPr>
            <w:r/>
          </w:p>
          <w:p>
            <w:pPr>
              <w:pStyle w:val="TableText"/>
              <w:ind w:left="184"/>
              <w:spacing w:before="78" w:line="183" w:lineRule="auto"/>
              <w:rPr/>
            </w:pPr>
            <w:r>
              <w:rPr>
                <w:spacing w:val="-1"/>
              </w:rPr>
              <w:t>CBCS-YQ004</w:t>
            </w:r>
          </w:p>
        </w:tc>
        <w:tc>
          <w:tcPr>
            <w:tcW w:w="2692" w:type="dxa"/>
            <w:vAlign w:val="top"/>
          </w:tcPr>
          <w:p>
            <w:pPr>
              <w:pStyle w:val="TableText"/>
              <w:ind w:left="116" w:right="23" w:firstLine="22"/>
              <w:spacing w:before="35" w:line="233" w:lineRule="auto"/>
              <w:jc w:val="both"/>
              <w:rPr/>
            </w:pPr>
            <w:r>
              <w:rPr>
                <w:spacing w:val="-11"/>
              </w:rPr>
              <w:t>乙炔汇流排间、空瓶间、</w:t>
            </w:r>
            <w:r>
              <w:rPr>
                <w:spacing w:val="4"/>
              </w:rPr>
              <w:t xml:space="preserve"> </w:t>
            </w:r>
            <w:r>
              <w:rPr>
                <w:spacing w:val="-7"/>
              </w:rPr>
              <w:t>实瓶间、贮罐间等1区爆 </w:t>
            </w:r>
            <w:r>
              <w:rPr>
                <w:spacing w:val="-2"/>
              </w:rPr>
              <w:t>炸危险区未设乙炔可燃</w:t>
            </w:r>
            <w:r>
              <w:rPr>
                <w:spacing w:val="4"/>
              </w:rPr>
              <w:t xml:space="preserve">  </w:t>
            </w:r>
            <w:r>
              <w:rPr>
                <w:spacing w:val="-2"/>
              </w:rPr>
              <w:t>气体测爆仪，且测报仪</w:t>
            </w:r>
            <w:r>
              <w:rPr>
                <w:spacing w:val="4"/>
              </w:rPr>
              <w:t xml:space="preserve">  </w:t>
            </w:r>
            <w:r>
              <w:rPr>
                <w:spacing w:val="-2"/>
              </w:rPr>
              <w:t>未与通风机联锁</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56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8" w:lineRule="auto"/>
              <w:rPr>
                <w:rFonts w:ascii="Arial"/>
                <w:sz w:val="21"/>
              </w:rPr>
            </w:pPr>
            <w:r/>
          </w:p>
          <w:p>
            <w:pPr>
              <w:spacing w:line="308" w:lineRule="auto"/>
              <w:rPr>
                <w:rFonts w:ascii="Arial"/>
                <w:sz w:val="21"/>
              </w:rPr>
            </w:pPr>
            <w:r/>
          </w:p>
          <w:p>
            <w:pPr>
              <w:pStyle w:val="TableText"/>
              <w:ind w:left="184"/>
              <w:spacing w:before="78" w:line="183" w:lineRule="auto"/>
              <w:rPr/>
            </w:pPr>
            <w:r>
              <w:rPr>
                <w:spacing w:val="-1"/>
              </w:rPr>
              <w:t>CBCS-YQ005</w:t>
            </w:r>
          </w:p>
        </w:tc>
        <w:tc>
          <w:tcPr>
            <w:tcW w:w="2692" w:type="dxa"/>
            <w:vAlign w:val="top"/>
          </w:tcPr>
          <w:p>
            <w:pPr>
              <w:pStyle w:val="TableText"/>
              <w:ind w:left="115" w:right="180" w:firstLine="24"/>
              <w:spacing w:before="35" w:line="233" w:lineRule="auto"/>
              <w:jc w:val="both"/>
              <w:rPr/>
            </w:pPr>
            <w:r>
              <w:rPr>
                <w:spacing w:val="-4"/>
              </w:rPr>
              <w:t>乙炔管道无导除静电的</w:t>
            </w:r>
            <w:r>
              <w:rPr>
                <w:spacing w:val="6"/>
              </w:rPr>
              <w:t xml:space="preserve"> </w:t>
            </w:r>
            <w:r>
              <w:rPr>
                <w:spacing w:val="-1"/>
              </w:rPr>
              <w:t>接地装置；当每对法兰</w:t>
            </w:r>
            <w:r>
              <w:rPr/>
              <w:t xml:space="preserve"> </w:t>
            </w:r>
            <w:r>
              <w:rPr>
                <w:spacing w:val="-1"/>
              </w:rPr>
              <w:t>或螺纹接头间电阻值超</w:t>
            </w:r>
            <w:r>
              <w:rPr/>
              <w:t xml:space="preserve"> </w:t>
            </w:r>
            <w:r>
              <w:rPr>
                <w:spacing w:val="-1"/>
              </w:rPr>
              <w:t>过0.03Ω时，无跨接导</w:t>
            </w:r>
            <w:r>
              <w:rPr>
                <w:spacing w:val="2"/>
              </w:rPr>
              <w:t xml:space="preserve"> </w:t>
            </w:r>
            <w:r>
              <w:rPr/>
              <w:t>线</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56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8" w:lineRule="auto"/>
              <w:rPr>
                <w:rFonts w:ascii="Arial"/>
                <w:sz w:val="21"/>
              </w:rPr>
            </w:pPr>
            <w:r/>
          </w:p>
          <w:p>
            <w:pPr>
              <w:spacing w:line="308" w:lineRule="auto"/>
              <w:rPr>
                <w:rFonts w:ascii="Arial"/>
                <w:sz w:val="21"/>
              </w:rPr>
            </w:pPr>
            <w:r/>
          </w:p>
          <w:p>
            <w:pPr>
              <w:pStyle w:val="TableText"/>
              <w:ind w:left="184"/>
              <w:spacing w:before="78" w:line="183" w:lineRule="auto"/>
              <w:rPr/>
            </w:pPr>
            <w:r>
              <w:rPr>
                <w:spacing w:val="-1"/>
              </w:rPr>
              <w:t>CBCS-YQ006</w:t>
            </w:r>
          </w:p>
        </w:tc>
        <w:tc>
          <w:tcPr>
            <w:tcW w:w="2692" w:type="dxa"/>
            <w:vAlign w:val="top"/>
          </w:tcPr>
          <w:p>
            <w:pPr>
              <w:pStyle w:val="TableText"/>
              <w:ind w:left="115" w:right="180"/>
              <w:spacing w:before="42" w:line="232" w:lineRule="auto"/>
              <w:jc w:val="both"/>
              <w:rPr/>
            </w:pPr>
            <w:r>
              <w:rPr>
                <w:spacing w:val="-1"/>
              </w:rPr>
              <w:t>每个焊炬、割炬或淬火</w:t>
            </w:r>
            <w:r>
              <w:rPr/>
              <w:t xml:space="preserve"> </w:t>
            </w:r>
            <w:r>
              <w:rPr>
                <w:spacing w:val="-1"/>
              </w:rPr>
              <w:t>炬未设单独的岗位回火</w:t>
            </w:r>
            <w:r>
              <w:rPr/>
              <w:t xml:space="preserve"> </w:t>
            </w:r>
            <w:r>
              <w:rPr>
                <w:spacing w:val="-1"/>
              </w:rPr>
              <w:t>防止器；回火防止器设</w:t>
            </w:r>
            <w:r>
              <w:rPr/>
              <w:t xml:space="preserve"> </w:t>
            </w:r>
            <w:r>
              <w:rPr>
                <w:spacing w:val="-1"/>
              </w:rPr>
              <w:t>保护箱时未采用通风良</w:t>
            </w:r>
            <w:r>
              <w:rPr/>
              <w:t xml:space="preserve"> </w:t>
            </w:r>
            <w:r>
              <w:rPr>
                <w:spacing w:val="-2"/>
              </w:rPr>
              <w:t>好的保护箱</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25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63" w:lineRule="auto"/>
              <w:rPr>
                <w:rFonts w:ascii="Arial"/>
                <w:sz w:val="21"/>
              </w:rPr>
            </w:pPr>
            <w:r/>
          </w:p>
          <w:p>
            <w:pPr>
              <w:pStyle w:val="TableText"/>
              <w:ind w:left="184"/>
              <w:spacing w:before="78" w:line="183" w:lineRule="auto"/>
              <w:rPr/>
            </w:pPr>
            <w:r>
              <w:rPr>
                <w:spacing w:val="-1"/>
              </w:rPr>
              <w:t>CBCS-YQ007</w:t>
            </w:r>
          </w:p>
        </w:tc>
        <w:tc>
          <w:tcPr>
            <w:tcW w:w="2692" w:type="dxa"/>
            <w:vAlign w:val="top"/>
          </w:tcPr>
          <w:p>
            <w:pPr>
              <w:pStyle w:val="TableText"/>
              <w:ind w:left="115" w:right="180" w:firstLine="1"/>
              <w:spacing w:before="38" w:line="231" w:lineRule="auto"/>
              <w:rPr/>
            </w:pPr>
            <w:r>
              <w:rPr>
                <w:spacing w:val="-1"/>
              </w:rPr>
              <w:t>压力为0.02MPa以上至</w:t>
            </w:r>
            <w:r>
              <w:rPr/>
              <w:t xml:space="preserve">  </w:t>
            </w:r>
            <w:r>
              <w:rPr>
                <w:spacing w:val="-1"/>
              </w:rPr>
              <w:t>0.15MPa的车间乙炔管</w:t>
            </w:r>
            <w:r>
              <w:rPr>
                <w:spacing w:val="1"/>
              </w:rPr>
              <w:t xml:space="preserve">  </w:t>
            </w:r>
            <w:r>
              <w:rPr>
                <w:spacing w:val="-1"/>
              </w:rPr>
              <w:t>道进口处未设中央回火</w:t>
            </w:r>
            <w:r>
              <w:rPr/>
              <w:t xml:space="preserve"> </w:t>
            </w:r>
            <w:r>
              <w:rPr>
                <w:spacing w:val="-3"/>
              </w:rPr>
              <w:t>防止器</w:t>
            </w:r>
          </w:p>
        </w:tc>
        <w:tc>
          <w:tcPr>
            <w:tcW w:w="1487" w:type="dxa"/>
            <w:vAlign w:val="top"/>
            <w:vMerge w:val="continue"/>
            <w:tcBorders>
              <w:top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564"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309" w:lineRule="auto"/>
              <w:rPr>
                <w:rFonts w:ascii="Arial"/>
                <w:sz w:val="21"/>
              </w:rPr>
            </w:pPr>
            <w:r/>
          </w:p>
          <w:p>
            <w:pPr>
              <w:spacing w:line="309" w:lineRule="auto"/>
              <w:rPr>
                <w:rFonts w:ascii="Arial"/>
                <w:sz w:val="21"/>
              </w:rPr>
            </w:pPr>
            <w:r/>
          </w:p>
          <w:p>
            <w:pPr>
              <w:pStyle w:val="TableText"/>
              <w:ind w:left="184"/>
              <w:spacing w:before="78" w:line="183" w:lineRule="auto"/>
              <w:rPr/>
            </w:pPr>
            <w:r>
              <w:rPr>
                <w:spacing w:val="-1"/>
              </w:rPr>
              <w:t>CBCS-YQ008</w:t>
            </w:r>
          </w:p>
        </w:tc>
        <w:tc>
          <w:tcPr>
            <w:tcW w:w="2692" w:type="dxa"/>
            <w:vAlign w:val="top"/>
          </w:tcPr>
          <w:p>
            <w:pPr>
              <w:pStyle w:val="TableText"/>
              <w:ind w:left="117" w:right="103" w:firstLine="21"/>
              <w:spacing w:before="39" w:line="233" w:lineRule="auto"/>
              <w:jc w:val="both"/>
              <w:rPr/>
            </w:pPr>
            <w:r>
              <w:rPr>
                <w:spacing w:val="-4"/>
              </w:rPr>
              <w:t>乙炔汇流排各部位的阻</w:t>
            </w:r>
            <w:r>
              <w:rPr>
                <w:spacing w:val="6"/>
              </w:rPr>
              <w:t xml:space="preserve"> </w:t>
            </w:r>
            <w:r>
              <w:rPr>
                <w:spacing w:val="-2"/>
              </w:rPr>
              <w:t>火器和阀件等的设置不</w:t>
            </w:r>
            <w:r>
              <w:rPr>
                <w:spacing w:val="7"/>
              </w:rPr>
              <w:t xml:space="preserve"> </w:t>
            </w:r>
            <w:r>
              <w:rPr>
                <w:spacing w:val="-2"/>
              </w:rPr>
              <w:t>符合JB/T</w:t>
            </w:r>
            <w:r>
              <w:rPr>
                <w:spacing w:val="-28"/>
              </w:rPr>
              <w:t xml:space="preserve"> </w:t>
            </w:r>
            <w:r>
              <w:rPr>
                <w:spacing w:val="-2"/>
              </w:rPr>
              <w:t>8856的标准要</w:t>
            </w:r>
            <w:r>
              <w:rPr/>
              <w:t xml:space="preserve"> </w:t>
            </w:r>
            <w:r>
              <w:rPr>
                <w:spacing w:val="-2"/>
              </w:rPr>
              <w:t>求；或乙炔汇流排通向</w:t>
            </w:r>
            <w:r>
              <w:rPr>
                <w:spacing w:val="7"/>
              </w:rPr>
              <w:t xml:space="preserve"> </w:t>
            </w:r>
            <w:r>
              <w:rPr>
                <w:spacing w:val="-2"/>
              </w:rPr>
              <w:t>用户的输气总管上未设</w:t>
            </w:r>
          </w:p>
        </w:tc>
        <w:tc>
          <w:tcPr>
            <w:tcW w:w="1487" w:type="dxa"/>
            <w:vAlign w:val="top"/>
          </w:tcPr>
          <w:p>
            <w:pPr>
              <w:spacing w:line="290" w:lineRule="auto"/>
              <w:rPr>
                <w:rFonts w:ascii="Arial"/>
                <w:sz w:val="21"/>
              </w:rPr>
            </w:pPr>
            <w:r/>
          </w:p>
          <w:p>
            <w:pPr>
              <w:spacing w:line="291" w:lineRule="auto"/>
              <w:rPr>
                <w:rFonts w:ascii="Arial"/>
                <w:sz w:val="21"/>
              </w:rPr>
            </w:pPr>
            <w:r/>
          </w:p>
          <w:p>
            <w:pPr>
              <w:pStyle w:val="TableText"/>
              <w:ind w:left="115"/>
              <w:spacing w:before="78" w:line="218" w:lineRule="auto"/>
              <w:rPr/>
            </w:pPr>
            <w:r>
              <w:rPr>
                <w:spacing w:val="-3"/>
              </w:rPr>
              <w:t>JB/T</w:t>
            </w:r>
            <w:r>
              <w:rPr>
                <w:spacing w:val="14"/>
              </w:rPr>
              <w:t xml:space="preserve"> </w:t>
            </w:r>
            <w:r>
              <w:rPr>
                <w:spacing w:val="-3"/>
              </w:rPr>
              <w:t>8856</w:t>
            </w:r>
          </w:p>
        </w:tc>
        <w:tc>
          <w:tcPr>
            <w:tcW w:w="1599" w:type="dxa"/>
            <w:vAlign w:val="top"/>
            <w:vMerge w:val="continue"/>
            <w:tcBorders>
              <w:top w:val="nil"/>
            </w:tcBorders>
          </w:tcPr>
          <w:p>
            <w:pPr>
              <w:rPr>
                <w:rFonts w:ascii="Arial"/>
                <w:sz w:val="21"/>
              </w:rPr>
            </w:pPr>
            <w:r/>
          </w:p>
        </w:tc>
      </w:tr>
    </w:tbl>
    <w:p>
      <w:pPr>
        <w:pStyle w:val="BodyText"/>
        <w:rPr/>
      </w:pPr>
      <w:r/>
    </w:p>
    <w:p>
      <w:pPr>
        <w:sectPr>
          <w:footerReference w:type="default" r:id="rId112"/>
          <w:pgSz w:w="11906" w:h="16839"/>
          <w:pgMar w:top="1431" w:right="1021" w:bottom="1301" w:left="1305" w:header="0" w:footer="1136" w:gutter="0"/>
        </w:sectPr>
        <w:rPr/>
      </w:pPr>
    </w:p>
    <w:p>
      <w:pPr>
        <w:spacing w:before="7"/>
        <w:rPr/>
      </w:pPr>
      <w:r/>
    </w:p>
    <w:p>
      <w:pPr>
        <w:spacing w:before="6"/>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1487"/>
        <w:gridCol w:w="1599"/>
      </w:tblGrid>
      <w:tr>
        <w:trPr>
          <w:trHeight w:val="321" w:hRule="atLeast"/>
        </w:trPr>
        <w:tc>
          <w:tcPr>
            <w:tcW w:w="1105" w:type="dxa"/>
            <w:vAlign w:val="top"/>
            <w:vMerge w:val="restart"/>
            <w:tcBorders>
              <w:bottom w:val="nil"/>
            </w:tcBorders>
          </w:tcPr>
          <w:p>
            <w:pPr>
              <w:rPr>
                <w:rFonts w:ascii="Arial"/>
                <w:sz w:val="21"/>
              </w:rPr>
            </w:pPr>
            <w:r/>
          </w:p>
        </w:tc>
        <w:tc>
          <w:tcPr>
            <w:tcW w:w="1133" w:type="dxa"/>
            <w:vAlign w:val="top"/>
            <w:vMerge w:val="restart"/>
            <w:tcBorders>
              <w:bottom w:val="nil"/>
            </w:tcBorders>
          </w:tcPr>
          <w:p>
            <w:pPr>
              <w:rPr>
                <w:rFonts w:ascii="Arial"/>
                <w:sz w:val="21"/>
              </w:rPr>
            </w:pPr>
            <w:r/>
          </w:p>
        </w:tc>
        <w:tc>
          <w:tcPr>
            <w:tcW w:w="1558" w:type="dxa"/>
            <w:vAlign w:val="top"/>
          </w:tcPr>
          <w:p>
            <w:pPr>
              <w:rPr>
                <w:rFonts w:ascii="Arial"/>
                <w:sz w:val="21"/>
              </w:rPr>
            </w:pPr>
            <w:r/>
          </w:p>
        </w:tc>
        <w:tc>
          <w:tcPr>
            <w:tcW w:w="2692" w:type="dxa"/>
            <w:vAlign w:val="top"/>
          </w:tcPr>
          <w:p>
            <w:pPr>
              <w:pStyle w:val="TableText"/>
              <w:ind w:left="114"/>
              <w:spacing w:before="40" w:line="208" w:lineRule="auto"/>
              <w:rPr/>
            </w:pPr>
            <w:r>
              <w:rPr>
                <w:spacing w:val="-1"/>
              </w:rPr>
              <w:t>置安全水封或阻火器</w:t>
            </w:r>
          </w:p>
        </w:tc>
        <w:tc>
          <w:tcPr>
            <w:tcW w:w="1487" w:type="dxa"/>
            <w:vAlign w:val="top"/>
          </w:tcPr>
          <w:p>
            <w:pPr>
              <w:rPr>
                <w:rFonts w:ascii="Arial"/>
                <w:sz w:val="21"/>
              </w:rPr>
            </w:pPr>
            <w:r/>
          </w:p>
        </w:tc>
        <w:tc>
          <w:tcPr>
            <w:tcW w:w="1599" w:type="dxa"/>
            <w:vAlign w:val="top"/>
            <w:vMerge w:val="restart"/>
            <w:tcBorders>
              <w:bottom w:val="nil"/>
            </w:tcBorders>
          </w:tcPr>
          <w:p>
            <w:pPr>
              <w:rPr>
                <w:rFonts w:ascii="Arial"/>
                <w:sz w:val="21"/>
              </w:rPr>
            </w:pPr>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59" w:lineRule="auto"/>
              <w:rPr>
                <w:rFonts w:ascii="Arial"/>
                <w:sz w:val="21"/>
              </w:rPr>
            </w:pPr>
            <w:r/>
          </w:p>
          <w:p>
            <w:pPr>
              <w:pStyle w:val="TableText"/>
              <w:ind w:left="184"/>
              <w:spacing w:before="78" w:line="183" w:lineRule="auto"/>
              <w:rPr/>
            </w:pPr>
            <w:r>
              <w:rPr>
                <w:spacing w:val="-1"/>
              </w:rPr>
              <w:t>CBCS-YQ009</w:t>
            </w:r>
          </w:p>
        </w:tc>
        <w:tc>
          <w:tcPr>
            <w:tcW w:w="2692" w:type="dxa"/>
            <w:vAlign w:val="top"/>
          </w:tcPr>
          <w:p>
            <w:pPr>
              <w:pStyle w:val="TableText"/>
              <w:ind w:left="113" w:right="180" w:firstLine="3"/>
              <w:spacing w:before="37" w:line="231" w:lineRule="auto"/>
              <w:jc w:val="both"/>
              <w:rPr/>
            </w:pPr>
            <w:r>
              <w:rPr>
                <w:spacing w:val="-2"/>
              </w:rPr>
              <w:t>有爆炸危险的生产间未</w:t>
            </w:r>
            <w:r>
              <w:rPr>
                <w:spacing w:val="8"/>
              </w:rPr>
              <w:t xml:space="preserve"> </w:t>
            </w:r>
            <w:r>
              <w:rPr>
                <w:spacing w:val="-1"/>
              </w:rPr>
              <w:t>设置泄压面积，或泄压</w:t>
            </w:r>
            <w:r>
              <w:rPr>
                <w:spacing w:val="2"/>
              </w:rPr>
              <w:t xml:space="preserve"> </w:t>
            </w:r>
            <w:r>
              <w:rPr>
                <w:spacing w:val="-1"/>
              </w:rPr>
              <w:t>面积和泄压设施不符合</w:t>
            </w:r>
            <w:r>
              <w:rPr>
                <w:spacing w:val="2"/>
              </w:rPr>
              <w:t xml:space="preserve"> </w:t>
            </w:r>
            <w:r>
              <w:rPr>
                <w:spacing w:val="-3"/>
              </w:rPr>
              <w:t>GB</w:t>
            </w:r>
            <w:r>
              <w:rPr>
                <w:spacing w:val="22"/>
              </w:rPr>
              <w:t xml:space="preserve"> </w:t>
            </w:r>
            <w:r>
              <w:rPr>
                <w:spacing w:val="-3"/>
              </w:rPr>
              <w:t>50016的要求</w:t>
            </w:r>
          </w:p>
        </w:tc>
        <w:tc>
          <w:tcPr>
            <w:tcW w:w="1487" w:type="dxa"/>
            <w:vAlign w:val="top"/>
          </w:tcPr>
          <w:p>
            <w:pPr>
              <w:spacing w:line="458" w:lineRule="auto"/>
              <w:rPr>
                <w:rFonts w:ascii="Arial"/>
                <w:sz w:val="21"/>
              </w:rPr>
            </w:pPr>
            <w:r/>
          </w:p>
          <w:p>
            <w:pPr>
              <w:pStyle w:val="TableText"/>
              <w:ind w:left="113"/>
              <w:spacing w:before="78" w:line="184" w:lineRule="auto"/>
              <w:rPr/>
            </w:pPr>
            <w:r>
              <w:rPr>
                <w:spacing w:val="-3"/>
              </w:rPr>
              <w:t>GB</w:t>
            </w:r>
            <w:r>
              <w:rPr>
                <w:spacing w:val="14"/>
              </w:rPr>
              <w:t xml:space="preserve"> </w:t>
            </w:r>
            <w:r>
              <w:rPr>
                <w:spacing w:val="-3"/>
              </w:rPr>
              <w:t>50016</w:t>
            </w:r>
          </w:p>
        </w:tc>
        <w:tc>
          <w:tcPr>
            <w:tcW w:w="1599" w:type="dxa"/>
            <w:vAlign w:val="top"/>
            <w:vMerge w:val="continue"/>
            <w:tcBorders>
              <w:top w:val="nil"/>
              <w:bottom w:val="nil"/>
            </w:tcBorders>
          </w:tcPr>
          <w:p>
            <w:pPr>
              <w:rPr>
                <w:rFonts w:ascii="Arial"/>
                <w:sz w:val="21"/>
              </w:rPr>
            </w:pPr>
            <w:r/>
          </w:p>
        </w:tc>
      </w:tr>
      <w:tr>
        <w:trPr>
          <w:trHeight w:val="125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459" w:lineRule="auto"/>
              <w:rPr>
                <w:rFonts w:ascii="Arial"/>
                <w:sz w:val="21"/>
              </w:rPr>
            </w:pPr>
            <w:r/>
          </w:p>
          <w:p>
            <w:pPr>
              <w:pStyle w:val="TableText"/>
              <w:ind w:left="184"/>
              <w:spacing w:before="78" w:line="184" w:lineRule="auto"/>
              <w:rPr/>
            </w:pPr>
            <w:r>
              <w:rPr>
                <w:spacing w:val="-1"/>
              </w:rPr>
              <w:t>CBCS-YQ010</w:t>
            </w:r>
          </w:p>
        </w:tc>
        <w:tc>
          <w:tcPr>
            <w:tcW w:w="2692" w:type="dxa"/>
            <w:vAlign w:val="top"/>
          </w:tcPr>
          <w:p>
            <w:pPr>
              <w:pStyle w:val="TableText"/>
              <w:ind w:left="116" w:right="180" w:firstLine="22"/>
              <w:spacing w:before="38" w:line="231" w:lineRule="auto"/>
              <w:jc w:val="both"/>
              <w:rPr/>
            </w:pPr>
            <w:r>
              <w:rPr>
                <w:spacing w:val="-4"/>
              </w:rPr>
              <w:t>乙炔站、乙炔汇流排间</w:t>
            </w:r>
            <w:r>
              <w:rPr>
                <w:spacing w:val="6"/>
              </w:rPr>
              <w:t xml:space="preserve"> </w:t>
            </w:r>
            <w:r>
              <w:rPr>
                <w:spacing w:val="-2"/>
              </w:rPr>
              <w:t>和露天设置的贮罐的防</w:t>
            </w:r>
            <w:r>
              <w:rPr>
                <w:spacing w:val="8"/>
              </w:rPr>
              <w:t xml:space="preserve"> </w:t>
            </w:r>
            <w:r>
              <w:rPr>
                <w:spacing w:val="-2"/>
              </w:rPr>
              <w:t>雷设计不符合现行国家</w:t>
            </w:r>
            <w:r>
              <w:rPr>
                <w:spacing w:val="8"/>
              </w:rPr>
              <w:t xml:space="preserve"> </w:t>
            </w:r>
            <w:r>
              <w:rPr>
                <w:spacing w:val="-1"/>
              </w:rPr>
              <w:t>标准GB 50057的要求</w:t>
            </w:r>
          </w:p>
        </w:tc>
        <w:tc>
          <w:tcPr>
            <w:tcW w:w="1487" w:type="dxa"/>
            <w:vAlign w:val="top"/>
          </w:tcPr>
          <w:p>
            <w:pPr>
              <w:spacing w:line="460" w:lineRule="auto"/>
              <w:rPr>
                <w:rFonts w:ascii="Arial"/>
                <w:sz w:val="21"/>
              </w:rPr>
            </w:pPr>
            <w:r/>
          </w:p>
          <w:p>
            <w:pPr>
              <w:pStyle w:val="TableText"/>
              <w:ind w:left="113"/>
              <w:spacing w:before="78" w:line="183" w:lineRule="auto"/>
              <w:rPr/>
            </w:pPr>
            <w:r>
              <w:rPr>
                <w:spacing w:val="-3"/>
              </w:rPr>
              <w:t>GB</w:t>
            </w:r>
            <w:r>
              <w:rPr>
                <w:spacing w:val="14"/>
              </w:rPr>
              <w:t xml:space="preserve"> </w:t>
            </w:r>
            <w:r>
              <w:rPr>
                <w:spacing w:val="-3"/>
              </w:rPr>
              <w:t>50057</w:t>
            </w:r>
          </w:p>
        </w:tc>
        <w:tc>
          <w:tcPr>
            <w:tcW w:w="1599" w:type="dxa"/>
            <w:vAlign w:val="top"/>
            <w:vMerge w:val="continue"/>
            <w:tcBorders>
              <w:top w:val="nil"/>
            </w:tcBorders>
          </w:tcPr>
          <w:p>
            <w:pPr>
              <w:rPr>
                <w:rFonts w:ascii="Arial"/>
                <w:sz w:val="21"/>
              </w:rPr>
            </w:pPr>
            <w:r/>
          </w:p>
        </w:tc>
      </w:tr>
      <w:tr>
        <w:trPr>
          <w:trHeight w:val="1872" w:hRule="atLeast"/>
        </w:trPr>
        <w:tc>
          <w:tcPr>
            <w:tcW w:w="1105" w:type="dxa"/>
            <w:vAlign w:val="top"/>
            <w:vMerge w:val="continue"/>
            <w:tcBorders>
              <w:top w:val="nil"/>
              <w:bottom w:val="nil"/>
            </w:tcBorders>
          </w:tcPr>
          <w:p>
            <w:pPr>
              <w:rPr>
                <w:rFonts w:ascii="Arial"/>
                <w:sz w:val="21"/>
              </w:rPr>
            </w:pPr>
            <w:r/>
          </w:p>
        </w:tc>
        <w:tc>
          <w:tcPr>
            <w:tcW w:w="1133"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13"/>
              <w:spacing w:before="78" w:line="219" w:lineRule="auto"/>
              <w:rPr/>
            </w:pPr>
            <w:r>
              <w:rPr>
                <w:spacing w:val="-4"/>
              </w:rPr>
              <w:t>氧气站</w:t>
            </w:r>
          </w:p>
        </w:tc>
        <w:tc>
          <w:tcPr>
            <w:tcW w:w="1558" w:type="dxa"/>
            <w:vAlign w:val="top"/>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152"/>
              <w:spacing w:before="78" w:line="187" w:lineRule="auto"/>
              <w:rPr/>
            </w:pPr>
            <w:r>
              <w:rPr>
                <w:spacing w:val="-1"/>
              </w:rPr>
              <w:t>CBCS-YQ</w:t>
            </w:r>
            <w:r>
              <w:rPr>
                <w:sz w:val="12"/>
                <w:szCs w:val="12"/>
                <w:spacing w:val="-1"/>
                <w:position w:val="-3"/>
              </w:rPr>
              <w:t>1</w:t>
            </w:r>
            <w:r>
              <w:rPr>
                <w:spacing w:val="-1"/>
              </w:rPr>
              <w:t>001</w:t>
            </w:r>
          </w:p>
        </w:tc>
        <w:tc>
          <w:tcPr>
            <w:tcW w:w="2692" w:type="dxa"/>
            <w:vAlign w:val="top"/>
          </w:tcPr>
          <w:p>
            <w:pPr>
              <w:pStyle w:val="TableText"/>
              <w:ind w:left="114" w:right="23" w:firstLine="1"/>
              <w:spacing w:before="36" w:line="234" w:lineRule="auto"/>
              <w:jc w:val="both"/>
              <w:rPr/>
            </w:pPr>
            <w:r>
              <w:rPr>
                <w:spacing w:val="-1"/>
              </w:rPr>
              <w:t>积聚液氧、液体空气的</w:t>
            </w:r>
            <w:r>
              <w:rPr/>
              <w:t xml:space="preserve">  </w:t>
            </w:r>
            <w:r>
              <w:rPr>
                <w:spacing w:val="-9"/>
              </w:rPr>
              <w:t>各类设备、氧气压缩机、</w:t>
            </w:r>
            <w:r>
              <w:rPr>
                <w:spacing w:val="7"/>
              </w:rPr>
              <w:t xml:space="preserve"> </w:t>
            </w:r>
            <w:r>
              <w:rPr>
                <w:spacing w:val="-1"/>
              </w:rPr>
              <w:t>氧气灌充台和氧气管道</w:t>
            </w:r>
            <w:r>
              <w:rPr/>
              <w:t xml:space="preserve">  </w:t>
            </w:r>
            <w:r>
              <w:rPr>
                <w:spacing w:val="-1"/>
              </w:rPr>
              <w:t>未设导除静电的接地装</w:t>
            </w:r>
            <w:r>
              <w:rPr/>
              <w:t xml:space="preserve">  </w:t>
            </w:r>
            <w:r>
              <w:rPr>
                <w:spacing w:val="-1"/>
              </w:rPr>
              <w:t>置，或接地电阻大于10</w:t>
            </w:r>
            <w:r>
              <w:rPr>
                <w:spacing w:val="1"/>
              </w:rPr>
              <w:t xml:space="preserve">  </w:t>
            </w:r>
            <w:r>
              <w:rPr/>
              <w:t>Ω</w:t>
            </w:r>
          </w:p>
        </w:tc>
        <w:tc>
          <w:tcPr>
            <w:tcW w:w="1487"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19" w:right="174" w:firstLine="14"/>
              <w:spacing w:before="78" w:line="212" w:lineRule="auto"/>
              <w:rPr/>
            </w:pPr>
            <w:r>
              <w:rPr>
                <w:spacing w:val="-6"/>
              </w:rPr>
              <w:t>1</w:t>
            </w:r>
            <w:r>
              <w:rPr>
                <w:spacing w:val="6"/>
              </w:rPr>
              <w:t xml:space="preserve"> </w:t>
            </w:r>
            <w:r>
              <w:rPr>
                <w:spacing w:val="-6"/>
              </w:rPr>
              <w:t>GB</w:t>
            </w:r>
            <w:r>
              <w:rPr>
                <w:spacing w:val="14"/>
              </w:rPr>
              <w:t xml:space="preserve"> </w:t>
            </w:r>
            <w:r>
              <w:rPr>
                <w:spacing w:val="-6"/>
              </w:rPr>
              <w:t>50030</w:t>
            </w:r>
            <w:r>
              <w:rPr/>
              <w:t xml:space="preserve"> </w:t>
            </w:r>
            <w:r>
              <w:rPr>
                <w:spacing w:val="-5"/>
              </w:rPr>
              <w:t>2</w:t>
            </w:r>
            <w:r>
              <w:rPr>
                <w:spacing w:val="12"/>
              </w:rPr>
              <w:t xml:space="preserve"> </w:t>
            </w:r>
            <w:r>
              <w:rPr>
                <w:spacing w:val="-5"/>
              </w:rPr>
              <w:t>GB</w:t>
            </w:r>
            <w:r>
              <w:rPr>
                <w:spacing w:val="14"/>
              </w:rPr>
              <w:t xml:space="preserve"> </w:t>
            </w:r>
            <w:r>
              <w:rPr>
                <w:spacing w:val="-5"/>
              </w:rPr>
              <w:t>50057</w:t>
            </w:r>
          </w:p>
        </w:tc>
        <w:tc>
          <w:tcPr>
            <w:tcW w:w="1599" w:type="dxa"/>
            <w:vAlign w:val="top"/>
            <w:vMerge w:val="restart"/>
            <w:tcBorders>
              <w:bottom w:val="nil"/>
            </w:tcBorders>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pStyle w:val="TableText"/>
              <w:ind w:left="117" w:right="104" w:firstLine="112"/>
              <w:spacing w:before="78" w:line="237" w:lineRule="auto"/>
              <w:jc w:val="both"/>
              <w:rPr/>
            </w:pPr>
            <w:r>
              <w:rPr>
                <w:spacing w:val="-7"/>
              </w:rPr>
              <w:t>同一次隐患 </w:t>
            </w:r>
            <w:r>
              <w:rPr>
                <w:spacing w:val="-12"/>
              </w:rPr>
              <w:t>排查过程中，</w:t>
            </w:r>
            <w:r>
              <w:rPr>
                <w:spacing w:val="3"/>
              </w:rPr>
              <w:t xml:space="preserve"> </w:t>
            </w:r>
            <w:r>
              <w:rPr>
                <w:spacing w:val="15"/>
              </w:rPr>
              <w:t>企业发现任</w:t>
            </w:r>
            <w:r>
              <w:rPr>
                <w:spacing w:val="3"/>
              </w:rPr>
              <w:t xml:space="preserve"> </w:t>
            </w:r>
            <w:r>
              <w:rPr>
                <w:spacing w:val="15"/>
              </w:rPr>
              <w:t>意三项隐患</w:t>
            </w:r>
            <w:r>
              <w:rPr>
                <w:spacing w:val="3"/>
              </w:rPr>
              <w:t xml:space="preserve"> </w:t>
            </w:r>
            <w:r>
              <w:rPr>
                <w:spacing w:val="-12"/>
              </w:rPr>
              <w:t>内容的，判定</w:t>
            </w:r>
            <w:r>
              <w:rPr/>
              <w:t xml:space="preserve"> </w:t>
            </w:r>
            <w:r>
              <w:rPr>
                <w:spacing w:val="15"/>
              </w:rPr>
              <w:t>为重大生产</w:t>
            </w:r>
            <w:r>
              <w:rPr>
                <w:spacing w:val="3"/>
              </w:rPr>
              <w:t xml:space="preserve"> </w:t>
            </w:r>
            <w:r>
              <w:rPr>
                <w:spacing w:val="15"/>
              </w:rPr>
              <w:t>安全事故隐</w:t>
            </w:r>
          </w:p>
          <w:p>
            <w:pPr>
              <w:pStyle w:val="TableText"/>
              <w:ind w:left="697"/>
              <w:spacing w:before="26" w:line="225" w:lineRule="auto"/>
              <w:rPr/>
            </w:pPr>
            <w:r>
              <w:rPr/>
              <w:t>患</w:t>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60" w:lineRule="auto"/>
              <w:rPr>
                <w:rFonts w:ascii="Arial"/>
                <w:sz w:val="21"/>
              </w:rPr>
            </w:pPr>
            <w:r/>
          </w:p>
          <w:p>
            <w:pPr>
              <w:pStyle w:val="TableText"/>
              <w:ind w:left="152"/>
              <w:spacing w:before="78" w:line="186" w:lineRule="auto"/>
              <w:rPr/>
            </w:pPr>
            <w:r>
              <w:rPr>
                <w:spacing w:val="-1"/>
              </w:rPr>
              <w:t>CBCS-YQ</w:t>
            </w:r>
            <w:r>
              <w:rPr>
                <w:sz w:val="12"/>
                <w:szCs w:val="12"/>
                <w:spacing w:val="-1"/>
                <w:position w:val="-3"/>
              </w:rPr>
              <w:t>1</w:t>
            </w:r>
            <w:r>
              <w:rPr>
                <w:spacing w:val="-1"/>
              </w:rPr>
              <w:t>002</w:t>
            </w:r>
          </w:p>
        </w:tc>
        <w:tc>
          <w:tcPr>
            <w:tcW w:w="2692" w:type="dxa"/>
            <w:vAlign w:val="top"/>
          </w:tcPr>
          <w:p>
            <w:pPr>
              <w:pStyle w:val="TableText"/>
              <w:ind w:left="114" w:right="180"/>
              <w:spacing w:before="37" w:line="231" w:lineRule="auto"/>
              <w:jc w:val="both"/>
              <w:rPr/>
            </w:pPr>
            <w:r>
              <w:rPr>
                <w:spacing w:val="-1"/>
              </w:rPr>
              <w:t>进入用户车间的氧气主</w:t>
            </w:r>
            <w:r>
              <w:rPr>
                <w:spacing w:val="1"/>
              </w:rPr>
              <w:t xml:space="preserve"> </w:t>
            </w:r>
            <w:r>
              <w:rPr>
                <w:spacing w:val="-1"/>
              </w:rPr>
              <w:t>管在车间入口处未装设</w:t>
            </w:r>
            <w:r>
              <w:rPr/>
              <w:t xml:space="preserve"> </w:t>
            </w:r>
            <w:r>
              <w:rPr>
                <w:spacing w:val="-1"/>
              </w:rPr>
              <w:t>切断阀、压力表，或未</w:t>
            </w:r>
            <w:r>
              <w:rPr/>
              <w:t xml:space="preserve"> </w:t>
            </w:r>
            <w:r>
              <w:rPr>
                <w:spacing w:val="-1"/>
              </w:rPr>
              <w:t>在适当位置设置放散管</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93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6" w:lineRule="auto"/>
              <w:rPr>
                <w:rFonts w:ascii="Arial"/>
                <w:sz w:val="21"/>
              </w:rPr>
            </w:pPr>
            <w:r/>
          </w:p>
          <w:p>
            <w:pPr>
              <w:pStyle w:val="TableText"/>
              <w:ind w:left="152"/>
              <w:spacing w:before="78" w:line="186" w:lineRule="auto"/>
              <w:rPr/>
            </w:pPr>
            <w:r>
              <w:rPr>
                <w:spacing w:val="-1"/>
              </w:rPr>
              <w:t>CBCS-YQ</w:t>
            </w:r>
            <w:r>
              <w:rPr>
                <w:sz w:val="12"/>
                <w:szCs w:val="12"/>
                <w:spacing w:val="-1"/>
                <w:position w:val="-3"/>
              </w:rPr>
              <w:t>1</w:t>
            </w:r>
            <w:r>
              <w:rPr>
                <w:spacing w:val="-1"/>
              </w:rPr>
              <w:t>003</w:t>
            </w:r>
          </w:p>
        </w:tc>
        <w:tc>
          <w:tcPr>
            <w:tcW w:w="2692" w:type="dxa"/>
            <w:vAlign w:val="top"/>
          </w:tcPr>
          <w:p>
            <w:pPr>
              <w:pStyle w:val="TableText"/>
              <w:ind w:left="116" w:right="180"/>
              <w:spacing w:before="35" w:line="229" w:lineRule="auto"/>
              <w:jc w:val="both"/>
              <w:rPr/>
            </w:pPr>
            <w:r>
              <w:rPr>
                <w:spacing w:val="-2"/>
              </w:rPr>
              <w:t>氧气管道设置的导除静</w:t>
            </w:r>
            <w:r>
              <w:rPr>
                <w:spacing w:val="8"/>
              </w:rPr>
              <w:t xml:space="preserve"> </w:t>
            </w:r>
            <w:r>
              <w:rPr>
                <w:spacing w:val="-2"/>
              </w:rPr>
              <w:t>电接地装置不符合标准</w:t>
            </w:r>
            <w:r>
              <w:rPr>
                <w:spacing w:val="8"/>
              </w:rPr>
              <w:t xml:space="preserve"> </w:t>
            </w:r>
            <w:r>
              <w:rPr>
                <w:spacing w:val="-6"/>
              </w:rPr>
              <w:t>要求</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460" w:lineRule="auto"/>
              <w:rPr>
                <w:rFonts w:ascii="Arial"/>
                <w:sz w:val="21"/>
              </w:rPr>
            </w:pPr>
            <w:r/>
          </w:p>
          <w:p>
            <w:pPr>
              <w:pStyle w:val="TableText"/>
              <w:ind w:left="152"/>
              <w:spacing w:before="78" w:line="186" w:lineRule="auto"/>
              <w:rPr/>
            </w:pPr>
            <w:r>
              <w:rPr>
                <w:spacing w:val="-1"/>
              </w:rPr>
              <w:t>CBCS-YQ</w:t>
            </w:r>
            <w:r>
              <w:rPr>
                <w:sz w:val="12"/>
                <w:szCs w:val="12"/>
                <w:spacing w:val="-1"/>
                <w:position w:val="-3"/>
              </w:rPr>
              <w:t>1</w:t>
            </w:r>
            <w:r>
              <w:rPr>
                <w:spacing w:val="-1"/>
              </w:rPr>
              <w:t>004</w:t>
            </w:r>
          </w:p>
        </w:tc>
        <w:tc>
          <w:tcPr>
            <w:tcW w:w="2692" w:type="dxa"/>
            <w:vAlign w:val="top"/>
          </w:tcPr>
          <w:p>
            <w:pPr>
              <w:pStyle w:val="TableText"/>
              <w:ind w:left="116" w:right="103"/>
              <w:spacing w:before="37" w:line="231" w:lineRule="auto"/>
              <w:jc w:val="both"/>
              <w:rPr/>
            </w:pPr>
            <w:r>
              <w:rPr>
                <w:spacing w:val="-2"/>
              </w:rPr>
              <w:t>氧气站和露天布置的氧</w:t>
            </w:r>
            <w:r>
              <w:rPr>
                <w:spacing w:val="8"/>
              </w:rPr>
              <w:t xml:space="preserve"> </w:t>
            </w:r>
            <w:r>
              <w:rPr>
                <w:spacing w:val="-2"/>
              </w:rPr>
              <w:t>气贮罐、液氧贮罐等的</w:t>
            </w:r>
            <w:r>
              <w:rPr>
                <w:spacing w:val="8"/>
              </w:rPr>
              <w:t xml:space="preserve"> </w:t>
            </w:r>
            <w:r>
              <w:rPr>
                <w:spacing w:val="-2"/>
              </w:rPr>
              <w:t>防雷设计不符合现行国</w:t>
            </w:r>
            <w:r>
              <w:rPr>
                <w:spacing w:val="8"/>
              </w:rPr>
              <w:t xml:space="preserve"> </w:t>
            </w:r>
            <w:r>
              <w:rPr>
                <w:spacing w:val="-5"/>
              </w:rPr>
              <w:t>家标准GB</w:t>
            </w:r>
            <w:r>
              <w:rPr>
                <w:spacing w:val="-19"/>
              </w:rPr>
              <w:t xml:space="preserve"> </w:t>
            </w:r>
            <w:r>
              <w:rPr>
                <w:spacing w:val="-5"/>
              </w:rPr>
              <w:t>50057</w:t>
            </w:r>
            <w:r>
              <w:rPr>
                <w:spacing w:val="29"/>
              </w:rPr>
              <w:t xml:space="preserve"> </w:t>
            </w:r>
            <w:r>
              <w:rPr>
                <w:spacing w:val="-5"/>
              </w:rPr>
              <w:t>的要求</w:t>
            </w:r>
          </w:p>
        </w:tc>
        <w:tc>
          <w:tcPr>
            <w:tcW w:w="1487" w:type="dxa"/>
            <w:vAlign w:val="top"/>
            <w:vMerge w:val="continue"/>
            <w:tcBorders>
              <w:top w:val="nil"/>
            </w:tcBorders>
          </w:tcPr>
          <w:p>
            <w:pPr>
              <w:rPr>
                <w:rFonts w:ascii="Arial"/>
                <w:sz w:val="21"/>
              </w:rPr>
            </w:pPr>
            <w:r/>
          </w:p>
        </w:tc>
        <w:tc>
          <w:tcPr>
            <w:tcW w:w="1599" w:type="dxa"/>
            <w:vAlign w:val="top"/>
            <w:vMerge w:val="continue"/>
            <w:tcBorders>
              <w:top w:val="nil"/>
            </w:tcBorders>
          </w:tcPr>
          <w:p>
            <w:pPr>
              <w:rPr>
                <w:rFonts w:ascii="Arial"/>
                <w:sz w:val="21"/>
              </w:rPr>
            </w:pPr>
            <w:r/>
          </w:p>
        </w:tc>
      </w:tr>
      <w:tr>
        <w:trPr>
          <w:trHeight w:val="938" w:hRule="atLeast"/>
        </w:trPr>
        <w:tc>
          <w:tcPr>
            <w:tcW w:w="1105" w:type="dxa"/>
            <w:vAlign w:val="top"/>
            <w:vMerge w:val="continue"/>
            <w:tcBorders>
              <w:top w:val="nil"/>
              <w:bottom w:val="nil"/>
            </w:tcBorders>
          </w:tcPr>
          <w:p>
            <w:pPr>
              <w:rPr>
                <w:rFonts w:ascii="Arial"/>
                <w:sz w:val="21"/>
              </w:rPr>
            </w:pPr>
            <w:r/>
          </w:p>
        </w:tc>
        <w:tc>
          <w:tcPr>
            <w:tcW w:w="1133"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12" w:right="204" w:firstLine="2"/>
              <w:spacing w:before="78" w:line="233" w:lineRule="auto"/>
              <w:jc w:val="both"/>
              <w:rPr/>
            </w:pPr>
            <w:r>
              <w:rPr>
                <w:spacing w:val="-5"/>
              </w:rPr>
              <w:t>危险化</w:t>
            </w:r>
            <w:r>
              <w:rPr>
                <w:spacing w:val="1"/>
              </w:rPr>
              <w:t xml:space="preserve"> </w:t>
            </w:r>
            <w:r>
              <w:rPr>
                <w:spacing w:val="-4"/>
              </w:rPr>
              <w:t>学品存</w:t>
            </w:r>
            <w:r>
              <w:rPr>
                <w:spacing w:val="1"/>
              </w:rPr>
              <w:t xml:space="preserve"> </w:t>
            </w:r>
            <w:r>
              <w:rPr>
                <w:spacing w:val="-4"/>
              </w:rPr>
              <w:t>放场所</w:t>
            </w:r>
          </w:p>
        </w:tc>
        <w:tc>
          <w:tcPr>
            <w:tcW w:w="1558" w:type="dxa"/>
            <w:vAlign w:val="top"/>
          </w:tcPr>
          <w:p>
            <w:pPr>
              <w:spacing w:line="305" w:lineRule="auto"/>
              <w:rPr>
                <w:rFonts w:ascii="Arial"/>
                <w:sz w:val="21"/>
              </w:rPr>
            </w:pPr>
            <w:r/>
          </w:p>
          <w:p>
            <w:pPr>
              <w:pStyle w:val="TableText"/>
              <w:ind w:left="184"/>
              <w:spacing w:before="78" w:line="184" w:lineRule="auto"/>
              <w:rPr/>
            </w:pPr>
            <w:r>
              <w:rPr>
                <w:spacing w:val="-1"/>
              </w:rPr>
              <w:t>CBCS-WH001</w:t>
            </w:r>
          </w:p>
        </w:tc>
        <w:tc>
          <w:tcPr>
            <w:tcW w:w="2692" w:type="dxa"/>
            <w:vAlign w:val="top"/>
          </w:tcPr>
          <w:p>
            <w:pPr>
              <w:pStyle w:val="TableText"/>
              <w:ind w:left="115" w:right="300" w:firstLine="3"/>
              <w:spacing w:before="38" w:line="228" w:lineRule="auto"/>
              <w:jc w:val="both"/>
              <w:rPr/>
            </w:pPr>
            <w:r>
              <w:rPr>
                <w:spacing w:val="-2"/>
              </w:rPr>
              <w:t>危险化学品库房(临时</w:t>
            </w:r>
            <w:r>
              <w:rPr>
                <w:spacing w:val="6"/>
              </w:rPr>
              <w:t xml:space="preserve"> </w:t>
            </w:r>
            <w:r>
              <w:rPr>
                <w:spacing w:val="-1"/>
              </w:rPr>
              <w:t>存放场所)未设置可燃</w:t>
            </w:r>
            <w:r>
              <w:rPr/>
              <w:t xml:space="preserve"> </w:t>
            </w:r>
            <w:r>
              <w:rPr>
                <w:spacing w:val="-2"/>
              </w:rPr>
              <w:t>气体报警装置</w:t>
            </w:r>
          </w:p>
        </w:tc>
        <w:tc>
          <w:tcPr>
            <w:tcW w:w="1487"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16" w:right="174" w:firstLine="17"/>
              <w:spacing w:before="78" w:line="233" w:lineRule="auto"/>
              <w:jc w:val="both"/>
              <w:rPr/>
            </w:pPr>
            <w:r>
              <w:rPr>
                <w:spacing w:val="-8"/>
              </w:rPr>
              <w:t>1</w:t>
            </w:r>
            <w:r>
              <w:rPr>
                <w:spacing w:val="8"/>
              </w:rPr>
              <w:t xml:space="preserve"> </w:t>
            </w:r>
            <w:r>
              <w:rPr>
                <w:spacing w:val="-8"/>
              </w:rPr>
              <w:t>GB</w:t>
            </w:r>
            <w:r>
              <w:rPr>
                <w:spacing w:val="27"/>
              </w:rPr>
              <w:t xml:space="preserve"> </w:t>
            </w:r>
            <w:r>
              <w:rPr>
                <w:spacing w:val="-8"/>
              </w:rPr>
              <w:t>15603</w:t>
            </w:r>
            <w:r>
              <w:rPr/>
              <w:t xml:space="preserve"> </w:t>
            </w:r>
            <w:r>
              <w:rPr>
                <w:spacing w:val="-2"/>
              </w:rPr>
              <w:t>2 《化工和</w:t>
            </w:r>
            <w:r>
              <w:rPr>
                <w:spacing w:val="1"/>
              </w:rPr>
              <w:t xml:space="preserve"> </w:t>
            </w:r>
            <w:r>
              <w:rPr>
                <w:spacing w:val="-2"/>
              </w:rPr>
              <w:t>危险化学品</w:t>
            </w:r>
            <w:r>
              <w:rPr/>
              <w:t xml:space="preserve"> </w:t>
            </w:r>
            <w:r>
              <w:rPr>
                <w:spacing w:val="-2"/>
              </w:rPr>
              <w:t>生产经营单</w:t>
            </w:r>
            <w:r>
              <w:rPr/>
              <w:t xml:space="preserve"> </w:t>
            </w:r>
            <w:r>
              <w:rPr>
                <w:spacing w:val="-2"/>
              </w:rPr>
              <w:t>位重大生产</w:t>
            </w:r>
            <w:r>
              <w:rPr/>
              <w:t xml:space="preserve"> </w:t>
            </w:r>
            <w:r>
              <w:rPr>
                <w:spacing w:val="-2"/>
              </w:rPr>
              <w:t>安全事故隐</w:t>
            </w:r>
            <w:r>
              <w:rPr/>
              <w:t xml:space="preserve"> </w:t>
            </w:r>
            <w:r>
              <w:rPr>
                <w:spacing w:val="-2"/>
              </w:rPr>
              <w:t>患判定标准</w:t>
            </w:r>
            <w:r>
              <w:rPr/>
              <w:t xml:space="preserve"> </w:t>
            </w:r>
            <w:r>
              <w:rPr>
                <w:spacing w:val="-2"/>
              </w:rPr>
              <w:t>(试行)》</w:t>
            </w:r>
          </w:p>
        </w:tc>
        <w:tc>
          <w:tcPr>
            <w:tcW w:w="1599"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7" w:right="104" w:firstLine="112"/>
              <w:spacing w:before="78" w:line="237" w:lineRule="auto"/>
              <w:jc w:val="both"/>
              <w:rPr/>
            </w:pPr>
            <w:r>
              <w:rPr>
                <w:spacing w:val="-7"/>
              </w:rPr>
              <w:t>同一次隐患 </w:t>
            </w:r>
            <w:r>
              <w:rPr>
                <w:spacing w:val="-12"/>
              </w:rPr>
              <w:t>排查过程中，</w:t>
            </w:r>
            <w:r>
              <w:rPr>
                <w:spacing w:val="3"/>
              </w:rPr>
              <w:t xml:space="preserve"> </w:t>
            </w:r>
            <w:r>
              <w:rPr>
                <w:spacing w:val="15"/>
              </w:rPr>
              <w:t>企业发现任</w:t>
            </w:r>
            <w:r>
              <w:rPr>
                <w:spacing w:val="3"/>
              </w:rPr>
              <w:t xml:space="preserve"> </w:t>
            </w:r>
            <w:r>
              <w:rPr>
                <w:spacing w:val="15"/>
              </w:rPr>
              <w:t>意三项隐患</w:t>
            </w:r>
            <w:r>
              <w:rPr>
                <w:spacing w:val="3"/>
              </w:rPr>
              <w:t xml:space="preserve"> </w:t>
            </w:r>
            <w:r>
              <w:rPr>
                <w:spacing w:val="-12"/>
              </w:rPr>
              <w:t>内容的，判定</w:t>
            </w:r>
            <w:r>
              <w:rPr/>
              <w:t xml:space="preserve"> </w:t>
            </w:r>
            <w:r>
              <w:rPr>
                <w:spacing w:val="15"/>
              </w:rPr>
              <w:t>为重大生产</w:t>
            </w:r>
            <w:r>
              <w:rPr>
                <w:spacing w:val="3"/>
              </w:rPr>
              <w:t xml:space="preserve"> </w:t>
            </w:r>
            <w:r>
              <w:rPr>
                <w:spacing w:val="15"/>
              </w:rPr>
              <w:t>安全事故隐</w:t>
            </w:r>
          </w:p>
          <w:p>
            <w:pPr>
              <w:pStyle w:val="TableText"/>
              <w:ind w:left="697"/>
              <w:spacing w:before="23" w:line="225" w:lineRule="auto"/>
              <w:rPr/>
            </w:pPr>
            <w:r>
              <w:rPr/>
              <w:t>患</w:t>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62" w:lineRule="auto"/>
              <w:rPr>
                <w:rFonts w:ascii="Arial"/>
                <w:sz w:val="21"/>
              </w:rPr>
            </w:pPr>
            <w:r/>
          </w:p>
          <w:p>
            <w:pPr>
              <w:pStyle w:val="TableText"/>
              <w:ind w:left="184"/>
              <w:spacing w:before="78" w:line="183" w:lineRule="auto"/>
              <w:rPr/>
            </w:pPr>
            <w:r>
              <w:rPr>
                <w:spacing w:val="-1"/>
              </w:rPr>
              <w:t>CBCS-WH002</w:t>
            </w:r>
          </w:p>
        </w:tc>
        <w:tc>
          <w:tcPr>
            <w:tcW w:w="2692" w:type="dxa"/>
            <w:vAlign w:val="top"/>
          </w:tcPr>
          <w:p>
            <w:pPr>
              <w:pStyle w:val="TableText"/>
              <w:ind w:left="115" w:right="180" w:firstLine="3"/>
              <w:spacing w:before="37" w:line="231" w:lineRule="auto"/>
              <w:rPr/>
            </w:pPr>
            <w:r>
              <w:rPr>
                <w:spacing w:val="-2"/>
              </w:rPr>
              <w:t>危险化学品库房(临时</w:t>
            </w:r>
            <w:r>
              <w:rPr>
                <w:spacing w:val="3"/>
              </w:rPr>
              <w:t xml:space="preserve">  </w:t>
            </w:r>
            <w:r>
              <w:rPr>
                <w:spacing w:val="-1"/>
              </w:rPr>
              <w:t>存放场所)未使用防爆</w:t>
            </w:r>
            <w:r>
              <w:rPr/>
              <w:t xml:space="preserve">  </w:t>
            </w:r>
            <w:r>
              <w:rPr>
                <w:spacing w:val="-1"/>
              </w:rPr>
              <w:t>电气设备设施或电气设</w:t>
            </w:r>
            <w:r>
              <w:rPr/>
              <w:t xml:space="preserve"> </w:t>
            </w:r>
            <w:r>
              <w:rPr>
                <w:spacing w:val="-2"/>
              </w:rPr>
              <w:t>备设施未接地</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63" w:lineRule="auto"/>
              <w:rPr>
                <w:rFonts w:ascii="Arial"/>
                <w:sz w:val="21"/>
              </w:rPr>
            </w:pPr>
            <w:r/>
          </w:p>
          <w:p>
            <w:pPr>
              <w:pStyle w:val="TableText"/>
              <w:ind w:left="184"/>
              <w:spacing w:before="78" w:line="183" w:lineRule="auto"/>
              <w:rPr/>
            </w:pPr>
            <w:r>
              <w:rPr>
                <w:spacing w:val="-1"/>
              </w:rPr>
              <w:t>CBCS-WH003</w:t>
            </w:r>
          </w:p>
        </w:tc>
        <w:tc>
          <w:tcPr>
            <w:tcW w:w="2692" w:type="dxa"/>
            <w:vAlign w:val="top"/>
          </w:tcPr>
          <w:p>
            <w:pPr>
              <w:pStyle w:val="TableText"/>
              <w:ind w:left="115" w:right="180" w:firstLine="3"/>
              <w:spacing w:before="43" w:line="230" w:lineRule="auto"/>
              <w:rPr/>
            </w:pPr>
            <w:r>
              <w:rPr>
                <w:spacing w:val="-2"/>
              </w:rPr>
              <w:t>危险化学品库房(临时</w:t>
            </w:r>
            <w:r>
              <w:rPr>
                <w:spacing w:val="3"/>
              </w:rPr>
              <w:t xml:space="preserve">  </w:t>
            </w:r>
            <w:r>
              <w:rPr>
                <w:spacing w:val="-1"/>
              </w:rPr>
              <w:t>存放场所)超量或超品</w:t>
            </w:r>
            <w:r>
              <w:rPr/>
              <w:t xml:space="preserve">  </w:t>
            </w:r>
            <w:r>
              <w:rPr>
                <w:spacing w:val="-1"/>
              </w:rPr>
              <w:t>种储存危险化学品，或</w:t>
            </w:r>
            <w:r>
              <w:rPr/>
              <w:t xml:space="preserve"> </w:t>
            </w:r>
            <w:r>
              <w:rPr>
                <w:spacing w:val="-1"/>
              </w:rPr>
              <w:t>相互禁配物质混放混存</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93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9" w:lineRule="auto"/>
              <w:rPr>
                <w:rFonts w:ascii="Arial"/>
                <w:sz w:val="21"/>
              </w:rPr>
            </w:pPr>
            <w:r/>
          </w:p>
          <w:p>
            <w:pPr>
              <w:pStyle w:val="TableText"/>
              <w:ind w:left="184"/>
              <w:spacing w:before="78" w:line="183" w:lineRule="auto"/>
              <w:rPr/>
            </w:pPr>
            <w:r>
              <w:rPr>
                <w:spacing w:val="-1"/>
              </w:rPr>
              <w:t>CBCS-WH004</w:t>
            </w:r>
          </w:p>
        </w:tc>
        <w:tc>
          <w:tcPr>
            <w:tcW w:w="2692" w:type="dxa"/>
            <w:vAlign w:val="top"/>
          </w:tcPr>
          <w:p>
            <w:pPr>
              <w:pStyle w:val="TableText"/>
              <w:ind w:left="115" w:right="300" w:firstLine="3"/>
              <w:spacing w:before="43" w:line="227" w:lineRule="auto"/>
              <w:jc w:val="both"/>
              <w:rPr/>
            </w:pPr>
            <w:r>
              <w:rPr>
                <w:spacing w:val="-2"/>
              </w:rPr>
              <w:t>危险化学品库房(临时</w:t>
            </w:r>
            <w:r>
              <w:rPr>
                <w:spacing w:val="6"/>
              </w:rPr>
              <w:t xml:space="preserve"> </w:t>
            </w:r>
            <w:r>
              <w:rPr>
                <w:spacing w:val="-1"/>
              </w:rPr>
              <w:t>存放场所)防雷设备设</w:t>
            </w:r>
            <w:r>
              <w:rPr/>
              <w:t xml:space="preserve"> </w:t>
            </w:r>
            <w:r>
              <w:rPr>
                <w:spacing w:val="-2"/>
              </w:rPr>
              <w:t>施未定期检测</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631"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pStyle w:val="TableText"/>
              <w:ind w:left="184"/>
              <w:spacing w:before="235" w:line="183" w:lineRule="auto"/>
              <w:rPr/>
            </w:pPr>
            <w:r>
              <w:rPr>
                <w:spacing w:val="-1"/>
              </w:rPr>
              <w:t>CBCS-WH005</w:t>
            </w:r>
          </w:p>
        </w:tc>
        <w:tc>
          <w:tcPr>
            <w:tcW w:w="2692" w:type="dxa"/>
            <w:vAlign w:val="top"/>
          </w:tcPr>
          <w:p>
            <w:pPr>
              <w:pStyle w:val="TableText"/>
              <w:ind w:left="115" w:right="300" w:firstLine="3"/>
              <w:spacing w:before="41" w:line="223" w:lineRule="auto"/>
              <w:rPr/>
            </w:pPr>
            <w:r>
              <w:rPr>
                <w:spacing w:val="-2"/>
              </w:rPr>
              <w:t>危险化学品库房(临时</w:t>
            </w:r>
            <w:r>
              <w:rPr>
                <w:spacing w:val="6"/>
              </w:rPr>
              <w:t xml:space="preserve"> </w:t>
            </w:r>
            <w:r>
              <w:rPr>
                <w:spacing w:val="-1"/>
              </w:rPr>
              <w:t>存放场所)未安装通风</w:t>
            </w:r>
          </w:p>
        </w:tc>
        <w:tc>
          <w:tcPr>
            <w:tcW w:w="1487" w:type="dxa"/>
            <w:vAlign w:val="top"/>
            <w:vMerge w:val="continue"/>
            <w:tcBorders>
              <w:top w:val="nil"/>
            </w:tcBorders>
          </w:tcPr>
          <w:p>
            <w:pPr>
              <w:rPr>
                <w:rFonts w:ascii="Arial"/>
                <w:sz w:val="21"/>
              </w:rPr>
            </w:pPr>
            <w:r/>
          </w:p>
        </w:tc>
        <w:tc>
          <w:tcPr>
            <w:tcW w:w="1599" w:type="dxa"/>
            <w:vAlign w:val="top"/>
            <w:vMerge w:val="continue"/>
            <w:tcBorders>
              <w:top w:val="nil"/>
            </w:tcBorders>
          </w:tcPr>
          <w:p>
            <w:pPr>
              <w:rPr>
                <w:rFonts w:ascii="Arial"/>
                <w:sz w:val="21"/>
              </w:rPr>
            </w:pPr>
            <w:r/>
          </w:p>
        </w:tc>
      </w:tr>
    </w:tbl>
    <w:p>
      <w:pPr>
        <w:pStyle w:val="BodyText"/>
        <w:rPr/>
      </w:pPr>
      <w:r/>
    </w:p>
    <w:p>
      <w:pPr>
        <w:sectPr>
          <w:footerReference w:type="default" r:id="rId113"/>
          <w:pgSz w:w="11906" w:h="16839"/>
          <w:pgMar w:top="1431" w:right="1021" w:bottom="1301" w:left="1305" w:header="0" w:footer="1136" w:gutter="0"/>
        </w:sectPr>
        <w:rPr/>
      </w:pPr>
    </w:p>
    <w:p>
      <w:pPr>
        <w:spacing w:before="7"/>
        <w:rPr/>
      </w:pPr>
      <w:r/>
    </w:p>
    <w:p>
      <w:pPr>
        <w:spacing w:before="6"/>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1487"/>
        <w:gridCol w:w="1599"/>
      </w:tblGrid>
      <w:tr>
        <w:trPr>
          <w:trHeight w:val="632" w:hRule="atLeast"/>
        </w:trPr>
        <w:tc>
          <w:tcPr>
            <w:tcW w:w="1105" w:type="dxa"/>
            <w:vAlign w:val="top"/>
            <w:vMerge w:val="restart"/>
            <w:tcBorders>
              <w:bottom w:val="nil"/>
            </w:tcBorders>
          </w:tcPr>
          <w:p>
            <w:pPr>
              <w:rPr>
                <w:rFonts w:ascii="Arial"/>
                <w:sz w:val="21"/>
              </w:rPr>
            </w:pPr>
            <w:r/>
          </w:p>
        </w:tc>
        <w:tc>
          <w:tcPr>
            <w:tcW w:w="1133" w:type="dxa"/>
            <w:vAlign w:val="top"/>
            <w:vMerge w:val="restart"/>
            <w:tcBorders>
              <w:bottom w:val="nil"/>
            </w:tcBorders>
          </w:tcPr>
          <w:p>
            <w:pPr>
              <w:rPr>
                <w:rFonts w:ascii="Arial"/>
                <w:sz w:val="21"/>
              </w:rPr>
            </w:pPr>
            <w:r/>
          </w:p>
        </w:tc>
        <w:tc>
          <w:tcPr>
            <w:tcW w:w="1558" w:type="dxa"/>
            <w:vAlign w:val="top"/>
          </w:tcPr>
          <w:p>
            <w:pPr>
              <w:rPr>
                <w:rFonts w:ascii="Arial"/>
                <w:sz w:val="21"/>
              </w:rPr>
            </w:pPr>
            <w:r/>
          </w:p>
        </w:tc>
        <w:tc>
          <w:tcPr>
            <w:tcW w:w="2692" w:type="dxa"/>
            <w:vAlign w:val="top"/>
          </w:tcPr>
          <w:p>
            <w:pPr>
              <w:pStyle w:val="TableText"/>
              <w:ind w:left="121" w:right="180" w:hanging="2"/>
              <w:spacing w:before="42" w:line="223" w:lineRule="auto"/>
              <w:rPr/>
            </w:pPr>
            <w:r>
              <w:rPr>
                <w:spacing w:val="-2"/>
              </w:rPr>
              <w:t>设备或通排风系统未设</w:t>
            </w:r>
            <w:r>
              <w:rPr>
                <w:spacing w:val="5"/>
              </w:rPr>
              <w:t xml:space="preserve"> </w:t>
            </w:r>
            <w:r>
              <w:rPr>
                <w:spacing w:val="-2"/>
              </w:rPr>
              <w:t>导除静电的接地装置</w:t>
            </w:r>
          </w:p>
        </w:tc>
        <w:tc>
          <w:tcPr>
            <w:tcW w:w="1487" w:type="dxa"/>
            <w:vAlign w:val="top"/>
            <w:vMerge w:val="restart"/>
            <w:tcBorders>
              <w:bottom w:val="nil"/>
            </w:tcBorders>
          </w:tcPr>
          <w:p>
            <w:pPr>
              <w:rPr>
                <w:rFonts w:ascii="Arial"/>
                <w:sz w:val="21"/>
              </w:rPr>
            </w:pPr>
            <w:r/>
          </w:p>
        </w:tc>
        <w:tc>
          <w:tcPr>
            <w:tcW w:w="1599" w:type="dxa"/>
            <w:vAlign w:val="top"/>
            <w:vMerge w:val="restart"/>
            <w:tcBorders>
              <w:bottom w:val="nil"/>
            </w:tcBorders>
          </w:tcPr>
          <w:p>
            <w:pPr>
              <w:rPr>
                <w:rFonts w:ascii="Arial"/>
                <w:sz w:val="21"/>
              </w:rPr>
            </w:pPr>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57" w:lineRule="auto"/>
              <w:rPr>
                <w:rFonts w:ascii="Arial"/>
                <w:sz w:val="21"/>
              </w:rPr>
            </w:pPr>
            <w:r/>
          </w:p>
          <w:p>
            <w:pPr>
              <w:pStyle w:val="TableText"/>
              <w:ind w:left="184"/>
              <w:spacing w:before="78" w:line="183" w:lineRule="auto"/>
              <w:rPr/>
            </w:pPr>
            <w:r>
              <w:rPr>
                <w:spacing w:val="-1"/>
              </w:rPr>
              <w:t>CBCS-WH006</w:t>
            </w:r>
          </w:p>
        </w:tc>
        <w:tc>
          <w:tcPr>
            <w:tcW w:w="2692" w:type="dxa"/>
            <w:vAlign w:val="top"/>
          </w:tcPr>
          <w:p>
            <w:pPr>
              <w:pStyle w:val="TableText"/>
              <w:ind w:left="116"/>
              <w:spacing w:before="35" w:line="219" w:lineRule="auto"/>
              <w:rPr/>
            </w:pPr>
            <w:r>
              <w:rPr>
                <w:spacing w:val="-2"/>
              </w:rPr>
              <w:t>有毒物品未贮存在阴</w:t>
            </w:r>
          </w:p>
          <w:p>
            <w:pPr>
              <w:pStyle w:val="TableText"/>
              <w:ind w:left="115" w:right="42" w:firstLine="2"/>
              <w:spacing w:before="25" w:line="229" w:lineRule="auto"/>
              <w:rPr/>
            </w:pPr>
            <w:r>
              <w:rPr>
                <w:spacing w:val="-11"/>
              </w:rPr>
              <w:t>凉、通风、干燥的场所，</w:t>
            </w:r>
            <w:r>
              <w:rPr>
                <w:spacing w:val="6"/>
              </w:rPr>
              <w:t xml:space="preserve"> </w:t>
            </w:r>
            <w:r>
              <w:rPr>
                <w:spacing w:val="-1"/>
              </w:rPr>
              <w:t>或露天存放或接近酸类</w:t>
            </w:r>
            <w:r>
              <w:rPr/>
              <w:t xml:space="preserve">  </w:t>
            </w:r>
            <w:r>
              <w:rPr>
                <w:spacing w:val="-3"/>
              </w:rPr>
              <w:t>物质存放</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93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4" w:lineRule="auto"/>
              <w:rPr>
                <w:rFonts w:ascii="Arial"/>
                <w:sz w:val="21"/>
              </w:rPr>
            </w:pPr>
            <w:r/>
          </w:p>
          <w:p>
            <w:pPr>
              <w:pStyle w:val="TableText"/>
              <w:ind w:left="184"/>
              <w:spacing w:before="78" w:line="183" w:lineRule="auto"/>
              <w:rPr/>
            </w:pPr>
            <w:r>
              <w:rPr>
                <w:spacing w:val="-1"/>
              </w:rPr>
              <w:t>CBCS-WH007</w:t>
            </w:r>
          </w:p>
        </w:tc>
        <w:tc>
          <w:tcPr>
            <w:tcW w:w="2692" w:type="dxa"/>
            <w:vAlign w:val="top"/>
          </w:tcPr>
          <w:p>
            <w:pPr>
              <w:pStyle w:val="TableText"/>
              <w:ind w:left="115" w:right="180"/>
              <w:spacing w:before="34" w:line="229" w:lineRule="auto"/>
              <w:rPr/>
            </w:pPr>
            <w:r>
              <w:rPr>
                <w:spacing w:val="-1"/>
              </w:rPr>
              <w:t>腐蚀性物品包装不严，</w:t>
            </w:r>
            <w:r>
              <w:rPr/>
              <w:t xml:space="preserve"> </w:t>
            </w:r>
            <w:r>
              <w:rPr>
                <w:spacing w:val="-1"/>
              </w:rPr>
              <w:t>存在泄露风险，或与液</w:t>
            </w:r>
            <w:r>
              <w:rPr/>
              <w:t xml:space="preserve"> </w:t>
            </w:r>
            <w:r>
              <w:rPr>
                <w:spacing w:val="-1"/>
              </w:rPr>
              <w:t>化气体和其他物品共存</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61" w:lineRule="auto"/>
              <w:rPr>
                <w:rFonts w:ascii="Arial"/>
                <w:sz w:val="21"/>
              </w:rPr>
            </w:pPr>
            <w:r/>
          </w:p>
          <w:p>
            <w:pPr>
              <w:pStyle w:val="TableText"/>
              <w:ind w:left="184"/>
              <w:spacing w:before="78" w:line="183" w:lineRule="auto"/>
              <w:rPr/>
            </w:pPr>
            <w:r>
              <w:rPr>
                <w:spacing w:val="-1"/>
              </w:rPr>
              <w:t>CBCS-WH008</w:t>
            </w:r>
          </w:p>
        </w:tc>
        <w:tc>
          <w:tcPr>
            <w:tcW w:w="2692" w:type="dxa"/>
            <w:vAlign w:val="top"/>
          </w:tcPr>
          <w:p>
            <w:pPr>
              <w:pStyle w:val="TableText"/>
              <w:ind w:left="114" w:right="180"/>
              <w:spacing w:before="37" w:line="231" w:lineRule="auto"/>
              <w:jc w:val="both"/>
              <w:rPr/>
            </w:pPr>
            <w:r>
              <w:rPr>
                <w:spacing w:val="-1"/>
              </w:rPr>
              <w:t>进入化学危险品贮存区</w:t>
            </w:r>
            <w:r>
              <w:rPr>
                <w:spacing w:val="1"/>
              </w:rPr>
              <w:t xml:space="preserve"> </w:t>
            </w:r>
            <w:r>
              <w:rPr>
                <w:spacing w:val="-1"/>
              </w:rPr>
              <w:t>域的人员、机动车辆和</w:t>
            </w:r>
            <w:r>
              <w:rPr/>
              <w:t xml:space="preserve"> </w:t>
            </w:r>
            <w:r>
              <w:rPr>
                <w:spacing w:val="-1"/>
              </w:rPr>
              <w:t>作业车辆未采取防火措</w:t>
            </w:r>
            <w:r>
              <w:rPr/>
              <w:t xml:space="preserve"> </w:t>
            </w:r>
            <w:r>
              <w:rPr/>
              <w:t>施</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93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7" w:lineRule="auto"/>
              <w:rPr>
                <w:rFonts w:ascii="Arial"/>
                <w:sz w:val="21"/>
              </w:rPr>
            </w:pPr>
            <w:r/>
          </w:p>
          <w:p>
            <w:pPr>
              <w:pStyle w:val="TableText"/>
              <w:ind w:left="184"/>
              <w:spacing w:before="78" w:line="183" w:lineRule="auto"/>
              <w:rPr/>
            </w:pPr>
            <w:r>
              <w:rPr>
                <w:spacing w:val="-1"/>
              </w:rPr>
              <w:t>CBCS-WH009</w:t>
            </w:r>
          </w:p>
        </w:tc>
        <w:tc>
          <w:tcPr>
            <w:tcW w:w="2692" w:type="dxa"/>
            <w:vAlign w:val="top"/>
          </w:tcPr>
          <w:p>
            <w:pPr>
              <w:pStyle w:val="TableText"/>
              <w:ind w:left="120" w:right="180" w:hanging="4"/>
              <w:spacing w:before="35" w:line="229" w:lineRule="auto"/>
              <w:jc w:val="both"/>
              <w:rPr/>
            </w:pPr>
            <w:r>
              <w:rPr>
                <w:spacing w:val="-2"/>
              </w:rPr>
              <w:t>化学危险品建筑未安装</w:t>
            </w:r>
            <w:r>
              <w:rPr>
                <w:spacing w:val="8"/>
              </w:rPr>
              <w:t xml:space="preserve"> </w:t>
            </w:r>
            <w:r>
              <w:rPr>
                <w:spacing w:val="-2"/>
              </w:rPr>
              <w:t>自动监测和火灾报警系</w:t>
            </w:r>
            <w:r>
              <w:rPr>
                <w:spacing w:val="3"/>
              </w:rPr>
              <w:t xml:space="preserve"> </w:t>
            </w:r>
            <w:r>
              <w:rPr/>
              <w:t>统</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62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29" w:line="184" w:lineRule="auto"/>
              <w:rPr/>
            </w:pPr>
            <w:r>
              <w:rPr>
                <w:spacing w:val="-1"/>
              </w:rPr>
              <w:t>CBCS-WH010</w:t>
            </w:r>
          </w:p>
        </w:tc>
        <w:tc>
          <w:tcPr>
            <w:tcW w:w="2692" w:type="dxa"/>
            <w:vAlign w:val="top"/>
          </w:tcPr>
          <w:p>
            <w:pPr>
              <w:pStyle w:val="TableText"/>
              <w:ind w:left="115" w:right="180"/>
              <w:spacing w:before="38" w:line="223" w:lineRule="auto"/>
              <w:rPr/>
            </w:pPr>
            <w:r>
              <w:rPr>
                <w:spacing w:val="-2"/>
              </w:rPr>
              <w:t>化学危险品贮存区内堆</w:t>
            </w:r>
            <w:r>
              <w:rPr>
                <w:spacing w:val="8"/>
              </w:rPr>
              <w:t xml:space="preserve"> </w:t>
            </w:r>
            <w:r>
              <w:rPr>
                <w:spacing w:val="-2"/>
              </w:rPr>
              <w:t>积可燃废弃物品</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93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304" w:lineRule="auto"/>
              <w:rPr>
                <w:rFonts w:ascii="Arial"/>
                <w:sz w:val="21"/>
              </w:rPr>
            </w:pPr>
            <w:r/>
          </w:p>
          <w:p>
            <w:pPr>
              <w:pStyle w:val="TableText"/>
              <w:ind w:left="184"/>
              <w:spacing w:before="78" w:line="184" w:lineRule="auto"/>
              <w:rPr/>
            </w:pPr>
            <w:r>
              <w:rPr>
                <w:spacing w:val="-1"/>
              </w:rPr>
              <w:t>CBCS-WH011</w:t>
            </w:r>
          </w:p>
        </w:tc>
        <w:tc>
          <w:tcPr>
            <w:tcW w:w="2692" w:type="dxa"/>
            <w:vAlign w:val="top"/>
          </w:tcPr>
          <w:p>
            <w:pPr>
              <w:pStyle w:val="TableText"/>
              <w:ind w:left="115" w:right="300" w:firstLine="3"/>
              <w:spacing w:before="38" w:line="228" w:lineRule="auto"/>
              <w:jc w:val="both"/>
              <w:rPr/>
            </w:pPr>
            <w:r>
              <w:rPr>
                <w:spacing w:val="-2"/>
              </w:rPr>
              <w:t>危险化学品库房(临时</w:t>
            </w:r>
            <w:r>
              <w:rPr>
                <w:spacing w:val="6"/>
              </w:rPr>
              <w:t xml:space="preserve"> </w:t>
            </w:r>
            <w:r>
              <w:rPr>
                <w:spacing w:val="-1"/>
              </w:rPr>
              <w:t>存放场所)消防器材数</w:t>
            </w:r>
            <w:r>
              <w:rPr/>
              <w:t xml:space="preserve"> </w:t>
            </w:r>
            <w:r>
              <w:rPr>
                <w:spacing w:val="-1"/>
              </w:rPr>
              <w:t>量不足、选型不正确</w:t>
            </w:r>
          </w:p>
        </w:tc>
        <w:tc>
          <w:tcPr>
            <w:tcW w:w="1487" w:type="dxa"/>
            <w:vAlign w:val="top"/>
            <w:vMerge w:val="continue"/>
            <w:tcBorders>
              <w:top w:val="nil"/>
            </w:tcBorders>
          </w:tcPr>
          <w:p>
            <w:pPr>
              <w:rPr>
                <w:rFonts w:ascii="Arial"/>
                <w:sz w:val="21"/>
              </w:rPr>
            </w:pPr>
            <w:r/>
          </w:p>
        </w:tc>
        <w:tc>
          <w:tcPr>
            <w:tcW w:w="1599" w:type="dxa"/>
            <w:vAlign w:val="top"/>
            <w:vMerge w:val="continue"/>
            <w:tcBorders>
              <w:top w:val="nil"/>
            </w:tcBorders>
          </w:tcPr>
          <w:p>
            <w:pPr>
              <w:rPr>
                <w:rFonts w:ascii="Arial"/>
                <w:sz w:val="21"/>
              </w:rPr>
            </w:pPr>
            <w:r/>
          </w:p>
        </w:tc>
      </w:tr>
      <w:tr>
        <w:trPr>
          <w:trHeight w:val="939" w:hRule="atLeast"/>
        </w:trPr>
        <w:tc>
          <w:tcPr>
            <w:tcW w:w="1105" w:type="dxa"/>
            <w:vAlign w:val="top"/>
            <w:vMerge w:val="continue"/>
            <w:tcBorders>
              <w:top w:val="nil"/>
              <w:bottom w:val="nil"/>
            </w:tcBorders>
          </w:tcPr>
          <w:p>
            <w:pPr>
              <w:rPr>
                <w:rFonts w:ascii="Arial"/>
                <w:sz w:val="21"/>
              </w:rPr>
            </w:pPr>
            <w:r/>
          </w:p>
        </w:tc>
        <w:tc>
          <w:tcPr>
            <w:tcW w:w="1133"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452" w:right="204" w:hanging="240"/>
              <w:spacing w:before="78" w:line="231" w:lineRule="auto"/>
              <w:rPr/>
            </w:pPr>
            <w:r>
              <w:rPr>
                <w:spacing w:val="-4"/>
              </w:rPr>
              <w:t>变配电</w:t>
            </w:r>
            <w:r>
              <w:rPr>
                <w:spacing w:val="1"/>
              </w:rPr>
              <w:t xml:space="preserve"> </w:t>
            </w:r>
            <w:r>
              <w:rPr/>
              <w:t>站</w:t>
            </w:r>
          </w:p>
        </w:tc>
        <w:tc>
          <w:tcPr>
            <w:tcW w:w="1558" w:type="dxa"/>
            <w:vAlign w:val="top"/>
          </w:tcPr>
          <w:p>
            <w:pPr>
              <w:spacing w:line="306" w:lineRule="auto"/>
              <w:rPr>
                <w:rFonts w:ascii="Arial"/>
                <w:sz w:val="21"/>
              </w:rPr>
            </w:pPr>
            <w:r/>
          </w:p>
          <w:p>
            <w:pPr>
              <w:pStyle w:val="TableText"/>
              <w:ind w:left="184"/>
              <w:spacing w:before="78" w:line="184" w:lineRule="auto"/>
              <w:rPr/>
            </w:pPr>
            <w:r>
              <w:rPr>
                <w:spacing w:val="-1"/>
              </w:rPr>
              <w:t>CBCS-BP001</w:t>
            </w:r>
          </w:p>
        </w:tc>
        <w:tc>
          <w:tcPr>
            <w:tcW w:w="2692" w:type="dxa"/>
            <w:vAlign w:val="top"/>
          </w:tcPr>
          <w:p>
            <w:pPr>
              <w:pStyle w:val="TableText"/>
              <w:ind w:left="119" w:right="180" w:hanging="3"/>
              <w:spacing w:before="35" w:line="229" w:lineRule="auto"/>
              <w:jc w:val="both"/>
              <w:rPr/>
            </w:pPr>
            <w:r>
              <w:rPr>
                <w:spacing w:val="-2"/>
              </w:rPr>
              <w:t>站区和房内的消防、避</w:t>
            </w:r>
            <w:r>
              <w:rPr>
                <w:spacing w:val="8"/>
              </w:rPr>
              <w:t xml:space="preserve"> </w:t>
            </w:r>
            <w:r>
              <w:rPr>
                <w:spacing w:val="-2"/>
              </w:rPr>
              <w:t>雷、接地系统未按规定</w:t>
            </w:r>
            <w:r>
              <w:rPr>
                <w:spacing w:val="4"/>
              </w:rPr>
              <w:t xml:space="preserve"> </w:t>
            </w:r>
            <w:r>
              <w:rPr>
                <w:spacing w:val="-3"/>
              </w:rPr>
              <w:t>定期进行检验</w:t>
            </w:r>
          </w:p>
        </w:tc>
        <w:tc>
          <w:tcPr>
            <w:tcW w:w="1487"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19" w:right="174" w:firstLine="14"/>
              <w:spacing w:before="78" w:line="221" w:lineRule="auto"/>
              <w:jc w:val="both"/>
              <w:rPr/>
            </w:pPr>
            <w:r>
              <w:rPr>
                <w:spacing w:val="-6"/>
              </w:rPr>
              <w:t>1</w:t>
            </w:r>
            <w:r>
              <w:rPr>
                <w:spacing w:val="6"/>
              </w:rPr>
              <w:t xml:space="preserve"> </w:t>
            </w:r>
            <w:r>
              <w:rPr>
                <w:spacing w:val="-6"/>
              </w:rPr>
              <w:t>GB</w:t>
            </w:r>
            <w:r>
              <w:rPr>
                <w:spacing w:val="14"/>
              </w:rPr>
              <w:t xml:space="preserve"> </w:t>
            </w:r>
            <w:r>
              <w:rPr>
                <w:spacing w:val="-6"/>
              </w:rPr>
              <w:t>50059</w:t>
            </w:r>
            <w:r>
              <w:rPr/>
              <w:t xml:space="preserve"> </w:t>
            </w:r>
            <w:r>
              <w:rPr>
                <w:spacing w:val="-4"/>
              </w:rPr>
              <w:t>2</w:t>
            </w:r>
            <w:r>
              <w:rPr>
                <w:spacing w:val="6"/>
              </w:rPr>
              <w:t xml:space="preserve"> </w:t>
            </w:r>
            <w:r>
              <w:rPr>
                <w:spacing w:val="-4"/>
              </w:rPr>
              <w:t>GB</w:t>
            </w:r>
            <w:r>
              <w:rPr>
                <w:spacing w:val="12"/>
              </w:rPr>
              <w:t xml:space="preserve"> </w:t>
            </w:r>
            <w:r>
              <w:rPr>
                <w:spacing w:val="-4"/>
              </w:rPr>
              <w:t>26860</w:t>
            </w:r>
            <w:r>
              <w:rPr/>
              <w:t xml:space="preserve"> </w:t>
            </w:r>
            <w:r>
              <w:rPr>
                <w:spacing w:val="-5"/>
              </w:rPr>
              <w:t>3</w:t>
            </w:r>
            <w:r>
              <w:rPr>
                <w:spacing w:val="12"/>
              </w:rPr>
              <w:t xml:space="preserve"> </w:t>
            </w:r>
            <w:r>
              <w:rPr>
                <w:spacing w:val="-5"/>
              </w:rPr>
              <w:t>GB</w:t>
            </w:r>
            <w:r>
              <w:rPr>
                <w:spacing w:val="14"/>
              </w:rPr>
              <w:t xml:space="preserve"> </w:t>
            </w:r>
            <w:r>
              <w:rPr>
                <w:spacing w:val="-5"/>
              </w:rPr>
              <w:t>50029</w:t>
            </w:r>
          </w:p>
        </w:tc>
        <w:tc>
          <w:tcPr>
            <w:tcW w:w="1599"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17" w:right="104" w:firstLine="112"/>
              <w:spacing w:before="78" w:line="237" w:lineRule="auto"/>
              <w:jc w:val="both"/>
              <w:rPr/>
            </w:pPr>
            <w:r>
              <w:rPr>
                <w:spacing w:val="-7"/>
              </w:rPr>
              <w:t>同一次隐患 </w:t>
            </w:r>
            <w:r>
              <w:rPr>
                <w:spacing w:val="-12"/>
              </w:rPr>
              <w:t>排查过程中，</w:t>
            </w:r>
            <w:r>
              <w:rPr>
                <w:spacing w:val="3"/>
              </w:rPr>
              <w:t xml:space="preserve"> </w:t>
            </w:r>
            <w:r>
              <w:rPr>
                <w:spacing w:val="15"/>
              </w:rPr>
              <w:t>企业发现任</w:t>
            </w:r>
            <w:r>
              <w:rPr>
                <w:spacing w:val="3"/>
              </w:rPr>
              <w:t xml:space="preserve"> </w:t>
            </w:r>
            <w:r>
              <w:rPr>
                <w:spacing w:val="15"/>
              </w:rPr>
              <w:t>意三项隐患</w:t>
            </w:r>
            <w:r>
              <w:rPr>
                <w:spacing w:val="3"/>
              </w:rPr>
              <w:t xml:space="preserve"> </w:t>
            </w:r>
            <w:r>
              <w:rPr>
                <w:spacing w:val="-12"/>
              </w:rPr>
              <w:t>内容的，判定</w:t>
            </w:r>
            <w:r>
              <w:rPr/>
              <w:t xml:space="preserve"> </w:t>
            </w:r>
            <w:r>
              <w:rPr>
                <w:spacing w:val="15"/>
              </w:rPr>
              <w:t>为重大生产</w:t>
            </w:r>
            <w:r>
              <w:rPr>
                <w:spacing w:val="3"/>
              </w:rPr>
              <w:t xml:space="preserve"> </w:t>
            </w:r>
            <w:r>
              <w:rPr>
                <w:spacing w:val="15"/>
              </w:rPr>
              <w:t>安全事故隐</w:t>
            </w:r>
          </w:p>
          <w:p>
            <w:pPr>
              <w:pStyle w:val="TableText"/>
              <w:ind w:left="697"/>
              <w:spacing w:before="23" w:line="225" w:lineRule="auto"/>
              <w:rPr/>
            </w:pPr>
            <w:r>
              <w:rPr/>
              <w:t>患</w:t>
            </w:r>
          </w:p>
        </w:tc>
      </w:tr>
      <w:tr>
        <w:trPr>
          <w:trHeight w:val="93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7" w:lineRule="auto"/>
              <w:rPr>
                <w:rFonts w:ascii="Arial"/>
                <w:sz w:val="21"/>
              </w:rPr>
            </w:pPr>
            <w:r/>
          </w:p>
          <w:p>
            <w:pPr>
              <w:pStyle w:val="TableText"/>
              <w:ind w:left="184"/>
              <w:spacing w:before="78" w:line="183" w:lineRule="auto"/>
              <w:rPr/>
            </w:pPr>
            <w:r>
              <w:rPr>
                <w:spacing w:val="-1"/>
              </w:rPr>
              <w:t>CBCS-BP002</w:t>
            </w:r>
          </w:p>
        </w:tc>
        <w:tc>
          <w:tcPr>
            <w:tcW w:w="2692" w:type="dxa"/>
            <w:vAlign w:val="top"/>
          </w:tcPr>
          <w:p>
            <w:pPr>
              <w:pStyle w:val="TableText"/>
              <w:ind w:left="115" w:right="220" w:firstLine="28"/>
              <w:spacing w:before="39" w:line="228" w:lineRule="auto"/>
              <w:jc w:val="both"/>
              <w:rPr/>
            </w:pPr>
            <w:r>
              <w:rPr>
                <w:spacing w:val="-6"/>
              </w:rPr>
              <w:t>电气设备的绝缘有破  </w:t>
            </w:r>
            <w:r>
              <w:rPr>
                <w:spacing w:val="-5"/>
              </w:rPr>
              <w:t>损、过热、膨胀变形、</w:t>
            </w:r>
            <w:r>
              <w:rPr/>
              <w:t xml:space="preserve"> </w:t>
            </w:r>
            <w:r>
              <w:rPr>
                <w:spacing w:val="-3"/>
              </w:rPr>
              <w:t>放电痕迹</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93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6" w:lineRule="auto"/>
              <w:rPr>
                <w:rFonts w:ascii="Arial"/>
                <w:sz w:val="21"/>
              </w:rPr>
            </w:pPr>
            <w:r/>
          </w:p>
          <w:p>
            <w:pPr>
              <w:pStyle w:val="TableText"/>
              <w:ind w:left="184"/>
              <w:spacing w:before="78" w:line="183" w:lineRule="auto"/>
              <w:rPr/>
            </w:pPr>
            <w:r>
              <w:rPr>
                <w:spacing w:val="-1"/>
              </w:rPr>
              <w:t>CBCS-BP003</w:t>
            </w:r>
          </w:p>
        </w:tc>
        <w:tc>
          <w:tcPr>
            <w:tcW w:w="2692" w:type="dxa"/>
            <w:vAlign w:val="top"/>
          </w:tcPr>
          <w:p>
            <w:pPr>
              <w:pStyle w:val="TableText"/>
              <w:ind w:left="115" w:right="180"/>
              <w:spacing w:before="39" w:line="228" w:lineRule="auto"/>
              <w:rPr/>
            </w:pPr>
            <w:r>
              <w:rPr>
                <w:spacing w:val="-1"/>
              </w:rPr>
              <w:t>变压器、高压开关柜、</w:t>
            </w:r>
            <w:r>
              <w:rPr/>
              <w:t xml:space="preserve"> </w:t>
            </w:r>
            <w:r>
              <w:rPr>
                <w:spacing w:val="-1"/>
              </w:rPr>
              <w:t>低压开关柜操作面地面</w:t>
            </w:r>
            <w:r>
              <w:rPr/>
              <w:t xml:space="preserve"> </w:t>
            </w:r>
            <w:r>
              <w:rPr>
                <w:spacing w:val="-1"/>
              </w:rPr>
              <w:t>未铺设绝缘(胶)垫</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60" w:lineRule="auto"/>
              <w:rPr>
                <w:rFonts w:ascii="Arial"/>
                <w:sz w:val="21"/>
              </w:rPr>
            </w:pPr>
            <w:r/>
          </w:p>
          <w:p>
            <w:pPr>
              <w:pStyle w:val="TableText"/>
              <w:ind w:left="184"/>
              <w:spacing w:before="78" w:line="183" w:lineRule="auto"/>
              <w:rPr/>
            </w:pPr>
            <w:r>
              <w:rPr>
                <w:spacing w:val="-1"/>
              </w:rPr>
              <w:t>CBCS-BP004</w:t>
            </w:r>
          </w:p>
        </w:tc>
        <w:tc>
          <w:tcPr>
            <w:tcW w:w="2692" w:type="dxa"/>
            <w:vAlign w:val="top"/>
          </w:tcPr>
          <w:p>
            <w:pPr>
              <w:pStyle w:val="TableText"/>
              <w:ind w:left="116" w:right="180" w:firstLine="2"/>
              <w:spacing w:before="37" w:line="231" w:lineRule="auto"/>
              <w:jc w:val="both"/>
              <w:rPr/>
            </w:pPr>
            <w:r>
              <w:rPr>
                <w:spacing w:val="-1"/>
              </w:rPr>
              <w:t>未按GB 26860的规定配</w:t>
            </w:r>
            <w:r>
              <w:rPr/>
              <w:t xml:space="preserve"> </w:t>
            </w:r>
            <w:r>
              <w:rPr>
                <w:spacing w:val="-2"/>
              </w:rPr>
              <w:t>备安全工器具和防护用</w:t>
            </w:r>
            <w:r>
              <w:rPr>
                <w:spacing w:val="8"/>
              </w:rPr>
              <w:t xml:space="preserve"> </w:t>
            </w:r>
            <w:r>
              <w:rPr>
                <w:spacing w:val="-2"/>
              </w:rPr>
              <w:t>品，或安全工器具和防</w:t>
            </w:r>
            <w:r>
              <w:rPr>
                <w:spacing w:val="8"/>
              </w:rPr>
              <w:t xml:space="preserve"> </w:t>
            </w:r>
            <w:r>
              <w:rPr>
                <w:spacing w:val="-2"/>
              </w:rPr>
              <w:t>护用品未定期检测</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61" w:lineRule="auto"/>
              <w:rPr>
                <w:rFonts w:ascii="Arial"/>
                <w:sz w:val="21"/>
              </w:rPr>
            </w:pPr>
            <w:r/>
          </w:p>
          <w:p>
            <w:pPr>
              <w:pStyle w:val="TableText"/>
              <w:ind w:left="184"/>
              <w:spacing w:before="78" w:line="183" w:lineRule="auto"/>
              <w:rPr/>
            </w:pPr>
            <w:r>
              <w:rPr>
                <w:spacing w:val="-1"/>
              </w:rPr>
              <w:t>CBCS-BP005</w:t>
            </w:r>
          </w:p>
        </w:tc>
        <w:tc>
          <w:tcPr>
            <w:tcW w:w="2692" w:type="dxa"/>
            <w:vAlign w:val="top"/>
          </w:tcPr>
          <w:p>
            <w:pPr>
              <w:pStyle w:val="TableText"/>
              <w:ind w:left="118" w:right="180" w:hanging="3"/>
              <w:spacing w:before="37" w:line="231" w:lineRule="auto"/>
              <w:jc w:val="both"/>
              <w:rPr/>
            </w:pPr>
            <w:r>
              <w:rPr>
                <w:spacing w:val="-1"/>
              </w:rPr>
              <w:t>变电站主变压器等各种</w:t>
            </w:r>
            <w:r>
              <w:rPr/>
              <w:t xml:space="preserve"> </w:t>
            </w:r>
            <w:r>
              <w:rPr>
                <w:spacing w:val="-2"/>
              </w:rPr>
              <w:t>带油电气设备及建筑物</w:t>
            </w:r>
            <w:r>
              <w:rPr>
                <w:spacing w:val="5"/>
              </w:rPr>
              <w:t xml:space="preserve"> </w:t>
            </w:r>
            <w:r>
              <w:rPr>
                <w:spacing w:val="-2"/>
              </w:rPr>
              <w:t>未配备适当数量的移动</w:t>
            </w:r>
            <w:r>
              <w:rPr>
                <w:spacing w:val="5"/>
              </w:rPr>
              <w:t xml:space="preserve"> </w:t>
            </w:r>
            <w:r>
              <w:rPr>
                <w:spacing w:val="-4"/>
              </w:rPr>
              <w:t>式灭火器</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252"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462" w:lineRule="auto"/>
              <w:rPr>
                <w:rFonts w:ascii="Arial"/>
                <w:sz w:val="21"/>
              </w:rPr>
            </w:pPr>
            <w:r/>
          </w:p>
          <w:p>
            <w:pPr>
              <w:pStyle w:val="TableText"/>
              <w:ind w:left="184"/>
              <w:spacing w:before="78" w:line="183" w:lineRule="auto"/>
              <w:rPr/>
            </w:pPr>
            <w:r>
              <w:rPr>
                <w:spacing w:val="-1"/>
              </w:rPr>
              <w:t>CBCS-BP006</w:t>
            </w:r>
          </w:p>
        </w:tc>
        <w:tc>
          <w:tcPr>
            <w:tcW w:w="2692" w:type="dxa"/>
            <w:vAlign w:val="top"/>
          </w:tcPr>
          <w:p>
            <w:pPr>
              <w:pStyle w:val="TableText"/>
              <w:ind w:left="115" w:right="180"/>
              <w:spacing w:before="40" w:line="231" w:lineRule="auto"/>
              <w:rPr/>
            </w:pPr>
            <w:r>
              <w:rPr>
                <w:spacing w:val="-1"/>
              </w:rPr>
              <w:t>变压器室、电容器室、</w:t>
            </w:r>
            <w:r>
              <w:rPr/>
              <w:t xml:space="preserve"> </w:t>
            </w:r>
            <w:r>
              <w:rPr>
                <w:spacing w:val="-1"/>
              </w:rPr>
              <w:t>蓄电池室、电缆夹层、</w:t>
            </w:r>
            <w:r>
              <w:rPr/>
              <w:t xml:space="preserve"> </w:t>
            </w:r>
            <w:r>
              <w:rPr>
                <w:spacing w:val="-1"/>
              </w:rPr>
              <w:t>配电装置室以及其他有</w:t>
            </w:r>
            <w:r>
              <w:rPr/>
              <w:t xml:space="preserve"> </w:t>
            </w:r>
            <w:r>
              <w:rPr>
                <w:spacing w:val="-1"/>
              </w:rPr>
              <w:t>充油电气设备房间的门</w:t>
            </w:r>
          </w:p>
        </w:tc>
        <w:tc>
          <w:tcPr>
            <w:tcW w:w="1487" w:type="dxa"/>
            <w:vAlign w:val="top"/>
            <w:vMerge w:val="continue"/>
            <w:tcBorders>
              <w:top w:val="nil"/>
            </w:tcBorders>
          </w:tcPr>
          <w:p>
            <w:pPr>
              <w:rPr>
                <w:rFonts w:ascii="Arial"/>
                <w:sz w:val="21"/>
              </w:rPr>
            </w:pPr>
            <w:r/>
          </w:p>
        </w:tc>
        <w:tc>
          <w:tcPr>
            <w:tcW w:w="1599" w:type="dxa"/>
            <w:vAlign w:val="top"/>
            <w:vMerge w:val="continue"/>
            <w:tcBorders>
              <w:top w:val="nil"/>
            </w:tcBorders>
          </w:tcPr>
          <w:p>
            <w:pPr>
              <w:rPr>
                <w:rFonts w:ascii="Arial"/>
                <w:sz w:val="21"/>
              </w:rPr>
            </w:pPr>
            <w:r/>
          </w:p>
        </w:tc>
      </w:tr>
    </w:tbl>
    <w:p>
      <w:pPr>
        <w:pStyle w:val="BodyText"/>
        <w:rPr/>
      </w:pPr>
      <w:r/>
    </w:p>
    <w:p>
      <w:pPr>
        <w:sectPr>
          <w:footerReference w:type="default" r:id="rId114"/>
          <w:pgSz w:w="11906" w:h="16839"/>
          <w:pgMar w:top="1431" w:right="1021" w:bottom="1301" w:left="1305" w:header="0" w:footer="1136" w:gutter="0"/>
        </w:sectPr>
        <w:rPr/>
      </w:pPr>
    </w:p>
    <w:p>
      <w:pPr>
        <w:spacing w:before="7"/>
        <w:rPr/>
      </w:pPr>
      <w:r/>
    </w:p>
    <w:p>
      <w:pPr>
        <w:spacing w:before="6"/>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1487"/>
        <w:gridCol w:w="1599"/>
      </w:tblGrid>
      <w:tr>
        <w:trPr>
          <w:trHeight w:val="321" w:hRule="atLeast"/>
        </w:trPr>
        <w:tc>
          <w:tcPr>
            <w:tcW w:w="1105" w:type="dxa"/>
            <w:vAlign w:val="top"/>
            <w:vMerge w:val="restart"/>
            <w:tcBorders>
              <w:bottom w:val="nil"/>
            </w:tcBorders>
          </w:tcPr>
          <w:p>
            <w:pPr>
              <w:rPr>
                <w:rFonts w:ascii="Arial"/>
                <w:sz w:val="21"/>
              </w:rPr>
            </w:pPr>
            <w:r/>
          </w:p>
        </w:tc>
        <w:tc>
          <w:tcPr>
            <w:tcW w:w="1133" w:type="dxa"/>
            <w:vAlign w:val="top"/>
            <w:vMerge w:val="restart"/>
            <w:tcBorders>
              <w:bottom w:val="nil"/>
            </w:tcBorders>
          </w:tcPr>
          <w:p>
            <w:pPr>
              <w:rPr>
                <w:rFonts w:ascii="Arial"/>
                <w:sz w:val="21"/>
              </w:rPr>
            </w:pPr>
            <w:r/>
          </w:p>
        </w:tc>
        <w:tc>
          <w:tcPr>
            <w:tcW w:w="1558" w:type="dxa"/>
            <w:vAlign w:val="top"/>
          </w:tcPr>
          <w:p>
            <w:pPr>
              <w:rPr>
                <w:rFonts w:ascii="Arial"/>
                <w:sz w:val="21"/>
              </w:rPr>
            </w:pPr>
            <w:r/>
          </w:p>
        </w:tc>
        <w:tc>
          <w:tcPr>
            <w:tcW w:w="2692" w:type="dxa"/>
            <w:vAlign w:val="top"/>
          </w:tcPr>
          <w:p>
            <w:pPr>
              <w:pStyle w:val="TableText"/>
              <w:ind w:left="119"/>
              <w:spacing w:before="40" w:line="208" w:lineRule="auto"/>
              <w:rPr/>
            </w:pPr>
            <w:r>
              <w:rPr>
                <w:spacing w:val="-2"/>
              </w:rPr>
              <w:t>未向疏散方向开启</w:t>
            </w:r>
          </w:p>
        </w:tc>
        <w:tc>
          <w:tcPr>
            <w:tcW w:w="1487" w:type="dxa"/>
            <w:vAlign w:val="top"/>
            <w:vMerge w:val="restart"/>
            <w:tcBorders>
              <w:bottom w:val="nil"/>
            </w:tcBorders>
          </w:tcPr>
          <w:p>
            <w:pPr>
              <w:rPr>
                <w:rFonts w:ascii="Arial"/>
                <w:sz w:val="21"/>
              </w:rPr>
            </w:pPr>
            <w:r/>
          </w:p>
        </w:tc>
        <w:tc>
          <w:tcPr>
            <w:tcW w:w="1599" w:type="dxa"/>
            <w:vAlign w:val="top"/>
            <w:vMerge w:val="restart"/>
            <w:tcBorders>
              <w:bottom w:val="nil"/>
            </w:tcBorders>
          </w:tcPr>
          <w:p>
            <w:pPr>
              <w:rPr>
                <w:rFonts w:ascii="Arial"/>
                <w:sz w:val="21"/>
              </w:rPr>
            </w:pPr>
            <w:r/>
          </w:p>
        </w:tc>
      </w:tr>
      <w:tr>
        <w:trPr>
          <w:trHeight w:val="1872"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84"/>
              <w:spacing w:before="78" w:line="183" w:lineRule="auto"/>
              <w:rPr/>
            </w:pPr>
            <w:r>
              <w:rPr>
                <w:spacing w:val="-1"/>
              </w:rPr>
              <w:t>CBCS-BP007</w:t>
            </w:r>
          </w:p>
        </w:tc>
        <w:tc>
          <w:tcPr>
            <w:tcW w:w="2692" w:type="dxa"/>
            <w:vAlign w:val="top"/>
          </w:tcPr>
          <w:p>
            <w:pPr>
              <w:pStyle w:val="TableText"/>
              <w:ind w:left="115" w:right="180" w:firstLine="29"/>
              <w:spacing w:before="35" w:line="229" w:lineRule="auto"/>
              <w:rPr/>
            </w:pPr>
            <w:r>
              <w:rPr>
                <w:spacing w:val="-4"/>
              </w:rPr>
              <w:t>电缆从室外进入室内的</w:t>
            </w:r>
            <w:r>
              <w:rPr>
                <w:spacing w:val="1"/>
              </w:rPr>
              <w:t xml:space="preserve"> </w:t>
            </w:r>
            <w:r>
              <w:rPr>
                <w:spacing w:val="-1"/>
              </w:rPr>
              <w:t>入口处与电缆竖井的</w:t>
            </w:r>
          </w:p>
          <w:p>
            <w:pPr>
              <w:pStyle w:val="TableText"/>
              <w:ind w:left="116" w:right="180" w:firstLine="19"/>
              <w:spacing w:before="29" w:line="231" w:lineRule="auto"/>
              <w:rPr/>
            </w:pPr>
            <w:r>
              <w:rPr>
                <w:spacing w:val="-3"/>
              </w:rPr>
              <w:t>出、入口处，以及控制</w:t>
            </w:r>
            <w:r>
              <w:rPr/>
              <w:t xml:space="preserve"> </w:t>
            </w:r>
            <w:r>
              <w:rPr>
                <w:spacing w:val="-2"/>
              </w:rPr>
              <w:t>室与电缆层之间未采取</w:t>
            </w:r>
            <w:r>
              <w:rPr>
                <w:spacing w:val="8"/>
              </w:rPr>
              <w:t xml:space="preserve"> </w:t>
            </w:r>
            <w:r>
              <w:rPr>
                <w:spacing w:val="-2"/>
              </w:rPr>
              <w:t>防止电缆火灾蔓延的阻</w:t>
            </w:r>
            <w:r>
              <w:rPr>
                <w:spacing w:val="8"/>
              </w:rPr>
              <w:t xml:space="preserve"> </w:t>
            </w:r>
            <w:r>
              <w:rPr>
                <w:spacing w:val="-2"/>
              </w:rPr>
              <w:t>燃及分隔的措施</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62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27" w:line="183" w:lineRule="auto"/>
              <w:rPr/>
            </w:pPr>
            <w:r>
              <w:rPr>
                <w:spacing w:val="-1"/>
              </w:rPr>
              <w:t>CBCS-BP008</w:t>
            </w:r>
          </w:p>
        </w:tc>
        <w:tc>
          <w:tcPr>
            <w:tcW w:w="2692" w:type="dxa"/>
            <w:vAlign w:val="top"/>
          </w:tcPr>
          <w:p>
            <w:pPr>
              <w:pStyle w:val="TableText"/>
              <w:ind w:left="118" w:right="180" w:hanging="3"/>
              <w:spacing w:before="37" w:line="223" w:lineRule="auto"/>
              <w:rPr/>
            </w:pPr>
            <w:r>
              <w:rPr>
                <w:spacing w:val="-1"/>
              </w:rPr>
              <w:t>变电站的六氟化硫开关</w:t>
            </w:r>
            <w:r>
              <w:rPr/>
              <w:t xml:space="preserve"> </w:t>
            </w:r>
            <w:r>
              <w:rPr>
                <w:spacing w:val="-2"/>
              </w:rPr>
              <w:t>室未设置机械排风设施</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2806"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84"/>
              <w:spacing w:before="78" w:line="183" w:lineRule="auto"/>
              <w:rPr/>
            </w:pPr>
            <w:r>
              <w:rPr>
                <w:spacing w:val="-1"/>
              </w:rPr>
              <w:t>CBCS-BP009</w:t>
            </w:r>
          </w:p>
        </w:tc>
        <w:tc>
          <w:tcPr>
            <w:tcW w:w="2692" w:type="dxa"/>
            <w:vAlign w:val="top"/>
          </w:tcPr>
          <w:p>
            <w:pPr>
              <w:pStyle w:val="TableText"/>
              <w:ind w:left="115" w:right="180" w:firstLine="2"/>
              <w:spacing w:before="37" w:line="236" w:lineRule="auto"/>
              <w:rPr/>
            </w:pPr>
            <w:r>
              <w:rPr>
                <w:spacing w:val="-1"/>
              </w:rPr>
              <w:t>建筑面积超过250 m'的</w:t>
            </w:r>
            <w:r>
              <w:rPr/>
              <w:t xml:space="preserve"> </w:t>
            </w:r>
            <w:r>
              <w:rPr>
                <w:spacing w:val="-1"/>
              </w:rPr>
              <w:t>主控通信室、配电装置</w:t>
            </w:r>
            <w:r>
              <w:rPr/>
              <w:t xml:space="preserve"> </w:t>
            </w:r>
            <w:r>
              <w:rPr>
                <w:spacing w:val="-1"/>
              </w:rPr>
              <w:t>室、电缆夹层，其疏散</w:t>
            </w:r>
            <w:r>
              <w:rPr/>
              <w:t xml:space="preserve"> </w:t>
            </w:r>
            <w:r>
              <w:rPr>
                <w:spacing w:val="-1"/>
              </w:rPr>
              <w:t>出口不易少于两个，楼</w:t>
            </w:r>
            <w:r>
              <w:rPr/>
              <w:t xml:space="preserve"> </w:t>
            </w:r>
            <w:r>
              <w:rPr>
                <w:spacing w:val="-1"/>
              </w:rPr>
              <w:t>层的第二个出口可设在</w:t>
            </w:r>
            <w:r>
              <w:rPr/>
              <w:t xml:space="preserve"> </w:t>
            </w:r>
            <w:r>
              <w:rPr>
                <w:spacing w:val="-2"/>
              </w:rPr>
              <w:t>固定楼梯的室外平台</w:t>
            </w:r>
          </w:p>
          <w:p>
            <w:pPr>
              <w:pStyle w:val="TableText"/>
              <w:ind w:left="115" w:right="180" w:firstLine="5"/>
              <w:spacing w:before="24" w:line="229" w:lineRule="auto"/>
              <w:rPr/>
            </w:pPr>
            <w:r>
              <w:rPr>
                <w:spacing w:val="-2"/>
              </w:rPr>
              <w:t>处。当配电装置室的长</w:t>
            </w:r>
            <w:r>
              <w:rPr>
                <w:spacing w:val="4"/>
              </w:rPr>
              <w:t xml:space="preserve"> </w:t>
            </w:r>
            <w:r>
              <w:rPr>
                <w:spacing w:val="-1"/>
              </w:rPr>
              <w:t>度超过60 m时，应增设</w:t>
            </w:r>
            <w:r>
              <w:rPr>
                <w:spacing w:val="2"/>
              </w:rPr>
              <w:t xml:space="preserve"> </w:t>
            </w:r>
            <w:r>
              <w:rPr>
                <w:spacing w:val="-2"/>
              </w:rPr>
              <w:t>一个中间疏散出口</w:t>
            </w:r>
          </w:p>
        </w:tc>
        <w:tc>
          <w:tcPr>
            <w:tcW w:w="1487" w:type="dxa"/>
            <w:vAlign w:val="top"/>
            <w:vMerge w:val="continue"/>
            <w:tcBorders>
              <w:top w:val="nil"/>
            </w:tcBorders>
          </w:tcPr>
          <w:p>
            <w:pPr>
              <w:rPr>
                <w:rFonts w:ascii="Arial"/>
                <w:sz w:val="21"/>
              </w:rPr>
            </w:pPr>
            <w:r/>
          </w:p>
        </w:tc>
        <w:tc>
          <w:tcPr>
            <w:tcW w:w="1599" w:type="dxa"/>
            <w:vAlign w:val="top"/>
            <w:vMerge w:val="continue"/>
            <w:tcBorders>
              <w:top w:val="nil"/>
            </w:tcBorders>
          </w:tcPr>
          <w:p>
            <w:pPr>
              <w:rPr>
                <w:rFonts w:ascii="Arial"/>
                <w:sz w:val="21"/>
              </w:rPr>
            </w:pPr>
            <w:r/>
          </w:p>
        </w:tc>
      </w:tr>
      <w:tr>
        <w:trPr>
          <w:trHeight w:val="937" w:hRule="atLeast"/>
        </w:trPr>
        <w:tc>
          <w:tcPr>
            <w:tcW w:w="1105" w:type="dxa"/>
            <w:vAlign w:val="top"/>
            <w:vMerge w:val="continue"/>
            <w:tcBorders>
              <w:top w:val="nil"/>
              <w:bottom w:val="nil"/>
            </w:tcBorders>
          </w:tcPr>
          <w:p>
            <w:pPr>
              <w:rPr>
                <w:rFonts w:ascii="Arial"/>
                <w:sz w:val="21"/>
              </w:rPr>
            </w:pPr>
            <w:r/>
          </w:p>
        </w:tc>
        <w:tc>
          <w:tcPr>
            <w:tcW w:w="1133"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333" w:right="204" w:hanging="120"/>
              <w:spacing w:before="78" w:line="229" w:lineRule="auto"/>
              <w:rPr/>
            </w:pPr>
            <w:r>
              <w:rPr>
                <w:spacing w:val="-4"/>
              </w:rPr>
              <w:t>压缩空</w:t>
            </w:r>
            <w:r>
              <w:rPr/>
              <w:t xml:space="preserve"> </w:t>
            </w:r>
            <w:r>
              <w:rPr>
                <w:spacing w:val="-6"/>
              </w:rPr>
              <w:t>气站</w:t>
            </w:r>
          </w:p>
        </w:tc>
        <w:tc>
          <w:tcPr>
            <w:tcW w:w="1558" w:type="dxa"/>
            <w:vAlign w:val="top"/>
          </w:tcPr>
          <w:p>
            <w:pPr>
              <w:spacing w:line="303" w:lineRule="auto"/>
              <w:rPr>
                <w:rFonts w:ascii="Arial"/>
                <w:sz w:val="21"/>
              </w:rPr>
            </w:pPr>
            <w:r/>
          </w:p>
          <w:p>
            <w:pPr>
              <w:pStyle w:val="TableText"/>
              <w:ind w:left="184"/>
              <w:spacing w:before="78" w:line="184" w:lineRule="auto"/>
              <w:rPr/>
            </w:pPr>
            <w:r>
              <w:rPr>
                <w:spacing w:val="-1"/>
              </w:rPr>
              <w:t>CBCS-YS001</w:t>
            </w:r>
          </w:p>
        </w:tc>
        <w:tc>
          <w:tcPr>
            <w:tcW w:w="2692" w:type="dxa"/>
            <w:vAlign w:val="top"/>
          </w:tcPr>
          <w:p>
            <w:pPr>
              <w:pStyle w:val="TableText"/>
              <w:ind w:left="116" w:right="180" w:hanging="2"/>
              <w:spacing w:before="37" w:line="228" w:lineRule="auto"/>
              <w:jc w:val="both"/>
              <w:rPr/>
            </w:pPr>
            <w:r>
              <w:rPr>
                <w:spacing w:val="-1"/>
              </w:rPr>
              <w:t>报警信号和自动保护控</w:t>
            </w:r>
            <w:r>
              <w:rPr>
                <w:spacing w:val="1"/>
              </w:rPr>
              <w:t xml:space="preserve"> </w:t>
            </w:r>
            <w:r>
              <w:rPr>
                <w:spacing w:val="-1"/>
              </w:rPr>
              <w:t>制装置的装设不符合CB</w:t>
            </w:r>
            <w:r>
              <w:rPr/>
              <w:t xml:space="preserve"> </w:t>
            </w:r>
            <w:r>
              <w:rPr>
                <w:spacing w:val="-4"/>
              </w:rPr>
              <w:t>50029</w:t>
            </w:r>
            <w:r>
              <w:rPr>
                <w:spacing w:val="29"/>
              </w:rPr>
              <w:t xml:space="preserve"> </w:t>
            </w:r>
            <w:r>
              <w:rPr>
                <w:spacing w:val="-4"/>
              </w:rPr>
              <w:t>的相关规定</w:t>
            </w:r>
          </w:p>
        </w:tc>
        <w:tc>
          <w:tcPr>
            <w:tcW w:w="1487"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13"/>
              <w:spacing w:before="78" w:line="183" w:lineRule="auto"/>
              <w:rPr/>
            </w:pPr>
            <w:r>
              <w:rPr>
                <w:spacing w:val="-3"/>
              </w:rPr>
              <w:t>GB</w:t>
            </w:r>
            <w:r>
              <w:rPr>
                <w:spacing w:val="14"/>
              </w:rPr>
              <w:t xml:space="preserve"> </w:t>
            </w:r>
            <w:r>
              <w:rPr>
                <w:spacing w:val="-3"/>
              </w:rPr>
              <w:t>50029</w:t>
            </w:r>
          </w:p>
        </w:tc>
        <w:tc>
          <w:tcPr>
            <w:tcW w:w="1599"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117" w:right="104" w:firstLine="112"/>
              <w:spacing w:before="78" w:line="237" w:lineRule="auto"/>
              <w:jc w:val="both"/>
              <w:rPr/>
            </w:pPr>
            <w:r>
              <w:rPr>
                <w:spacing w:val="-7"/>
              </w:rPr>
              <w:t>同一次隐患 </w:t>
            </w:r>
            <w:r>
              <w:rPr>
                <w:spacing w:val="-12"/>
              </w:rPr>
              <w:t>排查过程中，</w:t>
            </w:r>
            <w:r>
              <w:rPr>
                <w:spacing w:val="3"/>
              </w:rPr>
              <w:t xml:space="preserve"> </w:t>
            </w:r>
            <w:r>
              <w:rPr>
                <w:spacing w:val="15"/>
              </w:rPr>
              <w:t>企业发现任</w:t>
            </w:r>
            <w:r>
              <w:rPr>
                <w:spacing w:val="3"/>
              </w:rPr>
              <w:t xml:space="preserve"> </w:t>
            </w:r>
            <w:r>
              <w:rPr>
                <w:spacing w:val="15"/>
              </w:rPr>
              <w:t>意三项隐患</w:t>
            </w:r>
            <w:r>
              <w:rPr>
                <w:spacing w:val="3"/>
              </w:rPr>
              <w:t xml:space="preserve"> </w:t>
            </w:r>
            <w:r>
              <w:rPr>
                <w:spacing w:val="-12"/>
              </w:rPr>
              <w:t>内容的，判定</w:t>
            </w:r>
            <w:r>
              <w:rPr/>
              <w:t xml:space="preserve"> </w:t>
            </w:r>
            <w:r>
              <w:rPr>
                <w:spacing w:val="15"/>
              </w:rPr>
              <w:t>为重大生产</w:t>
            </w:r>
            <w:r>
              <w:rPr>
                <w:spacing w:val="3"/>
              </w:rPr>
              <w:t xml:space="preserve"> </w:t>
            </w:r>
            <w:r>
              <w:rPr>
                <w:spacing w:val="15"/>
              </w:rPr>
              <w:t>安全事故隐</w:t>
            </w:r>
          </w:p>
          <w:p>
            <w:pPr>
              <w:pStyle w:val="TableText"/>
              <w:ind w:left="697"/>
              <w:spacing w:before="23" w:line="225" w:lineRule="auto"/>
              <w:rPr/>
            </w:pPr>
            <w:r>
              <w:rPr/>
              <w:t>患</w:t>
            </w:r>
          </w:p>
        </w:tc>
      </w:tr>
      <w:tr>
        <w:trPr>
          <w:trHeight w:val="62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32" w:line="183" w:lineRule="auto"/>
              <w:rPr/>
            </w:pPr>
            <w:r>
              <w:rPr>
                <w:spacing w:val="-1"/>
              </w:rPr>
              <w:t>CBCS-YS002</w:t>
            </w:r>
          </w:p>
        </w:tc>
        <w:tc>
          <w:tcPr>
            <w:tcW w:w="2692" w:type="dxa"/>
            <w:vAlign w:val="top"/>
          </w:tcPr>
          <w:p>
            <w:pPr>
              <w:pStyle w:val="TableText"/>
              <w:ind w:left="116" w:right="180" w:hanging="1"/>
              <w:spacing w:before="38" w:line="223" w:lineRule="auto"/>
              <w:rPr/>
            </w:pPr>
            <w:r>
              <w:rPr>
                <w:spacing w:val="-1"/>
              </w:rPr>
              <w:t>控制室和空气压缩机旁</w:t>
            </w:r>
            <w:r>
              <w:rPr/>
              <w:t xml:space="preserve"> </w:t>
            </w:r>
            <w:r>
              <w:rPr>
                <w:spacing w:val="-2"/>
              </w:rPr>
              <w:t>均未设置紧急停车按钮</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62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30" w:line="183" w:lineRule="auto"/>
              <w:rPr/>
            </w:pPr>
            <w:r>
              <w:rPr>
                <w:spacing w:val="-1"/>
              </w:rPr>
              <w:t>CBCS-YS003</w:t>
            </w:r>
          </w:p>
        </w:tc>
        <w:tc>
          <w:tcPr>
            <w:tcW w:w="2692" w:type="dxa"/>
            <w:vAlign w:val="top"/>
          </w:tcPr>
          <w:p>
            <w:pPr>
              <w:pStyle w:val="TableText"/>
              <w:ind w:left="120" w:right="180" w:hanging="5"/>
              <w:spacing w:before="37" w:line="223" w:lineRule="auto"/>
              <w:rPr/>
            </w:pPr>
            <w:r>
              <w:rPr>
                <w:spacing w:val="-1"/>
              </w:rPr>
              <w:t>储气罐未装设安全阀或</w:t>
            </w:r>
            <w:r>
              <w:rPr/>
              <w:t xml:space="preserve"> </w:t>
            </w:r>
            <w:r>
              <w:rPr>
                <w:spacing w:val="-2"/>
              </w:rPr>
              <w:t>安全阀未定期检验</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62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32" w:line="183" w:lineRule="auto"/>
              <w:rPr/>
            </w:pPr>
            <w:r>
              <w:rPr>
                <w:spacing w:val="-1"/>
              </w:rPr>
              <w:t>CBCS-YS004</w:t>
            </w:r>
          </w:p>
        </w:tc>
        <w:tc>
          <w:tcPr>
            <w:tcW w:w="2692" w:type="dxa"/>
            <w:vAlign w:val="top"/>
          </w:tcPr>
          <w:p>
            <w:pPr>
              <w:pStyle w:val="TableText"/>
              <w:ind w:left="119" w:right="180" w:hanging="4"/>
              <w:spacing w:before="38" w:line="223" w:lineRule="auto"/>
              <w:rPr/>
            </w:pPr>
            <w:r>
              <w:rPr>
                <w:spacing w:val="-1"/>
              </w:rPr>
              <w:t>储气罐与供气总管之间</w:t>
            </w:r>
            <w:r>
              <w:rPr/>
              <w:t xml:space="preserve"> </w:t>
            </w:r>
            <w:r>
              <w:rPr>
                <w:spacing w:val="-3"/>
              </w:rPr>
              <w:t>未装设切断阀</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93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6" w:lineRule="auto"/>
              <w:rPr>
                <w:rFonts w:ascii="Arial"/>
                <w:sz w:val="21"/>
              </w:rPr>
            </w:pPr>
            <w:r/>
          </w:p>
          <w:p>
            <w:pPr>
              <w:pStyle w:val="TableText"/>
              <w:ind w:left="184"/>
              <w:spacing w:before="78" w:line="183" w:lineRule="auto"/>
              <w:rPr/>
            </w:pPr>
            <w:r>
              <w:rPr>
                <w:spacing w:val="-1"/>
              </w:rPr>
              <w:t>CBCS-YS005</w:t>
            </w:r>
          </w:p>
        </w:tc>
        <w:tc>
          <w:tcPr>
            <w:tcW w:w="2692" w:type="dxa"/>
            <w:vAlign w:val="top"/>
          </w:tcPr>
          <w:p>
            <w:pPr>
              <w:pStyle w:val="TableText"/>
              <w:ind w:left="114" w:right="180" w:firstLine="9"/>
              <w:spacing w:before="34" w:line="229" w:lineRule="auto"/>
              <w:jc w:val="both"/>
              <w:rPr/>
            </w:pPr>
            <w:r>
              <w:rPr>
                <w:spacing w:val="-2"/>
              </w:rPr>
              <w:t>空气压缩机的联轴器和</w:t>
            </w:r>
            <w:r>
              <w:rPr>
                <w:spacing w:val="2"/>
              </w:rPr>
              <w:t xml:space="preserve"> </w:t>
            </w:r>
            <w:r>
              <w:rPr>
                <w:spacing w:val="-1"/>
              </w:rPr>
              <w:t>传动部分未装设安全防</w:t>
            </w:r>
            <w:r>
              <w:rPr>
                <w:spacing w:val="1"/>
              </w:rPr>
              <w:t xml:space="preserve"> </w:t>
            </w:r>
            <w:r>
              <w:rPr>
                <w:spacing w:val="-3"/>
              </w:rPr>
              <w:t>护设施</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3116"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84"/>
              <w:spacing w:before="78" w:line="183" w:lineRule="auto"/>
              <w:rPr/>
            </w:pPr>
            <w:r>
              <w:rPr>
                <w:spacing w:val="-1"/>
              </w:rPr>
              <w:t>CBCS-YS006</w:t>
            </w:r>
          </w:p>
        </w:tc>
        <w:tc>
          <w:tcPr>
            <w:tcW w:w="2692" w:type="dxa"/>
            <w:vAlign w:val="top"/>
          </w:tcPr>
          <w:p>
            <w:pPr>
              <w:pStyle w:val="TableText"/>
              <w:ind w:left="115" w:right="180" w:firstLine="4"/>
              <w:spacing w:before="37" w:line="236" w:lineRule="auto"/>
              <w:jc w:val="both"/>
              <w:rPr/>
            </w:pPr>
            <w:r>
              <w:rPr>
                <w:spacing w:val="-2"/>
              </w:rPr>
              <w:t>活塞空气压缩机、隔膜</w:t>
            </w:r>
            <w:r>
              <w:rPr>
                <w:spacing w:val="5"/>
              </w:rPr>
              <w:t xml:space="preserve"> </w:t>
            </w:r>
            <w:r>
              <w:rPr>
                <w:spacing w:val="-1"/>
              </w:rPr>
              <w:t>空气压缩机与储气罐之</w:t>
            </w:r>
            <w:r>
              <w:rPr/>
              <w:t xml:space="preserve"> </w:t>
            </w:r>
            <w:r>
              <w:rPr>
                <w:spacing w:val="-1"/>
              </w:rPr>
              <w:t>间未装设止回阀；空气</w:t>
            </w:r>
            <w:r>
              <w:rPr/>
              <w:t xml:space="preserve"> </w:t>
            </w:r>
            <w:r>
              <w:rPr>
                <w:spacing w:val="-1"/>
              </w:rPr>
              <w:t>压缩机与止回阀之间未</w:t>
            </w:r>
            <w:r>
              <w:rPr/>
              <w:t xml:space="preserve"> </w:t>
            </w:r>
            <w:r>
              <w:rPr>
                <w:spacing w:val="-1"/>
              </w:rPr>
              <w:t>设置放空管：活骞空气</w:t>
            </w:r>
            <w:r>
              <w:rPr/>
              <w:t xml:space="preserve"> </w:t>
            </w:r>
            <w:r>
              <w:rPr>
                <w:spacing w:val="-1"/>
              </w:rPr>
              <w:t>压缩机、隔膜空气压缩</w:t>
            </w:r>
            <w:r>
              <w:rPr/>
              <w:t xml:space="preserve"> </w:t>
            </w:r>
            <w:r>
              <w:rPr>
                <w:spacing w:val="-1"/>
              </w:rPr>
              <w:t>机与储气罐之间装设切</w:t>
            </w:r>
            <w:r>
              <w:rPr/>
              <w:t xml:space="preserve"> </w:t>
            </w:r>
            <w:r>
              <w:rPr>
                <w:spacing w:val="-1"/>
              </w:rPr>
              <w:t>断阀时，空气压缩机与</w:t>
            </w:r>
            <w:r>
              <w:rPr/>
              <w:t xml:space="preserve"> </w:t>
            </w:r>
            <w:r>
              <w:rPr>
                <w:spacing w:val="-1"/>
              </w:rPr>
              <w:t>切断阀之间未装设安全</w:t>
            </w:r>
            <w:r>
              <w:rPr/>
              <w:t xml:space="preserve"> </w:t>
            </w:r>
            <w:r>
              <w:rPr/>
              <w:t>阀</w:t>
            </w:r>
          </w:p>
        </w:tc>
        <w:tc>
          <w:tcPr>
            <w:tcW w:w="1487" w:type="dxa"/>
            <w:vAlign w:val="top"/>
            <w:vMerge w:val="continue"/>
            <w:tcBorders>
              <w:top w:val="nil"/>
            </w:tcBorders>
          </w:tcPr>
          <w:p>
            <w:pPr>
              <w:rPr>
                <w:rFonts w:ascii="Arial"/>
                <w:sz w:val="21"/>
              </w:rPr>
            </w:pPr>
            <w:r/>
          </w:p>
        </w:tc>
        <w:tc>
          <w:tcPr>
            <w:tcW w:w="1599" w:type="dxa"/>
            <w:vAlign w:val="top"/>
            <w:vMerge w:val="continue"/>
            <w:tcBorders>
              <w:top w:val="nil"/>
            </w:tcBorders>
          </w:tcPr>
          <w:p>
            <w:pPr>
              <w:rPr>
                <w:rFonts w:ascii="Arial"/>
                <w:sz w:val="21"/>
              </w:rPr>
            </w:pPr>
            <w:r/>
          </w:p>
        </w:tc>
      </w:tr>
      <w:tr>
        <w:trPr>
          <w:trHeight w:val="630" w:hRule="atLeast"/>
        </w:trPr>
        <w:tc>
          <w:tcPr>
            <w:tcW w:w="1105" w:type="dxa"/>
            <w:vAlign w:val="top"/>
            <w:vMerge w:val="continue"/>
            <w:tcBorders>
              <w:top w:val="nil"/>
            </w:tcBorders>
          </w:tcPr>
          <w:p>
            <w:pPr>
              <w:rPr>
                <w:rFonts w:ascii="Arial"/>
                <w:sz w:val="21"/>
              </w:rPr>
            </w:pPr>
            <w:r/>
          </w:p>
        </w:tc>
        <w:tc>
          <w:tcPr>
            <w:tcW w:w="1133" w:type="dxa"/>
            <w:vAlign w:val="top"/>
          </w:tcPr>
          <w:p>
            <w:pPr>
              <w:pStyle w:val="TableText"/>
              <w:ind w:left="213"/>
              <w:spacing w:before="196" w:line="221" w:lineRule="auto"/>
              <w:rPr/>
            </w:pPr>
            <w:r>
              <w:rPr>
                <w:spacing w:val="-4"/>
              </w:rPr>
              <w:t>燃气站</w:t>
            </w:r>
          </w:p>
        </w:tc>
        <w:tc>
          <w:tcPr>
            <w:tcW w:w="1558" w:type="dxa"/>
            <w:vAlign w:val="top"/>
          </w:tcPr>
          <w:p>
            <w:pPr>
              <w:pStyle w:val="TableText"/>
              <w:ind w:left="184"/>
              <w:spacing w:before="233" w:line="184" w:lineRule="auto"/>
              <w:rPr/>
            </w:pPr>
            <w:r>
              <w:rPr>
                <w:spacing w:val="-1"/>
              </w:rPr>
              <w:t>CBCS-RQ001</w:t>
            </w:r>
          </w:p>
        </w:tc>
        <w:tc>
          <w:tcPr>
            <w:tcW w:w="2692" w:type="dxa"/>
            <w:vAlign w:val="top"/>
          </w:tcPr>
          <w:p>
            <w:pPr>
              <w:pStyle w:val="TableText"/>
              <w:ind w:left="118" w:right="180" w:hanging="2"/>
              <w:spacing w:before="40" w:line="223" w:lineRule="auto"/>
              <w:rPr/>
            </w:pPr>
            <w:r>
              <w:rPr>
                <w:spacing w:val="-2"/>
              </w:rPr>
              <w:t>站内未设置消防系统且</w:t>
            </w:r>
            <w:r>
              <w:rPr>
                <w:spacing w:val="8"/>
              </w:rPr>
              <w:t xml:space="preserve"> </w:t>
            </w:r>
            <w:r>
              <w:rPr>
                <w:spacing w:val="-1"/>
              </w:rPr>
              <w:t>未按照GB 50140要求配</w:t>
            </w:r>
          </w:p>
        </w:tc>
        <w:tc>
          <w:tcPr>
            <w:tcW w:w="1487" w:type="dxa"/>
            <w:vAlign w:val="top"/>
          </w:tcPr>
          <w:p>
            <w:pPr>
              <w:pStyle w:val="TableText"/>
              <w:ind w:left="119" w:right="174" w:firstLine="14"/>
              <w:spacing w:before="76" w:line="209" w:lineRule="auto"/>
              <w:rPr/>
            </w:pPr>
            <w:r>
              <w:rPr>
                <w:spacing w:val="-6"/>
              </w:rPr>
              <w:t>1</w:t>
            </w:r>
            <w:r>
              <w:rPr>
                <w:spacing w:val="6"/>
              </w:rPr>
              <w:t xml:space="preserve"> </w:t>
            </w:r>
            <w:r>
              <w:rPr>
                <w:spacing w:val="-6"/>
              </w:rPr>
              <w:t>GB</w:t>
            </w:r>
            <w:r>
              <w:rPr>
                <w:spacing w:val="14"/>
              </w:rPr>
              <w:t xml:space="preserve"> </w:t>
            </w:r>
            <w:r>
              <w:rPr>
                <w:spacing w:val="-6"/>
              </w:rPr>
              <w:t>50494</w:t>
            </w:r>
            <w:r>
              <w:rPr/>
              <w:t xml:space="preserve"> </w:t>
            </w:r>
            <w:r>
              <w:rPr>
                <w:spacing w:val="-5"/>
              </w:rPr>
              <w:t>2</w:t>
            </w:r>
            <w:r>
              <w:rPr>
                <w:spacing w:val="12"/>
              </w:rPr>
              <w:t xml:space="preserve"> </w:t>
            </w:r>
            <w:r>
              <w:rPr>
                <w:spacing w:val="-5"/>
              </w:rPr>
              <w:t>GB</w:t>
            </w:r>
            <w:r>
              <w:rPr>
                <w:spacing w:val="14"/>
              </w:rPr>
              <w:t xml:space="preserve"> </w:t>
            </w:r>
            <w:r>
              <w:rPr>
                <w:spacing w:val="-5"/>
              </w:rPr>
              <w:t>50140</w:t>
            </w:r>
          </w:p>
        </w:tc>
        <w:tc>
          <w:tcPr>
            <w:tcW w:w="1599" w:type="dxa"/>
            <w:vAlign w:val="top"/>
          </w:tcPr>
          <w:p>
            <w:pPr>
              <w:pStyle w:val="TableText"/>
              <w:ind w:left="117" w:right="104" w:firstLine="112"/>
              <w:spacing w:before="40" w:line="223" w:lineRule="auto"/>
              <w:rPr/>
            </w:pPr>
            <w:r>
              <w:rPr>
                <w:spacing w:val="-7"/>
              </w:rPr>
              <w:t>同一次隐患 </w:t>
            </w:r>
            <w:r>
              <w:rPr>
                <w:spacing w:val="-12"/>
              </w:rPr>
              <w:t>排查过程中，</w:t>
            </w:r>
          </w:p>
        </w:tc>
      </w:tr>
    </w:tbl>
    <w:p>
      <w:pPr>
        <w:pStyle w:val="BodyText"/>
        <w:rPr/>
      </w:pPr>
      <w:r/>
    </w:p>
    <w:p>
      <w:pPr>
        <w:sectPr>
          <w:footerReference w:type="default" r:id="rId115"/>
          <w:pgSz w:w="11906" w:h="16839"/>
          <w:pgMar w:top="1431" w:right="1021" w:bottom="1301" w:left="1305" w:header="0" w:footer="1136" w:gutter="0"/>
        </w:sectPr>
        <w:rPr/>
      </w:pPr>
    </w:p>
    <w:p>
      <w:pPr>
        <w:spacing w:before="7"/>
        <w:rPr/>
      </w:pPr>
      <w:r/>
    </w:p>
    <w:p>
      <w:pPr>
        <w:spacing w:before="6"/>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1487"/>
        <w:gridCol w:w="1599"/>
      </w:tblGrid>
      <w:tr>
        <w:trPr>
          <w:trHeight w:val="321" w:hRule="atLeast"/>
        </w:trPr>
        <w:tc>
          <w:tcPr>
            <w:tcW w:w="1105" w:type="dxa"/>
            <w:vAlign w:val="top"/>
            <w:vMerge w:val="restart"/>
            <w:tcBorders>
              <w:bottom w:val="nil"/>
            </w:tcBorders>
          </w:tcPr>
          <w:p>
            <w:pPr>
              <w:rPr>
                <w:rFonts w:ascii="Arial"/>
                <w:sz w:val="21"/>
              </w:rPr>
            </w:pPr>
            <w:r/>
          </w:p>
        </w:tc>
        <w:tc>
          <w:tcPr>
            <w:tcW w:w="1133" w:type="dxa"/>
            <w:vAlign w:val="top"/>
            <w:vMerge w:val="restart"/>
            <w:tcBorders>
              <w:bottom w:val="nil"/>
            </w:tcBorders>
          </w:tcPr>
          <w:p>
            <w:pPr>
              <w:rPr>
                <w:rFonts w:ascii="Arial"/>
                <w:sz w:val="21"/>
              </w:rPr>
            </w:pPr>
            <w:r/>
          </w:p>
        </w:tc>
        <w:tc>
          <w:tcPr>
            <w:tcW w:w="1558" w:type="dxa"/>
            <w:vAlign w:val="top"/>
          </w:tcPr>
          <w:p>
            <w:pPr>
              <w:rPr>
                <w:rFonts w:ascii="Arial"/>
                <w:sz w:val="21"/>
              </w:rPr>
            </w:pPr>
            <w:r/>
          </w:p>
        </w:tc>
        <w:tc>
          <w:tcPr>
            <w:tcW w:w="2692" w:type="dxa"/>
            <w:vAlign w:val="top"/>
          </w:tcPr>
          <w:p>
            <w:pPr>
              <w:pStyle w:val="TableText"/>
              <w:ind w:left="118"/>
              <w:spacing w:before="40" w:line="208" w:lineRule="auto"/>
              <w:rPr/>
            </w:pPr>
            <w:r>
              <w:rPr>
                <w:spacing w:val="-2"/>
              </w:rPr>
              <w:t>备相应的灭火器</w:t>
            </w:r>
          </w:p>
        </w:tc>
        <w:tc>
          <w:tcPr>
            <w:tcW w:w="1487" w:type="dxa"/>
            <w:vAlign w:val="top"/>
            <w:vMerge w:val="restart"/>
            <w:tcBorders>
              <w:bottom w:val="nil"/>
            </w:tcBorders>
          </w:tcPr>
          <w:p>
            <w:pPr>
              <w:rPr>
                <w:rFonts w:ascii="Arial"/>
                <w:sz w:val="21"/>
              </w:rPr>
            </w:pPr>
            <w:r/>
          </w:p>
        </w:tc>
        <w:tc>
          <w:tcPr>
            <w:tcW w:w="1599" w:type="dxa"/>
            <w:vAlign w:val="top"/>
            <w:vMerge w:val="restart"/>
            <w:tcBorders>
              <w:bottom w:val="nil"/>
            </w:tcBorders>
          </w:tcPr>
          <w:p>
            <w:pPr>
              <w:pStyle w:val="TableText"/>
              <w:ind w:left="210"/>
              <w:spacing w:before="41" w:line="219" w:lineRule="auto"/>
              <w:rPr/>
            </w:pPr>
            <w:r>
              <w:rPr>
                <w:spacing w:val="-3"/>
              </w:rPr>
              <w:t>企业发现任</w:t>
            </w:r>
          </w:p>
          <w:p>
            <w:pPr>
              <w:pStyle w:val="TableText"/>
              <w:ind w:left="213"/>
              <w:spacing w:before="24" w:line="220" w:lineRule="auto"/>
              <w:rPr/>
            </w:pPr>
            <w:r>
              <w:rPr>
                <w:spacing w:val="-4"/>
              </w:rPr>
              <w:t>意三项隐患</w:t>
            </w:r>
          </w:p>
          <w:p>
            <w:pPr>
              <w:pStyle w:val="TableText"/>
              <w:ind w:left="146"/>
              <w:spacing w:before="26" w:line="219" w:lineRule="auto"/>
              <w:rPr/>
            </w:pPr>
            <w:r>
              <w:rPr>
                <w:spacing w:val="-17"/>
              </w:rPr>
              <w:t>内容的，判定</w:t>
            </w:r>
          </w:p>
          <w:p>
            <w:pPr>
              <w:pStyle w:val="TableText"/>
              <w:ind w:left="209"/>
              <w:spacing w:before="27" w:line="219" w:lineRule="auto"/>
              <w:rPr/>
            </w:pPr>
            <w:r>
              <w:rPr>
                <w:spacing w:val="-3"/>
              </w:rPr>
              <w:t>为重大生产</w:t>
            </w:r>
          </w:p>
          <w:p>
            <w:pPr>
              <w:pStyle w:val="TableText"/>
              <w:ind w:left="211"/>
              <w:spacing w:before="26" w:line="220" w:lineRule="auto"/>
              <w:rPr/>
            </w:pPr>
            <w:r>
              <w:rPr>
                <w:spacing w:val="-3"/>
              </w:rPr>
              <w:t>安全事故隐</w:t>
            </w:r>
          </w:p>
          <w:p>
            <w:pPr>
              <w:pStyle w:val="TableText"/>
              <w:ind w:left="697"/>
              <w:spacing w:before="24" w:line="225" w:lineRule="auto"/>
              <w:rPr/>
            </w:pPr>
            <w:r>
              <w:rPr/>
              <w:t>患</w:t>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59" w:lineRule="auto"/>
              <w:rPr>
                <w:rFonts w:ascii="Arial"/>
                <w:sz w:val="21"/>
              </w:rPr>
            </w:pPr>
            <w:r/>
          </w:p>
          <w:p>
            <w:pPr>
              <w:pStyle w:val="TableText"/>
              <w:ind w:left="184"/>
              <w:spacing w:before="78" w:line="183" w:lineRule="auto"/>
              <w:rPr/>
            </w:pPr>
            <w:r>
              <w:rPr>
                <w:spacing w:val="-1"/>
              </w:rPr>
              <w:t>CBCS-RQ002</w:t>
            </w:r>
          </w:p>
        </w:tc>
        <w:tc>
          <w:tcPr>
            <w:tcW w:w="2692" w:type="dxa"/>
            <w:vAlign w:val="top"/>
          </w:tcPr>
          <w:p>
            <w:pPr>
              <w:pStyle w:val="TableText"/>
              <w:ind w:left="115" w:right="180" w:firstLine="1"/>
              <w:spacing w:before="37" w:line="231" w:lineRule="auto"/>
              <w:jc w:val="both"/>
              <w:rPr/>
            </w:pPr>
            <w:r>
              <w:rPr>
                <w:spacing w:val="-2"/>
              </w:rPr>
              <w:t>液化石油气和液化天然</w:t>
            </w:r>
            <w:r>
              <w:rPr>
                <w:spacing w:val="7"/>
              </w:rPr>
              <w:t xml:space="preserve"> </w:t>
            </w:r>
            <w:r>
              <w:rPr>
                <w:spacing w:val="-1"/>
              </w:rPr>
              <w:t>气储罐区未设置周边封</w:t>
            </w:r>
            <w:r>
              <w:rPr/>
              <w:t xml:space="preserve"> </w:t>
            </w:r>
            <w:r>
              <w:rPr>
                <w:spacing w:val="-1"/>
              </w:rPr>
              <w:t>闭的不燃烧体实体防护</w:t>
            </w:r>
            <w:r>
              <w:rPr/>
              <w:t xml:space="preserve"> </w:t>
            </w:r>
            <w:r>
              <w:rPr/>
              <w:t>墙</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561"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7" w:lineRule="auto"/>
              <w:rPr>
                <w:rFonts w:ascii="Arial"/>
                <w:sz w:val="21"/>
              </w:rPr>
            </w:pPr>
            <w:r/>
          </w:p>
          <w:p>
            <w:pPr>
              <w:spacing w:line="308" w:lineRule="auto"/>
              <w:rPr>
                <w:rFonts w:ascii="Arial"/>
                <w:sz w:val="21"/>
              </w:rPr>
            </w:pPr>
            <w:r/>
          </w:p>
          <w:p>
            <w:pPr>
              <w:pStyle w:val="TableText"/>
              <w:ind w:left="184"/>
              <w:spacing w:before="78" w:line="183" w:lineRule="auto"/>
              <w:rPr/>
            </w:pPr>
            <w:r>
              <w:rPr>
                <w:spacing w:val="-1"/>
              </w:rPr>
              <w:t>CBCS-RQ003</w:t>
            </w:r>
          </w:p>
        </w:tc>
        <w:tc>
          <w:tcPr>
            <w:tcW w:w="2692" w:type="dxa"/>
            <w:vAlign w:val="top"/>
          </w:tcPr>
          <w:p>
            <w:pPr>
              <w:pStyle w:val="TableText"/>
              <w:ind w:left="114" w:right="180" w:firstLine="2"/>
              <w:spacing w:before="36" w:line="233" w:lineRule="auto"/>
              <w:jc w:val="both"/>
              <w:rPr/>
            </w:pPr>
            <w:r>
              <w:rPr>
                <w:spacing w:val="-2"/>
              </w:rPr>
              <w:t>站内具有爆炸和火灾危</w:t>
            </w:r>
            <w:r>
              <w:rPr>
                <w:spacing w:val="8"/>
              </w:rPr>
              <w:t xml:space="preserve"> </w:t>
            </w:r>
            <w:r>
              <w:rPr>
                <w:spacing w:val="-1"/>
              </w:rPr>
              <w:t>险建(构)筑物的电气装</w:t>
            </w:r>
            <w:r>
              <w:rPr>
                <w:spacing w:val="2"/>
              </w:rPr>
              <w:t xml:space="preserve"> </w:t>
            </w:r>
            <w:r>
              <w:rPr>
                <w:spacing w:val="-1"/>
              </w:rPr>
              <w:t>置未确定爆炸危险区域</w:t>
            </w:r>
            <w:r>
              <w:rPr>
                <w:spacing w:val="1"/>
              </w:rPr>
              <w:t xml:space="preserve"> </w:t>
            </w:r>
            <w:r>
              <w:rPr>
                <w:spacing w:val="-1"/>
              </w:rPr>
              <w:t>等级和范围，且未采取</w:t>
            </w:r>
            <w:r>
              <w:rPr>
                <w:spacing w:val="1"/>
              </w:rPr>
              <w:t xml:space="preserve"> </w:t>
            </w:r>
            <w:r>
              <w:rPr>
                <w:spacing w:val="-2"/>
              </w:rPr>
              <w:t>相应措施</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59" w:lineRule="auto"/>
              <w:rPr>
                <w:rFonts w:ascii="Arial"/>
                <w:sz w:val="21"/>
              </w:rPr>
            </w:pPr>
            <w:r/>
          </w:p>
          <w:p>
            <w:pPr>
              <w:pStyle w:val="TableText"/>
              <w:ind w:left="184"/>
              <w:spacing w:before="78" w:line="183" w:lineRule="auto"/>
              <w:rPr/>
            </w:pPr>
            <w:r>
              <w:rPr>
                <w:spacing w:val="-1"/>
              </w:rPr>
              <w:t>CBCS-RQ004</w:t>
            </w:r>
          </w:p>
        </w:tc>
        <w:tc>
          <w:tcPr>
            <w:tcW w:w="2692" w:type="dxa"/>
            <w:vAlign w:val="top"/>
          </w:tcPr>
          <w:p>
            <w:pPr>
              <w:pStyle w:val="TableText"/>
              <w:ind w:left="114" w:right="180" w:firstLine="2"/>
              <w:spacing w:before="37" w:line="231" w:lineRule="auto"/>
              <w:jc w:val="both"/>
              <w:rPr/>
            </w:pPr>
            <w:r>
              <w:rPr>
                <w:spacing w:val="-2"/>
              </w:rPr>
              <w:t>站内具有爆炸和火灾危</w:t>
            </w:r>
            <w:r>
              <w:rPr>
                <w:spacing w:val="8"/>
              </w:rPr>
              <w:t xml:space="preserve"> </w:t>
            </w:r>
            <w:r>
              <w:rPr>
                <w:spacing w:val="-1"/>
              </w:rPr>
              <w:t>险的建(构)筑物及露天</w:t>
            </w:r>
            <w:r>
              <w:rPr>
                <w:spacing w:val="2"/>
              </w:rPr>
              <w:t xml:space="preserve"> </w:t>
            </w:r>
            <w:r>
              <w:rPr>
                <w:spacing w:val="-1"/>
              </w:rPr>
              <w:t>钢质燃气储罐未采取防</w:t>
            </w:r>
            <w:r>
              <w:rPr>
                <w:spacing w:val="1"/>
              </w:rPr>
              <w:t xml:space="preserve"> </w:t>
            </w:r>
            <w:r>
              <w:rPr>
                <w:spacing w:val="-2"/>
              </w:rPr>
              <w:t>雷接地措施</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93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5" w:lineRule="auto"/>
              <w:rPr>
                <w:rFonts w:ascii="Arial"/>
                <w:sz w:val="21"/>
              </w:rPr>
            </w:pPr>
            <w:r/>
          </w:p>
          <w:p>
            <w:pPr>
              <w:pStyle w:val="TableText"/>
              <w:ind w:left="184"/>
              <w:spacing w:before="78" w:line="183" w:lineRule="auto"/>
              <w:rPr/>
            </w:pPr>
            <w:r>
              <w:rPr>
                <w:spacing w:val="-1"/>
              </w:rPr>
              <w:t>CBCS-RQ005</w:t>
            </w:r>
          </w:p>
        </w:tc>
        <w:tc>
          <w:tcPr>
            <w:tcW w:w="2692" w:type="dxa"/>
            <w:vAlign w:val="top"/>
          </w:tcPr>
          <w:p>
            <w:pPr>
              <w:pStyle w:val="TableText"/>
              <w:ind w:left="115" w:right="180" w:firstLine="1"/>
              <w:spacing w:before="38" w:line="228" w:lineRule="auto"/>
              <w:jc w:val="both"/>
              <w:rPr/>
            </w:pPr>
            <w:r>
              <w:rPr>
                <w:spacing w:val="-2"/>
              </w:rPr>
              <w:t>站内可能产生静电危害</w:t>
            </w:r>
            <w:r>
              <w:rPr>
                <w:spacing w:val="8"/>
              </w:rPr>
              <w:t xml:space="preserve"> </w:t>
            </w:r>
            <w:r>
              <w:rPr>
                <w:spacing w:val="-1"/>
              </w:rPr>
              <w:t>的储罐、设备和管道未</w:t>
            </w:r>
            <w:r>
              <w:rPr/>
              <w:t xml:space="preserve"> </w:t>
            </w:r>
            <w:r>
              <w:rPr>
                <w:spacing w:val="-2"/>
              </w:rPr>
              <w:t>采取静电接地措施</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60" w:lineRule="auto"/>
              <w:rPr>
                <w:rFonts w:ascii="Arial"/>
                <w:sz w:val="21"/>
              </w:rPr>
            </w:pPr>
            <w:r/>
          </w:p>
          <w:p>
            <w:pPr>
              <w:pStyle w:val="TableText"/>
              <w:ind w:left="184"/>
              <w:spacing w:before="78" w:line="183" w:lineRule="auto"/>
              <w:rPr/>
            </w:pPr>
            <w:r>
              <w:rPr>
                <w:spacing w:val="-1"/>
              </w:rPr>
              <w:t>CBCS-RQ006</w:t>
            </w:r>
          </w:p>
        </w:tc>
        <w:tc>
          <w:tcPr>
            <w:tcW w:w="2692" w:type="dxa"/>
            <w:vAlign w:val="top"/>
          </w:tcPr>
          <w:p>
            <w:pPr>
              <w:pStyle w:val="TableText"/>
              <w:ind w:left="114" w:right="180" w:firstLine="2"/>
              <w:spacing w:before="37" w:line="231" w:lineRule="auto"/>
              <w:jc w:val="both"/>
              <w:rPr/>
            </w:pPr>
            <w:r>
              <w:rPr>
                <w:spacing w:val="-2"/>
              </w:rPr>
              <w:t>站内具有燃气泄漏和爆</w:t>
            </w:r>
            <w:r>
              <w:rPr>
                <w:spacing w:val="8"/>
              </w:rPr>
              <w:t xml:space="preserve"> </w:t>
            </w:r>
            <w:r>
              <w:rPr>
                <w:spacing w:val="-1"/>
              </w:rPr>
              <w:t>炸危险的场所未设置可</w:t>
            </w:r>
            <w:r>
              <w:rPr>
                <w:spacing w:val="1"/>
              </w:rPr>
              <w:t xml:space="preserve"> </w:t>
            </w:r>
            <w:r>
              <w:rPr>
                <w:spacing w:val="-1"/>
              </w:rPr>
              <w:t>燃气体泄漏检测报警装</w:t>
            </w:r>
            <w:r>
              <w:rPr>
                <w:spacing w:val="1"/>
              </w:rPr>
              <w:t xml:space="preserve"> </w:t>
            </w:r>
            <w:r>
              <w:rPr/>
              <w:t>置</w:t>
            </w:r>
          </w:p>
        </w:tc>
        <w:tc>
          <w:tcPr>
            <w:tcW w:w="1487" w:type="dxa"/>
            <w:vAlign w:val="top"/>
            <w:vMerge w:val="continue"/>
            <w:tcBorders>
              <w:top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93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6" w:lineRule="auto"/>
              <w:rPr>
                <w:rFonts w:ascii="Arial"/>
                <w:sz w:val="21"/>
              </w:rPr>
            </w:pPr>
            <w:r/>
          </w:p>
          <w:p>
            <w:pPr>
              <w:pStyle w:val="TableText"/>
              <w:ind w:left="184"/>
              <w:spacing w:before="78" w:line="183" w:lineRule="auto"/>
              <w:rPr/>
            </w:pPr>
            <w:r>
              <w:rPr>
                <w:spacing w:val="-1"/>
              </w:rPr>
              <w:t>CBCS-RQ007</w:t>
            </w:r>
          </w:p>
        </w:tc>
        <w:tc>
          <w:tcPr>
            <w:tcW w:w="2692" w:type="dxa"/>
            <w:vAlign w:val="top"/>
          </w:tcPr>
          <w:p>
            <w:pPr>
              <w:pStyle w:val="TableText"/>
              <w:ind w:left="115" w:right="180"/>
              <w:spacing w:before="39" w:line="228" w:lineRule="auto"/>
              <w:jc w:val="both"/>
              <w:rPr/>
            </w:pPr>
            <w:r>
              <w:rPr>
                <w:spacing w:val="-2"/>
              </w:rPr>
              <w:t>站内具有爆炸危险的封</w:t>
            </w:r>
            <w:r>
              <w:rPr>
                <w:spacing w:val="8"/>
              </w:rPr>
              <w:t xml:space="preserve"> </w:t>
            </w:r>
            <w:r>
              <w:rPr>
                <w:spacing w:val="-1"/>
              </w:rPr>
              <w:t>闭式建筑未采取良好的</w:t>
            </w:r>
            <w:r>
              <w:rPr/>
              <w:t xml:space="preserve"> </w:t>
            </w:r>
            <w:r>
              <w:rPr>
                <w:spacing w:val="-3"/>
              </w:rPr>
              <w:t>通风措施</w:t>
            </w:r>
          </w:p>
        </w:tc>
        <w:tc>
          <w:tcPr>
            <w:tcW w:w="1487" w:type="dxa"/>
            <w:vAlign w:val="top"/>
            <w:vMerge w:val="restart"/>
            <w:tcBorders>
              <w:bottom w:val="nil"/>
            </w:tcBorders>
          </w:tcPr>
          <w:p>
            <w:pPr>
              <w:spacing w:line="310" w:lineRule="auto"/>
              <w:rPr>
                <w:rFonts w:ascii="Arial"/>
                <w:sz w:val="21"/>
              </w:rPr>
            </w:pPr>
            <w:r/>
          </w:p>
          <w:p>
            <w:pPr>
              <w:spacing w:line="310" w:lineRule="auto"/>
              <w:rPr>
                <w:rFonts w:ascii="Arial"/>
                <w:sz w:val="21"/>
              </w:rPr>
            </w:pPr>
            <w:r/>
          </w:p>
          <w:p>
            <w:pPr>
              <w:spacing w:line="311" w:lineRule="auto"/>
              <w:rPr>
                <w:rFonts w:ascii="Arial"/>
                <w:sz w:val="21"/>
              </w:rPr>
            </w:pPr>
            <w:r/>
          </w:p>
          <w:p>
            <w:pPr>
              <w:pStyle w:val="TableText"/>
              <w:ind w:left="113"/>
              <w:spacing w:before="78" w:line="183" w:lineRule="auto"/>
              <w:rPr/>
            </w:pPr>
            <w:r>
              <w:rPr>
                <w:spacing w:val="-3"/>
              </w:rPr>
              <w:t>GB</w:t>
            </w:r>
            <w:r>
              <w:rPr>
                <w:spacing w:val="14"/>
              </w:rPr>
              <w:t xml:space="preserve"> </w:t>
            </w:r>
            <w:r>
              <w:rPr>
                <w:spacing w:val="-3"/>
              </w:rPr>
              <w:t>50028</w:t>
            </w:r>
          </w:p>
        </w:tc>
        <w:tc>
          <w:tcPr>
            <w:tcW w:w="1599" w:type="dxa"/>
            <w:vAlign w:val="top"/>
            <w:vMerge w:val="continue"/>
            <w:tcBorders>
              <w:top w:val="nil"/>
              <w:bottom w:val="nil"/>
            </w:tcBorders>
          </w:tcPr>
          <w:p>
            <w:pPr>
              <w:rPr>
                <w:rFonts w:ascii="Arial"/>
                <w:sz w:val="21"/>
              </w:rPr>
            </w:pPr>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463" w:lineRule="auto"/>
              <w:rPr>
                <w:rFonts w:ascii="Arial"/>
                <w:sz w:val="21"/>
              </w:rPr>
            </w:pPr>
            <w:r/>
          </w:p>
          <w:p>
            <w:pPr>
              <w:pStyle w:val="TableText"/>
              <w:ind w:left="184"/>
              <w:spacing w:before="78" w:line="183" w:lineRule="auto"/>
              <w:rPr/>
            </w:pPr>
            <w:r>
              <w:rPr>
                <w:spacing w:val="-1"/>
              </w:rPr>
              <w:t>CBCS-RQ008</w:t>
            </w:r>
          </w:p>
        </w:tc>
        <w:tc>
          <w:tcPr>
            <w:tcW w:w="2692" w:type="dxa"/>
            <w:vAlign w:val="top"/>
          </w:tcPr>
          <w:p>
            <w:pPr>
              <w:pStyle w:val="TableText"/>
              <w:ind w:left="115" w:right="180" w:firstLine="1"/>
              <w:spacing w:before="43" w:line="230" w:lineRule="auto"/>
              <w:jc w:val="both"/>
              <w:rPr/>
            </w:pPr>
            <w:r>
              <w:rPr>
                <w:spacing w:val="-2"/>
              </w:rPr>
              <w:t>压缩天然气、液化石油</w:t>
            </w:r>
            <w:r>
              <w:rPr>
                <w:spacing w:val="8"/>
              </w:rPr>
              <w:t xml:space="preserve"> </w:t>
            </w:r>
            <w:r>
              <w:rPr>
                <w:spacing w:val="-1"/>
              </w:rPr>
              <w:t>气的管道、储罐接管及</w:t>
            </w:r>
            <w:r>
              <w:rPr/>
              <w:t xml:space="preserve"> </w:t>
            </w:r>
            <w:r>
              <w:rPr>
                <w:spacing w:val="-1"/>
              </w:rPr>
              <w:t>储罐等的安全阀件不符</w:t>
            </w:r>
            <w:r>
              <w:rPr/>
              <w:t xml:space="preserve"> </w:t>
            </w:r>
            <w:r>
              <w:rPr>
                <w:spacing w:val="-1"/>
              </w:rPr>
              <w:t>合GB 50028的要求</w:t>
            </w:r>
          </w:p>
        </w:tc>
        <w:tc>
          <w:tcPr>
            <w:tcW w:w="1487" w:type="dxa"/>
            <w:vAlign w:val="top"/>
            <w:vMerge w:val="continue"/>
            <w:tcBorders>
              <w:top w:val="nil"/>
            </w:tcBorders>
          </w:tcPr>
          <w:p>
            <w:pPr>
              <w:rPr>
                <w:rFonts w:ascii="Arial"/>
                <w:sz w:val="21"/>
              </w:rPr>
            </w:pPr>
            <w:r/>
          </w:p>
        </w:tc>
        <w:tc>
          <w:tcPr>
            <w:tcW w:w="1599" w:type="dxa"/>
            <w:vAlign w:val="top"/>
            <w:vMerge w:val="continue"/>
            <w:tcBorders>
              <w:top w:val="nil"/>
            </w:tcBorders>
          </w:tcPr>
          <w:p>
            <w:pPr>
              <w:rPr>
                <w:rFonts w:ascii="Arial"/>
                <w:sz w:val="21"/>
              </w:rPr>
            </w:pPr>
            <w:r/>
          </w:p>
        </w:tc>
      </w:tr>
      <w:tr>
        <w:trPr>
          <w:trHeight w:val="939" w:hRule="atLeast"/>
        </w:trPr>
        <w:tc>
          <w:tcPr>
            <w:tcW w:w="1105" w:type="dxa"/>
            <w:vAlign w:val="top"/>
            <w:vMerge w:val="continue"/>
            <w:tcBorders>
              <w:top w:val="nil"/>
              <w:bottom w:val="nil"/>
            </w:tcBorders>
          </w:tcPr>
          <w:p>
            <w:pPr>
              <w:rPr>
                <w:rFonts w:ascii="Arial"/>
                <w:sz w:val="21"/>
              </w:rPr>
            </w:pPr>
            <w:r/>
          </w:p>
        </w:tc>
        <w:tc>
          <w:tcPr>
            <w:tcW w:w="1133"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12"/>
              <w:spacing w:before="78" w:line="222" w:lineRule="auto"/>
              <w:rPr/>
            </w:pPr>
            <w:r>
              <w:rPr>
                <w:spacing w:val="-4"/>
              </w:rPr>
              <w:t>加油站</w:t>
            </w:r>
          </w:p>
        </w:tc>
        <w:tc>
          <w:tcPr>
            <w:tcW w:w="1558" w:type="dxa"/>
            <w:vAlign w:val="top"/>
          </w:tcPr>
          <w:p>
            <w:pPr>
              <w:spacing w:line="308" w:lineRule="auto"/>
              <w:rPr>
                <w:rFonts w:ascii="Arial"/>
                <w:sz w:val="21"/>
              </w:rPr>
            </w:pPr>
            <w:r/>
          </w:p>
          <w:p>
            <w:pPr>
              <w:pStyle w:val="TableText"/>
              <w:ind w:left="184"/>
              <w:spacing w:before="78" w:line="184" w:lineRule="auto"/>
              <w:rPr/>
            </w:pPr>
            <w:r>
              <w:rPr>
                <w:spacing w:val="-1"/>
              </w:rPr>
              <w:t>CBCS-JY001</w:t>
            </w:r>
          </w:p>
        </w:tc>
        <w:tc>
          <w:tcPr>
            <w:tcW w:w="2692" w:type="dxa"/>
            <w:vAlign w:val="top"/>
          </w:tcPr>
          <w:p>
            <w:pPr>
              <w:pStyle w:val="TableText"/>
              <w:ind w:left="127" w:right="180" w:hanging="12"/>
              <w:spacing w:before="39" w:line="228" w:lineRule="auto"/>
              <w:jc w:val="both"/>
              <w:rPr/>
            </w:pPr>
            <w:r>
              <w:rPr>
                <w:spacing w:val="-1"/>
              </w:rPr>
              <w:t>加油作业区内作业时有</w:t>
            </w:r>
            <w:r>
              <w:rPr/>
              <w:t xml:space="preserve"> </w:t>
            </w:r>
            <w:r>
              <w:rPr>
                <w:spacing w:val="-3"/>
              </w:rPr>
              <w:t>明火地点或散发火花地</w:t>
            </w:r>
            <w:r>
              <w:rPr>
                <w:spacing w:val="7"/>
              </w:rPr>
              <w:t xml:space="preserve"> </w:t>
            </w:r>
            <w:r>
              <w:rPr/>
              <w:t>点</w:t>
            </w:r>
          </w:p>
        </w:tc>
        <w:tc>
          <w:tcPr>
            <w:tcW w:w="1487"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119" w:right="174" w:firstLine="14"/>
              <w:spacing w:before="78" w:line="211" w:lineRule="auto"/>
              <w:rPr/>
            </w:pPr>
            <w:r>
              <w:rPr>
                <w:spacing w:val="-6"/>
              </w:rPr>
              <w:t>1</w:t>
            </w:r>
            <w:r>
              <w:rPr>
                <w:spacing w:val="6"/>
              </w:rPr>
              <w:t xml:space="preserve"> </w:t>
            </w:r>
            <w:r>
              <w:rPr>
                <w:spacing w:val="-6"/>
              </w:rPr>
              <w:t>GB</w:t>
            </w:r>
            <w:r>
              <w:rPr>
                <w:spacing w:val="14"/>
              </w:rPr>
              <w:t xml:space="preserve"> </w:t>
            </w:r>
            <w:r>
              <w:rPr>
                <w:spacing w:val="-6"/>
              </w:rPr>
              <w:t>50016</w:t>
            </w:r>
            <w:r>
              <w:rPr/>
              <w:t xml:space="preserve"> </w:t>
            </w:r>
            <w:r>
              <w:rPr>
                <w:spacing w:val="-5"/>
              </w:rPr>
              <w:t>2</w:t>
            </w:r>
            <w:r>
              <w:rPr>
                <w:spacing w:val="12"/>
              </w:rPr>
              <w:t xml:space="preserve"> </w:t>
            </w:r>
            <w:r>
              <w:rPr>
                <w:spacing w:val="-5"/>
              </w:rPr>
              <w:t>GB</w:t>
            </w:r>
            <w:r>
              <w:rPr>
                <w:spacing w:val="14"/>
              </w:rPr>
              <w:t xml:space="preserve"> </w:t>
            </w:r>
            <w:r>
              <w:rPr>
                <w:spacing w:val="-5"/>
              </w:rPr>
              <w:t>50057</w:t>
            </w:r>
          </w:p>
        </w:tc>
        <w:tc>
          <w:tcPr>
            <w:tcW w:w="1599" w:type="dxa"/>
            <w:vAlign w:val="top"/>
            <w:vMerge w:val="restart"/>
            <w:tcBorders>
              <w:bottom w:val="nil"/>
            </w:tcBorders>
          </w:tcPr>
          <w:p>
            <w:pPr>
              <w:spacing w:line="304" w:lineRule="auto"/>
              <w:rPr>
                <w:rFonts w:ascii="Arial"/>
                <w:sz w:val="21"/>
              </w:rPr>
            </w:pPr>
            <w:r/>
          </w:p>
          <w:p>
            <w:pPr>
              <w:spacing w:line="304" w:lineRule="auto"/>
              <w:rPr>
                <w:rFonts w:ascii="Arial"/>
                <w:sz w:val="21"/>
              </w:rPr>
            </w:pPr>
            <w:r/>
          </w:p>
          <w:p>
            <w:pPr>
              <w:spacing w:line="304" w:lineRule="auto"/>
              <w:rPr>
                <w:rFonts w:ascii="Arial"/>
                <w:sz w:val="21"/>
              </w:rPr>
            </w:pPr>
            <w:r/>
          </w:p>
          <w:p>
            <w:pPr>
              <w:pStyle w:val="TableText"/>
              <w:ind w:left="117" w:right="104" w:firstLine="112"/>
              <w:spacing w:before="78" w:line="237" w:lineRule="auto"/>
              <w:jc w:val="both"/>
              <w:rPr/>
            </w:pPr>
            <w:r>
              <w:rPr>
                <w:spacing w:val="-7"/>
              </w:rPr>
              <w:t>同一次隐患 </w:t>
            </w:r>
            <w:r>
              <w:rPr>
                <w:spacing w:val="-12"/>
              </w:rPr>
              <w:t>排查过程中，</w:t>
            </w:r>
            <w:r>
              <w:rPr>
                <w:spacing w:val="3"/>
              </w:rPr>
              <w:t xml:space="preserve"> </w:t>
            </w:r>
            <w:r>
              <w:rPr>
                <w:spacing w:val="15"/>
              </w:rPr>
              <w:t>企业发现任</w:t>
            </w:r>
            <w:r>
              <w:rPr>
                <w:spacing w:val="3"/>
              </w:rPr>
              <w:t xml:space="preserve"> </w:t>
            </w:r>
            <w:r>
              <w:rPr>
                <w:spacing w:val="15"/>
              </w:rPr>
              <w:t>意三项隐患</w:t>
            </w:r>
            <w:r>
              <w:rPr>
                <w:spacing w:val="3"/>
              </w:rPr>
              <w:t xml:space="preserve"> </w:t>
            </w:r>
            <w:r>
              <w:rPr>
                <w:spacing w:val="-12"/>
              </w:rPr>
              <w:t>内容的，判定</w:t>
            </w:r>
            <w:r>
              <w:rPr/>
              <w:t xml:space="preserve"> </w:t>
            </w:r>
            <w:r>
              <w:rPr>
                <w:spacing w:val="15"/>
              </w:rPr>
              <w:t>为重大生产</w:t>
            </w:r>
            <w:r>
              <w:rPr>
                <w:spacing w:val="3"/>
              </w:rPr>
              <w:t xml:space="preserve"> </w:t>
            </w:r>
            <w:r>
              <w:rPr>
                <w:spacing w:val="15"/>
              </w:rPr>
              <w:t>安全事故隐</w:t>
            </w:r>
          </w:p>
          <w:p>
            <w:pPr>
              <w:pStyle w:val="TableText"/>
              <w:ind w:left="697"/>
              <w:spacing w:before="23" w:line="225" w:lineRule="auto"/>
              <w:rPr/>
            </w:pPr>
            <w:r>
              <w:rPr/>
              <w:t>患</w:t>
            </w:r>
          </w:p>
        </w:tc>
      </w:tr>
      <w:tr>
        <w:trPr>
          <w:trHeight w:val="93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8" w:lineRule="auto"/>
              <w:rPr>
                <w:rFonts w:ascii="Arial"/>
                <w:sz w:val="21"/>
              </w:rPr>
            </w:pPr>
            <w:r/>
          </w:p>
          <w:p>
            <w:pPr>
              <w:pStyle w:val="TableText"/>
              <w:ind w:left="184"/>
              <w:spacing w:before="78" w:line="183" w:lineRule="auto"/>
              <w:rPr/>
            </w:pPr>
            <w:r>
              <w:rPr>
                <w:spacing w:val="-1"/>
              </w:rPr>
              <w:t>CBCS-JY002</w:t>
            </w:r>
          </w:p>
        </w:tc>
        <w:tc>
          <w:tcPr>
            <w:tcW w:w="2692" w:type="dxa"/>
            <w:vAlign w:val="top"/>
          </w:tcPr>
          <w:p>
            <w:pPr>
              <w:pStyle w:val="TableText"/>
              <w:ind w:left="116" w:right="180" w:hanging="1"/>
              <w:spacing w:before="39" w:line="228" w:lineRule="auto"/>
              <w:jc w:val="both"/>
              <w:rPr/>
            </w:pPr>
            <w:r>
              <w:rPr>
                <w:spacing w:val="-1"/>
              </w:rPr>
              <w:t>加油站的汽油罐和柴油</w:t>
            </w:r>
            <w:r>
              <w:rPr/>
              <w:t xml:space="preserve"> </w:t>
            </w:r>
            <w:r>
              <w:rPr>
                <w:spacing w:val="-2"/>
              </w:rPr>
              <w:t>罐设置在室内或地下室</w:t>
            </w:r>
            <w:r>
              <w:rPr>
                <w:spacing w:val="7"/>
              </w:rPr>
              <w:t xml:space="preserve"> </w:t>
            </w:r>
            <w:r>
              <w:rPr/>
              <w:t>内</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62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31" w:line="183" w:lineRule="auto"/>
              <w:rPr/>
            </w:pPr>
            <w:r>
              <w:rPr>
                <w:spacing w:val="-1"/>
              </w:rPr>
              <w:t>CBCS-JY003</w:t>
            </w:r>
          </w:p>
        </w:tc>
        <w:tc>
          <w:tcPr>
            <w:tcW w:w="2692" w:type="dxa"/>
            <w:vAlign w:val="top"/>
          </w:tcPr>
          <w:p>
            <w:pPr>
              <w:pStyle w:val="TableText"/>
              <w:ind w:left="115" w:right="180" w:firstLine="3"/>
              <w:spacing w:before="39" w:line="222" w:lineRule="auto"/>
              <w:rPr/>
            </w:pPr>
            <w:r>
              <w:rPr>
                <w:spacing w:val="-2"/>
              </w:rPr>
              <w:t>油罐导除静电措施不完</w:t>
            </w:r>
            <w:r>
              <w:rPr>
                <w:spacing w:val="5"/>
              </w:rPr>
              <w:t xml:space="preserve"> </w:t>
            </w:r>
            <w:r>
              <w:rPr/>
              <w:t>好</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62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33" w:line="183" w:lineRule="auto"/>
              <w:rPr/>
            </w:pPr>
            <w:r>
              <w:rPr>
                <w:spacing w:val="-1"/>
              </w:rPr>
              <w:t>CBCS-JY004</w:t>
            </w:r>
          </w:p>
        </w:tc>
        <w:tc>
          <w:tcPr>
            <w:tcW w:w="2692" w:type="dxa"/>
            <w:vAlign w:val="top"/>
          </w:tcPr>
          <w:p>
            <w:pPr>
              <w:pStyle w:val="TableText"/>
              <w:ind w:left="115" w:right="180" w:firstLine="3"/>
              <w:spacing w:before="40" w:line="222" w:lineRule="auto"/>
              <w:rPr/>
            </w:pPr>
            <w:r>
              <w:rPr>
                <w:spacing w:val="-2"/>
              </w:rPr>
              <w:t>油罐未设置高液位报警</w:t>
            </w:r>
            <w:r>
              <w:rPr>
                <w:spacing w:val="5"/>
              </w:rPr>
              <w:t xml:space="preserve"> </w:t>
            </w:r>
            <w:r>
              <w:rPr>
                <w:spacing w:val="-5"/>
              </w:rPr>
              <w:t>装置</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62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31" w:line="183" w:lineRule="auto"/>
              <w:rPr/>
            </w:pPr>
            <w:r>
              <w:rPr>
                <w:spacing w:val="-1"/>
              </w:rPr>
              <w:t>CBCS-JY005</w:t>
            </w:r>
          </w:p>
        </w:tc>
        <w:tc>
          <w:tcPr>
            <w:tcW w:w="2692" w:type="dxa"/>
            <w:vAlign w:val="top"/>
          </w:tcPr>
          <w:p>
            <w:pPr>
              <w:pStyle w:val="TableText"/>
              <w:ind w:left="116" w:right="180" w:hanging="1"/>
              <w:spacing w:before="39" w:line="222" w:lineRule="auto"/>
              <w:rPr/>
            </w:pPr>
            <w:r>
              <w:rPr>
                <w:spacing w:val="-1"/>
              </w:rPr>
              <w:t>加油软管上未设置安全</w:t>
            </w:r>
            <w:r>
              <w:rPr/>
              <w:t xml:space="preserve"> </w:t>
            </w:r>
            <w:r>
              <w:rPr>
                <w:spacing w:val="-4"/>
              </w:rPr>
              <w:t>拉断阀</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630"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pStyle w:val="TableText"/>
              <w:ind w:left="184"/>
              <w:spacing w:before="233" w:line="183" w:lineRule="auto"/>
              <w:rPr/>
            </w:pPr>
            <w:r>
              <w:rPr>
                <w:spacing w:val="-1"/>
              </w:rPr>
              <w:t>CBCS-JY006</w:t>
            </w:r>
          </w:p>
        </w:tc>
        <w:tc>
          <w:tcPr>
            <w:tcW w:w="2692" w:type="dxa"/>
            <w:vAlign w:val="top"/>
          </w:tcPr>
          <w:p>
            <w:pPr>
              <w:pStyle w:val="TableText"/>
              <w:ind w:left="119" w:right="180"/>
              <w:spacing w:before="42" w:line="222" w:lineRule="auto"/>
              <w:rPr/>
            </w:pPr>
            <w:r>
              <w:rPr>
                <w:spacing w:val="-2"/>
              </w:rPr>
              <w:t>油罐车卸油未采取密闭</w:t>
            </w:r>
            <w:r>
              <w:rPr>
                <w:spacing w:val="5"/>
              </w:rPr>
              <w:t xml:space="preserve"> </w:t>
            </w:r>
            <w:r>
              <w:rPr>
                <w:spacing w:val="-4"/>
              </w:rPr>
              <w:t>卸油方式</w:t>
            </w:r>
          </w:p>
        </w:tc>
        <w:tc>
          <w:tcPr>
            <w:tcW w:w="1487" w:type="dxa"/>
            <w:vAlign w:val="top"/>
            <w:vMerge w:val="continue"/>
            <w:tcBorders>
              <w:top w:val="nil"/>
            </w:tcBorders>
          </w:tcPr>
          <w:p>
            <w:pPr>
              <w:rPr>
                <w:rFonts w:ascii="Arial"/>
                <w:sz w:val="21"/>
              </w:rPr>
            </w:pPr>
            <w:r/>
          </w:p>
        </w:tc>
        <w:tc>
          <w:tcPr>
            <w:tcW w:w="1599" w:type="dxa"/>
            <w:vAlign w:val="top"/>
            <w:vMerge w:val="continue"/>
            <w:tcBorders>
              <w:top w:val="nil"/>
            </w:tcBorders>
          </w:tcPr>
          <w:p>
            <w:pPr>
              <w:rPr>
                <w:rFonts w:ascii="Arial"/>
                <w:sz w:val="21"/>
              </w:rPr>
            </w:pPr>
            <w:r/>
          </w:p>
        </w:tc>
      </w:tr>
    </w:tbl>
    <w:p>
      <w:pPr>
        <w:pStyle w:val="BodyText"/>
        <w:rPr/>
      </w:pPr>
      <w:r/>
    </w:p>
    <w:p>
      <w:pPr>
        <w:sectPr>
          <w:footerReference w:type="default" r:id="rId116"/>
          <w:pgSz w:w="11906" w:h="16839"/>
          <w:pgMar w:top="1431" w:right="1021" w:bottom="1300" w:left="1305" w:header="0" w:footer="1135" w:gutter="0"/>
        </w:sectPr>
        <w:rPr/>
      </w:pPr>
    </w:p>
    <w:p>
      <w:pPr>
        <w:spacing w:before="7"/>
        <w:rPr/>
      </w:pPr>
      <w:r/>
    </w:p>
    <w:p>
      <w:pPr>
        <w:spacing w:before="6"/>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1487"/>
        <w:gridCol w:w="1599"/>
      </w:tblGrid>
      <w:tr>
        <w:trPr>
          <w:trHeight w:val="632" w:hRule="atLeast"/>
        </w:trPr>
        <w:tc>
          <w:tcPr>
            <w:tcW w:w="1105" w:type="dxa"/>
            <w:vAlign w:val="top"/>
            <w:vMerge w:val="restart"/>
            <w:tcBorders>
              <w:bottom w:val="nil"/>
            </w:tcBorders>
          </w:tcPr>
          <w:p>
            <w:pPr>
              <w:rPr>
                <w:rFonts w:ascii="Arial"/>
                <w:sz w:val="21"/>
              </w:rPr>
            </w:pPr>
            <w:r/>
          </w:p>
        </w:tc>
        <w:tc>
          <w:tcPr>
            <w:tcW w:w="1133" w:type="dxa"/>
            <w:vAlign w:val="top"/>
            <w:vMerge w:val="restart"/>
            <w:tcBorders>
              <w:bottom w:val="nil"/>
            </w:tcBorders>
          </w:tcPr>
          <w:p>
            <w:pPr>
              <w:rPr>
                <w:rFonts w:ascii="Arial"/>
                <w:sz w:val="21"/>
              </w:rPr>
            </w:pPr>
            <w:r/>
          </w:p>
        </w:tc>
        <w:tc>
          <w:tcPr>
            <w:tcW w:w="1558" w:type="dxa"/>
            <w:vAlign w:val="top"/>
          </w:tcPr>
          <w:p>
            <w:pPr>
              <w:pStyle w:val="TableText"/>
              <w:ind w:left="184"/>
              <w:spacing w:before="232" w:line="183" w:lineRule="auto"/>
              <w:rPr/>
            </w:pPr>
            <w:r>
              <w:rPr>
                <w:spacing w:val="-1"/>
              </w:rPr>
              <w:t>CBCS-JY007</w:t>
            </w:r>
          </w:p>
        </w:tc>
        <w:tc>
          <w:tcPr>
            <w:tcW w:w="2692" w:type="dxa"/>
            <w:vAlign w:val="top"/>
          </w:tcPr>
          <w:p>
            <w:pPr>
              <w:pStyle w:val="TableText"/>
              <w:ind w:left="116" w:right="180" w:firstLine="2"/>
              <w:spacing w:before="42" w:line="223" w:lineRule="auto"/>
              <w:rPr/>
            </w:pPr>
            <w:r>
              <w:rPr>
                <w:spacing w:val="-2"/>
              </w:rPr>
              <w:t>油罐通气管管口距离地</w:t>
            </w:r>
            <w:r>
              <w:rPr>
                <w:spacing w:val="5"/>
              </w:rPr>
              <w:t xml:space="preserve"> </w:t>
            </w:r>
            <w:r>
              <w:rPr>
                <w:spacing w:val="-1"/>
              </w:rPr>
              <w:t>面高度不足4 m</w:t>
            </w:r>
          </w:p>
        </w:tc>
        <w:tc>
          <w:tcPr>
            <w:tcW w:w="1487" w:type="dxa"/>
            <w:vAlign w:val="top"/>
            <w:vMerge w:val="restart"/>
            <w:tcBorders>
              <w:bottom w:val="nil"/>
            </w:tcBorders>
          </w:tcPr>
          <w:p>
            <w:pPr>
              <w:rPr>
                <w:rFonts w:ascii="Arial"/>
                <w:sz w:val="21"/>
              </w:rPr>
            </w:pPr>
            <w:r/>
          </w:p>
        </w:tc>
        <w:tc>
          <w:tcPr>
            <w:tcW w:w="1599" w:type="dxa"/>
            <w:vAlign w:val="top"/>
            <w:vMerge w:val="restart"/>
            <w:tcBorders>
              <w:bottom w:val="nil"/>
            </w:tcBorders>
          </w:tcPr>
          <w:p>
            <w:pPr>
              <w:rPr>
                <w:rFonts w:ascii="Arial"/>
                <w:sz w:val="21"/>
              </w:rPr>
            </w:pPr>
            <w:r/>
          </w:p>
        </w:tc>
      </w:tr>
      <w:tr>
        <w:trPr>
          <w:trHeight w:val="93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2" w:lineRule="auto"/>
              <w:rPr>
                <w:rFonts w:ascii="Arial"/>
                <w:sz w:val="21"/>
              </w:rPr>
            </w:pPr>
            <w:r/>
          </w:p>
          <w:p>
            <w:pPr>
              <w:pStyle w:val="TableText"/>
              <w:ind w:left="184"/>
              <w:spacing w:before="78" w:line="183" w:lineRule="auto"/>
              <w:rPr/>
            </w:pPr>
            <w:r>
              <w:rPr>
                <w:spacing w:val="-1"/>
              </w:rPr>
              <w:t>CBCS-JY008</w:t>
            </w:r>
          </w:p>
        </w:tc>
        <w:tc>
          <w:tcPr>
            <w:tcW w:w="2692" w:type="dxa"/>
            <w:vAlign w:val="top"/>
          </w:tcPr>
          <w:p>
            <w:pPr>
              <w:pStyle w:val="TableText"/>
              <w:ind w:left="118" w:right="180" w:hanging="3"/>
              <w:spacing w:before="36" w:line="229" w:lineRule="auto"/>
              <w:rPr/>
            </w:pPr>
            <w:r>
              <w:rPr>
                <w:spacing w:val="-1"/>
              </w:rPr>
              <w:t>加油站工艺设备配备的</w:t>
            </w:r>
            <w:r>
              <w:rPr/>
              <w:t xml:space="preserve"> </w:t>
            </w:r>
            <w:r>
              <w:rPr>
                <w:spacing w:val="-2"/>
              </w:rPr>
              <w:t>灭火器材不符合GB</w:t>
            </w:r>
          </w:p>
          <w:p>
            <w:pPr>
              <w:pStyle w:val="TableText"/>
              <w:ind w:left="120"/>
              <w:spacing w:before="25" w:line="208" w:lineRule="auto"/>
              <w:rPr/>
            </w:pPr>
            <w:r>
              <w:rPr>
                <w:spacing w:val="-4"/>
              </w:rPr>
              <w:t>50156</w:t>
            </w:r>
            <w:r>
              <w:rPr>
                <w:spacing w:val="12"/>
              </w:rPr>
              <w:t xml:space="preserve"> </w:t>
            </w:r>
            <w:r>
              <w:rPr>
                <w:spacing w:val="-4"/>
              </w:rPr>
              <w:t>要求</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93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6" w:lineRule="auto"/>
              <w:rPr>
                <w:rFonts w:ascii="Arial"/>
                <w:sz w:val="21"/>
              </w:rPr>
            </w:pPr>
            <w:r/>
          </w:p>
          <w:p>
            <w:pPr>
              <w:pStyle w:val="TableText"/>
              <w:ind w:left="184"/>
              <w:spacing w:before="78" w:line="183" w:lineRule="auto"/>
              <w:rPr/>
            </w:pPr>
            <w:r>
              <w:rPr>
                <w:spacing w:val="-1"/>
              </w:rPr>
              <w:t>CBCS-JY009</w:t>
            </w:r>
          </w:p>
        </w:tc>
        <w:tc>
          <w:tcPr>
            <w:tcW w:w="2692" w:type="dxa"/>
            <w:vAlign w:val="top"/>
          </w:tcPr>
          <w:p>
            <w:pPr>
              <w:pStyle w:val="TableText"/>
              <w:ind w:left="127" w:right="180" w:firstLine="3"/>
              <w:spacing w:before="39" w:line="228" w:lineRule="auto"/>
              <w:jc w:val="both"/>
              <w:rPr/>
            </w:pPr>
            <w:r>
              <w:rPr>
                <w:spacing w:val="-3"/>
              </w:rPr>
              <w:t>当采用电缆沟敷设电缆</w:t>
            </w:r>
            <w:r>
              <w:rPr>
                <w:spacing w:val="4"/>
              </w:rPr>
              <w:t xml:space="preserve"> </w:t>
            </w:r>
            <w:r>
              <w:rPr>
                <w:spacing w:val="-3"/>
              </w:rPr>
              <w:t>时，加油站作业区内的</w:t>
            </w:r>
            <w:r>
              <w:rPr>
                <w:spacing w:val="8"/>
              </w:rPr>
              <w:t xml:space="preserve"> </w:t>
            </w:r>
            <w:r>
              <w:rPr>
                <w:spacing w:val="-3"/>
              </w:rPr>
              <w:t>电缆沟未充沙填实</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62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28" w:line="184" w:lineRule="auto"/>
              <w:rPr/>
            </w:pPr>
            <w:r>
              <w:rPr>
                <w:spacing w:val="-1"/>
              </w:rPr>
              <w:t>CBCS-JY010</w:t>
            </w:r>
          </w:p>
        </w:tc>
        <w:tc>
          <w:tcPr>
            <w:tcW w:w="2692" w:type="dxa"/>
            <w:vAlign w:val="top"/>
          </w:tcPr>
          <w:p>
            <w:pPr>
              <w:pStyle w:val="TableText"/>
              <w:ind w:left="115" w:right="180" w:hanging="1"/>
              <w:spacing w:before="38" w:line="223" w:lineRule="auto"/>
              <w:rPr/>
            </w:pPr>
            <w:r>
              <w:rPr>
                <w:spacing w:val="-1"/>
              </w:rPr>
              <w:t>钢制油罐未进行防雷接</w:t>
            </w:r>
            <w:r>
              <w:rPr>
                <w:spacing w:val="1"/>
              </w:rPr>
              <w:t xml:space="preserve"> </w:t>
            </w:r>
            <w:r>
              <w:rPr>
                <w:spacing w:val="-1"/>
              </w:rPr>
              <w:t>地，或接地点少于两处</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62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28" w:line="184" w:lineRule="auto"/>
              <w:rPr/>
            </w:pPr>
            <w:r>
              <w:rPr>
                <w:spacing w:val="-1"/>
              </w:rPr>
              <w:t>CBCS-JY011</w:t>
            </w:r>
          </w:p>
        </w:tc>
        <w:tc>
          <w:tcPr>
            <w:tcW w:w="2692" w:type="dxa"/>
            <w:vAlign w:val="top"/>
          </w:tcPr>
          <w:p>
            <w:pPr>
              <w:pStyle w:val="TableText"/>
              <w:ind w:left="118" w:right="180" w:hanging="3"/>
              <w:spacing w:before="37" w:line="223" w:lineRule="auto"/>
              <w:rPr/>
            </w:pPr>
            <w:r>
              <w:rPr>
                <w:spacing w:val="-1"/>
              </w:rPr>
              <w:t>加油站内防雷接地装置</w:t>
            </w:r>
            <w:r>
              <w:rPr/>
              <w:t xml:space="preserve"> </w:t>
            </w:r>
            <w:r>
              <w:rPr>
                <w:spacing w:val="-1"/>
              </w:rPr>
              <w:t>不符合GB 50057的要求</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56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7" w:lineRule="auto"/>
              <w:rPr>
                <w:rFonts w:ascii="Arial"/>
                <w:sz w:val="21"/>
              </w:rPr>
            </w:pPr>
            <w:r/>
          </w:p>
          <w:p>
            <w:pPr>
              <w:spacing w:line="307" w:lineRule="auto"/>
              <w:rPr>
                <w:rFonts w:ascii="Arial"/>
                <w:sz w:val="21"/>
              </w:rPr>
            </w:pPr>
            <w:r/>
          </w:p>
          <w:p>
            <w:pPr>
              <w:pStyle w:val="TableText"/>
              <w:ind w:left="184"/>
              <w:spacing w:before="78" w:line="184" w:lineRule="auto"/>
              <w:rPr/>
            </w:pPr>
            <w:r>
              <w:rPr>
                <w:spacing w:val="-1"/>
              </w:rPr>
              <w:t>CBCS-JY012</w:t>
            </w:r>
          </w:p>
        </w:tc>
        <w:tc>
          <w:tcPr>
            <w:tcW w:w="2692" w:type="dxa"/>
            <w:vAlign w:val="top"/>
          </w:tcPr>
          <w:p>
            <w:pPr>
              <w:pStyle w:val="TableText"/>
              <w:ind w:left="116" w:right="103" w:hanging="1"/>
              <w:spacing w:before="35" w:line="233" w:lineRule="auto"/>
              <w:rPr/>
            </w:pPr>
            <w:r>
              <w:rPr>
                <w:spacing w:val="-1"/>
              </w:rPr>
              <w:t>在爆炸危险区域内的工</w:t>
            </w:r>
            <w:r>
              <w:rPr/>
              <w:t xml:space="preserve"> </w:t>
            </w:r>
            <w:r>
              <w:rPr>
                <w:spacing w:val="-3"/>
              </w:rPr>
              <w:t>艺管道上的法兰(连接  </w:t>
            </w:r>
            <w:r>
              <w:rPr>
                <w:spacing w:val="-5"/>
              </w:rPr>
              <w:t>螺栓少于五个)、胶管两</w:t>
            </w:r>
            <w:r>
              <w:rPr/>
              <w:t xml:space="preserve"> </w:t>
            </w:r>
            <w:r>
              <w:rPr>
                <w:spacing w:val="-2"/>
              </w:rPr>
              <w:t>端等连接处未采用金属</w:t>
            </w:r>
            <w:r>
              <w:rPr>
                <w:spacing w:val="8"/>
              </w:rPr>
              <w:t xml:space="preserve"> </w:t>
            </w:r>
            <w:r>
              <w:rPr>
                <w:spacing w:val="-4"/>
              </w:rPr>
              <w:t>线跨接</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93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306" w:lineRule="auto"/>
              <w:rPr>
                <w:rFonts w:ascii="Arial"/>
                <w:sz w:val="21"/>
              </w:rPr>
            </w:pPr>
            <w:r/>
          </w:p>
          <w:p>
            <w:pPr>
              <w:pStyle w:val="TableText"/>
              <w:ind w:left="184"/>
              <w:spacing w:before="78" w:line="184" w:lineRule="auto"/>
              <w:rPr/>
            </w:pPr>
            <w:r>
              <w:rPr>
                <w:spacing w:val="-1"/>
              </w:rPr>
              <w:t>CBCS-JY013</w:t>
            </w:r>
          </w:p>
        </w:tc>
        <w:tc>
          <w:tcPr>
            <w:tcW w:w="2692" w:type="dxa"/>
            <w:vAlign w:val="top"/>
          </w:tcPr>
          <w:p>
            <w:pPr>
              <w:pStyle w:val="TableText"/>
              <w:ind w:left="115" w:right="180"/>
              <w:spacing w:before="38" w:line="228" w:lineRule="auto"/>
              <w:jc w:val="both"/>
              <w:rPr/>
            </w:pPr>
            <w:r>
              <w:rPr>
                <w:spacing w:val="-1"/>
              </w:rPr>
              <w:t>加油站未设置可燃气体</w:t>
            </w:r>
            <w:r>
              <w:rPr/>
              <w:t xml:space="preserve"> </w:t>
            </w:r>
            <w:r>
              <w:rPr>
                <w:spacing w:val="-1"/>
              </w:rPr>
              <w:t>检测报警系统且未设置</w:t>
            </w:r>
            <w:r>
              <w:rPr/>
              <w:t xml:space="preserve"> </w:t>
            </w:r>
            <w:r>
              <w:rPr>
                <w:spacing w:val="-2"/>
              </w:rPr>
              <w:t>紧急切断系统</w:t>
            </w:r>
          </w:p>
        </w:tc>
        <w:tc>
          <w:tcPr>
            <w:tcW w:w="1487" w:type="dxa"/>
            <w:vAlign w:val="top"/>
            <w:vMerge w:val="continue"/>
            <w:tcBorders>
              <w:top w:val="nil"/>
            </w:tcBorders>
          </w:tcPr>
          <w:p>
            <w:pPr>
              <w:rPr>
                <w:rFonts w:ascii="Arial"/>
                <w:sz w:val="21"/>
              </w:rPr>
            </w:pPr>
            <w:r/>
          </w:p>
        </w:tc>
        <w:tc>
          <w:tcPr>
            <w:tcW w:w="1599" w:type="dxa"/>
            <w:vAlign w:val="top"/>
            <w:vMerge w:val="continue"/>
            <w:tcBorders>
              <w:top w:val="nil"/>
            </w:tcBorders>
          </w:tcPr>
          <w:p>
            <w:pPr>
              <w:rPr>
                <w:rFonts w:ascii="Arial"/>
                <w:sz w:val="21"/>
              </w:rPr>
            </w:pPr>
            <w:r/>
          </w:p>
        </w:tc>
      </w:tr>
      <w:tr>
        <w:trPr>
          <w:trHeight w:val="628" w:hRule="atLeast"/>
        </w:trPr>
        <w:tc>
          <w:tcPr>
            <w:tcW w:w="1105" w:type="dxa"/>
            <w:vAlign w:val="top"/>
            <w:vMerge w:val="continue"/>
            <w:tcBorders>
              <w:top w:val="nil"/>
              <w:bottom w:val="nil"/>
            </w:tcBorders>
          </w:tcPr>
          <w:p>
            <w:pPr>
              <w:rPr>
                <w:rFonts w:ascii="Arial"/>
                <w:sz w:val="21"/>
              </w:rPr>
            </w:pPr>
            <w:r/>
          </w:p>
        </w:tc>
        <w:tc>
          <w:tcPr>
            <w:tcW w:w="1133"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11"/>
              <w:spacing w:before="78" w:line="219" w:lineRule="auto"/>
              <w:rPr/>
            </w:pPr>
            <w:r>
              <w:rPr>
                <w:spacing w:val="-3"/>
              </w:rPr>
              <w:t>探伤室</w:t>
            </w:r>
          </w:p>
        </w:tc>
        <w:tc>
          <w:tcPr>
            <w:tcW w:w="1558" w:type="dxa"/>
            <w:vAlign w:val="top"/>
          </w:tcPr>
          <w:p>
            <w:pPr>
              <w:pStyle w:val="TableText"/>
              <w:ind w:left="184"/>
              <w:spacing w:before="230" w:line="184" w:lineRule="auto"/>
              <w:rPr/>
            </w:pPr>
            <w:r>
              <w:rPr>
                <w:spacing w:val="-1"/>
              </w:rPr>
              <w:t>CBCS-TS001</w:t>
            </w:r>
          </w:p>
        </w:tc>
        <w:tc>
          <w:tcPr>
            <w:tcW w:w="2692" w:type="dxa"/>
            <w:vAlign w:val="top"/>
          </w:tcPr>
          <w:p>
            <w:pPr>
              <w:pStyle w:val="TableText"/>
              <w:ind w:left="115" w:right="300"/>
              <w:spacing w:before="40" w:line="222" w:lineRule="auto"/>
              <w:rPr/>
            </w:pPr>
            <w:r>
              <w:rPr>
                <w:spacing w:val="-1"/>
              </w:rPr>
              <w:t>探伤室未安装门-机联</w:t>
            </w:r>
            <w:r>
              <w:rPr/>
              <w:t xml:space="preserve"> </w:t>
            </w:r>
            <w:r>
              <w:rPr>
                <w:spacing w:val="-2"/>
              </w:rPr>
              <w:t>锁装置和工作指示灯</w:t>
            </w:r>
          </w:p>
        </w:tc>
        <w:tc>
          <w:tcPr>
            <w:tcW w:w="1487"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14"/>
              <w:spacing w:before="78" w:line="224" w:lineRule="auto"/>
              <w:rPr/>
            </w:pPr>
            <w:r>
              <w:rPr>
                <w:spacing w:val="-2"/>
              </w:rPr>
              <w:t>CB/T</w:t>
            </w:r>
            <w:r>
              <w:rPr>
                <w:spacing w:val="8"/>
              </w:rPr>
              <w:t xml:space="preserve"> </w:t>
            </w:r>
            <w:r>
              <w:rPr>
                <w:spacing w:val="-2"/>
              </w:rPr>
              <w:t>4297</w:t>
            </w:r>
          </w:p>
        </w:tc>
        <w:tc>
          <w:tcPr>
            <w:tcW w:w="1599" w:type="dxa"/>
            <w:vAlign w:val="top"/>
            <w:vMerge w:val="restart"/>
            <w:tcBorders>
              <w:bottom w:val="nil"/>
            </w:tcBorders>
          </w:tcPr>
          <w:p>
            <w:pPr>
              <w:spacing w:line="339" w:lineRule="auto"/>
              <w:rPr>
                <w:rFonts w:ascii="Arial"/>
                <w:sz w:val="21"/>
              </w:rPr>
            </w:pPr>
            <w:r/>
          </w:p>
          <w:p>
            <w:pPr>
              <w:spacing w:line="340" w:lineRule="auto"/>
              <w:rPr>
                <w:rFonts w:ascii="Arial"/>
                <w:sz w:val="21"/>
              </w:rPr>
            </w:pPr>
            <w:r/>
          </w:p>
          <w:p>
            <w:pPr>
              <w:pStyle w:val="TableText"/>
              <w:ind w:left="117" w:right="104" w:firstLine="112"/>
              <w:spacing w:before="78" w:line="237" w:lineRule="auto"/>
              <w:jc w:val="both"/>
              <w:rPr/>
            </w:pPr>
            <w:r>
              <w:rPr>
                <w:spacing w:val="-7"/>
              </w:rPr>
              <w:t>同一次隐患 </w:t>
            </w:r>
            <w:r>
              <w:rPr>
                <w:spacing w:val="-12"/>
              </w:rPr>
              <w:t>排查过程中，</w:t>
            </w:r>
            <w:r>
              <w:rPr>
                <w:spacing w:val="3"/>
              </w:rPr>
              <w:t xml:space="preserve"> </w:t>
            </w:r>
            <w:r>
              <w:rPr>
                <w:spacing w:val="15"/>
              </w:rPr>
              <w:t>企业发现任</w:t>
            </w:r>
            <w:r>
              <w:rPr>
                <w:spacing w:val="3"/>
              </w:rPr>
              <w:t xml:space="preserve"> </w:t>
            </w:r>
            <w:r>
              <w:rPr>
                <w:spacing w:val="15"/>
              </w:rPr>
              <w:t>意三项隐患</w:t>
            </w:r>
            <w:r>
              <w:rPr>
                <w:spacing w:val="3"/>
              </w:rPr>
              <w:t xml:space="preserve"> </w:t>
            </w:r>
            <w:r>
              <w:rPr>
                <w:spacing w:val="-12"/>
              </w:rPr>
              <w:t>内容的，判定</w:t>
            </w:r>
            <w:r>
              <w:rPr/>
              <w:t xml:space="preserve"> </w:t>
            </w:r>
            <w:r>
              <w:rPr>
                <w:spacing w:val="15"/>
              </w:rPr>
              <w:t>为重大生产</w:t>
            </w:r>
            <w:r>
              <w:rPr>
                <w:spacing w:val="3"/>
              </w:rPr>
              <w:t xml:space="preserve"> </w:t>
            </w:r>
            <w:r>
              <w:rPr>
                <w:spacing w:val="15"/>
              </w:rPr>
              <w:t>安全事故隐</w:t>
            </w:r>
          </w:p>
          <w:p>
            <w:pPr>
              <w:pStyle w:val="TableText"/>
              <w:ind w:left="697"/>
              <w:spacing w:before="23" w:line="225" w:lineRule="auto"/>
              <w:rPr/>
            </w:pPr>
            <w:r>
              <w:rPr/>
              <w:t>患</w:t>
            </w:r>
          </w:p>
        </w:tc>
      </w:tr>
      <w:tr>
        <w:trPr>
          <w:trHeight w:val="5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257"/>
              <w:spacing w:before="201" w:line="189" w:lineRule="auto"/>
              <w:rPr>
                <w:sz w:val="20"/>
                <w:szCs w:val="20"/>
              </w:rPr>
            </w:pPr>
            <w:r>
              <w:rPr>
                <w:sz w:val="20"/>
                <w:szCs w:val="20"/>
              </w:rPr>
              <w:t>CBCS</w:t>
            </w:r>
            <w:r>
              <w:rPr>
                <w:sz w:val="20"/>
                <w:szCs w:val="20"/>
                <w:spacing w:val="10"/>
              </w:rPr>
              <w:t>-</w:t>
            </w:r>
            <w:r>
              <w:rPr>
                <w:sz w:val="20"/>
                <w:szCs w:val="20"/>
              </w:rPr>
              <w:t>TS</w:t>
            </w:r>
            <w:r>
              <w:rPr>
                <w:sz w:val="20"/>
                <w:szCs w:val="20"/>
                <w:spacing w:val="10"/>
              </w:rPr>
              <w:t>002</w:t>
            </w:r>
          </w:p>
        </w:tc>
        <w:tc>
          <w:tcPr>
            <w:tcW w:w="2692" w:type="dxa"/>
            <w:vAlign w:val="top"/>
          </w:tcPr>
          <w:p>
            <w:pPr>
              <w:pStyle w:val="TableText"/>
              <w:ind w:left="113" w:right="271"/>
              <w:spacing w:before="34" w:line="233" w:lineRule="auto"/>
              <w:rPr>
                <w:sz w:val="20"/>
                <w:szCs w:val="20"/>
              </w:rPr>
            </w:pPr>
            <w:r>
              <w:rPr>
                <w:sz w:val="20"/>
                <w:szCs w:val="20"/>
                <w:spacing w:val="9"/>
              </w:rPr>
              <w:t>探伤室未设置紧急停止按</w:t>
            </w:r>
            <w:r>
              <w:rPr>
                <w:sz w:val="20"/>
                <w:szCs w:val="20"/>
                <w:spacing w:val="1"/>
              </w:rPr>
              <w:t xml:space="preserve"> </w:t>
            </w:r>
            <w:r>
              <w:rPr>
                <w:sz w:val="20"/>
                <w:szCs w:val="20"/>
                <w:spacing w:val="2"/>
              </w:rPr>
              <w:t>钮</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55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257"/>
              <w:spacing w:before="203" w:line="189" w:lineRule="auto"/>
              <w:rPr>
                <w:sz w:val="20"/>
                <w:szCs w:val="20"/>
              </w:rPr>
            </w:pPr>
            <w:r>
              <w:rPr>
                <w:sz w:val="20"/>
                <w:szCs w:val="20"/>
              </w:rPr>
              <w:t>CBCS</w:t>
            </w:r>
            <w:r>
              <w:rPr>
                <w:sz w:val="20"/>
                <w:szCs w:val="20"/>
                <w:spacing w:val="10"/>
              </w:rPr>
              <w:t>-</w:t>
            </w:r>
            <w:r>
              <w:rPr>
                <w:sz w:val="20"/>
                <w:szCs w:val="20"/>
              </w:rPr>
              <w:t>TS</w:t>
            </w:r>
            <w:r>
              <w:rPr>
                <w:sz w:val="20"/>
                <w:szCs w:val="20"/>
                <w:spacing w:val="10"/>
              </w:rPr>
              <w:t>003</w:t>
            </w:r>
          </w:p>
        </w:tc>
        <w:tc>
          <w:tcPr>
            <w:tcW w:w="2692" w:type="dxa"/>
            <w:vAlign w:val="top"/>
          </w:tcPr>
          <w:p>
            <w:pPr>
              <w:pStyle w:val="TableText"/>
              <w:ind w:left="113" w:right="271"/>
              <w:spacing w:before="35" w:line="233" w:lineRule="auto"/>
              <w:rPr>
                <w:sz w:val="20"/>
                <w:szCs w:val="20"/>
              </w:rPr>
            </w:pPr>
            <w:r>
              <w:rPr>
                <w:sz w:val="20"/>
                <w:szCs w:val="20"/>
                <w:spacing w:val="9"/>
              </w:rPr>
              <w:t>探伤室入口处未设置声光</w:t>
            </w:r>
            <w:r>
              <w:rPr>
                <w:sz w:val="20"/>
                <w:szCs w:val="20"/>
                <w:spacing w:val="1"/>
              </w:rPr>
              <w:t xml:space="preserve"> </w:t>
            </w:r>
            <w:r>
              <w:rPr>
                <w:sz w:val="20"/>
                <w:szCs w:val="20"/>
                <w:spacing w:val="7"/>
              </w:rPr>
              <w:t>报警装置</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093"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06" w:lineRule="auto"/>
              <w:rPr>
                <w:rFonts w:ascii="Arial"/>
                <w:sz w:val="21"/>
              </w:rPr>
            </w:pPr>
            <w:r/>
          </w:p>
          <w:p>
            <w:pPr>
              <w:pStyle w:val="TableText"/>
              <w:ind w:left="257"/>
              <w:spacing w:before="65" w:line="189" w:lineRule="auto"/>
              <w:rPr>
                <w:sz w:val="20"/>
                <w:szCs w:val="20"/>
              </w:rPr>
            </w:pPr>
            <w:r>
              <w:rPr>
                <w:sz w:val="20"/>
                <w:szCs w:val="20"/>
              </w:rPr>
              <w:t>CBCS</w:t>
            </w:r>
            <w:r>
              <w:rPr>
                <w:sz w:val="20"/>
                <w:szCs w:val="20"/>
                <w:spacing w:val="10"/>
              </w:rPr>
              <w:t>-</w:t>
            </w:r>
            <w:r>
              <w:rPr>
                <w:sz w:val="20"/>
                <w:szCs w:val="20"/>
              </w:rPr>
              <w:t>TS</w:t>
            </w:r>
            <w:r>
              <w:rPr>
                <w:sz w:val="20"/>
                <w:szCs w:val="20"/>
                <w:spacing w:val="10"/>
              </w:rPr>
              <w:t>004</w:t>
            </w:r>
          </w:p>
        </w:tc>
        <w:tc>
          <w:tcPr>
            <w:tcW w:w="2692" w:type="dxa"/>
            <w:vAlign w:val="top"/>
          </w:tcPr>
          <w:p>
            <w:pPr>
              <w:pStyle w:val="TableText"/>
              <w:ind w:left="113" w:right="105" w:firstLine="1"/>
              <w:spacing w:before="34" w:line="242" w:lineRule="auto"/>
              <w:rPr>
                <w:sz w:val="20"/>
                <w:szCs w:val="20"/>
              </w:rPr>
            </w:pPr>
            <w:r>
              <w:rPr>
                <w:sz w:val="20"/>
                <w:szCs w:val="20"/>
                <w:spacing w:val="9"/>
              </w:rPr>
              <w:t>射线探伤室未配置固定式</w:t>
            </w:r>
            <w:r>
              <w:rPr>
                <w:sz w:val="20"/>
                <w:szCs w:val="20"/>
              </w:rPr>
              <w:t xml:space="preserve">  </w:t>
            </w:r>
            <w:r>
              <w:rPr>
                <w:sz w:val="20"/>
                <w:szCs w:val="20"/>
                <w:spacing w:val="5"/>
              </w:rPr>
              <w:t>辐射检测系统，或固定式辐</w:t>
            </w:r>
            <w:r>
              <w:rPr>
                <w:sz w:val="20"/>
                <w:szCs w:val="20"/>
                <w:spacing w:val="7"/>
              </w:rPr>
              <w:t xml:space="preserve"> </w:t>
            </w:r>
            <w:r>
              <w:rPr>
                <w:sz w:val="20"/>
                <w:szCs w:val="20"/>
                <w:spacing w:val="8"/>
              </w:rPr>
              <w:t>射检测系统未与门-机联锁 </w:t>
            </w:r>
            <w:r>
              <w:rPr>
                <w:sz w:val="20"/>
                <w:szCs w:val="20"/>
                <w:spacing w:val="7"/>
              </w:rPr>
              <w:t>相联系</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55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257"/>
              <w:spacing w:before="204" w:line="189" w:lineRule="auto"/>
              <w:rPr>
                <w:sz w:val="20"/>
                <w:szCs w:val="20"/>
              </w:rPr>
            </w:pPr>
            <w:r>
              <w:rPr>
                <w:sz w:val="20"/>
                <w:szCs w:val="20"/>
              </w:rPr>
              <w:t>CBCS</w:t>
            </w:r>
            <w:r>
              <w:rPr>
                <w:sz w:val="20"/>
                <w:szCs w:val="20"/>
                <w:spacing w:val="10"/>
              </w:rPr>
              <w:t>-</w:t>
            </w:r>
            <w:r>
              <w:rPr>
                <w:sz w:val="20"/>
                <w:szCs w:val="20"/>
              </w:rPr>
              <w:t>TS</w:t>
            </w:r>
            <w:r>
              <w:rPr>
                <w:sz w:val="20"/>
                <w:szCs w:val="20"/>
                <w:spacing w:val="10"/>
              </w:rPr>
              <w:t>005</w:t>
            </w:r>
          </w:p>
        </w:tc>
        <w:tc>
          <w:tcPr>
            <w:tcW w:w="2692" w:type="dxa"/>
            <w:vAlign w:val="top"/>
          </w:tcPr>
          <w:p>
            <w:pPr>
              <w:pStyle w:val="TableText"/>
              <w:ind w:left="117" w:right="271" w:firstLine="3"/>
              <w:spacing w:before="37" w:line="232" w:lineRule="auto"/>
              <w:rPr>
                <w:sz w:val="20"/>
                <w:szCs w:val="20"/>
              </w:rPr>
            </w:pPr>
            <w:r>
              <w:rPr>
                <w:sz w:val="20"/>
                <w:szCs w:val="20"/>
                <w:spacing w:val="8"/>
              </w:rPr>
              <w:t>照射状态指示装置未与射</w:t>
            </w:r>
            <w:r>
              <w:rPr>
                <w:sz w:val="20"/>
                <w:szCs w:val="20"/>
                <w:spacing w:val="5"/>
              </w:rPr>
              <w:t xml:space="preserve"> </w:t>
            </w:r>
            <w:r>
              <w:rPr>
                <w:sz w:val="20"/>
                <w:szCs w:val="20"/>
                <w:spacing w:val="8"/>
              </w:rPr>
              <w:t>线探伤装置联锁</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554"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pStyle w:val="TableText"/>
              <w:ind w:left="257"/>
              <w:spacing w:before="203" w:line="189" w:lineRule="auto"/>
              <w:rPr>
                <w:sz w:val="20"/>
                <w:szCs w:val="20"/>
              </w:rPr>
            </w:pPr>
            <w:r>
              <w:rPr>
                <w:sz w:val="20"/>
                <w:szCs w:val="20"/>
              </w:rPr>
              <w:t>CBCS</w:t>
            </w:r>
            <w:r>
              <w:rPr>
                <w:sz w:val="20"/>
                <w:szCs w:val="20"/>
                <w:spacing w:val="10"/>
              </w:rPr>
              <w:t>-</w:t>
            </w:r>
            <w:r>
              <w:rPr>
                <w:sz w:val="20"/>
                <w:szCs w:val="20"/>
              </w:rPr>
              <w:t>TS</w:t>
            </w:r>
            <w:r>
              <w:rPr>
                <w:sz w:val="20"/>
                <w:szCs w:val="20"/>
                <w:spacing w:val="10"/>
              </w:rPr>
              <w:t>006</w:t>
            </w:r>
          </w:p>
        </w:tc>
        <w:tc>
          <w:tcPr>
            <w:tcW w:w="2692" w:type="dxa"/>
            <w:vAlign w:val="top"/>
          </w:tcPr>
          <w:p>
            <w:pPr>
              <w:pStyle w:val="TableText"/>
              <w:ind w:left="114" w:right="271"/>
              <w:spacing w:before="34" w:line="235" w:lineRule="auto"/>
              <w:rPr>
                <w:sz w:val="20"/>
                <w:szCs w:val="20"/>
              </w:rPr>
            </w:pPr>
            <w:r>
              <w:rPr>
                <w:sz w:val="20"/>
                <w:szCs w:val="20"/>
                <w:spacing w:val="9"/>
              </w:rPr>
              <w:t>射线探伤室未与操作室分</w:t>
            </w:r>
            <w:r>
              <w:rPr>
                <w:sz w:val="20"/>
                <w:szCs w:val="20"/>
              </w:rPr>
              <w:t xml:space="preserve"> </w:t>
            </w:r>
            <w:r>
              <w:rPr>
                <w:sz w:val="20"/>
                <w:szCs w:val="20"/>
              </w:rPr>
              <w:t>开</w:t>
            </w:r>
          </w:p>
        </w:tc>
        <w:tc>
          <w:tcPr>
            <w:tcW w:w="1487" w:type="dxa"/>
            <w:vAlign w:val="top"/>
            <w:vMerge w:val="continue"/>
            <w:tcBorders>
              <w:top w:val="nil"/>
            </w:tcBorders>
          </w:tcPr>
          <w:p>
            <w:pPr>
              <w:rPr>
                <w:rFonts w:ascii="Arial"/>
                <w:sz w:val="21"/>
              </w:rPr>
            </w:pPr>
            <w:r/>
          </w:p>
        </w:tc>
        <w:tc>
          <w:tcPr>
            <w:tcW w:w="1599" w:type="dxa"/>
            <w:vAlign w:val="top"/>
            <w:vMerge w:val="continue"/>
            <w:tcBorders>
              <w:top w:val="nil"/>
            </w:tcBorders>
          </w:tcPr>
          <w:p>
            <w:pPr>
              <w:rPr>
                <w:rFonts w:ascii="Arial"/>
                <w:sz w:val="21"/>
              </w:rPr>
            </w:pPr>
            <w:r/>
          </w:p>
        </w:tc>
      </w:tr>
    </w:tbl>
    <w:p>
      <w:pPr>
        <w:ind w:left="128"/>
        <w:spacing w:before="168" w:line="221" w:lineRule="auto"/>
        <w:outlineLvl w:val="0"/>
        <w:rPr>
          <w:rFonts w:ascii="FangSong" w:hAnsi="FangSong" w:eastAsia="FangSong" w:cs="FangSong"/>
          <w:sz w:val="31"/>
          <w:szCs w:val="31"/>
        </w:rPr>
      </w:pPr>
      <w:r>
        <w:rPr>
          <w:rFonts w:ascii="SimSun" w:hAnsi="SimSun" w:eastAsia="SimSun" w:cs="SimSun"/>
          <w:sz w:val="31"/>
          <w:szCs w:val="31"/>
          <w:b/>
          <w:bCs/>
          <w:spacing w:val="7"/>
        </w:rPr>
        <w:t>6.2</w:t>
      </w:r>
      <w:r>
        <w:rPr>
          <w:rFonts w:ascii="SimSun" w:hAnsi="SimSun" w:eastAsia="SimSun" w:cs="SimSun"/>
          <w:sz w:val="31"/>
          <w:szCs w:val="31"/>
          <w:spacing w:val="7"/>
        </w:rPr>
        <w:t xml:space="preserve"> </w:t>
      </w:r>
      <w:r>
        <w:rPr>
          <w:rFonts w:ascii="FangSong" w:hAnsi="FangSong" w:eastAsia="FangSong" w:cs="FangSong"/>
          <w:sz w:val="31"/>
          <w:szCs w:val="31"/>
          <w:b/>
          <w:bCs/>
          <w:spacing w:val="7"/>
        </w:rPr>
        <w:t>船舶行业重点设备重大生产安全事</w:t>
      </w:r>
      <w:r>
        <w:rPr>
          <w:rFonts w:ascii="FangSong" w:hAnsi="FangSong" w:eastAsia="FangSong" w:cs="FangSong"/>
          <w:sz w:val="31"/>
          <w:szCs w:val="31"/>
          <w:b/>
          <w:bCs/>
          <w:spacing w:val="6"/>
        </w:rPr>
        <w:t>故隐患综合判定标准</w:t>
      </w:r>
    </w:p>
    <w:p>
      <w:pPr>
        <w:ind w:left="1619" w:right="96" w:hanging="855"/>
        <w:spacing w:before="172" w:line="236" w:lineRule="auto"/>
        <w:rPr>
          <w:rFonts w:ascii="SimSun" w:hAnsi="SimSun" w:eastAsia="SimSun" w:cs="SimSun"/>
          <w:sz w:val="24"/>
          <w:szCs w:val="24"/>
        </w:rPr>
      </w:pPr>
      <w:r>
        <w:rPr>
          <w:rFonts w:ascii="FangSong" w:hAnsi="FangSong" w:eastAsia="FangSong" w:cs="FangSong"/>
          <w:sz w:val="31"/>
          <w:szCs w:val="31"/>
          <w:spacing w:val="7"/>
        </w:rPr>
        <w:t>船舶行业重点设备重大生产安全事故隐患综合判定标准</w:t>
      </w:r>
      <w:r>
        <w:rPr>
          <w:rFonts w:ascii="FangSong" w:hAnsi="FangSong" w:eastAsia="FangSong" w:cs="FangSong"/>
          <w:sz w:val="31"/>
          <w:szCs w:val="31"/>
          <w:spacing w:val="6"/>
        </w:rPr>
        <w:t>见表</w:t>
      </w:r>
      <w:r>
        <w:rPr>
          <w:rFonts w:ascii="SimSun" w:hAnsi="SimSun" w:eastAsia="SimSun" w:cs="SimSun"/>
          <w:sz w:val="31"/>
          <w:szCs w:val="31"/>
          <w:spacing w:val="6"/>
        </w:rPr>
        <w:t>4</w:t>
      </w:r>
      <w:r>
        <w:rPr>
          <w:rFonts w:ascii="FangSong" w:hAnsi="FangSong" w:eastAsia="FangSong" w:cs="FangSong"/>
          <w:sz w:val="31"/>
          <w:szCs w:val="31"/>
          <w:spacing w:val="6"/>
        </w:rPr>
        <w:t>。</w:t>
      </w:r>
      <w:r>
        <w:rPr>
          <w:rFonts w:ascii="FangSong" w:hAnsi="FangSong" w:eastAsia="FangSong" w:cs="FangSong"/>
          <w:sz w:val="31"/>
          <w:szCs w:val="31"/>
        </w:rPr>
        <w:t xml:space="preserve"> </w:t>
      </w:r>
      <w:r>
        <w:rPr>
          <w:rFonts w:ascii="SimSun" w:hAnsi="SimSun" w:eastAsia="SimSun" w:cs="SimSun"/>
          <w:sz w:val="24"/>
          <w:szCs w:val="24"/>
          <w:spacing w:val="-1"/>
        </w:rPr>
        <w:t>表4  船舶行业重点设备重大生产安全事故隐患综合判定标准</w:t>
      </w:r>
    </w:p>
    <w:p>
      <w:pPr>
        <w:spacing w:line="111" w:lineRule="exact"/>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1487"/>
        <w:gridCol w:w="1599"/>
      </w:tblGrid>
      <w:tr>
        <w:trPr>
          <w:trHeight w:val="941" w:hRule="atLeast"/>
        </w:trPr>
        <w:tc>
          <w:tcPr>
            <w:tcW w:w="1105" w:type="dxa"/>
            <w:vAlign w:val="top"/>
          </w:tcPr>
          <w:p>
            <w:pPr>
              <w:pStyle w:val="TableText"/>
              <w:ind w:left="484" w:right="190" w:hanging="270"/>
              <w:spacing w:before="194" w:line="231" w:lineRule="auto"/>
              <w:rPr/>
            </w:pPr>
            <w:r>
              <w:rPr>
                <w:spacing w:val="-9"/>
              </w:rPr>
              <w:t>隐患项</w:t>
            </w:r>
            <w:r>
              <w:rPr>
                <w:spacing w:val="1"/>
              </w:rPr>
              <w:t xml:space="preserve"> </w:t>
            </w:r>
            <w:r>
              <w:rPr/>
              <w:t>目</w:t>
            </w:r>
          </w:p>
        </w:tc>
        <w:tc>
          <w:tcPr>
            <w:tcW w:w="1133" w:type="dxa"/>
            <w:vAlign w:val="top"/>
          </w:tcPr>
          <w:p>
            <w:pPr>
              <w:pStyle w:val="TableText"/>
              <w:ind w:left="454" w:right="204" w:hanging="227"/>
              <w:spacing w:before="194" w:line="230" w:lineRule="auto"/>
              <w:rPr/>
            </w:pPr>
            <w:r>
              <w:rPr>
                <w:spacing w:val="-9"/>
              </w:rPr>
              <w:t>隐患类</w:t>
            </w:r>
            <w:r>
              <w:rPr>
                <w:spacing w:val="1"/>
              </w:rPr>
              <w:t xml:space="preserve"> </w:t>
            </w:r>
            <w:r>
              <w:rPr/>
              <w:t>别</w:t>
            </w:r>
          </w:p>
        </w:tc>
        <w:tc>
          <w:tcPr>
            <w:tcW w:w="1558" w:type="dxa"/>
            <w:vAlign w:val="top"/>
          </w:tcPr>
          <w:p>
            <w:pPr>
              <w:spacing w:line="270" w:lineRule="auto"/>
              <w:rPr>
                <w:rFonts w:ascii="Arial"/>
                <w:sz w:val="21"/>
              </w:rPr>
            </w:pPr>
            <w:r/>
          </w:p>
          <w:p>
            <w:pPr>
              <w:pStyle w:val="TableText"/>
              <w:ind w:left="321"/>
              <w:spacing w:before="78" w:line="219" w:lineRule="auto"/>
              <w:rPr/>
            </w:pPr>
            <w:r>
              <w:rPr>
                <w:spacing w:val="-7"/>
              </w:rPr>
              <w:t>隐患编号</w:t>
            </w:r>
          </w:p>
        </w:tc>
        <w:tc>
          <w:tcPr>
            <w:tcW w:w="2692" w:type="dxa"/>
            <w:vAlign w:val="top"/>
          </w:tcPr>
          <w:p>
            <w:pPr>
              <w:spacing w:line="270" w:lineRule="auto"/>
              <w:rPr>
                <w:rFonts w:ascii="Arial"/>
                <w:sz w:val="21"/>
              </w:rPr>
            </w:pPr>
            <w:r/>
          </w:p>
          <w:p>
            <w:pPr>
              <w:pStyle w:val="TableText"/>
              <w:ind w:left="887"/>
              <w:spacing w:before="78" w:line="219" w:lineRule="auto"/>
              <w:rPr/>
            </w:pPr>
            <w:r>
              <w:rPr>
                <w:spacing w:val="-7"/>
              </w:rPr>
              <w:t>隐患内容</w:t>
            </w:r>
          </w:p>
        </w:tc>
        <w:tc>
          <w:tcPr>
            <w:tcW w:w="1487" w:type="dxa"/>
            <w:vAlign w:val="top"/>
          </w:tcPr>
          <w:p>
            <w:pPr>
              <w:spacing w:line="270" w:lineRule="auto"/>
              <w:rPr>
                <w:rFonts w:ascii="Arial"/>
                <w:sz w:val="21"/>
              </w:rPr>
            </w:pPr>
            <w:r/>
          </w:p>
          <w:p>
            <w:pPr>
              <w:pStyle w:val="TableText"/>
              <w:ind w:left="514"/>
              <w:spacing w:before="78" w:line="219" w:lineRule="auto"/>
              <w:rPr/>
            </w:pPr>
            <w:r>
              <w:rPr>
                <w:spacing w:val="-6"/>
              </w:rPr>
              <w:t>参考</w:t>
            </w:r>
          </w:p>
        </w:tc>
        <w:tc>
          <w:tcPr>
            <w:tcW w:w="1599" w:type="dxa"/>
            <w:vAlign w:val="top"/>
          </w:tcPr>
          <w:p>
            <w:pPr>
              <w:pStyle w:val="TableText"/>
              <w:ind w:left="207"/>
              <w:spacing w:before="41" w:line="219" w:lineRule="auto"/>
              <w:rPr/>
            </w:pPr>
            <w:r>
              <w:rPr>
                <w:spacing w:val="-3"/>
              </w:rPr>
              <w:t>重大生产安</w:t>
            </w:r>
          </w:p>
          <w:p>
            <w:pPr>
              <w:pStyle w:val="TableText"/>
              <w:ind w:left="206"/>
              <w:spacing w:before="24" w:line="220" w:lineRule="auto"/>
              <w:rPr/>
            </w:pPr>
            <w:r>
              <w:rPr>
                <w:spacing w:val="-2"/>
              </w:rPr>
              <w:t>全事故隐患</w:t>
            </w:r>
          </w:p>
          <w:p>
            <w:pPr>
              <w:pStyle w:val="TableText"/>
              <w:ind w:left="566"/>
              <w:spacing w:before="25" w:line="207" w:lineRule="auto"/>
              <w:rPr/>
            </w:pPr>
            <w:r>
              <w:rPr>
                <w:spacing w:val="-5"/>
              </w:rPr>
              <w:t>判据</w:t>
            </w:r>
          </w:p>
        </w:tc>
      </w:tr>
      <w:tr>
        <w:trPr>
          <w:trHeight w:val="627" w:hRule="atLeast"/>
        </w:trPr>
        <w:tc>
          <w:tcPr>
            <w:tcW w:w="1105" w:type="dxa"/>
            <w:vAlign w:val="top"/>
          </w:tcPr>
          <w:p>
            <w:pPr>
              <w:pStyle w:val="TableText"/>
              <w:ind w:left="441" w:right="190" w:hanging="241"/>
              <w:spacing w:before="37" w:line="223" w:lineRule="auto"/>
              <w:rPr/>
            </w:pPr>
            <w:r>
              <w:rPr>
                <w:spacing w:val="-4"/>
              </w:rPr>
              <w:t>重点设</w:t>
            </w:r>
            <w:r>
              <w:rPr/>
              <w:t xml:space="preserve"> </w:t>
            </w:r>
            <w:r>
              <w:rPr/>
              <w:t>备</w:t>
            </w:r>
          </w:p>
        </w:tc>
        <w:tc>
          <w:tcPr>
            <w:tcW w:w="1133" w:type="dxa"/>
            <w:vAlign w:val="top"/>
          </w:tcPr>
          <w:p>
            <w:pPr>
              <w:pStyle w:val="TableText"/>
              <w:ind w:left="452" w:right="204" w:hanging="239"/>
              <w:spacing w:before="37" w:line="223" w:lineRule="auto"/>
              <w:rPr/>
            </w:pPr>
            <w:r>
              <w:rPr>
                <w:spacing w:val="-4"/>
              </w:rPr>
              <w:t>压力容</w:t>
            </w:r>
            <w:r>
              <w:rPr/>
              <w:t xml:space="preserve"> </w:t>
            </w:r>
            <w:r>
              <w:rPr/>
              <w:t>器</w:t>
            </w:r>
          </w:p>
        </w:tc>
        <w:tc>
          <w:tcPr>
            <w:tcW w:w="1558" w:type="dxa"/>
            <w:vAlign w:val="top"/>
          </w:tcPr>
          <w:p>
            <w:pPr>
              <w:pStyle w:val="TableText"/>
              <w:ind w:left="184"/>
              <w:spacing w:before="230" w:line="184" w:lineRule="auto"/>
              <w:rPr/>
            </w:pPr>
            <w:r>
              <w:rPr>
                <w:spacing w:val="-1"/>
              </w:rPr>
              <w:t>CBSB-RQ001</w:t>
            </w:r>
          </w:p>
        </w:tc>
        <w:tc>
          <w:tcPr>
            <w:tcW w:w="2692" w:type="dxa"/>
            <w:vAlign w:val="top"/>
          </w:tcPr>
          <w:p>
            <w:pPr>
              <w:pStyle w:val="TableText"/>
              <w:ind w:left="115" w:right="180" w:firstLine="1"/>
              <w:spacing w:before="37" w:line="223" w:lineRule="auto"/>
              <w:rPr/>
            </w:pPr>
            <w:r>
              <w:rPr>
                <w:spacing w:val="-2"/>
              </w:rPr>
              <w:t>压力容器未办理使用登</w:t>
            </w:r>
            <w:r>
              <w:rPr>
                <w:spacing w:val="8"/>
              </w:rPr>
              <w:t xml:space="preserve"> </w:t>
            </w:r>
            <w:r>
              <w:rPr/>
              <w:t>记</w:t>
            </w:r>
          </w:p>
        </w:tc>
        <w:tc>
          <w:tcPr>
            <w:tcW w:w="1487" w:type="dxa"/>
            <w:vAlign w:val="top"/>
          </w:tcPr>
          <w:p>
            <w:pPr>
              <w:pStyle w:val="TableText"/>
              <w:ind w:left="113"/>
              <w:spacing w:before="230" w:line="184" w:lineRule="auto"/>
              <w:rPr/>
            </w:pPr>
            <w:r>
              <w:rPr>
                <w:spacing w:val="-4"/>
              </w:rPr>
              <w:t>TSG</w:t>
            </w:r>
            <w:r>
              <w:rPr>
                <w:spacing w:val="12"/>
              </w:rPr>
              <w:t xml:space="preserve"> </w:t>
            </w:r>
            <w:r>
              <w:rPr>
                <w:spacing w:val="-4"/>
              </w:rPr>
              <w:t>21</w:t>
            </w:r>
          </w:p>
        </w:tc>
        <w:tc>
          <w:tcPr>
            <w:tcW w:w="1599" w:type="dxa"/>
            <w:vAlign w:val="top"/>
          </w:tcPr>
          <w:p>
            <w:pPr>
              <w:pStyle w:val="TableText"/>
              <w:ind w:left="117" w:right="104" w:firstLine="23"/>
              <w:spacing w:before="37" w:line="223" w:lineRule="auto"/>
              <w:rPr/>
            </w:pPr>
            <w:r>
              <w:rPr>
                <w:spacing w:val="29"/>
              </w:rPr>
              <w:t>同一次隐患</w:t>
            </w:r>
            <w:r>
              <w:rPr>
                <w:spacing w:val="1"/>
              </w:rPr>
              <w:t xml:space="preserve"> </w:t>
            </w:r>
            <w:r>
              <w:rPr>
                <w:spacing w:val="-12"/>
              </w:rPr>
              <w:t>排查过程中，</w:t>
            </w:r>
          </w:p>
        </w:tc>
      </w:tr>
    </w:tbl>
    <w:p>
      <w:pPr>
        <w:pStyle w:val="BodyText"/>
        <w:spacing w:line="233" w:lineRule="exact"/>
        <w:rPr>
          <w:sz w:val="20"/>
        </w:rPr>
      </w:pPr>
      <w:r/>
    </w:p>
    <w:p>
      <w:pPr>
        <w:spacing w:line="233" w:lineRule="exact"/>
        <w:sectPr>
          <w:footerReference w:type="default" r:id="rId117"/>
          <w:pgSz w:w="11906" w:h="16839"/>
          <w:pgMar w:top="1431" w:right="1021" w:bottom="1301" w:left="1305" w:header="0" w:footer="1135" w:gutter="0"/>
        </w:sectPr>
        <w:rPr>
          <w:sz w:val="20"/>
          <w:szCs w:val="20"/>
        </w:rPr>
      </w:pPr>
    </w:p>
    <w:p>
      <w:pPr>
        <w:spacing w:before="7"/>
        <w:rPr/>
      </w:pPr>
      <w:r/>
    </w:p>
    <w:p>
      <w:pPr>
        <w:spacing w:before="6"/>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1487"/>
        <w:gridCol w:w="1599"/>
      </w:tblGrid>
      <w:tr>
        <w:trPr>
          <w:trHeight w:val="1565" w:hRule="atLeast"/>
        </w:trPr>
        <w:tc>
          <w:tcPr>
            <w:tcW w:w="1105" w:type="dxa"/>
            <w:vAlign w:val="top"/>
            <w:vMerge w:val="restart"/>
            <w:tcBorders>
              <w:bottom w:val="nil"/>
            </w:tcBorders>
          </w:tcPr>
          <w:p>
            <w:pPr>
              <w:rPr>
                <w:rFonts w:ascii="Arial"/>
                <w:sz w:val="21"/>
              </w:rPr>
            </w:pPr>
            <w:r/>
          </w:p>
        </w:tc>
        <w:tc>
          <w:tcPr>
            <w:tcW w:w="1133" w:type="dxa"/>
            <w:vAlign w:val="top"/>
            <w:vMerge w:val="restart"/>
            <w:tcBorders>
              <w:bottom w:val="nil"/>
            </w:tcBorders>
          </w:tcPr>
          <w:p>
            <w:pPr>
              <w:rPr>
                <w:rFonts w:ascii="Arial"/>
                <w:sz w:val="21"/>
              </w:rPr>
            </w:pPr>
            <w:r/>
          </w:p>
        </w:tc>
        <w:tc>
          <w:tcPr>
            <w:tcW w:w="1558" w:type="dxa"/>
            <w:vAlign w:val="top"/>
          </w:tcPr>
          <w:p>
            <w:pPr>
              <w:spacing w:line="309" w:lineRule="auto"/>
              <w:rPr>
                <w:rFonts w:ascii="Arial"/>
                <w:sz w:val="21"/>
              </w:rPr>
            </w:pPr>
            <w:r/>
          </w:p>
          <w:p>
            <w:pPr>
              <w:spacing w:line="309" w:lineRule="auto"/>
              <w:rPr>
                <w:rFonts w:ascii="Arial"/>
                <w:sz w:val="21"/>
              </w:rPr>
            </w:pPr>
            <w:r/>
          </w:p>
          <w:p>
            <w:pPr>
              <w:pStyle w:val="TableText"/>
              <w:ind w:left="184"/>
              <w:spacing w:before="78" w:line="183" w:lineRule="auto"/>
              <w:rPr/>
            </w:pPr>
            <w:r>
              <w:rPr>
                <w:spacing w:val="-1"/>
              </w:rPr>
              <w:t>CBSB-RQ002</w:t>
            </w:r>
          </w:p>
        </w:tc>
        <w:tc>
          <w:tcPr>
            <w:tcW w:w="2692" w:type="dxa"/>
            <w:vAlign w:val="top"/>
          </w:tcPr>
          <w:p>
            <w:pPr>
              <w:pStyle w:val="TableText"/>
              <w:ind w:left="115" w:right="25"/>
              <w:spacing w:before="40" w:line="233" w:lineRule="auto"/>
              <w:jc w:val="both"/>
              <w:rPr/>
            </w:pPr>
            <w:r>
              <w:rPr>
                <w:spacing w:val="-2"/>
              </w:rPr>
              <w:t>压力容器本体、接口部</w:t>
            </w:r>
            <w:r>
              <w:rPr>
                <w:spacing w:val="4"/>
              </w:rPr>
              <w:t xml:space="preserve">  </w:t>
            </w:r>
            <w:r>
              <w:rPr>
                <w:spacing w:val="-1"/>
              </w:rPr>
              <w:t>位、焊接接头等存在裂</w:t>
            </w:r>
            <w:r>
              <w:rPr/>
              <w:t xml:space="preserve">  </w:t>
            </w:r>
            <w:r>
              <w:rPr>
                <w:spacing w:val="-9"/>
              </w:rPr>
              <w:t>纹、变形、过热、泄漏、</w:t>
            </w:r>
            <w:r>
              <w:rPr>
                <w:spacing w:val="3"/>
              </w:rPr>
              <w:t xml:space="preserve"> </w:t>
            </w:r>
            <w:r>
              <w:rPr>
                <w:spacing w:val="-1"/>
              </w:rPr>
              <w:t>腐蚀、机械接触损伤等</w:t>
            </w:r>
            <w:r>
              <w:rPr/>
              <w:t xml:space="preserve">  </w:t>
            </w:r>
            <w:r>
              <w:rPr>
                <w:spacing w:val="-5"/>
              </w:rPr>
              <w:t>现象</w:t>
            </w:r>
          </w:p>
        </w:tc>
        <w:tc>
          <w:tcPr>
            <w:tcW w:w="1487" w:type="dxa"/>
            <w:vAlign w:val="top"/>
            <w:vMerge w:val="restart"/>
            <w:tcBorders>
              <w:bottom w:val="nil"/>
            </w:tcBorders>
          </w:tcPr>
          <w:p>
            <w:pPr>
              <w:rPr>
                <w:rFonts w:ascii="Arial"/>
                <w:sz w:val="21"/>
              </w:rPr>
            </w:pPr>
            <w:r/>
          </w:p>
        </w:tc>
        <w:tc>
          <w:tcPr>
            <w:tcW w:w="1599" w:type="dxa"/>
            <w:vAlign w:val="top"/>
            <w:vMerge w:val="restart"/>
            <w:tcBorders>
              <w:bottom w:val="nil"/>
            </w:tcBorders>
          </w:tcPr>
          <w:p>
            <w:pPr>
              <w:pStyle w:val="TableText"/>
              <w:ind w:left="120" w:right="105"/>
              <w:spacing w:before="40" w:line="237" w:lineRule="auto"/>
              <w:jc w:val="both"/>
              <w:rPr/>
            </w:pPr>
            <w:r>
              <w:rPr>
                <w:spacing w:val="33"/>
              </w:rPr>
              <w:t>企业发现任</w:t>
            </w:r>
            <w:r>
              <w:rPr/>
              <w:t xml:space="preserve"> </w:t>
            </w:r>
            <w:r>
              <w:rPr>
                <w:spacing w:val="33"/>
              </w:rPr>
              <w:t>意三项隐患</w:t>
            </w:r>
            <w:r>
              <w:rPr>
                <w:spacing w:val="1"/>
              </w:rPr>
              <w:t xml:space="preserve"> </w:t>
            </w:r>
            <w:r>
              <w:rPr>
                <w:spacing w:val="-13"/>
              </w:rPr>
              <w:t>内容的，判定</w:t>
            </w:r>
            <w:r>
              <w:rPr>
                <w:spacing w:val="2"/>
              </w:rPr>
              <w:t xml:space="preserve"> </w:t>
            </w:r>
            <w:r>
              <w:rPr>
                <w:spacing w:val="33"/>
              </w:rPr>
              <w:t>为重大生产</w:t>
            </w:r>
            <w:r>
              <w:rPr>
                <w:spacing w:val="1"/>
              </w:rPr>
              <w:t xml:space="preserve"> </w:t>
            </w:r>
            <w:r>
              <w:rPr>
                <w:spacing w:val="33"/>
              </w:rPr>
              <w:t>安全事故隐</w:t>
            </w:r>
            <w:r>
              <w:rPr>
                <w:spacing w:val="1"/>
              </w:rPr>
              <w:t xml:space="preserve"> </w:t>
            </w:r>
            <w:r>
              <w:rPr/>
              <w:t>患</w:t>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60" w:lineRule="auto"/>
              <w:rPr>
                <w:rFonts w:ascii="Arial"/>
                <w:sz w:val="21"/>
              </w:rPr>
            </w:pPr>
            <w:r/>
          </w:p>
          <w:p>
            <w:pPr>
              <w:pStyle w:val="TableText"/>
              <w:ind w:left="184"/>
              <w:spacing w:before="78" w:line="183" w:lineRule="auto"/>
              <w:rPr/>
            </w:pPr>
            <w:r>
              <w:rPr>
                <w:spacing w:val="-1"/>
              </w:rPr>
              <w:t>CBSB-RQ003</w:t>
            </w:r>
          </w:p>
        </w:tc>
        <w:tc>
          <w:tcPr>
            <w:tcW w:w="2692" w:type="dxa"/>
            <w:vAlign w:val="top"/>
          </w:tcPr>
          <w:p>
            <w:pPr>
              <w:pStyle w:val="TableText"/>
              <w:ind w:left="115" w:right="180"/>
              <w:spacing w:before="37" w:line="231" w:lineRule="auto"/>
              <w:jc w:val="both"/>
              <w:rPr/>
            </w:pPr>
            <w:r>
              <w:rPr>
                <w:spacing w:val="-2"/>
              </w:rPr>
              <w:t>压力容器支座支撑不牢</w:t>
            </w:r>
            <w:r>
              <w:rPr>
                <w:spacing w:val="8"/>
              </w:rPr>
              <w:t xml:space="preserve"> </w:t>
            </w:r>
            <w:r>
              <w:rPr>
                <w:spacing w:val="-1"/>
              </w:rPr>
              <w:t>固，连接处有松动、移</w:t>
            </w:r>
            <w:r>
              <w:rPr/>
              <w:t xml:space="preserve"> </w:t>
            </w:r>
            <w:r>
              <w:rPr>
                <w:spacing w:val="-1"/>
              </w:rPr>
              <w:t>位、沉降、倾斜、裂纹</w:t>
            </w:r>
            <w:r>
              <w:rPr/>
              <w:t xml:space="preserve"> </w:t>
            </w:r>
            <w:r>
              <w:rPr>
                <w:spacing w:val="-4"/>
              </w:rPr>
              <w:t>等现象</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31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74" w:line="179" w:lineRule="auto"/>
              <w:rPr/>
            </w:pPr>
            <w:r>
              <w:rPr>
                <w:spacing w:val="-1"/>
              </w:rPr>
              <w:t>CBSB-RQ004</w:t>
            </w:r>
          </w:p>
        </w:tc>
        <w:tc>
          <w:tcPr>
            <w:tcW w:w="2692" w:type="dxa"/>
            <w:vAlign w:val="top"/>
          </w:tcPr>
          <w:p>
            <w:pPr>
              <w:pStyle w:val="TableText"/>
              <w:ind w:left="117"/>
              <w:spacing w:before="36" w:line="208" w:lineRule="auto"/>
              <w:rPr/>
            </w:pPr>
            <w:r>
              <w:rPr>
                <w:spacing w:val="-2"/>
              </w:rPr>
              <w:t>罐体无接地装置</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62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30" w:line="183" w:lineRule="auto"/>
              <w:rPr/>
            </w:pPr>
            <w:r>
              <w:rPr>
                <w:spacing w:val="-1"/>
              </w:rPr>
              <w:t>CBSB-RQ005</w:t>
            </w:r>
          </w:p>
        </w:tc>
        <w:tc>
          <w:tcPr>
            <w:tcW w:w="2692" w:type="dxa"/>
            <w:vAlign w:val="top"/>
          </w:tcPr>
          <w:p>
            <w:pPr>
              <w:pStyle w:val="TableText"/>
              <w:ind w:left="144" w:right="180" w:hanging="24"/>
              <w:spacing w:before="37" w:line="223" w:lineRule="auto"/>
              <w:rPr/>
            </w:pPr>
            <w:r>
              <w:rPr>
                <w:spacing w:val="-2"/>
              </w:rPr>
              <w:t>安全阀未在检验有效期</w:t>
            </w:r>
            <w:r>
              <w:rPr>
                <w:spacing w:val="4"/>
              </w:rPr>
              <w:t xml:space="preserve"> </w:t>
            </w:r>
            <w:r>
              <w:rPr>
                <w:spacing w:val="-6"/>
              </w:rPr>
              <w:t>内且铅封不完好</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62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29" w:line="183" w:lineRule="auto"/>
              <w:rPr/>
            </w:pPr>
            <w:r>
              <w:rPr>
                <w:spacing w:val="-1"/>
              </w:rPr>
              <w:t>CBSB-RQ006</w:t>
            </w:r>
          </w:p>
        </w:tc>
        <w:tc>
          <w:tcPr>
            <w:tcW w:w="2692" w:type="dxa"/>
            <w:vAlign w:val="top"/>
          </w:tcPr>
          <w:p>
            <w:pPr>
              <w:pStyle w:val="TableText"/>
              <w:ind w:left="116" w:right="180" w:firstLine="3"/>
              <w:spacing w:before="38" w:line="223" w:lineRule="auto"/>
              <w:rPr/>
            </w:pPr>
            <w:r>
              <w:rPr>
                <w:spacing w:val="-2"/>
              </w:rPr>
              <w:t>安装在安全阀下方的截</w:t>
            </w:r>
            <w:r>
              <w:rPr>
                <w:spacing w:val="4"/>
              </w:rPr>
              <w:t xml:space="preserve"> </w:t>
            </w:r>
            <w:r>
              <w:rPr>
                <w:spacing w:val="-2"/>
              </w:rPr>
              <w:t>止阀未常开且未加铅封</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58" w:lineRule="auto"/>
              <w:rPr>
                <w:rFonts w:ascii="Arial"/>
                <w:sz w:val="21"/>
              </w:rPr>
            </w:pPr>
            <w:r/>
          </w:p>
          <w:p>
            <w:pPr>
              <w:pStyle w:val="TableText"/>
              <w:ind w:left="184"/>
              <w:spacing w:before="78" w:line="183" w:lineRule="auto"/>
              <w:rPr/>
            </w:pPr>
            <w:r>
              <w:rPr>
                <w:spacing w:val="-1"/>
              </w:rPr>
              <w:t>CBSB-RQ007</w:t>
            </w:r>
          </w:p>
        </w:tc>
        <w:tc>
          <w:tcPr>
            <w:tcW w:w="2692" w:type="dxa"/>
            <w:vAlign w:val="top"/>
          </w:tcPr>
          <w:p>
            <w:pPr>
              <w:pStyle w:val="TableText"/>
              <w:ind w:left="114" w:right="180" w:firstLine="3"/>
              <w:spacing w:before="37" w:line="231" w:lineRule="auto"/>
              <w:jc w:val="both"/>
              <w:rPr/>
            </w:pPr>
            <w:r>
              <w:rPr>
                <w:spacing w:val="-2"/>
              </w:rPr>
              <w:t>单独爆破片作为泻压装</w:t>
            </w:r>
            <w:r>
              <w:rPr>
                <w:spacing w:val="7"/>
              </w:rPr>
              <w:t xml:space="preserve"> </w:t>
            </w:r>
            <w:r>
              <w:rPr>
                <w:spacing w:val="-1"/>
              </w:rPr>
              <w:t>置时爆破片与容器间的</w:t>
            </w:r>
            <w:r>
              <w:rPr>
                <w:spacing w:val="1"/>
              </w:rPr>
              <w:t xml:space="preserve"> </w:t>
            </w:r>
            <w:r>
              <w:rPr>
                <w:spacing w:val="-1"/>
              </w:rPr>
              <w:t>截止阀未常开且未加铅</w:t>
            </w:r>
            <w:r>
              <w:rPr>
                <w:spacing w:val="1"/>
              </w:rPr>
              <w:t xml:space="preserve"> </w:t>
            </w:r>
            <w:r>
              <w:rPr/>
              <w:t>封</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56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7" w:lineRule="auto"/>
              <w:rPr>
                <w:rFonts w:ascii="Arial"/>
                <w:sz w:val="21"/>
              </w:rPr>
            </w:pPr>
            <w:r/>
          </w:p>
          <w:p>
            <w:pPr>
              <w:spacing w:line="308" w:lineRule="auto"/>
              <w:rPr>
                <w:rFonts w:ascii="Arial"/>
                <w:sz w:val="21"/>
              </w:rPr>
            </w:pPr>
            <w:r/>
          </w:p>
          <w:p>
            <w:pPr>
              <w:pStyle w:val="TableText"/>
              <w:ind w:left="184"/>
              <w:spacing w:before="78" w:line="183" w:lineRule="auto"/>
              <w:rPr/>
            </w:pPr>
            <w:r>
              <w:rPr>
                <w:spacing w:val="-1"/>
              </w:rPr>
              <w:t>CBSB-RQ008</w:t>
            </w:r>
          </w:p>
        </w:tc>
        <w:tc>
          <w:tcPr>
            <w:tcW w:w="2692" w:type="dxa"/>
            <w:vAlign w:val="top"/>
          </w:tcPr>
          <w:p>
            <w:pPr>
              <w:pStyle w:val="TableText"/>
              <w:ind w:left="115" w:right="180"/>
              <w:spacing w:before="35" w:line="233" w:lineRule="auto"/>
              <w:jc w:val="both"/>
              <w:rPr/>
            </w:pPr>
            <w:r>
              <w:rPr>
                <w:spacing w:val="-1"/>
              </w:rPr>
              <w:t>对于盛装易燃介质、毒</w:t>
            </w:r>
            <w:r>
              <w:rPr/>
              <w:t xml:space="preserve"> </w:t>
            </w:r>
            <w:r>
              <w:rPr>
                <w:spacing w:val="-1"/>
              </w:rPr>
              <w:t>性介质的压力容器，安</w:t>
            </w:r>
            <w:r>
              <w:rPr/>
              <w:t xml:space="preserve"> </w:t>
            </w:r>
            <w:r>
              <w:rPr>
                <w:spacing w:val="-1"/>
              </w:rPr>
              <w:t>全阀或爆破片的排放口</w:t>
            </w:r>
            <w:r>
              <w:rPr/>
              <w:t xml:space="preserve"> </w:t>
            </w:r>
            <w:r>
              <w:rPr>
                <w:spacing w:val="-1"/>
              </w:rPr>
              <w:t>未装设导管，且未将排</w:t>
            </w:r>
            <w:r>
              <w:rPr/>
              <w:t xml:space="preserve"> </w:t>
            </w:r>
            <w:r>
              <w:rPr>
                <w:spacing w:val="-2"/>
              </w:rPr>
              <w:t>放介质引至安全地点</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62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31" w:line="183" w:lineRule="auto"/>
              <w:rPr/>
            </w:pPr>
            <w:r>
              <w:rPr>
                <w:spacing w:val="-1"/>
              </w:rPr>
              <w:t>CBSB-RQ009</w:t>
            </w:r>
          </w:p>
        </w:tc>
        <w:tc>
          <w:tcPr>
            <w:tcW w:w="2692" w:type="dxa"/>
            <w:vAlign w:val="top"/>
          </w:tcPr>
          <w:p>
            <w:pPr>
              <w:pStyle w:val="TableText"/>
              <w:ind w:left="115" w:right="180" w:firstLine="2"/>
              <w:spacing w:before="39" w:line="222" w:lineRule="auto"/>
              <w:rPr/>
            </w:pPr>
            <w:r>
              <w:rPr>
                <w:spacing w:val="-2"/>
              </w:rPr>
              <w:t>快开门式压力容器的安</w:t>
            </w:r>
            <w:r>
              <w:rPr>
                <w:spacing w:val="6"/>
              </w:rPr>
              <w:t xml:space="preserve"> </w:t>
            </w:r>
            <w:r>
              <w:rPr>
                <w:spacing w:val="-2"/>
              </w:rPr>
              <w:t>全连锁装置不完好</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62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31" w:line="184" w:lineRule="auto"/>
              <w:rPr/>
            </w:pPr>
            <w:r>
              <w:rPr>
                <w:spacing w:val="-1"/>
              </w:rPr>
              <w:t>CBSB-RQ010</w:t>
            </w:r>
          </w:p>
        </w:tc>
        <w:tc>
          <w:tcPr>
            <w:tcW w:w="2692" w:type="dxa"/>
            <w:vAlign w:val="top"/>
          </w:tcPr>
          <w:p>
            <w:pPr>
              <w:pStyle w:val="TableText"/>
              <w:ind w:left="115" w:right="180"/>
              <w:spacing w:before="38" w:line="223" w:lineRule="auto"/>
              <w:rPr/>
            </w:pPr>
            <w:r>
              <w:rPr>
                <w:spacing w:val="-2"/>
              </w:rPr>
              <w:t>压力表封签损坏且超过</w:t>
            </w:r>
            <w:r>
              <w:rPr>
                <w:spacing w:val="8"/>
              </w:rPr>
              <w:t xml:space="preserve"> </w:t>
            </w:r>
            <w:r>
              <w:rPr>
                <w:spacing w:val="-2"/>
              </w:rPr>
              <w:t>检定有效期限</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460" w:lineRule="auto"/>
              <w:rPr>
                <w:rFonts w:ascii="Arial"/>
                <w:sz w:val="21"/>
              </w:rPr>
            </w:pPr>
            <w:r/>
          </w:p>
          <w:p>
            <w:pPr>
              <w:pStyle w:val="TableText"/>
              <w:ind w:left="184"/>
              <w:spacing w:before="78" w:line="184" w:lineRule="auto"/>
              <w:rPr/>
            </w:pPr>
            <w:r>
              <w:rPr>
                <w:spacing w:val="-1"/>
              </w:rPr>
              <w:t>CBSB-RQ011</w:t>
            </w:r>
          </w:p>
        </w:tc>
        <w:tc>
          <w:tcPr>
            <w:tcW w:w="2692" w:type="dxa"/>
            <w:vAlign w:val="top"/>
          </w:tcPr>
          <w:p>
            <w:pPr>
              <w:pStyle w:val="TableText"/>
              <w:ind w:left="117" w:right="180"/>
              <w:spacing w:before="37" w:line="231" w:lineRule="auto"/>
              <w:jc w:val="both"/>
              <w:rPr/>
            </w:pPr>
            <w:r>
              <w:rPr>
                <w:spacing w:val="-2"/>
              </w:rPr>
              <w:t>用于易燃或毒性程度为</w:t>
            </w:r>
            <w:r>
              <w:rPr>
                <w:spacing w:val="7"/>
              </w:rPr>
              <w:t xml:space="preserve"> </w:t>
            </w:r>
            <w:r>
              <w:rPr>
                <w:spacing w:val="-2"/>
              </w:rPr>
              <w:t>极度、高度危害介质的</w:t>
            </w:r>
            <w:r>
              <w:rPr>
                <w:spacing w:val="7"/>
              </w:rPr>
              <w:t xml:space="preserve"> </w:t>
            </w:r>
            <w:r>
              <w:rPr>
                <w:spacing w:val="-2"/>
              </w:rPr>
              <w:t>液位计上未装设防泄漏</w:t>
            </w:r>
            <w:r>
              <w:rPr>
                <w:spacing w:val="7"/>
              </w:rPr>
              <w:t xml:space="preserve"> </w:t>
            </w:r>
            <w:r>
              <w:rPr>
                <w:spacing w:val="-3"/>
              </w:rPr>
              <w:t>的保护装置</w:t>
            </w:r>
          </w:p>
        </w:tc>
        <w:tc>
          <w:tcPr>
            <w:tcW w:w="1487" w:type="dxa"/>
            <w:vAlign w:val="top"/>
            <w:vMerge w:val="continue"/>
            <w:tcBorders>
              <w:top w:val="nil"/>
            </w:tcBorders>
          </w:tcPr>
          <w:p>
            <w:pPr>
              <w:rPr>
                <w:rFonts w:ascii="Arial"/>
                <w:sz w:val="21"/>
              </w:rPr>
            </w:pPr>
            <w:r/>
          </w:p>
        </w:tc>
        <w:tc>
          <w:tcPr>
            <w:tcW w:w="1599" w:type="dxa"/>
            <w:vAlign w:val="top"/>
            <w:vMerge w:val="continue"/>
            <w:tcBorders>
              <w:top w:val="nil"/>
            </w:tcBorders>
          </w:tcPr>
          <w:p>
            <w:pPr>
              <w:rPr>
                <w:rFonts w:ascii="Arial"/>
                <w:sz w:val="21"/>
              </w:rPr>
            </w:pPr>
            <w:r/>
          </w:p>
        </w:tc>
      </w:tr>
      <w:tr>
        <w:trPr>
          <w:trHeight w:val="627" w:hRule="atLeast"/>
        </w:trPr>
        <w:tc>
          <w:tcPr>
            <w:tcW w:w="1105" w:type="dxa"/>
            <w:vAlign w:val="top"/>
            <w:vMerge w:val="continue"/>
            <w:tcBorders>
              <w:top w:val="nil"/>
              <w:bottom w:val="nil"/>
            </w:tcBorders>
          </w:tcPr>
          <w:p>
            <w:pPr>
              <w:rPr>
                <w:rFonts w:ascii="Arial"/>
                <w:sz w:val="21"/>
              </w:rPr>
            </w:pPr>
            <w:r/>
          </w:p>
        </w:tc>
        <w:tc>
          <w:tcPr>
            <w:tcW w:w="1133"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454" w:right="204" w:hanging="241"/>
              <w:spacing w:before="78" w:line="229" w:lineRule="auto"/>
              <w:rPr/>
            </w:pPr>
            <w:r>
              <w:rPr>
                <w:spacing w:val="-4"/>
              </w:rPr>
              <w:t>起重设</w:t>
            </w:r>
            <w:r>
              <w:rPr/>
              <w:t xml:space="preserve"> </w:t>
            </w:r>
            <w:r>
              <w:rPr/>
              <w:t>备</w:t>
            </w:r>
          </w:p>
        </w:tc>
        <w:tc>
          <w:tcPr>
            <w:tcW w:w="1558" w:type="dxa"/>
            <w:vAlign w:val="top"/>
          </w:tcPr>
          <w:p>
            <w:pPr>
              <w:pStyle w:val="TableText"/>
              <w:ind w:left="184"/>
              <w:spacing w:before="230" w:line="184" w:lineRule="auto"/>
              <w:rPr/>
            </w:pPr>
            <w:r>
              <w:rPr>
                <w:spacing w:val="-1"/>
              </w:rPr>
              <w:t>CBSB-QZ001</w:t>
            </w:r>
          </w:p>
        </w:tc>
        <w:tc>
          <w:tcPr>
            <w:tcW w:w="2692" w:type="dxa"/>
            <w:vAlign w:val="top"/>
          </w:tcPr>
          <w:p>
            <w:pPr>
              <w:pStyle w:val="TableText"/>
              <w:ind w:left="115" w:right="180" w:firstLine="1"/>
              <w:spacing w:before="39" w:line="222" w:lineRule="auto"/>
              <w:rPr/>
            </w:pPr>
            <w:r>
              <w:rPr>
                <w:spacing w:val="-2"/>
              </w:rPr>
              <w:t>起重设备未办理使用登</w:t>
            </w:r>
            <w:r>
              <w:rPr>
                <w:spacing w:val="8"/>
              </w:rPr>
              <w:t xml:space="preserve"> </w:t>
            </w:r>
            <w:r>
              <w:rPr/>
              <w:t>记</w:t>
            </w:r>
          </w:p>
        </w:tc>
        <w:tc>
          <w:tcPr>
            <w:tcW w:w="1487"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114"/>
              <w:spacing w:before="78" w:line="183" w:lineRule="auto"/>
              <w:rPr/>
            </w:pPr>
            <w:r>
              <w:rPr>
                <w:spacing w:val="-3"/>
              </w:rPr>
              <w:t>CB</w:t>
            </w:r>
            <w:r>
              <w:rPr>
                <w:spacing w:val="9"/>
              </w:rPr>
              <w:t xml:space="preserve"> </w:t>
            </w:r>
            <w:r>
              <w:rPr>
                <w:spacing w:val="-3"/>
              </w:rPr>
              <w:t>4288</w:t>
            </w:r>
          </w:p>
        </w:tc>
        <w:tc>
          <w:tcPr>
            <w:tcW w:w="1599" w:type="dxa"/>
            <w:vAlign w:val="top"/>
            <w:vMerge w:val="restart"/>
            <w:tcBorders>
              <w:bottom w:val="nil"/>
            </w:tcBorders>
          </w:tcPr>
          <w:p>
            <w:pPr>
              <w:spacing w:line="269" w:lineRule="auto"/>
              <w:rPr>
                <w:rFonts w:ascii="Arial"/>
                <w:sz w:val="21"/>
              </w:rPr>
            </w:pPr>
            <w:r/>
          </w:p>
          <w:p>
            <w:pPr>
              <w:spacing w:line="270" w:lineRule="auto"/>
              <w:rPr>
                <w:rFonts w:ascii="Arial"/>
                <w:sz w:val="21"/>
              </w:rPr>
            </w:pPr>
            <w:r/>
          </w:p>
          <w:p>
            <w:pPr>
              <w:pStyle w:val="TableText"/>
              <w:ind w:left="117" w:right="104" w:firstLine="112"/>
              <w:spacing w:before="78" w:line="237" w:lineRule="auto"/>
              <w:jc w:val="both"/>
              <w:rPr/>
            </w:pPr>
            <w:r>
              <w:rPr>
                <w:spacing w:val="-7"/>
              </w:rPr>
              <w:t>同一次隐患 </w:t>
            </w:r>
            <w:r>
              <w:rPr>
                <w:spacing w:val="-12"/>
              </w:rPr>
              <w:t>排查过程中，</w:t>
            </w:r>
            <w:r>
              <w:rPr>
                <w:spacing w:val="3"/>
              </w:rPr>
              <w:t xml:space="preserve"> </w:t>
            </w:r>
            <w:r>
              <w:rPr>
                <w:spacing w:val="15"/>
              </w:rPr>
              <w:t>企业发现任</w:t>
            </w:r>
            <w:r>
              <w:rPr>
                <w:spacing w:val="3"/>
              </w:rPr>
              <w:t xml:space="preserve"> </w:t>
            </w:r>
            <w:r>
              <w:rPr>
                <w:spacing w:val="15"/>
              </w:rPr>
              <w:t>意三项隐患</w:t>
            </w:r>
            <w:r>
              <w:rPr>
                <w:spacing w:val="3"/>
              </w:rPr>
              <w:t xml:space="preserve"> </w:t>
            </w:r>
            <w:r>
              <w:rPr>
                <w:spacing w:val="-12"/>
              </w:rPr>
              <w:t>内容的，判定</w:t>
            </w:r>
            <w:r>
              <w:rPr/>
              <w:t xml:space="preserve"> </w:t>
            </w:r>
            <w:r>
              <w:rPr>
                <w:spacing w:val="15"/>
              </w:rPr>
              <w:t>为重大生产</w:t>
            </w:r>
            <w:r>
              <w:rPr>
                <w:spacing w:val="3"/>
              </w:rPr>
              <w:t xml:space="preserve"> </w:t>
            </w:r>
            <w:r>
              <w:rPr>
                <w:spacing w:val="15"/>
              </w:rPr>
              <w:t>安全事故隐</w:t>
            </w:r>
          </w:p>
          <w:p>
            <w:pPr>
              <w:pStyle w:val="TableText"/>
              <w:ind w:left="697"/>
              <w:spacing w:before="23" w:line="225" w:lineRule="auto"/>
              <w:rPr/>
            </w:pPr>
            <w:r>
              <w:rPr/>
              <w:t>患</w:t>
            </w:r>
          </w:p>
        </w:tc>
      </w:tr>
      <w:tr>
        <w:trPr>
          <w:trHeight w:val="27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257"/>
              <w:spacing w:before="68" w:line="184" w:lineRule="auto"/>
              <w:rPr>
                <w:sz w:val="20"/>
                <w:szCs w:val="20"/>
              </w:rPr>
            </w:pPr>
            <w:r>
              <w:rPr>
                <w:sz w:val="20"/>
                <w:szCs w:val="20"/>
              </w:rPr>
              <w:t>CBSB</w:t>
            </w:r>
            <w:r>
              <w:rPr>
                <w:sz w:val="20"/>
                <w:szCs w:val="20"/>
                <w:spacing w:val="10"/>
              </w:rPr>
              <w:t>-</w:t>
            </w:r>
            <w:r>
              <w:rPr>
                <w:sz w:val="20"/>
                <w:szCs w:val="20"/>
              </w:rPr>
              <w:t>QZ</w:t>
            </w:r>
            <w:r>
              <w:rPr>
                <w:sz w:val="20"/>
                <w:szCs w:val="20"/>
                <w:spacing w:val="10"/>
              </w:rPr>
              <w:t>002</w:t>
            </w:r>
          </w:p>
        </w:tc>
        <w:tc>
          <w:tcPr>
            <w:tcW w:w="2692" w:type="dxa"/>
            <w:vAlign w:val="top"/>
          </w:tcPr>
          <w:p>
            <w:pPr>
              <w:pStyle w:val="TableText"/>
              <w:ind w:left="115"/>
              <w:spacing w:before="35" w:line="215" w:lineRule="auto"/>
              <w:rPr>
                <w:sz w:val="20"/>
                <w:szCs w:val="20"/>
              </w:rPr>
            </w:pPr>
            <w:r>
              <w:rPr>
                <w:sz w:val="20"/>
                <w:szCs w:val="20"/>
                <w:spacing w:val="8"/>
              </w:rPr>
              <w:t>起重设备未定期检验</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1094"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09" w:lineRule="auto"/>
              <w:rPr>
                <w:rFonts w:ascii="Arial"/>
                <w:sz w:val="21"/>
              </w:rPr>
            </w:pPr>
            <w:r/>
          </w:p>
          <w:p>
            <w:pPr>
              <w:pStyle w:val="TableText"/>
              <w:ind w:left="257"/>
              <w:spacing w:before="65" w:line="189" w:lineRule="auto"/>
              <w:rPr>
                <w:sz w:val="20"/>
                <w:szCs w:val="20"/>
              </w:rPr>
            </w:pPr>
            <w:r>
              <w:rPr>
                <w:sz w:val="20"/>
                <w:szCs w:val="20"/>
              </w:rPr>
              <w:t>CBSB</w:t>
            </w:r>
            <w:r>
              <w:rPr>
                <w:sz w:val="20"/>
                <w:szCs w:val="20"/>
                <w:spacing w:val="10"/>
              </w:rPr>
              <w:t>-</w:t>
            </w:r>
            <w:r>
              <w:rPr>
                <w:sz w:val="20"/>
                <w:szCs w:val="20"/>
              </w:rPr>
              <w:t>QZ</w:t>
            </w:r>
            <w:r>
              <w:rPr>
                <w:sz w:val="20"/>
                <w:szCs w:val="20"/>
                <w:spacing w:val="10"/>
              </w:rPr>
              <w:t>003</w:t>
            </w:r>
          </w:p>
        </w:tc>
        <w:tc>
          <w:tcPr>
            <w:tcW w:w="2692" w:type="dxa"/>
            <w:vAlign w:val="top"/>
          </w:tcPr>
          <w:p>
            <w:pPr>
              <w:pStyle w:val="TableText"/>
              <w:ind w:left="115" w:right="105"/>
              <w:spacing w:before="35" w:line="242" w:lineRule="auto"/>
              <w:rPr>
                <w:sz w:val="20"/>
                <w:szCs w:val="20"/>
              </w:rPr>
            </w:pPr>
            <w:r>
              <w:rPr>
                <w:sz w:val="20"/>
                <w:szCs w:val="20"/>
                <w:spacing w:val="9"/>
              </w:rPr>
              <w:t>起重设备未根据需要设置</w:t>
            </w:r>
            <w:r>
              <w:rPr>
                <w:sz w:val="20"/>
                <w:szCs w:val="20"/>
              </w:rPr>
              <w:t xml:space="preserve">  </w:t>
            </w:r>
            <w:r>
              <w:rPr>
                <w:sz w:val="20"/>
                <w:szCs w:val="20"/>
                <w:spacing w:val="5"/>
              </w:rPr>
              <w:t>起升高度限位器、运行行程</w:t>
            </w:r>
            <w:r>
              <w:rPr>
                <w:sz w:val="20"/>
                <w:szCs w:val="20"/>
                <w:spacing w:val="4"/>
              </w:rPr>
              <w:t xml:space="preserve"> </w:t>
            </w:r>
            <w:r>
              <w:rPr>
                <w:sz w:val="20"/>
                <w:szCs w:val="20"/>
                <w:spacing w:val="5"/>
              </w:rPr>
              <w:t>限位器、幅度限位器、幅度</w:t>
            </w:r>
            <w:r>
              <w:rPr>
                <w:sz w:val="20"/>
                <w:szCs w:val="20"/>
                <w:spacing w:val="4"/>
              </w:rPr>
              <w:t xml:space="preserve"> </w:t>
            </w:r>
            <w:r>
              <w:rPr>
                <w:sz w:val="20"/>
                <w:szCs w:val="20"/>
                <w:spacing w:val="6"/>
              </w:rPr>
              <w:t>指示器</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822"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273" w:lineRule="auto"/>
              <w:rPr>
                <w:rFonts w:ascii="Arial"/>
                <w:sz w:val="21"/>
              </w:rPr>
            </w:pPr>
            <w:r/>
          </w:p>
          <w:p>
            <w:pPr>
              <w:pStyle w:val="TableText"/>
              <w:ind w:left="257"/>
              <w:spacing w:before="65" w:line="189" w:lineRule="auto"/>
              <w:rPr>
                <w:sz w:val="20"/>
                <w:szCs w:val="20"/>
              </w:rPr>
            </w:pPr>
            <w:r>
              <w:rPr>
                <w:sz w:val="20"/>
                <w:szCs w:val="20"/>
              </w:rPr>
              <w:t>CBSB</w:t>
            </w:r>
            <w:r>
              <w:rPr>
                <w:sz w:val="20"/>
                <w:szCs w:val="20"/>
                <w:spacing w:val="10"/>
              </w:rPr>
              <w:t>-</w:t>
            </w:r>
            <w:r>
              <w:rPr>
                <w:sz w:val="20"/>
                <w:szCs w:val="20"/>
              </w:rPr>
              <w:t>QZ</w:t>
            </w:r>
            <w:r>
              <w:rPr>
                <w:sz w:val="20"/>
                <w:szCs w:val="20"/>
                <w:spacing w:val="10"/>
              </w:rPr>
              <w:t>004</w:t>
            </w:r>
          </w:p>
        </w:tc>
        <w:tc>
          <w:tcPr>
            <w:tcW w:w="2692" w:type="dxa"/>
            <w:vAlign w:val="top"/>
          </w:tcPr>
          <w:p>
            <w:pPr>
              <w:pStyle w:val="TableText"/>
              <w:ind w:left="114" w:right="105"/>
              <w:spacing w:before="35" w:line="239" w:lineRule="auto"/>
              <w:rPr>
                <w:sz w:val="20"/>
                <w:szCs w:val="20"/>
              </w:rPr>
            </w:pPr>
            <w:r>
              <w:rPr>
                <w:sz w:val="20"/>
                <w:szCs w:val="20"/>
                <w:spacing w:val="9"/>
              </w:rPr>
              <w:t>起重设备未根据需要设置</w:t>
            </w:r>
            <w:r>
              <w:rPr>
                <w:sz w:val="20"/>
                <w:szCs w:val="20"/>
              </w:rPr>
              <w:t xml:space="preserve">  </w:t>
            </w:r>
            <w:r>
              <w:rPr>
                <w:sz w:val="20"/>
                <w:szCs w:val="20"/>
                <w:spacing w:val="5"/>
              </w:rPr>
              <w:t>起重限制器、起重力矩限制 </w:t>
            </w:r>
            <w:r>
              <w:rPr>
                <w:sz w:val="20"/>
                <w:szCs w:val="20"/>
                <w:spacing w:val="8"/>
              </w:rPr>
              <w:t>器、极限力矩限制装置</w:t>
            </w:r>
          </w:p>
        </w:tc>
        <w:tc>
          <w:tcPr>
            <w:tcW w:w="1487" w:type="dxa"/>
            <w:vAlign w:val="top"/>
            <w:vMerge w:val="continue"/>
            <w:tcBorders>
              <w:top w:val="nil"/>
              <w:bottom w:val="nil"/>
            </w:tcBorders>
          </w:tcPr>
          <w:p>
            <w:pPr>
              <w:rPr>
                <w:rFonts w:ascii="Arial"/>
                <w:sz w:val="21"/>
              </w:rPr>
            </w:pPr>
            <w:r/>
          </w:p>
        </w:tc>
        <w:tc>
          <w:tcPr>
            <w:tcW w:w="1599" w:type="dxa"/>
            <w:vAlign w:val="top"/>
            <w:vMerge w:val="continue"/>
            <w:tcBorders>
              <w:top w:val="nil"/>
              <w:bottom w:val="nil"/>
            </w:tcBorders>
          </w:tcPr>
          <w:p>
            <w:pPr>
              <w:rPr>
                <w:rFonts w:ascii="Arial"/>
                <w:sz w:val="21"/>
              </w:rPr>
            </w:pPr>
            <w:r/>
          </w:p>
        </w:tc>
      </w:tr>
      <w:tr>
        <w:trPr>
          <w:trHeight w:val="824"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274" w:lineRule="auto"/>
              <w:rPr>
                <w:rFonts w:ascii="Arial"/>
                <w:sz w:val="21"/>
              </w:rPr>
            </w:pPr>
            <w:r/>
          </w:p>
          <w:p>
            <w:pPr>
              <w:pStyle w:val="TableText"/>
              <w:ind w:left="257"/>
              <w:spacing w:before="65" w:line="189" w:lineRule="auto"/>
              <w:rPr>
                <w:sz w:val="20"/>
                <w:szCs w:val="20"/>
              </w:rPr>
            </w:pPr>
            <w:r>
              <w:rPr>
                <w:sz w:val="20"/>
                <w:szCs w:val="20"/>
              </w:rPr>
              <w:t>CBSB</w:t>
            </w:r>
            <w:r>
              <w:rPr>
                <w:sz w:val="20"/>
                <w:szCs w:val="20"/>
                <w:spacing w:val="10"/>
              </w:rPr>
              <w:t>-</w:t>
            </w:r>
            <w:r>
              <w:rPr>
                <w:sz w:val="20"/>
                <w:szCs w:val="20"/>
              </w:rPr>
              <w:t>QZ</w:t>
            </w:r>
            <w:r>
              <w:rPr>
                <w:sz w:val="20"/>
                <w:szCs w:val="20"/>
                <w:spacing w:val="10"/>
              </w:rPr>
              <w:t>005</w:t>
            </w:r>
          </w:p>
        </w:tc>
        <w:tc>
          <w:tcPr>
            <w:tcW w:w="2692" w:type="dxa"/>
            <w:vAlign w:val="top"/>
          </w:tcPr>
          <w:p>
            <w:pPr>
              <w:pStyle w:val="TableText"/>
              <w:ind w:left="113" w:right="271" w:firstLine="2"/>
              <w:spacing w:before="37" w:line="239" w:lineRule="auto"/>
              <w:jc w:val="both"/>
              <w:rPr>
                <w:sz w:val="20"/>
                <w:szCs w:val="20"/>
              </w:rPr>
            </w:pPr>
            <w:r>
              <w:rPr>
                <w:sz w:val="20"/>
                <w:szCs w:val="20"/>
                <w:spacing w:val="9"/>
              </w:rPr>
              <w:t>户外起重设备未根据需要</w:t>
            </w:r>
            <w:r>
              <w:rPr>
                <w:sz w:val="20"/>
                <w:szCs w:val="20"/>
              </w:rPr>
              <w:t xml:space="preserve"> </w:t>
            </w:r>
            <w:r>
              <w:rPr>
                <w:sz w:val="20"/>
                <w:szCs w:val="20"/>
                <w:spacing w:val="9"/>
              </w:rPr>
              <w:t>设置防倾翻和抗风防滑装</w:t>
            </w:r>
            <w:r>
              <w:rPr>
                <w:sz w:val="20"/>
                <w:szCs w:val="20"/>
                <w:spacing w:val="2"/>
              </w:rPr>
              <w:t xml:space="preserve"> </w:t>
            </w:r>
            <w:r>
              <w:rPr>
                <w:sz w:val="20"/>
                <w:szCs w:val="20"/>
                <w:spacing w:val="2"/>
              </w:rPr>
              <w:t>置</w:t>
            </w:r>
          </w:p>
        </w:tc>
        <w:tc>
          <w:tcPr>
            <w:tcW w:w="1487" w:type="dxa"/>
            <w:vAlign w:val="top"/>
            <w:vMerge w:val="continue"/>
            <w:tcBorders>
              <w:top w:val="nil"/>
            </w:tcBorders>
          </w:tcPr>
          <w:p>
            <w:pPr>
              <w:rPr>
                <w:rFonts w:ascii="Arial"/>
                <w:sz w:val="21"/>
              </w:rPr>
            </w:pPr>
            <w:r/>
          </w:p>
        </w:tc>
        <w:tc>
          <w:tcPr>
            <w:tcW w:w="1599" w:type="dxa"/>
            <w:vAlign w:val="top"/>
            <w:vMerge w:val="continue"/>
            <w:tcBorders>
              <w:top w:val="nil"/>
            </w:tcBorders>
          </w:tcPr>
          <w:p>
            <w:pPr>
              <w:rPr>
                <w:rFonts w:ascii="Arial"/>
                <w:sz w:val="21"/>
              </w:rPr>
            </w:pPr>
            <w:r/>
          </w:p>
        </w:tc>
      </w:tr>
    </w:tbl>
    <w:p>
      <w:pPr>
        <w:pStyle w:val="BodyText"/>
        <w:spacing w:line="174" w:lineRule="exact"/>
        <w:rPr>
          <w:sz w:val="15"/>
        </w:rPr>
      </w:pPr>
      <w:r/>
    </w:p>
    <w:p>
      <w:pPr>
        <w:spacing w:line="174" w:lineRule="exact"/>
        <w:sectPr>
          <w:footerReference w:type="default" r:id="rId118"/>
          <w:pgSz w:w="11906" w:h="16839"/>
          <w:pgMar w:top="1431" w:right="1021" w:bottom="1301" w:left="1305" w:header="0" w:footer="1136" w:gutter="0"/>
        </w:sectPr>
        <w:rPr>
          <w:sz w:val="15"/>
          <w:szCs w:val="15"/>
        </w:rPr>
      </w:pPr>
    </w:p>
    <w:p>
      <w:pPr>
        <w:spacing w:before="7"/>
        <w:rPr/>
      </w:pPr>
      <w:r/>
    </w:p>
    <w:p>
      <w:pPr>
        <w:spacing w:before="6"/>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1487"/>
        <w:gridCol w:w="1599"/>
      </w:tblGrid>
      <w:tr>
        <w:trPr>
          <w:trHeight w:val="552" w:hRule="atLeast"/>
        </w:trPr>
        <w:tc>
          <w:tcPr>
            <w:tcW w:w="1105" w:type="dxa"/>
            <w:vAlign w:val="top"/>
            <w:vMerge w:val="restart"/>
            <w:tcBorders>
              <w:bottom w:val="nil"/>
            </w:tcBorders>
          </w:tcPr>
          <w:p>
            <w:pPr>
              <w:rPr>
                <w:rFonts w:ascii="Arial"/>
                <w:sz w:val="21"/>
              </w:rPr>
            </w:pPr>
            <w:r/>
          </w:p>
        </w:tc>
        <w:tc>
          <w:tcPr>
            <w:tcW w:w="1133" w:type="dxa"/>
            <w:vAlign w:val="top"/>
            <w:vMerge w:val="restart"/>
            <w:tcBorders>
              <w:bottom w:val="nil"/>
            </w:tcBorders>
          </w:tcPr>
          <w:p>
            <w:pPr>
              <w:rPr>
                <w:rFonts w:ascii="Arial"/>
                <w:sz w:val="21"/>
              </w:rPr>
            </w:pPr>
            <w:r/>
          </w:p>
        </w:tc>
        <w:tc>
          <w:tcPr>
            <w:tcW w:w="1558" w:type="dxa"/>
            <w:vAlign w:val="top"/>
          </w:tcPr>
          <w:p>
            <w:pPr>
              <w:pStyle w:val="TableText"/>
              <w:ind w:left="257"/>
              <w:spacing w:before="204" w:line="189" w:lineRule="auto"/>
              <w:rPr>
                <w:sz w:val="20"/>
                <w:szCs w:val="20"/>
              </w:rPr>
            </w:pPr>
            <w:r>
              <w:rPr>
                <w:sz w:val="20"/>
                <w:szCs w:val="20"/>
              </w:rPr>
              <w:t>CBSB</w:t>
            </w:r>
            <w:r>
              <w:rPr>
                <w:sz w:val="20"/>
                <w:szCs w:val="20"/>
                <w:spacing w:val="10"/>
              </w:rPr>
              <w:t>-</w:t>
            </w:r>
            <w:r>
              <w:rPr>
                <w:sz w:val="20"/>
                <w:szCs w:val="20"/>
              </w:rPr>
              <w:t>QZ</w:t>
            </w:r>
            <w:r>
              <w:rPr>
                <w:sz w:val="20"/>
                <w:szCs w:val="20"/>
                <w:spacing w:val="10"/>
              </w:rPr>
              <w:t>006</w:t>
            </w:r>
          </w:p>
        </w:tc>
        <w:tc>
          <w:tcPr>
            <w:tcW w:w="2692" w:type="dxa"/>
            <w:vAlign w:val="top"/>
          </w:tcPr>
          <w:p>
            <w:pPr>
              <w:pStyle w:val="TableText"/>
              <w:ind w:left="114" w:right="271"/>
              <w:spacing w:before="37" w:line="233" w:lineRule="auto"/>
              <w:rPr>
                <w:sz w:val="20"/>
                <w:szCs w:val="20"/>
              </w:rPr>
            </w:pPr>
            <w:r>
              <w:rPr>
                <w:sz w:val="20"/>
                <w:szCs w:val="20"/>
                <w:spacing w:val="9"/>
              </w:rPr>
              <w:t>起重设备未设连锁保护安</w:t>
            </w:r>
            <w:r>
              <w:rPr>
                <w:sz w:val="20"/>
                <w:szCs w:val="20"/>
              </w:rPr>
              <w:t xml:space="preserve"> </w:t>
            </w:r>
            <w:r>
              <w:rPr>
                <w:sz w:val="20"/>
                <w:szCs w:val="20"/>
                <w:spacing w:val="6"/>
              </w:rPr>
              <w:t>全装置</w:t>
            </w:r>
          </w:p>
        </w:tc>
        <w:tc>
          <w:tcPr>
            <w:tcW w:w="1487" w:type="dxa"/>
            <w:vAlign w:val="top"/>
            <w:vMerge w:val="restart"/>
            <w:tcBorders>
              <w:bottom w:val="nil"/>
            </w:tcBorders>
          </w:tcPr>
          <w:p>
            <w:pPr>
              <w:rPr>
                <w:rFonts w:ascii="Arial"/>
                <w:sz w:val="21"/>
              </w:rPr>
            </w:pPr>
            <w:r/>
          </w:p>
        </w:tc>
        <w:tc>
          <w:tcPr>
            <w:tcW w:w="1599" w:type="dxa"/>
            <w:vAlign w:val="top"/>
            <w:vMerge w:val="restart"/>
            <w:tcBorders>
              <w:bottom w:val="nil"/>
            </w:tcBorders>
          </w:tcPr>
          <w:p>
            <w:pPr>
              <w:rPr>
                <w:rFonts w:ascii="Arial"/>
                <w:sz w:val="21"/>
              </w:rPr>
            </w:pPr>
            <w:r/>
          </w:p>
        </w:tc>
      </w:tr>
      <w:tr>
        <w:trPr>
          <w:trHeight w:val="551"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pStyle w:val="TableText"/>
              <w:ind w:left="257"/>
              <w:spacing w:before="201" w:line="189" w:lineRule="auto"/>
              <w:rPr>
                <w:sz w:val="20"/>
                <w:szCs w:val="20"/>
              </w:rPr>
            </w:pPr>
            <w:r>
              <w:rPr>
                <w:sz w:val="20"/>
                <w:szCs w:val="20"/>
              </w:rPr>
              <w:t>CBSB</w:t>
            </w:r>
            <w:r>
              <w:rPr>
                <w:sz w:val="20"/>
                <w:szCs w:val="20"/>
                <w:spacing w:val="10"/>
              </w:rPr>
              <w:t>-</w:t>
            </w:r>
            <w:r>
              <w:rPr>
                <w:sz w:val="20"/>
                <w:szCs w:val="20"/>
              </w:rPr>
              <w:t>QZ</w:t>
            </w:r>
            <w:r>
              <w:rPr>
                <w:sz w:val="20"/>
                <w:szCs w:val="20"/>
                <w:spacing w:val="10"/>
              </w:rPr>
              <w:t>007</w:t>
            </w:r>
          </w:p>
        </w:tc>
        <w:tc>
          <w:tcPr>
            <w:tcW w:w="2692" w:type="dxa"/>
            <w:vAlign w:val="top"/>
          </w:tcPr>
          <w:p>
            <w:pPr>
              <w:pStyle w:val="TableText"/>
              <w:ind w:left="116" w:right="271" w:hanging="1"/>
              <w:spacing w:before="33" w:line="234" w:lineRule="auto"/>
              <w:rPr>
                <w:sz w:val="20"/>
                <w:szCs w:val="20"/>
              </w:rPr>
            </w:pPr>
            <w:r>
              <w:rPr>
                <w:sz w:val="20"/>
                <w:szCs w:val="20"/>
                <w:spacing w:val="9"/>
              </w:rPr>
              <w:t>起重设备主要受力构件变</w:t>
            </w:r>
            <w:r>
              <w:rPr>
                <w:sz w:val="20"/>
                <w:szCs w:val="20"/>
              </w:rPr>
              <w:t xml:space="preserve"> </w:t>
            </w:r>
            <w:r>
              <w:rPr>
                <w:sz w:val="20"/>
                <w:szCs w:val="20"/>
                <w:spacing w:val="6"/>
              </w:rPr>
              <w:t>形、损坏</w:t>
            </w:r>
          </w:p>
        </w:tc>
        <w:tc>
          <w:tcPr>
            <w:tcW w:w="1487" w:type="dxa"/>
            <w:vAlign w:val="top"/>
            <w:vMerge w:val="continue"/>
            <w:tcBorders>
              <w:top w:val="nil"/>
            </w:tcBorders>
          </w:tcPr>
          <w:p>
            <w:pPr>
              <w:rPr>
                <w:rFonts w:ascii="Arial"/>
                <w:sz w:val="21"/>
              </w:rPr>
            </w:pPr>
            <w:r/>
          </w:p>
        </w:tc>
        <w:tc>
          <w:tcPr>
            <w:tcW w:w="1599" w:type="dxa"/>
            <w:vAlign w:val="top"/>
            <w:vMerge w:val="continue"/>
            <w:tcBorders>
              <w:top w:val="nil"/>
            </w:tcBorders>
          </w:tcPr>
          <w:p>
            <w:pPr>
              <w:rPr>
                <w:rFonts w:ascii="Arial"/>
                <w:sz w:val="21"/>
              </w:rPr>
            </w:pPr>
            <w:r/>
          </w:p>
        </w:tc>
      </w:tr>
    </w:tbl>
    <w:p>
      <w:pPr>
        <w:ind w:left="128"/>
        <w:spacing w:before="171" w:line="220" w:lineRule="auto"/>
        <w:outlineLvl w:val="0"/>
        <w:rPr>
          <w:rFonts w:ascii="FangSong" w:hAnsi="FangSong" w:eastAsia="FangSong" w:cs="FangSong"/>
          <w:sz w:val="31"/>
          <w:szCs w:val="31"/>
        </w:rPr>
      </w:pPr>
      <w:r>
        <w:rPr>
          <w:rFonts w:ascii="SimSun" w:hAnsi="SimSun" w:eastAsia="SimSun" w:cs="SimSun"/>
          <w:sz w:val="31"/>
          <w:szCs w:val="31"/>
          <w:b/>
          <w:bCs/>
          <w:spacing w:val="7"/>
        </w:rPr>
        <w:t>6.3</w:t>
      </w:r>
      <w:r>
        <w:rPr>
          <w:rFonts w:ascii="SimSun" w:hAnsi="SimSun" w:eastAsia="SimSun" w:cs="SimSun"/>
          <w:sz w:val="31"/>
          <w:szCs w:val="31"/>
          <w:spacing w:val="7"/>
        </w:rPr>
        <w:t xml:space="preserve"> </w:t>
      </w:r>
      <w:r>
        <w:rPr>
          <w:rFonts w:ascii="FangSong" w:hAnsi="FangSong" w:eastAsia="FangSong" w:cs="FangSong"/>
          <w:sz w:val="31"/>
          <w:szCs w:val="31"/>
          <w:b/>
          <w:bCs/>
          <w:spacing w:val="7"/>
        </w:rPr>
        <w:t>船舶行业明火作业重大生产安全事</w:t>
      </w:r>
      <w:r>
        <w:rPr>
          <w:rFonts w:ascii="FangSong" w:hAnsi="FangSong" w:eastAsia="FangSong" w:cs="FangSong"/>
          <w:sz w:val="31"/>
          <w:szCs w:val="31"/>
          <w:b/>
          <w:bCs/>
          <w:spacing w:val="6"/>
        </w:rPr>
        <w:t>故隐患综合判定标准</w:t>
      </w:r>
    </w:p>
    <w:p>
      <w:pPr>
        <w:ind w:left="1619" w:right="96" w:hanging="855"/>
        <w:spacing w:before="171" w:line="236" w:lineRule="auto"/>
        <w:rPr>
          <w:rFonts w:ascii="SimSun" w:hAnsi="SimSun" w:eastAsia="SimSun" w:cs="SimSun"/>
          <w:sz w:val="24"/>
          <w:szCs w:val="24"/>
        </w:rPr>
      </w:pPr>
      <w:r>
        <w:rPr>
          <w:rFonts w:ascii="FangSong" w:hAnsi="FangSong" w:eastAsia="FangSong" w:cs="FangSong"/>
          <w:sz w:val="31"/>
          <w:szCs w:val="31"/>
          <w:spacing w:val="7"/>
        </w:rPr>
        <w:t>船舶行业明火作业重大生产安全事故隐患综合判定标准</w:t>
      </w:r>
      <w:r>
        <w:rPr>
          <w:rFonts w:ascii="FangSong" w:hAnsi="FangSong" w:eastAsia="FangSong" w:cs="FangSong"/>
          <w:sz w:val="31"/>
          <w:szCs w:val="31"/>
          <w:spacing w:val="6"/>
        </w:rPr>
        <w:t>见表</w:t>
      </w:r>
      <w:r>
        <w:rPr>
          <w:rFonts w:ascii="SimSun" w:hAnsi="SimSun" w:eastAsia="SimSun" w:cs="SimSun"/>
          <w:sz w:val="31"/>
          <w:szCs w:val="31"/>
          <w:spacing w:val="6"/>
        </w:rPr>
        <w:t>5</w:t>
      </w:r>
      <w:r>
        <w:rPr>
          <w:rFonts w:ascii="FangSong" w:hAnsi="FangSong" w:eastAsia="FangSong" w:cs="FangSong"/>
          <w:sz w:val="31"/>
          <w:szCs w:val="31"/>
          <w:spacing w:val="6"/>
        </w:rPr>
        <w:t>。</w:t>
      </w:r>
      <w:r>
        <w:rPr>
          <w:rFonts w:ascii="FangSong" w:hAnsi="FangSong" w:eastAsia="FangSong" w:cs="FangSong"/>
          <w:sz w:val="31"/>
          <w:szCs w:val="31"/>
        </w:rPr>
        <w:t xml:space="preserve"> </w:t>
      </w:r>
      <w:r>
        <w:rPr>
          <w:rFonts w:ascii="SimSun" w:hAnsi="SimSun" w:eastAsia="SimSun" w:cs="SimSun"/>
          <w:sz w:val="24"/>
          <w:szCs w:val="24"/>
          <w:spacing w:val="-1"/>
        </w:rPr>
        <w:t>表5  船舶行业明火作业重大生产安全事故隐患综合判定标准</w:t>
      </w:r>
    </w:p>
    <w:p>
      <w:pPr>
        <w:spacing w:line="111" w:lineRule="exact"/>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991"/>
        <w:gridCol w:w="2095"/>
      </w:tblGrid>
      <w:tr>
        <w:trPr>
          <w:trHeight w:val="631" w:hRule="atLeast"/>
        </w:trPr>
        <w:tc>
          <w:tcPr>
            <w:tcW w:w="1105" w:type="dxa"/>
            <w:vAlign w:val="top"/>
          </w:tcPr>
          <w:p>
            <w:pPr>
              <w:pStyle w:val="TableText"/>
              <w:ind w:left="484" w:right="190" w:hanging="270"/>
              <w:spacing w:before="38" w:line="224" w:lineRule="auto"/>
              <w:rPr/>
            </w:pPr>
            <w:r>
              <w:rPr>
                <w:spacing w:val="-9"/>
              </w:rPr>
              <w:t>隐患项</w:t>
            </w:r>
            <w:r>
              <w:rPr>
                <w:spacing w:val="1"/>
              </w:rPr>
              <w:t xml:space="preserve"> </w:t>
            </w:r>
            <w:r>
              <w:rPr/>
              <w:t>目</w:t>
            </w:r>
          </w:p>
        </w:tc>
        <w:tc>
          <w:tcPr>
            <w:tcW w:w="1133" w:type="dxa"/>
            <w:vAlign w:val="top"/>
          </w:tcPr>
          <w:p>
            <w:pPr>
              <w:pStyle w:val="TableText"/>
              <w:ind w:left="454" w:right="204" w:hanging="227"/>
              <w:spacing w:before="38" w:line="224" w:lineRule="auto"/>
              <w:rPr/>
            </w:pPr>
            <w:r>
              <w:rPr>
                <w:spacing w:val="-9"/>
              </w:rPr>
              <w:t>隐患类</w:t>
            </w:r>
            <w:r>
              <w:rPr>
                <w:spacing w:val="1"/>
              </w:rPr>
              <w:t xml:space="preserve"> </w:t>
            </w:r>
            <w:r>
              <w:rPr/>
              <w:t>别</w:t>
            </w:r>
          </w:p>
        </w:tc>
        <w:tc>
          <w:tcPr>
            <w:tcW w:w="1558" w:type="dxa"/>
            <w:vAlign w:val="top"/>
          </w:tcPr>
          <w:p>
            <w:pPr>
              <w:pStyle w:val="TableText"/>
              <w:ind w:left="321"/>
              <w:spacing w:before="196" w:line="219" w:lineRule="auto"/>
              <w:rPr/>
            </w:pPr>
            <w:r>
              <w:rPr>
                <w:spacing w:val="-7"/>
              </w:rPr>
              <w:t>隐患编号</w:t>
            </w:r>
          </w:p>
        </w:tc>
        <w:tc>
          <w:tcPr>
            <w:tcW w:w="2692" w:type="dxa"/>
            <w:vAlign w:val="top"/>
          </w:tcPr>
          <w:p>
            <w:pPr>
              <w:pStyle w:val="TableText"/>
              <w:ind w:left="887"/>
              <w:spacing w:before="196" w:line="219" w:lineRule="auto"/>
              <w:rPr/>
            </w:pPr>
            <w:r>
              <w:rPr>
                <w:spacing w:val="-7"/>
              </w:rPr>
              <w:t>隐患内容</w:t>
            </w:r>
          </w:p>
        </w:tc>
        <w:tc>
          <w:tcPr>
            <w:tcW w:w="991" w:type="dxa"/>
            <w:vAlign w:val="top"/>
          </w:tcPr>
          <w:p>
            <w:pPr>
              <w:pStyle w:val="TableText"/>
              <w:ind w:left="265"/>
              <w:spacing w:before="196" w:line="219" w:lineRule="auto"/>
              <w:rPr/>
            </w:pPr>
            <w:r>
              <w:rPr>
                <w:spacing w:val="-6"/>
              </w:rPr>
              <w:t>参考</w:t>
            </w:r>
          </w:p>
        </w:tc>
        <w:tc>
          <w:tcPr>
            <w:tcW w:w="2095" w:type="dxa"/>
            <w:vAlign w:val="top"/>
          </w:tcPr>
          <w:p>
            <w:pPr>
              <w:pStyle w:val="TableText"/>
              <w:ind w:left="455" w:right="206" w:hanging="242"/>
              <w:spacing w:before="38" w:line="224" w:lineRule="auto"/>
              <w:rPr/>
            </w:pPr>
            <w:r>
              <w:rPr>
                <w:spacing w:val="-2"/>
              </w:rPr>
              <w:t>重大生产安全事</w:t>
            </w:r>
            <w:r>
              <w:rPr>
                <w:spacing w:val="2"/>
              </w:rPr>
              <w:t xml:space="preserve"> </w:t>
            </w:r>
            <w:r>
              <w:rPr>
                <w:spacing w:val="-3"/>
              </w:rPr>
              <w:t>故隐患判据</w:t>
            </w:r>
          </w:p>
        </w:tc>
      </w:tr>
      <w:tr>
        <w:trPr>
          <w:trHeight w:val="628" w:hRule="atLeast"/>
        </w:trPr>
        <w:tc>
          <w:tcPr>
            <w:tcW w:w="1105"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437" w:right="190" w:hanging="216"/>
              <w:spacing w:before="78" w:line="235" w:lineRule="auto"/>
              <w:rPr/>
            </w:pPr>
            <w:r>
              <w:rPr>
                <w:spacing w:val="-11"/>
              </w:rPr>
              <w:t>明火作</w:t>
            </w:r>
            <w:r>
              <w:rPr/>
              <w:t xml:space="preserve"> </w:t>
            </w:r>
            <w:r>
              <w:rPr/>
              <w:t>业</w:t>
            </w:r>
          </w:p>
        </w:tc>
        <w:tc>
          <w:tcPr>
            <w:tcW w:w="1133"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451" w:right="204" w:hanging="239"/>
              <w:spacing w:before="78" w:line="229" w:lineRule="auto"/>
              <w:rPr/>
            </w:pPr>
            <w:r>
              <w:rPr>
                <w:spacing w:val="-4"/>
              </w:rPr>
              <w:t>基本条</w:t>
            </w:r>
            <w:r>
              <w:rPr>
                <w:spacing w:val="1"/>
              </w:rPr>
              <w:t xml:space="preserve"> </w:t>
            </w:r>
            <w:r>
              <w:rPr/>
              <w:t>件</w:t>
            </w:r>
          </w:p>
        </w:tc>
        <w:tc>
          <w:tcPr>
            <w:tcW w:w="1558" w:type="dxa"/>
            <w:vAlign w:val="top"/>
          </w:tcPr>
          <w:p>
            <w:pPr>
              <w:pStyle w:val="TableText"/>
              <w:ind w:left="184"/>
              <w:spacing w:before="227" w:line="184" w:lineRule="auto"/>
              <w:rPr/>
            </w:pPr>
            <w:r>
              <w:rPr>
                <w:spacing w:val="-1"/>
              </w:rPr>
              <w:t>CBMH-JB001</w:t>
            </w:r>
          </w:p>
        </w:tc>
        <w:tc>
          <w:tcPr>
            <w:tcW w:w="2692" w:type="dxa"/>
            <w:vAlign w:val="top"/>
          </w:tcPr>
          <w:p>
            <w:pPr>
              <w:pStyle w:val="TableText"/>
              <w:ind w:left="115" w:right="180" w:firstLine="4"/>
              <w:spacing w:before="38" w:line="223" w:lineRule="auto"/>
              <w:rPr/>
            </w:pPr>
            <w:r>
              <w:rPr>
                <w:spacing w:val="-2"/>
              </w:rPr>
              <w:t>未办理危险作业许可审</w:t>
            </w:r>
            <w:r>
              <w:rPr>
                <w:spacing w:val="5"/>
              </w:rPr>
              <w:t xml:space="preserve"> </w:t>
            </w:r>
            <w:r>
              <w:rPr>
                <w:spacing w:val="-3"/>
              </w:rPr>
              <w:t>批手续</w:t>
            </w:r>
          </w:p>
        </w:tc>
        <w:tc>
          <w:tcPr>
            <w:tcW w:w="991"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4"/>
              <w:spacing w:before="78" w:line="183" w:lineRule="auto"/>
              <w:rPr/>
            </w:pPr>
            <w:r>
              <w:rPr>
                <w:spacing w:val="-4"/>
              </w:rPr>
              <w:t>CB</w:t>
            </w:r>
          </w:p>
          <w:p>
            <w:pPr>
              <w:pStyle w:val="TableText"/>
              <w:ind w:left="115"/>
              <w:spacing w:before="71" w:line="183" w:lineRule="auto"/>
              <w:rPr/>
            </w:pPr>
            <w:r>
              <w:rPr>
                <w:spacing w:val="-3"/>
              </w:rPr>
              <w:t>4270</w:t>
            </w:r>
          </w:p>
        </w:tc>
        <w:tc>
          <w:tcPr>
            <w:tcW w:w="2095"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16" w:right="108" w:firstLine="18"/>
              <w:spacing w:before="78" w:line="238" w:lineRule="auto"/>
              <w:rPr/>
            </w:pPr>
            <w:r>
              <w:rPr>
                <w:spacing w:val="-1"/>
              </w:rPr>
              <w:t>1</w:t>
            </w:r>
            <w:r>
              <w:rPr>
                <w:spacing w:val="64"/>
              </w:rPr>
              <w:t xml:space="preserve"> </w:t>
            </w:r>
            <w:r>
              <w:rPr>
                <w:spacing w:val="-1"/>
              </w:rPr>
              <w:t>同一次</w:t>
            </w:r>
            <w:r>
              <w:rPr>
                <w:spacing w:val="-62"/>
              </w:rPr>
              <w:t xml:space="preserve"> </w:t>
            </w:r>
            <w:r>
              <w:rPr>
                <w:spacing w:val="-1"/>
              </w:rPr>
              <w:t>隐</w:t>
            </w:r>
            <w:r>
              <w:rPr>
                <w:spacing w:val="-69"/>
              </w:rPr>
              <w:t xml:space="preserve"> </w:t>
            </w:r>
            <w:r>
              <w:rPr>
                <w:spacing w:val="-1"/>
              </w:rPr>
              <w:t>患排</w:t>
            </w:r>
            <w:r>
              <w:rPr/>
              <w:t xml:space="preserve"> </w:t>
            </w:r>
            <w:r>
              <w:rPr>
                <w:spacing w:val="-7"/>
              </w:rPr>
              <w:t>查过程中，同一作</w:t>
            </w:r>
            <w:r>
              <w:rPr/>
              <w:t xml:space="preserve"> </w:t>
            </w:r>
            <w:r>
              <w:rPr>
                <w:spacing w:val="26"/>
              </w:rPr>
              <w:t>业现场发现任意</w:t>
            </w:r>
            <w:r>
              <w:rPr>
                <w:spacing w:val="2"/>
              </w:rPr>
              <w:t xml:space="preserve"> </w:t>
            </w:r>
            <w:r>
              <w:rPr>
                <w:spacing w:val="8"/>
              </w:rPr>
              <w:t>一项基本条件+任</w:t>
            </w:r>
            <w:r>
              <w:rPr/>
              <w:t xml:space="preserve"> </w:t>
            </w:r>
            <w:r>
              <w:rPr>
                <w:spacing w:val="26"/>
              </w:rPr>
              <w:t>意两项隐患内容</w:t>
            </w:r>
            <w:r>
              <w:rPr>
                <w:spacing w:val="2"/>
              </w:rPr>
              <w:t xml:space="preserve"> </w:t>
            </w:r>
            <w:r>
              <w:rPr>
                <w:spacing w:val="-7"/>
              </w:rPr>
              <w:t>的，判定为重大生</w:t>
            </w:r>
            <w:r>
              <w:rPr/>
              <w:t xml:space="preserve"> </w:t>
            </w:r>
            <w:r>
              <w:rPr>
                <w:spacing w:val="-7"/>
              </w:rPr>
              <w:t>产安全事故隐患；</w:t>
            </w:r>
            <w:r>
              <w:rPr/>
              <w:t xml:space="preserve"> </w:t>
            </w:r>
            <w:r>
              <w:rPr>
                <w:spacing w:val="1"/>
              </w:rPr>
              <w:t>2</w:t>
            </w:r>
            <w:r>
              <w:rPr>
                <w:spacing w:val="68"/>
              </w:rPr>
              <w:t xml:space="preserve"> </w:t>
            </w:r>
            <w:r>
              <w:rPr>
                <w:spacing w:val="1"/>
              </w:rPr>
              <w:t>同一次</w:t>
            </w:r>
            <w:r>
              <w:rPr>
                <w:spacing w:val="-62"/>
              </w:rPr>
              <w:t xml:space="preserve"> </w:t>
            </w:r>
            <w:r>
              <w:rPr>
                <w:spacing w:val="1"/>
              </w:rPr>
              <w:t>隐</w:t>
            </w:r>
            <w:r>
              <w:rPr>
                <w:spacing w:val="-69"/>
              </w:rPr>
              <w:t xml:space="preserve"> </w:t>
            </w:r>
            <w:r>
              <w:rPr>
                <w:spacing w:val="1"/>
              </w:rPr>
              <w:t>患排</w:t>
            </w:r>
            <w:r>
              <w:rPr/>
              <w:t xml:space="preserve"> </w:t>
            </w:r>
            <w:r>
              <w:rPr>
                <w:spacing w:val="-7"/>
              </w:rPr>
              <w:t>查过程中，不同作</w:t>
            </w:r>
            <w:r>
              <w:rPr/>
              <w:t xml:space="preserve"> </w:t>
            </w:r>
            <w:r>
              <w:rPr>
                <w:spacing w:val="26"/>
              </w:rPr>
              <w:t>业现场累计发现</w:t>
            </w:r>
            <w:r>
              <w:rPr>
                <w:spacing w:val="2"/>
              </w:rPr>
              <w:t xml:space="preserve"> </w:t>
            </w:r>
            <w:r>
              <w:rPr>
                <w:spacing w:val="26"/>
              </w:rPr>
              <w:t>任意两项基本条</w:t>
            </w:r>
            <w:r>
              <w:rPr>
                <w:spacing w:val="2"/>
              </w:rPr>
              <w:t xml:space="preserve"> </w:t>
            </w:r>
            <w:r>
              <w:rPr>
                <w:spacing w:val="-7"/>
              </w:rPr>
              <w:t>件的，判定为重大</w:t>
            </w:r>
            <w:r>
              <w:rPr/>
              <w:t xml:space="preserve"> </w:t>
            </w:r>
            <w:r>
              <w:rPr>
                <w:spacing w:val="26"/>
              </w:rPr>
              <w:t>生产安全事故隐</w:t>
            </w:r>
            <w:r>
              <w:rPr>
                <w:spacing w:val="2"/>
              </w:rPr>
              <w:t xml:space="preserve"> </w:t>
            </w:r>
            <w:r>
              <w:rPr>
                <w:spacing w:val="-5"/>
              </w:rPr>
              <w:t>患；</w:t>
            </w:r>
          </w:p>
          <w:p>
            <w:pPr>
              <w:pStyle w:val="TableText"/>
              <w:ind w:left="116" w:right="108" w:firstLine="5"/>
              <w:spacing w:before="27" w:line="237" w:lineRule="auto"/>
              <w:jc w:val="both"/>
              <w:rPr/>
            </w:pPr>
            <w:r>
              <w:rPr/>
              <w:t>3</w:t>
            </w:r>
            <w:r>
              <w:rPr>
                <w:spacing w:val="69"/>
              </w:rPr>
              <w:t xml:space="preserve"> </w:t>
            </w:r>
            <w:r>
              <w:rPr/>
              <w:t>同一次</w:t>
            </w:r>
            <w:r>
              <w:rPr>
                <w:spacing w:val="-62"/>
              </w:rPr>
              <w:t xml:space="preserve"> </w:t>
            </w:r>
            <w:r>
              <w:rPr/>
              <w:t>隐</w:t>
            </w:r>
            <w:r>
              <w:rPr>
                <w:spacing w:val="-68"/>
              </w:rPr>
              <w:t xml:space="preserve"> </w:t>
            </w:r>
            <w:r>
              <w:rPr/>
              <w:t>患排 </w:t>
            </w:r>
            <w:r>
              <w:rPr>
                <w:spacing w:val="-7"/>
              </w:rPr>
              <w:t>查过程中，不同作</w:t>
            </w:r>
            <w:r>
              <w:rPr/>
              <w:t xml:space="preserve"> </w:t>
            </w:r>
            <w:r>
              <w:rPr>
                <w:spacing w:val="26"/>
              </w:rPr>
              <w:t>业现场累计发现</w:t>
            </w:r>
            <w:r>
              <w:rPr>
                <w:spacing w:val="2"/>
              </w:rPr>
              <w:t xml:space="preserve"> </w:t>
            </w:r>
            <w:r>
              <w:rPr>
                <w:spacing w:val="26"/>
              </w:rPr>
              <w:t>任意四项隐患内</w:t>
            </w:r>
            <w:r>
              <w:rPr>
                <w:spacing w:val="2"/>
              </w:rPr>
              <w:t xml:space="preserve"> </w:t>
            </w:r>
            <w:r>
              <w:rPr>
                <w:spacing w:val="-7"/>
              </w:rPr>
              <w:t>容的，判定为重大</w:t>
            </w:r>
            <w:r>
              <w:rPr/>
              <w:t xml:space="preserve"> </w:t>
            </w:r>
            <w:r>
              <w:rPr>
                <w:spacing w:val="26"/>
              </w:rPr>
              <w:t>生产安全事故隐</w:t>
            </w:r>
            <w:r>
              <w:rPr>
                <w:spacing w:val="2"/>
              </w:rPr>
              <w:t xml:space="preserve"> </w:t>
            </w:r>
            <w:r>
              <w:rPr/>
              <w:t>患</w:t>
            </w:r>
          </w:p>
        </w:tc>
      </w:tr>
      <w:tr>
        <w:trPr>
          <w:trHeight w:val="62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29" w:line="183" w:lineRule="auto"/>
              <w:rPr/>
            </w:pPr>
            <w:r>
              <w:rPr>
                <w:spacing w:val="-1"/>
              </w:rPr>
              <w:t>CBMH-JB002</w:t>
            </w:r>
          </w:p>
        </w:tc>
        <w:tc>
          <w:tcPr>
            <w:tcW w:w="2692" w:type="dxa"/>
            <w:vAlign w:val="top"/>
          </w:tcPr>
          <w:p>
            <w:pPr>
              <w:pStyle w:val="TableText"/>
              <w:ind w:left="116" w:right="180"/>
              <w:spacing w:before="34" w:line="224" w:lineRule="auto"/>
              <w:rPr/>
            </w:pPr>
            <w:r>
              <w:rPr>
                <w:spacing w:val="-2"/>
              </w:rPr>
              <w:t>重点部位明火作业现场</w:t>
            </w:r>
            <w:r>
              <w:rPr>
                <w:spacing w:val="8"/>
              </w:rPr>
              <w:t xml:space="preserve"> </w:t>
            </w:r>
            <w:r>
              <w:rPr>
                <w:spacing w:val="-3"/>
              </w:rPr>
              <w:t>无人监护</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62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28" w:line="183" w:lineRule="auto"/>
              <w:rPr/>
            </w:pPr>
            <w:r>
              <w:rPr>
                <w:spacing w:val="-1"/>
              </w:rPr>
              <w:t>CBMH-JB003</w:t>
            </w:r>
          </w:p>
        </w:tc>
        <w:tc>
          <w:tcPr>
            <w:tcW w:w="2692" w:type="dxa"/>
            <w:vAlign w:val="top"/>
          </w:tcPr>
          <w:p>
            <w:pPr>
              <w:pStyle w:val="TableText"/>
              <w:ind w:left="141" w:right="180" w:hanging="3"/>
              <w:spacing w:before="38" w:line="223" w:lineRule="auto"/>
              <w:rPr/>
            </w:pPr>
            <w:r>
              <w:rPr>
                <w:spacing w:val="-4"/>
              </w:rPr>
              <w:t>明火作业人员未持证上</w:t>
            </w:r>
            <w:r>
              <w:rPr>
                <w:spacing w:val="7"/>
              </w:rPr>
              <w:t xml:space="preserve"> </w:t>
            </w:r>
            <w:r>
              <w:rPr/>
              <w:t>岗</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57" w:lineRule="auto"/>
              <w:rPr>
                <w:rFonts w:ascii="Arial"/>
                <w:sz w:val="21"/>
              </w:rPr>
            </w:pPr>
            <w:r/>
          </w:p>
          <w:p>
            <w:pPr>
              <w:pStyle w:val="TableText"/>
              <w:ind w:left="184"/>
              <w:spacing w:before="78" w:line="183" w:lineRule="auto"/>
              <w:rPr/>
            </w:pPr>
            <w:r>
              <w:rPr>
                <w:spacing w:val="-1"/>
              </w:rPr>
              <w:t>CBMH-JB004</w:t>
            </w:r>
          </w:p>
        </w:tc>
        <w:tc>
          <w:tcPr>
            <w:tcW w:w="2692" w:type="dxa"/>
            <w:vAlign w:val="top"/>
          </w:tcPr>
          <w:p>
            <w:pPr>
              <w:pStyle w:val="TableText"/>
              <w:ind w:left="116" w:right="180"/>
              <w:spacing w:before="37" w:line="231" w:lineRule="auto"/>
              <w:jc w:val="both"/>
              <w:rPr/>
            </w:pPr>
            <w:r>
              <w:rPr>
                <w:spacing w:val="-2"/>
              </w:rPr>
              <w:t>作业现场生产调度不合</w:t>
            </w:r>
            <w:r>
              <w:rPr>
                <w:spacing w:val="8"/>
              </w:rPr>
              <w:t xml:space="preserve"> </w:t>
            </w:r>
            <w:r>
              <w:rPr>
                <w:spacing w:val="-2"/>
              </w:rPr>
              <w:t>理，存在与明火作业相</w:t>
            </w:r>
            <w:r>
              <w:rPr>
                <w:spacing w:val="8"/>
              </w:rPr>
              <w:t xml:space="preserve"> </w:t>
            </w:r>
            <w:r>
              <w:rPr>
                <w:spacing w:val="-2"/>
              </w:rPr>
              <w:t>冲突的作业，造成两种</w:t>
            </w:r>
            <w:r>
              <w:rPr>
                <w:spacing w:val="8"/>
              </w:rPr>
              <w:t xml:space="preserve"> </w:t>
            </w:r>
            <w:r>
              <w:rPr>
                <w:spacing w:val="-2"/>
              </w:rPr>
              <w:t>或两种以上交叉作业</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156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307" w:lineRule="auto"/>
              <w:rPr>
                <w:rFonts w:ascii="Arial"/>
                <w:sz w:val="21"/>
              </w:rPr>
            </w:pPr>
            <w:r/>
          </w:p>
          <w:p>
            <w:pPr>
              <w:spacing w:line="307" w:lineRule="auto"/>
              <w:rPr>
                <w:rFonts w:ascii="Arial"/>
                <w:sz w:val="21"/>
              </w:rPr>
            </w:pPr>
            <w:r/>
          </w:p>
          <w:p>
            <w:pPr>
              <w:pStyle w:val="TableText"/>
              <w:ind w:left="184"/>
              <w:spacing w:before="78" w:line="183" w:lineRule="auto"/>
              <w:rPr/>
            </w:pPr>
            <w:r>
              <w:rPr>
                <w:spacing w:val="-1"/>
              </w:rPr>
              <w:t>CBMH-JB005</w:t>
            </w:r>
          </w:p>
        </w:tc>
        <w:tc>
          <w:tcPr>
            <w:tcW w:w="2692" w:type="dxa"/>
            <w:vAlign w:val="top"/>
          </w:tcPr>
          <w:p>
            <w:pPr>
              <w:pStyle w:val="TableText"/>
              <w:ind w:left="115" w:right="180" w:firstLine="1"/>
              <w:spacing w:before="35" w:line="233" w:lineRule="auto"/>
              <w:jc w:val="both"/>
              <w:rPr/>
            </w:pPr>
            <w:r>
              <w:rPr>
                <w:spacing w:val="-2"/>
              </w:rPr>
              <w:t>盛装过易燃易爆、有毒</w:t>
            </w:r>
            <w:r>
              <w:rPr>
                <w:spacing w:val="7"/>
              </w:rPr>
              <w:t xml:space="preserve"> </w:t>
            </w:r>
            <w:r>
              <w:rPr>
                <w:spacing w:val="-1"/>
              </w:rPr>
              <w:t>物质的各种容器或有限</w:t>
            </w:r>
            <w:r>
              <w:rPr/>
              <w:t xml:space="preserve"> </w:t>
            </w:r>
            <w:r>
              <w:rPr>
                <w:spacing w:val="-1"/>
              </w:rPr>
              <w:t>空间，作业前未经气体</w:t>
            </w:r>
            <w:r>
              <w:rPr/>
              <w:t xml:space="preserve"> </w:t>
            </w:r>
            <w:r>
              <w:rPr>
                <w:spacing w:val="-1"/>
              </w:rPr>
              <w:t>浓度检测或测量结果不</w:t>
            </w:r>
            <w:r>
              <w:rPr/>
              <w:t xml:space="preserve"> </w:t>
            </w:r>
            <w:r>
              <w:rPr>
                <w:spacing w:val="-2"/>
              </w:rPr>
              <w:t>合格即实施作业</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restart"/>
            <w:tcBorders>
              <w:bottom w:val="nil"/>
            </w:tcBorders>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454" w:right="204" w:hanging="227"/>
              <w:spacing w:before="78" w:line="230" w:lineRule="auto"/>
              <w:rPr/>
            </w:pPr>
            <w:r>
              <w:rPr>
                <w:spacing w:val="-9"/>
              </w:rPr>
              <w:t>隐患内</w:t>
            </w:r>
            <w:r>
              <w:rPr>
                <w:spacing w:val="1"/>
              </w:rPr>
              <w:t xml:space="preserve"> </w:t>
            </w:r>
            <w:r>
              <w:rPr/>
              <w:t>容</w:t>
            </w:r>
          </w:p>
        </w:tc>
        <w:tc>
          <w:tcPr>
            <w:tcW w:w="1558" w:type="dxa"/>
            <w:vAlign w:val="top"/>
          </w:tcPr>
          <w:p>
            <w:pPr>
              <w:spacing w:line="460" w:lineRule="auto"/>
              <w:rPr>
                <w:rFonts w:ascii="Arial"/>
                <w:sz w:val="21"/>
              </w:rPr>
            </w:pPr>
            <w:r/>
          </w:p>
          <w:p>
            <w:pPr>
              <w:pStyle w:val="TableText"/>
              <w:ind w:left="184"/>
              <w:spacing w:before="78" w:line="184" w:lineRule="auto"/>
              <w:rPr/>
            </w:pPr>
            <w:r>
              <w:rPr>
                <w:spacing w:val="-1"/>
              </w:rPr>
              <w:t>CBMH-YH001</w:t>
            </w:r>
          </w:p>
        </w:tc>
        <w:tc>
          <w:tcPr>
            <w:tcW w:w="2692" w:type="dxa"/>
            <w:vAlign w:val="top"/>
          </w:tcPr>
          <w:p>
            <w:pPr>
              <w:pStyle w:val="TableText"/>
              <w:ind w:left="115" w:right="180" w:firstLine="1"/>
              <w:spacing w:before="37" w:line="231" w:lineRule="auto"/>
              <w:jc w:val="both"/>
              <w:rPr/>
            </w:pPr>
            <w:r>
              <w:rPr>
                <w:spacing w:val="-2"/>
              </w:rPr>
              <w:t>作业现场或附近存在易</w:t>
            </w:r>
            <w:r>
              <w:rPr>
                <w:spacing w:val="8"/>
              </w:rPr>
              <w:t xml:space="preserve"> </w:t>
            </w:r>
            <w:r>
              <w:rPr>
                <w:spacing w:val="-1"/>
              </w:rPr>
              <w:t>燃易爆物品，且未采取</w:t>
            </w:r>
            <w:r>
              <w:rPr/>
              <w:t xml:space="preserve"> </w:t>
            </w:r>
            <w:r>
              <w:rPr>
                <w:spacing w:val="-1"/>
              </w:rPr>
              <w:t>安全控制措施即实施作</w:t>
            </w:r>
            <w:r>
              <w:rPr/>
              <w:t xml:space="preserve"> </w:t>
            </w:r>
            <w:r>
              <w:rPr/>
              <w:t>业</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93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7" w:lineRule="auto"/>
              <w:rPr>
                <w:rFonts w:ascii="Arial"/>
                <w:sz w:val="21"/>
              </w:rPr>
            </w:pPr>
            <w:r/>
          </w:p>
          <w:p>
            <w:pPr>
              <w:pStyle w:val="TableText"/>
              <w:ind w:left="184"/>
              <w:spacing w:before="78" w:line="183" w:lineRule="auto"/>
              <w:rPr/>
            </w:pPr>
            <w:r>
              <w:rPr>
                <w:spacing w:val="-1"/>
              </w:rPr>
              <w:t>CBMH-YH002</w:t>
            </w:r>
          </w:p>
        </w:tc>
        <w:tc>
          <w:tcPr>
            <w:tcW w:w="2692" w:type="dxa"/>
            <w:vAlign w:val="top"/>
          </w:tcPr>
          <w:p>
            <w:pPr>
              <w:pStyle w:val="TableText"/>
              <w:ind w:left="116" w:right="180" w:firstLine="2"/>
              <w:spacing w:before="38" w:line="228" w:lineRule="auto"/>
              <w:jc w:val="both"/>
              <w:rPr/>
            </w:pPr>
            <w:r>
              <w:rPr>
                <w:spacing w:val="-2"/>
              </w:rPr>
              <w:t>不了解作业现场及周围</w:t>
            </w:r>
            <w:r>
              <w:rPr>
                <w:spacing w:val="5"/>
              </w:rPr>
              <w:t xml:space="preserve"> </w:t>
            </w:r>
            <w:r>
              <w:rPr>
                <w:spacing w:val="-2"/>
              </w:rPr>
              <w:t>情况、不了解设备设施</w:t>
            </w:r>
            <w:r>
              <w:rPr>
                <w:spacing w:val="8"/>
              </w:rPr>
              <w:t xml:space="preserve"> </w:t>
            </w:r>
            <w:r>
              <w:rPr>
                <w:spacing w:val="-2"/>
              </w:rPr>
              <w:t>情况盲目实施作业</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62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31" w:line="183" w:lineRule="auto"/>
              <w:rPr/>
            </w:pPr>
            <w:r>
              <w:rPr>
                <w:spacing w:val="-1"/>
              </w:rPr>
              <w:t>CBMH-YH003</w:t>
            </w:r>
          </w:p>
        </w:tc>
        <w:tc>
          <w:tcPr>
            <w:tcW w:w="2692" w:type="dxa"/>
            <w:vAlign w:val="top"/>
          </w:tcPr>
          <w:p>
            <w:pPr>
              <w:pStyle w:val="TableText"/>
              <w:ind w:left="118" w:right="180" w:hanging="2"/>
              <w:spacing w:before="39" w:line="222" w:lineRule="auto"/>
              <w:rPr/>
            </w:pPr>
            <w:r>
              <w:rPr>
                <w:spacing w:val="-2"/>
              </w:rPr>
              <w:t>作业现场防火措施落实</w:t>
            </w:r>
            <w:r>
              <w:rPr>
                <w:spacing w:val="8"/>
              </w:rPr>
              <w:t xml:space="preserve"> </w:t>
            </w:r>
            <w:r>
              <w:rPr>
                <w:spacing w:val="-5"/>
              </w:rPr>
              <w:t>不到位</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93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9" w:lineRule="auto"/>
              <w:rPr>
                <w:rFonts w:ascii="Arial"/>
                <w:sz w:val="21"/>
              </w:rPr>
            </w:pPr>
            <w:r/>
          </w:p>
          <w:p>
            <w:pPr>
              <w:pStyle w:val="TableText"/>
              <w:ind w:left="184"/>
              <w:spacing w:before="78" w:line="183" w:lineRule="auto"/>
              <w:rPr/>
            </w:pPr>
            <w:r>
              <w:rPr>
                <w:spacing w:val="-1"/>
              </w:rPr>
              <w:t>CBMH-YH004</w:t>
            </w:r>
          </w:p>
        </w:tc>
        <w:tc>
          <w:tcPr>
            <w:tcW w:w="2692" w:type="dxa"/>
            <w:vAlign w:val="top"/>
          </w:tcPr>
          <w:p>
            <w:pPr>
              <w:pStyle w:val="TableText"/>
              <w:ind w:left="117" w:right="180" w:hanging="1"/>
              <w:spacing w:before="43" w:line="227" w:lineRule="auto"/>
              <w:rPr/>
            </w:pPr>
            <w:r>
              <w:rPr>
                <w:spacing w:val="-1"/>
              </w:rPr>
              <w:t>焊割设备(工具)不完好</w:t>
            </w:r>
            <w:r>
              <w:rPr/>
              <w:t xml:space="preserve"> </w:t>
            </w:r>
            <w:r>
              <w:rPr>
                <w:spacing w:val="-2"/>
              </w:rPr>
              <w:t>或气体胶管混接(含颜</w:t>
            </w:r>
            <w:r>
              <w:rPr>
                <w:spacing w:val="3"/>
              </w:rPr>
              <w:t xml:space="preserve">  </w:t>
            </w:r>
            <w:r>
              <w:rPr>
                <w:spacing w:val="-4"/>
              </w:rPr>
              <w:t>色混乱)</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93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8" w:lineRule="auto"/>
              <w:rPr>
                <w:rFonts w:ascii="Arial"/>
                <w:sz w:val="21"/>
              </w:rPr>
            </w:pPr>
            <w:r/>
          </w:p>
          <w:p>
            <w:pPr>
              <w:pStyle w:val="TableText"/>
              <w:ind w:left="184"/>
              <w:spacing w:before="78" w:line="183" w:lineRule="auto"/>
              <w:rPr/>
            </w:pPr>
            <w:r>
              <w:rPr>
                <w:spacing w:val="-1"/>
              </w:rPr>
              <w:t>CBMH-YH005</w:t>
            </w:r>
          </w:p>
        </w:tc>
        <w:tc>
          <w:tcPr>
            <w:tcW w:w="2692" w:type="dxa"/>
            <w:vAlign w:val="top"/>
          </w:tcPr>
          <w:p>
            <w:pPr>
              <w:pStyle w:val="TableText"/>
              <w:ind w:left="115" w:right="180"/>
              <w:spacing w:before="39" w:line="228" w:lineRule="auto"/>
              <w:jc w:val="both"/>
              <w:rPr/>
            </w:pPr>
            <w:r>
              <w:rPr>
                <w:spacing w:val="-2"/>
              </w:rPr>
              <w:t>作业结束未将氧气和可</w:t>
            </w:r>
            <w:r>
              <w:rPr>
                <w:spacing w:val="8"/>
              </w:rPr>
              <w:t xml:space="preserve"> </w:t>
            </w:r>
            <w:r>
              <w:rPr>
                <w:spacing w:val="-1"/>
              </w:rPr>
              <w:t>燃气体胶管(割炬)带出</w:t>
            </w:r>
            <w:r>
              <w:rPr/>
              <w:t xml:space="preserve"> </w:t>
            </w:r>
            <w:r>
              <w:rPr>
                <w:spacing w:val="-5"/>
              </w:rPr>
              <w:t>舱外</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629"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pStyle w:val="TableText"/>
              <w:ind w:left="184"/>
              <w:spacing w:before="231" w:line="183" w:lineRule="auto"/>
              <w:rPr/>
            </w:pPr>
            <w:r>
              <w:rPr>
                <w:spacing w:val="-1"/>
              </w:rPr>
              <w:t>CBMH-YH006</w:t>
            </w:r>
          </w:p>
        </w:tc>
        <w:tc>
          <w:tcPr>
            <w:tcW w:w="2692" w:type="dxa"/>
            <w:vAlign w:val="top"/>
          </w:tcPr>
          <w:p>
            <w:pPr>
              <w:pStyle w:val="TableText"/>
              <w:ind w:left="116" w:right="180"/>
              <w:spacing w:before="39" w:line="223" w:lineRule="auto"/>
              <w:rPr/>
            </w:pPr>
            <w:r>
              <w:rPr>
                <w:spacing w:val="-2"/>
              </w:rPr>
              <w:t>作业结束将氧气和可燃</w:t>
            </w:r>
            <w:r>
              <w:rPr>
                <w:spacing w:val="8"/>
              </w:rPr>
              <w:t xml:space="preserve"> </w:t>
            </w:r>
            <w:r>
              <w:rPr>
                <w:spacing w:val="-1"/>
              </w:rPr>
              <w:t>气体胶管(割炬)存入封</w:t>
            </w:r>
          </w:p>
        </w:tc>
        <w:tc>
          <w:tcPr>
            <w:tcW w:w="991" w:type="dxa"/>
            <w:vAlign w:val="top"/>
            <w:vMerge w:val="continue"/>
            <w:tcBorders>
              <w:top w:val="nil"/>
            </w:tcBorders>
          </w:tcPr>
          <w:p>
            <w:pPr>
              <w:rPr>
                <w:rFonts w:ascii="Arial"/>
                <w:sz w:val="21"/>
              </w:rPr>
            </w:pPr>
            <w:r/>
          </w:p>
        </w:tc>
        <w:tc>
          <w:tcPr>
            <w:tcW w:w="2095" w:type="dxa"/>
            <w:vAlign w:val="top"/>
            <w:vMerge w:val="continue"/>
            <w:tcBorders>
              <w:top w:val="nil"/>
            </w:tcBorders>
          </w:tcPr>
          <w:p>
            <w:pPr>
              <w:rPr>
                <w:rFonts w:ascii="Arial"/>
                <w:sz w:val="21"/>
              </w:rPr>
            </w:pPr>
            <w:r/>
          </w:p>
        </w:tc>
      </w:tr>
    </w:tbl>
    <w:p>
      <w:pPr>
        <w:pStyle w:val="BodyText"/>
        <w:rPr/>
      </w:pPr>
      <w:r/>
    </w:p>
    <w:p>
      <w:pPr>
        <w:sectPr>
          <w:footerReference w:type="default" r:id="rId119"/>
          <w:pgSz w:w="11906" w:h="16839"/>
          <w:pgMar w:top="1431" w:right="1021" w:bottom="1300" w:left="1305" w:header="0" w:footer="1136" w:gutter="0"/>
        </w:sectPr>
        <w:rPr/>
      </w:pPr>
    </w:p>
    <w:p>
      <w:pPr>
        <w:spacing w:before="7"/>
        <w:rPr/>
      </w:pPr>
      <w:r/>
    </w:p>
    <w:p>
      <w:pPr>
        <w:spacing w:before="6"/>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991"/>
        <w:gridCol w:w="2095"/>
      </w:tblGrid>
      <w:tr>
        <w:trPr>
          <w:trHeight w:val="319" w:hRule="atLeast"/>
        </w:trPr>
        <w:tc>
          <w:tcPr>
            <w:tcW w:w="1105" w:type="dxa"/>
            <w:vAlign w:val="top"/>
            <w:vMerge w:val="restart"/>
            <w:tcBorders>
              <w:bottom w:val="nil"/>
            </w:tcBorders>
          </w:tcPr>
          <w:p>
            <w:pPr>
              <w:rPr>
                <w:rFonts w:ascii="Arial"/>
                <w:sz w:val="21"/>
              </w:rPr>
            </w:pPr>
            <w:r/>
          </w:p>
        </w:tc>
        <w:tc>
          <w:tcPr>
            <w:tcW w:w="1133" w:type="dxa"/>
            <w:vAlign w:val="top"/>
            <w:vMerge w:val="restart"/>
            <w:tcBorders>
              <w:bottom w:val="nil"/>
            </w:tcBorders>
          </w:tcPr>
          <w:p>
            <w:pPr>
              <w:rPr>
                <w:rFonts w:ascii="Arial"/>
                <w:sz w:val="21"/>
              </w:rPr>
            </w:pPr>
            <w:r/>
          </w:p>
        </w:tc>
        <w:tc>
          <w:tcPr>
            <w:tcW w:w="1558" w:type="dxa"/>
            <w:vAlign w:val="top"/>
          </w:tcPr>
          <w:p>
            <w:pPr>
              <w:rPr>
                <w:rFonts w:ascii="Arial"/>
                <w:sz w:val="21"/>
              </w:rPr>
            </w:pPr>
            <w:r/>
          </w:p>
        </w:tc>
        <w:tc>
          <w:tcPr>
            <w:tcW w:w="2692" w:type="dxa"/>
            <w:vAlign w:val="top"/>
          </w:tcPr>
          <w:p>
            <w:pPr>
              <w:pStyle w:val="TableText"/>
              <w:ind w:left="139"/>
              <w:spacing w:before="41" w:line="206" w:lineRule="auto"/>
              <w:rPr/>
            </w:pPr>
            <w:r>
              <w:rPr>
                <w:spacing w:val="-9"/>
              </w:rPr>
              <w:t>闭工具箱</w:t>
            </w:r>
          </w:p>
        </w:tc>
        <w:tc>
          <w:tcPr>
            <w:tcW w:w="991" w:type="dxa"/>
            <w:vAlign w:val="top"/>
            <w:vMerge w:val="restart"/>
            <w:tcBorders>
              <w:bottom w:val="nil"/>
            </w:tcBorders>
          </w:tcPr>
          <w:p>
            <w:pPr>
              <w:rPr>
                <w:rFonts w:ascii="Arial"/>
                <w:sz w:val="21"/>
              </w:rPr>
            </w:pPr>
            <w:r/>
          </w:p>
        </w:tc>
        <w:tc>
          <w:tcPr>
            <w:tcW w:w="2095" w:type="dxa"/>
            <w:vAlign w:val="top"/>
            <w:vMerge w:val="restart"/>
            <w:tcBorders>
              <w:bottom w:val="nil"/>
            </w:tcBorders>
          </w:tcPr>
          <w:p>
            <w:pPr>
              <w:rPr>
                <w:rFonts w:ascii="Arial"/>
                <w:sz w:val="21"/>
              </w:rPr>
            </w:pPr>
            <w:r/>
          </w:p>
        </w:tc>
      </w:tr>
      <w:tr>
        <w:trPr>
          <w:trHeight w:val="316"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77" w:line="176" w:lineRule="auto"/>
              <w:rPr/>
            </w:pPr>
            <w:r>
              <w:rPr>
                <w:spacing w:val="-1"/>
              </w:rPr>
              <w:t>CBMH-YH007</w:t>
            </w:r>
          </w:p>
        </w:tc>
        <w:tc>
          <w:tcPr>
            <w:tcW w:w="2692" w:type="dxa"/>
            <w:vAlign w:val="top"/>
          </w:tcPr>
          <w:p>
            <w:pPr>
              <w:pStyle w:val="TableText"/>
              <w:ind w:left="116"/>
              <w:spacing w:before="38" w:line="206" w:lineRule="auto"/>
              <w:rPr/>
            </w:pPr>
            <w:r>
              <w:rPr>
                <w:spacing w:val="-2"/>
              </w:rPr>
              <w:t>使用割炬进行照明</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940"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306" w:lineRule="auto"/>
              <w:rPr>
                <w:rFonts w:ascii="Arial"/>
                <w:sz w:val="21"/>
              </w:rPr>
            </w:pPr>
            <w:r/>
          </w:p>
          <w:p>
            <w:pPr>
              <w:pStyle w:val="TableText"/>
              <w:ind w:left="184"/>
              <w:spacing w:before="78" w:line="183" w:lineRule="auto"/>
              <w:rPr/>
            </w:pPr>
            <w:r>
              <w:rPr>
                <w:spacing w:val="-1"/>
              </w:rPr>
              <w:t>CBMH-YH008</w:t>
            </w:r>
          </w:p>
        </w:tc>
        <w:tc>
          <w:tcPr>
            <w:tcW w:w="2692" w:type="dxa"/>
            <w:vAlign w:val="top"/>
          </w:tcPr>
          <w:p>
            <w:pPr>
              <w:pStyle w:val="TableText"/>
              <w:ind w:left="115" w:right="180" w:firstLine="7"/>
              <w:spacing w:before="36" w:line="229" w:lineRule="auto"/>
              <w:jc w:val="both"/>
              <w:rPr/>
            </w:pPr>
            <w:r>
              <w:rPr>
                <w:spacing w:val="-2"/>
              </w:rPr>
              <w:t>高处明火作业点火星所</w:t>
            </w:r>
            <w:r>
              <w:rPr>
                <w:spacing w:val="3"/>
              </w:rPr>
              <w:t xml:space="preserve"> </w:t>
            </w:r>
            <w:r>
              <w:rPr>
                <w:spacing w:val="-1"/>
              </w:rPr>
              <w:t>及范围内有易燃易爆物</w:t>
            </w:r>
            <w:r>
              <w:rPr/>
              <w:t xml:space="preserve"> </w:t>
            </w:r>
            <w:r>
              <w:rPr/>
              <w:t>品</w:t>
            </w:r>
          </w:p>
        </w:tc>
        <w:tc>
          <w:tcPr>
            <w:tcW w:w="991" w:type="dxa"/>
            <w:vAlign w:val="top"/>
            <w:vMerge w:val="continue"/>
            <w:tcBorders>
              <w:top w:val="nil"/>
            </w:tcBorders>
          </w:tcPr>
          <w:p>
            <w:pPr>
              <w:rPr>
                <w:rFonts w:ascii="Arial"/>
                <w:sz w:val="21"/>
              </w:rPr>
            </w:pPr>
            <w:r/>
          </w:p>
        </w:tc>
        <w:tc>
          <w:tcPr>
            <w:tcW w:w="2095" w:type="dxa"/>
            <w:vAlign w:val="top"/>
            <w:vMerge w:val="continue"/>
            <w:tcBorders>
              <w:top w:val="nil"/>
            </w:tcBorders>
          </w:tcPr>
          <w:p>
            <w:pPr>
              <w:rPr>
                <w:rFonts w:ascii="Arial"/>
                <w:sz w:val="21"/>
              </w:rPr>
            </w:pPr>
            <w:r/>
          </w:p>
        </w:tc>
      </w:tr>
    </w:tbl>
    <w:p>
      <w:pPr>
        <w:ind w:left="128"/>
        <w:spacing w:before="169" w:line="220" w:lineRule="auto"/>
        <w:outlineLvl w:val="0"/>
        <w:rPr>
          <w:rFonts w:ascii="FangSong" w:hAnsi="FangSong" w:eastAsia="FangSong" w:cs="FangSong"/>
          <w:sz w:val="31"/>
          <w:szCs w:val="31"/>
        </w:rPr>
      </w:pPr>
      <w:r>
        <w:rPr>
          <w:rFonts w:ascii="SimSun" w:hAnsi="SimSun" w:eastAsia="SimSun" w:cs="SimSun"/>
          <w:sz w:val="31"/>
          <w:szCs w:val="31"/>
          <w:b/>
          <w:bCs/>
          <w:spacing w:val="7"/>
        </w:rPr>
        <w:t>6.4</w:t>
      </w:r>
      <w:r>
        <w:rPr>
          <w:rFonts w:ascii="SimSun" w:hAnsi="SimSun" w:eastAsia="SimSun" w:cs="SimSun"/>
          <w:sz w:val="31"/>
          <w:szCs w:val="31"/>
          <w:spacing w:val="7"/>
        </w:rPr>
        <w:t xml:space="preserve">  </w:t>
      </w:r>
      <w:r>
        <w:rPr>
          <w:rFonts w:ascii="FangSong" w:hAnsi="FangSong" w:eastAsia="FangSong" w:cs="FangSong"/>
          <w:sz w:val="31"/>
          <w:szCs w:val="31"/>
          <w:b/>
          <w:bCs/>
          <w:spacing w:val="7"/>
        </w:rPr>
        <w:t>船舶行业涂装作业重大生产安全</w:t>
      </w:r>
      <w:r>
        <w:rPr>
          <w:rFonts w:ascii="FangSong" w:hAnsi="FangSong" w:eastAsia="FangSong" w:cs="FangSong"/>
          <w:sz w:val="31"/>
          <w:szCs w:val="31"/>
          <w:b/>
          <w:bCs/>
          <w:spacing w:val="6"/>
        </w:rPr>
        <w:t>事故隐患综合判定标准</w:t>
      </w:r>
    </w:p>
    <w:p>
      <w:pPr>
        <w:ind w:left="1619" w:right="96" w:hanging="855"/>
        <w:spacing w:before="173" w:line="236" w:lineRule="auto"/>
        <w:rPr>
          <w:rFonts w:ascii="SimSun" w:hAnsi="SimSun" w:eastAsia="SimSun" w:cs="SimSun"/>
          <w:sz w:val="24"/>
          <w:szCs w:val="24"/>
        </w:rPr>
      </w:pPr>
      <w:r>
        <w:rPr>
          <w:rFonts w:ascii="FangSong" w:hAnsi="FangSong" w:eastAsia="FangSong" w:cs="FangSong"/>
          <w:sz w:val="31"/>
          <w:szCs w:val="31"/>
          <w:spacing w:val="7"/>
        </w:rPr>
        <w:t>船舶行业涂装作业重大生产安全事故隐患综合判定标准</w:t>
      </w:r>
      <w:r>
        <w:rPr>
          <w:rFonts w:ascii="FangSong" w:hAnsi="FangSong" w:eastAsia="FangSong" w:cs="FangSong"/>
          <w:sz w:val="31"/>
          <w:szCs w:val="31"/>
          <w:spacing w:val="6"/>
        </w:rPr>
        <w:t>见表</w:t>
      </w:r>
      <w:r>
        <w:rPr>
          <w:rFonts w:ascii="SimSun" w:hAnsi="SimSun" w:eastAsia="SimSun" w:cs="SimSun"/>
          <w:sz w:val="31"/>
          <w:szCs w:val="31"/>
          <w:spacing w:val="6"/>
        </w:rPr>
        <w:t>6</w:t>
      </w:r>
      <w:r>
        <w:rPr>
          <w:rFonts w:ascii="FangSong" w:hAnsi="FangSong" w:eastAsia="FangSong" w:cs="FangSong"/>
          <w:sz w:val="31"/>
          <w:szCs w:val="31"/>
          <w:spacing w:val="6"/>
        </w:rPr>
        <w:t>。</w:t>
      </w:r>
      <w:r>
        <w:rPr>
          <w:rFonts w:ascii="FangSong" w:hAnsi="FangSong" w:eastAsia="FangSong" w:cs="FangSong"/>
          <w:sz w:val="31"/>
          <w:szCs w:val="31"/>
        </w:rPr>
        <w:t xml:space="preserve"> </w:t>
      </w:r>
      <w:r>
        <w:rPr>
          <w:rFonts w:ascii="SimSun" w:hAnsi="SimSun" w:eastAsia="SimSun" w:cs="SimSun"/>
          <w:sz w:val="24"/>
          <w:szCs w:val="24"/>
          <w:spacing w:val="-1"/>
        </w:rPr>
        <w:t>表6  船舶行业涂装作业重大生产安全事故隐患综合判定标准</w:t>
      </w:r>
    </w:p>
    <w:p>
      <w:pPr>
        <w:spacing w:line="111" w:lineRule="exact"/>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991"/>
        <w:gridCol w:w="2095"/>
      </w:tblGrid>
      <w:tr>
        <w:trPr>
          <w:trHeight w:val="631" w:hRule="atLeast"/>
        </w:trPr>
        <w:tc>
          <w:tcPr>
            <w:tcW w:w="1105" w:type="dxa"/>
            <w:vAlign w:val="top"/>
          </w:tcPr>
          <w:p>
            <w:pPr>
              <w:pStyle w:val="TableText"/>
              <w:ind w:left="484" w:right="190" w:hanging="270"/>
              <w:spacing w:before="41" w:line="223" w:lineRule="auto"/>
              <w:rPr/>
            </w:pPr>
            <w:r>
              <w:rPr>
                <w:spacing w:val="-9"/>
              </w:rPr>
              <w:t>隐患项</w:t>
            </w:r>
            <w:r>
              <w:rPr>
                <w:spacing w:val="1"/>
              </w:rPr>
              <w:t xml:space="preserve"> </w:t>
            </w:r>
            <w:r>
              <w:rPr/>
              <w:t>目</w:t>
            </w:r>
          </w:p>
        </w:tc>
        <w:tc>
          <w:tcPr>
            <w:tcW w:w="1133" w:type="dxa"/>
            <w:vAlign w:val="top"/>
          </w:tcPr>
          <w:p>
            <w:pPr>
              <w:pStyle w:val="TableText"/>
              <w:ind w:left="454" w:right="204" w:hanging="227"/>
              <w:spacing w:before="41" w:line="223" w:lineRule="auto"/>
              <w:rPr/>
            </w:pPr>
            <w:r>
              <w:rPr>
                <w:spacing w:val="-9"/>
              </w:rPr>
              <w:t>隐患类</w:t>
            </w:r>
            <w:r>
              <w:rPr>
                <w:spacing w:val="1"/>
              </w:rPr>
              <w:t xml:space="preserve"> </w:t>
            </w:r>
            <w:r>
              <w:rPr/>
              <w:t>别</w:t>
            </w:r>
          </w:p>
        </w:tc>
        <w:tc>
          <w:tcPr>
            <w:tcW w:w="1558" w:type="dxa"/>
            <w:vAlign w:val="top"/>
          </w:tcPr>
          <w:p>
            <w:pPr>
              <w:pStyle w:val="TableText"/>
              <w:ind w:left="321"/>
              <w:spacing w:before="194" w:line="219" w:lineRule="auto"/>
              <w:rPr/>
            </w:pPr>
            <w:r>
              <w:rPr>
                <w:spacing w:val="-7"/>
              </w:rPr>
              <w:t>隐患编号</w:t>
            </w:r>
          </w:p>
        </w:tc>
        <w:tc>
          <w:tcPr>
            <w:tcW w:w="2692" w:type="dxa"/>
            <w:vAlign w:val="top"/>
          </w:tcPr>
          <w:p>
            <w:pPr>
              <w:pStyle w:val="TableText"/>
              <w:ind w:left="887"/>
              <w:spacing w:before="194" w:line="219" w:lineRule="auto"/>
              <w:rPr/>
            </w:pPr>
            <w:r>
              <w:rPr>
                <w:spacing w:val="-7"/>
              </w:rPr>
              <w:t>隐患内容</w:t>
            </w:r>
          </w:p>
        </w:tc>
        <w:tc>
          <w:tcPr>
            <w:tcW w:w="991" w:type="dxa"/>
            <w:vAlign w:val="top"/>
          </w:tcPr>
          <w:p>
            <w:pPr>
              <w:pStyle w:val="TableText"/>
              <w:ind w:left="265"/>
              <w:spacing w:before="194" w:line="219" w:lineRule="auto"/>
              <w:rPr/>
            </w:pPr>
            <w:r>
              <w:rPr>
                <w:spacing w:val="-6"/>
              </w:rPr>
              <w:t>参考</w:t>
            </w:r>
          </w:p>
        </w:tc>
        <w:tc>
          <w:tcPr>
            <w:tcW w:w="2095" w:type="dxa"/>
            <w:vAlign w:val="top"/>
          </w:tcPr>
          <w:p>
            <w:pPr>
              <w:pStyle w:val="TableText"/>
              <w:ind w:left="455" w:right="206" w:hanging="242"/>
              <w:spacing w:before="41" w:line="223" w:lineRule="auto"/>
              <w:rPr/>
            </w:pPr>
            <w:r>
              <w:rPr>
                <w:spacing w:val="-2"/>
              </w:rPr>
              <w:t>重大生产安全事</w:t>
            </w:r>
            <w:r>
              <w:rPr>
                <w:spacing w:val="2"/>
              </w:rPr>
              <w:t xml:space="preserve"> </w:t>
            </w:r>
            <w:r>
              <w:rPr>
                <w:spacing w:val="-3"/>
              </w:rPr>
              <w:t>故隐患判据</w:t>
            </w:r>
          </w:p>
        </w:tc>
      </w:tr>
      <w:tr>
        <w:trPr>
          <w:trHeight w:val="628" w:hRule="atLeast"/>
        </w:trPr>
        <w:tc>
          <w:tcPr>
            <w:tcW w:w="1105"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438" w:right="190" w:hanging="236"/>
              <w:spacing w:before="78" w:line="236" w:lineRule="auto"/>
              <w:rPr/>
            </w:pPr>
            <w:r>
              <w:rPr>
                <w:spacing w:val="-5"/>
              </w:rPr>
              <w:t>涂装作</w:t>
            </w:r>
            <w:r>
              <w:rPr>
                <w:spacing w:val="1"/>
              </w:rPr>
              <w:t xml:space="preserve"> </w:t>
            </w:r>
            <w:r>
              <w:rPr/>
              <w:t>业</w:t>
            </w:r>
          </w:p>
        </w:tc>
        <w:tc>
          <w:tcPr>
            <w:tcW w:w="1133" w:type="dxa"/>
            <w:vAlign w:val="top"/>
            <w:vMerge w:val="restart"/>
            <w:tcBorders>
              <w:bottom w:val="nil"/>
            </w:tcBorders>
          </w:tcPr>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451" w:right="204" w:hanging="239"/>
              <w:spacing w:before="78" w:line="230" w:lineRule="auto"/>
              <w:rPr/>
            </w:pPr>
            <w:r>
              <w:rPr>
                <w:spacing w:val="-4"/>
              </w:rPr>
              <w:t>基本条</w:t>
            </w:r>
            <w:r>
              <w:rPr>
                <w:spacing w:val="1"/>
              </w:rPr>
              <w:t xml:space="preserve"> </w:t>
            </w:r>
            <w:r>
              <w:rPr/>
              <w:t>件</w:t>
            </w:r>
          </w:p>
        </w:tc>
        <w:tc>
          <w:tcPr>
            <w:tcW w:w="1558" w:type="dxa"/>
            <w:vAlign w:val="top"/>
          </w:tcPr>
          <w:p>
            <w:pPr>
              <w:pStyle w:val="TableText"/>
              <w:ind w:left="184"/>
              <w:spacing w:before="228" w:line="184" w:lineRule="auto"/>
              <w:rPr/>
            </w:pPr>
            <w:r>
              <w:rPr>
                <w:spacing w:val="-1"/>
              </w:rPr>
              <w:t>CBTZ-JB001</w:t>
            </w:r>
          </w:p>
        </w:tc>
        <w:tc>
          <w:tcPr>
            <w:tcW w:w="2692" w:type="dxa"/>
            <w:vAlign w:val="top"/>
          </w:tcPr>
          <w:p>
            <w:pPr>
              <w:pStyle w:val="TableText"/>
              <w:ind w:left="118" w:right="180"/>
              <w:spacing w:before="35" w:line="224" w:lineRule="auto"/>
              <w:rPr/>
            </w:pPr>
            <w:r>
              <w:rPr>
                <w:spacing w:val="-2"/>
              </w:rPr>
              <w:t>未办理危险作业审批手</w:t>
            </w:r>
            <w:r>
              <w:rPr>
                <w:spacing w:val="5"/>
              </w:rPr>
              <w:t xml:space="preserve"> </w:t>
            </w:r>
            <w:r>
              <w:rPr/>
              <w:t>续</w:t>
            </w:r>
          </w:p>
        </w:tc>
        <w:tc>
          <w:tcPr>
            <w:tcW w:w="991"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4"/>
              <w:spacing w:before="79" w:line="183" w:lineRule="auto"/>
              <w:rPr/>
            </w:pPr>
            <w:r>
              <w:rPr>
                <w:spacing w:val="-4"/>
              </w:rPr>
              <w:t>CB</w:t>
            </w:r>
          </w:p>
          <w:p>
            <w:pPr>
              <w:pStyle w:val="TableText"/>
              <w:ind w:left="121"/>
              <w:spacing w:before="72" w:line="184" w:lineRule="auto"/>
              <w:rPr/>
            </w:pPr>
            <w:r>
              <w:rPr>
                <w:spacing w:val="-4"/>
              </w:rPr>
              <w:t>3381</w:t>
            </w:r>
          </w:p>
        </w:tc>
        <w:tc>
          <w:tcPr>
            <w:tcW w:w="2095"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6" w:right="108" w:firstLine="18"/>
              <w:spacing w:before="78" w:line="238" w:lineRule="auto"/>
              <w:rPr/>
            </w:pPr>
            <w:r>
              <w:rPr>
                <w:spacing w:val="-1"/>
              </w:rPr>
              <w:t>1</w:t>
            </w:r>
            <w:r>
              <w:rPr>
                <w:spacing w:val="64"/>
              </w:rPr>
              <w:t xml:space="preserve"> </w:t>
            </w:r>
            <w:r>
              <w:rPr>
                <w:spacing w:val="-1"/>
              </w:rPr>
              <w:t>同一次</w:t>
            </w:r>
            <w:r>
              <w:rPr>
                <w:spacing w:val="-62"/>
              </w:rPr>
              <w:t xml:space="preserve"> </w:t>
            </w:r>
            <w:r>
              <w:rPr>
                <w:spacing w:val="-1"/>
              </w:rPr>
              <w:t>隐</w:t>
            </w:r>
            <w:r>
              <w:rPr>
                <w:spacing w:val="-69"/>
              </w:rPr>
              <w:t xml:space="preserve"> </w:t>
            </w:r>
            <w:r>
              <w:rPr>
                <w:spacing w:val="-1"/>
              </w:rPr>
              <w:t>患排</w:t>
            </w:r>
            <w:r>
              <w:rPr/>
              <w:t xml:space="preserve"> </w:t>
            </w:r>
            <w:r>
              <w:rPr>
                <w:spacing w:val="-7"/>
              </w:rPr>
              <w:t>查过程中，同一作</w:t>
            </w:r>
            <w:r>
              <w:rPr/>
              <w:t xml:space="preserve"> </w:t>
            </w:r>
            <w:r>
              <w:rPr>
                <w:spacing w:val="26"/>
              </w:rPr>
              <w:t>业现场发现任意</w:t>
            </w:r>
            <w:r>
              <w:rPr>
                <w:spacing w:val="2"/>
              </w:rPr>
              <w:t xml:space="preserve"> </w:t>
            </w:r>
            <w:r>
              <w:rPr>
                <w:spacing w:val="8"/>
              </w:rPr>
              <w:t>一项基本条件+任</w:t>
            </w:r>
            <w:r>
              <w:rPr/>
              <w:t xml:space="preserve"> </w:t>
            </w:r>
            <w:r>
              <w:rPr>
                <w:spacing w:val="26"/>
              </w:rPr>
              <w:t>意两项隐患内容</w:t>
            </w:r>
            <w:r>
              <w:rPr>
                <w:spacing w:val="2"/>
              </w:rPr>
              <w:t xml:space="preserve"> </w:t>
            </w:r>
            <w:r>
              <w:rPr>
                <w:spacing w:val="-7"/>
              </w:rPr>
              <w:t>的，判定为重大生</w:t>
            </w:r>
            <w:r>
              <w:rPr/>
              <w:t xml:space="preserve"> </w:t>
            </w:r>
            <w:r>
              <w:rPr>
                <w:spacing w:val="-7"/>
              </w:rPr>
              <w:t>产安全事故隐患；</w:t>
            </w:r>
            <w:r>
              <w:rPr/>
              <w:t xml:space="preserve"> </w:t>
            </w:r>
            <w:r>
              <w:rPr>
                <w:spacing w:val="1"/>
              </w:rPr>
              <w:t>2</w:t>
            </w:r>
            <w:r>
              <w:rPr>
                <w:spacing w:val="68"/>
              </w:rPr>
              <w:t xml:space="preserve"> </w:t>
            </w:r>
            <w:r>
              <w:rPr>
                <w:spacing w:val="1"/>
              </w:rPr>
              <w:t>同一次</w:t>
            </w:r>
            <w:r>
              <w:rPr>
                <w:spacing w:val="-62"/>
              </w:rPr>
              <w:t xml:space="preserve"> </w:t>
            </w:r>
            <w:r>
              <w:rPr>
                <w:spacing w:val="1"/>
              </w:rPr>
              <w:t>隐</w:t>
            </w:r>
            <w:r>
              <w:rPr>
                <w:spacing w:val="-69"/>
              </w:rPr>
              <w:t xml:space="preserve"> </w:t>
            </w:r>
            <w:r>
              <w:rPr>
                <w:spacing w:val="1"/>
              </w:rPr>
              <w:t>患排</w:t>
            </w:r>
            <w:r>
              <w:rPr/>
              <w:t xml:space="preserve"> </w:t>
            </w:r>
            <w:r>
              <w:rPr>
                <w:spacing w:val="-7"/>
              </w:rPr>
              <w:t>查过程中，不同作</w:t>
            </w:r>
            <w:r>
              <w:rPr/>
              <w:t xml:space="preserve"> </w:t>
            </w:r>
            <w:r>
              <w:rPr>
                <w:spacing w:val="26"/>
              </w:rPr>
              <w:t>业现场累计发现</w:t>
            </w:r>
            <w:r>
              <w:rPr>
                <w:spacing w:val="2"/>
              </w:rPr>
              <w:t xml:space="preserve"> </w:t>
            </w:r>
            <w:r>
              <w:rPr>
                <w:spacing w:val="26"/>
              </w:rPr>
              <w:t>任意两项基本条</w:t>
            </w:r>
            <w:r>
              <w:rPr>
                <w:spacing w:val="2"/>
              </w:rPr>
              <w:t xml:space="preserve"> </w:t>
            </w:r>
            <w:r>
              <w:rPr>
                <w:spacing w:val="-7"/>
              </w:rPr>
              <w:t>件的，判定为重大</w:t>
            </w:r>
            <w:r>
              <w:rPr/>
              <w:t xml:space="preserve"> </w:t>
            </w:r>
            <w:r>
              <w:rPr>
                <w:spacing w:val="26"/>
              </w:rPr>
              <w:t>生产安全事故隐</w:t>
            </w:r>
            <w:r>
              <w:rPr>
                <w:spacing w:val="2"/>
              </w:rPr>
              <w:t xml:space="preserve"> </w:t>
            </w:r>
            <w:r>
              <w:rPr>
                <w:spacing w:val="-5"/>
              </w:rPr>
              <w:t>患；</w:t>
            </w:r>
          </w:p>
          <w:p>
            <w:pPr>
              <w:pStyle w:val="TableText"/>
              <w:ind w:left="116" w:right="108" w:firstLine="5"/>
              <w:spacing w:before="18" w:line="238" w:lineRule="auto"/>
              <w:jc w:val="both"/>
              <w:rPr/>
            </w:pPr>
            <w:r>
              <w:rPr/>
              <w:t>3</w:t>
            </w:r>
            <w:r>
              <w:rPr>
                <w:spacing w:val="69"/>
              </w:rPr>
              <w:t xml:space="preserve"> </w:t>
            </w:r>
            <w:r>
              <w:rPr/>
              <w:t>同一次</w:t>
            </w:r>
            <w:r>
              <w:rPr>
                <w:spacing w:val="-62"/>
              </w:rPr>
              <w:t xml:space="preserve"> </w:t>
            </w:r>
            <w:r>
              <w:rPr/>
              <w:t>隐</w:t>
            </w:r>
            <w:r>
              <w:rPr>
                <w:spacing w:val="-68"/>
              </w:rPr>
              <w:t xml:space="preserve"> </w:t>
            </w:r>
            <w:r>
              <w:rPr/>
              <w:t>患排 </w:t>
            </w:r>
            <w:r>
              <w:rPr>
                <w:spacing w:val="-7"/>
              </w:rPr>
              <w:t>查过程中，不同作</w:t>
            </w:r>
            <w:r>
              <w:rPr/>
              <w:t xml:space="preserve"> </w:t>
            </w:r>
            <w:r>
              <w:rPr>
                <w:spacing w:val="26"/>
              </w:rPr>
              <w:t>业现场累计发现</w:t>
            </w:r>
            <w:r>
              <w:rPr>
                <w:spacing w:val="2"/>
              </w:rPr>
              <w:t xml:space="preserve"> </w:t>
            </w:r>
            <w:r>
              <w:rPr>
                <w:spacing w:val="26"/>
              </w:rPr>
              <w:t>任意四项隐患内</w:t>
            </w:r>
            <w:r>
              <w:rPr>
                <w:spacing w:val="2"/>
              </w:rPr>
              <w:t xml:space="preserve"> </w:t>
            </w:r>
            <w:r>
              <w:rPr>
                <w:spacing w:val="-7"/>
              </w:rPr>
              <w:t>容的，判定为重大</w:t>
            </w:r>
            <w:r>
              <w:rPr/>
              <w:t xml:space="preserve"> </w:t>
            </w:r>
            <w:r>
              <w:rPr>
                <w:spacing w:val="26"/>
              </w:rPr>
              <w:t>生产安全事故隐</w:t>
            </w:r>
            <w:r>
              <w:rPr>
                <w:spacing w:val="2"/>
              </w:rPr>
              <w:t xml:space="preserve"> </w:t>
            </w:r>
            <w:r>
              <w:rPr/>
              <w:t>患</w:t>
            </w:r>
          </w:p>
        </w:tc>
      </w:tr>
      <w:tr>
        <w:trPr>
          <w:trHeight w:val="5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257"/>
              <w:spacing w:before="198" w:line="190" w:lineRule="auto"/>
              <w:rPr>
                <w:sz w:val="20"/>
                <w:szCs w:val="20"/>
              </w:rPr>
            </w:pPr>
            <w:r>
              <w:rPr>
                <w:sz w:val="20"/>
                <w:szCs w:val="20"/>
              </w:rPr>
              <w:t>CBTZ</w:t>
            </w:r>
            <w:r>
              <w:rPr>
                <w:sz w:val="20"/>
                <w:szCs w:val="20"/>
                <w:spacing w:val="10"/>
              </w:rPr>
              <w:t>-</w:t>
            </w:r>
            <w:r>
              <w:rPr>
                <w:sz w:val="20"/>
                <w:szCs w:val="20"/>
              </w:rPr>
              <w:t>JB</w:t>
            </w:r>
            <w:r>
              <w:rPr>
                <w:sz w:val="20"/>
                <w:szCs w:val="20"/>
                <w:spacing w:val="10"/>
              </w:rPr>
              <w:t>002</w:t>
            </w:r>
          </w:p>
        </w:tc>
        <w:tc>
          <w:tcPr>
            <w:tcW w:w="2692" w:type="dxa"/>
            <w:vAlign w:val="top"/>
          </w:tcPr>
          <w:p>
            <w:pPr>
              <w:pStyle w:val="TableText"/>
              <w:ind w:left="114" w:right="271"/>
              <w:spacing w:before="32" w:line="234" w:lineRule="auto"/>
              <w:rPr>
                <w:sz w:val="20"/>
                <w:szCs w:val="20"/>
              </w:rPr>
            </w:pPr>
            <w:r>
              <w:rPr>
                <w:sz w:val="20"/>
                <w:szCs w:val="20"/>
                <w:spacing w:val="9"/>
              </w:rPr>
              <w:t>舱内涂装作业现场无人监</w:t>
            </w:r>
            <w:r>
              <w:rPr>
                <w:sz w:val="20"/>
                <w:szCs w:val="20"/>
              </w:rPr>
              <w:t xml:space="preserve"> </w:t>
            </w:r>
            <w:r>
              <w:rPr>
                <w:sz w:val="20"/>
                <w:szCs w:val="20"/>
              </w:rPr>
              <w:t>护</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55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257"/>
              <w:spacing w:before="198" w:line="190" w:lineRule="auto"/>
              <w:rPr>
                <w:sz w:val="20"/>
                <w:szCs w:val="20"/>
              </w:rPr>
            </w:pPr>
            <w:r>
              <w:rPr>
                <w:sz w:val="20"/>
                <w:szCs w:val="20"/>
              </w:rPr>
              <w:t>CBTZ</w:t>
            </w:r>
            <w:r>
              <w:rPr>
                <w:sz w:val="20"/>
                <w:szCs w:val="20"/>
                <w:spacing w:val="10"/>
              </w:rPr>
              <w:t>-</w:t>
            </w:r>
            <w:r>
              <w:rPr>
                <w:sz w:val="20"/>
                <w:szCs w:val="20"/>
              </w:rPr>
              <w:t>JB</w:t>
            </w:r>
            <w:r>
              <w:rPr>
                <w:sz w:val="20"/>
                <w:szCs w:val="20"/>
                <w:spacing w:val="10"/>
              </w:rPr>
              <w:t>003</w:t>
            </w:r>
          </w:p>
        </w:tc>
        <w:tc>
          <w:tcPr>
            <w:tcW w:w="2692" w:type="dxa"/>
            <w:vAlign w:val="top"/>
          </w:tcPr>
          <w:p>
            <w:pPr>
              <w:pStyle w:val="TableText"/>
              <w:ind w:left="114" w:right="271" w:firstLine="2"/>
              <w:spacing w:before="32" w:line="234" w:lineRule="auto"/>
              <w:rPr>
                <w:sz w:val="20"/>
                <w:szCs w:val="20"/>
              </w:rPr>
            </w:pPr>
            <w:r>
              <w:rPr>
                <w:sz w:val="20"/>
                <w:szCs w:val="20"/>
                <w:spacing w:val="8"/>
              </w:rPr>
              <w:t>涂装作业审批人员和气体</w:t>
            </w:r>
            <w:r>
              <w:rPr>
                <w:sz w:val="20"/>
                <w:szCs w:val="20"/>
                <w:spacing w:val="9"/>
              </w:rPr>
              <w:t xml:space="preserve"> </w:t>
            </w:r>
            <w:r>
              <w:rPr>
                <w:sz w:val="20"/>
                <w:szCs w:val="20"/>
                <w:spacing w:val="9"/>
              </w:rPr>
              <w:t>检测技术人员未持证上岗</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1366"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270" w:lineRule="auto"/>
              <w:rPr>
                <w:rFonts w:ascii="Arial"/>
                <w:sz w:val="21"/>
              </w:rPr>
            </w:pPr>
            <w:r/>
          </w:p>
          <w:p>
            <w:pPr>
              <w:spacing w:line="270" w:lineRule="auto"/>
              <w:rPr>
                <w:rFonts w:ascii="Arial"/>
                <w:sz w:val="21"/>
              </w:rPr>
            </w:pPr>
            <w:r/>
          </w:p>
          <w:p>
            <w:pPr>
              <w:pStyle w:val="TableText"/>
              <w:ind w:left="257"/>
              <w:spacing w:before="65" w:line="190" w:lineRule="auto"/>
              <w:rPr>
                <w:sz w:val="20"/>
                <w:szCs w:val="20"/>
              </w:rPr>
            </w:pPr>
            <w:r>
              <w:rPr>
                <w:sz w:val="20"/>
                <w:szCs w:val="20"/>
              </w:rPr>
              <w:t>CBTZ</w:t>
            </w:r>
            <w:r>
              <w:rPr>
                <w:sz w:val="20"/>
                <w:szCs w:val="20"/>
                <w:spacing w:val="10"/>
              </w:rPr>
              <w:t>-</w:t>
            </w:r>
            <w:r>
              <w:rPr>
                <w:sz w:val="20"/>
                <w:szCs w:val="20"/>
              </w:rPr>
              <w:t>JB</w:t>
            </w:r>
            <w:r>
              <w:rPr>
                <w:sz w:val="20"/>
                <w:szCs w:val="20"/>
                <w:spacing w:val="10"/>
              </w:rPr>
              <w:t>004</w:t>
            </w:r>
          </w:p>
        </w:tc>
        <w:tc>
          <w:tcPr>
            <w:tcW w:w="2692" w:type="dxa"/>
            <w:vAlign w:val="top"/>
          </w:tcPr>
          <w:p>
            <w:pPr>
              <w:pStyle w:val="TableText"/>
              <w:ind w:left="113" w:right="105" w:firstLine="1"/>
              <w:spacing w:before="28" w:line="245" w:lineRule="auto"/>
              <w:rPr>
                <w:sz w:val="20"/>
                <w:szCs w:val="20"/>
              </w:rPr>
            </w:pPr>
            <w:r>
              <w:rPr>
                <w:sz w:val="20"/>
                <w:szCs w:val="20"/>
                <w:spacing w:val="5"/>
              </w:rPr>
              <w:t>作业现场生产调度不合理，</w:t>
            </w:r>
            <w:r>
              <w:rPr>
                <w:sz w:val="20"/>
                <w:szCs w:val="20"/>
                <w:spacing w:val="4"/>
              </w:rPr>
              <w:t xml:space="preserve"> </w:t>
            </w:r>
            <w:r>
              <w:rPr>
                <w:sz w:val="20"/>
                <w:szCs w:val="20"/>
                <w:spacing w:val="9"/>
              </w:rPr>
              <w:t>在涂装作业禁区内存在与</w:t>
            </w:r>
            <w:r>
              <w:rPr>
                <w:sz w:val="20"/>
                <w:szCs w:val="20"/>
              </w:rPr>
              <w:t xml:space="preserve">  </w:t>
            </w:r>
            <w:r>
              <w:rPr>
                <w:sz w:val="20"/>
                <w:szCs w:val="20"/>
                <w:spacing w:val="5"/>
              </w:rPr>
              <w:t>涂装作业相冲突的作业，造</w:t>
            </w:r>
            <w:r>
              <w:rPr>
                <w:sz w:val="20"/>
                <w:szCs w:val="20"/>
                <w:spacing w:val="6"/>
              </w:rPr>
              <w:t xml:space="preserve"> </w:t>
            </w:r>
            <w:r>
              <w:rPr>
                <w:sz w:val="20"/>
                <w:szCs w:val="20"/>
                <w:spacing w:val="9"/>
              </w:rPr>
              <w:t>成两种或两种以上交叉作</w:t>
            </w:r>
            <w:r>
              <w:rPr>
                <w:sz w:val="20"/>
                <w:szCs w:val="20"/>
              </w:rPr>
              <w:t xml:space="preserve">  </w:t>
            </w:r>
            <w:r>
              <w:rPr>
                <w:sz w:val="20"/>
                <w:szCs w:val="20"/>
                <w:spacing w:val="1"/>
              </w:rPr>
              <w:t>业</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549" w:hRule="atLeast"/>
        </w:trPr>
        <w:tc>
          <w:tcPr>
            <w:tcW w:w="1105" w:type="dxa"/>
            <w:vAlign w:val="top"/>
            <w:vMerge w:val="continue"/>
            <w:tcBorders>
              <w:top w:val="nil"/>
              <w:bottom w:val="nil"/>
            </w:tcBorders>
          </w:tcPr>
          <w:p>
            <w:pPr>
              <w:rPr>
                <w:rFonts w:ascii="Arial"/>
                <w:sz w:val="21"/>
              </w:rPr>
            </w:pPr>
            <w:r/>
          </w:p>
        </w:tc>
        <w:tc>
          <w:tcPr>
            <w:tcW w:w="1133"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164"/>
              <w:spacing w:before="65" w:line="228" w:lineRule="auto"/>
              <w:rPr>
                <w:sz w:val="20"/>
                <w:szCs w:val="20"/>
              </w:rPr>
            </w:pPr>
            <w:r>
              <w:rPr>
                <w:sz w:val="20"/>
                <w:szCs w:val="20"/>
                <w:spacing w:val="4"/>
              </w:rPr>
              <w:t>隐患内容</w:t>
            </w:r>
          </w:p>
        </w:tc>
        <w:tc>
          <w:tcPr>
            <w:tcW w:w="1558" w:type="dxa"/>
            <w:vAlign w:val="top"/>
          </w:tcPr>
          <w:p>
            <w:pPr>
              <w:pStyle w:val="TableText"/>
              <w:ind w:left="257"/>
              <w:spacing w:before="199" w:line="190" w:lineRule="auto"/>
              <w:rPr>
                <w:sz w:val="20"/>
                <w:szCs w:val="20"/>
              </w:rPr>
            </w:pPr>
            <w:r>
              <w:rPr>
                <w:sz w:val="20"/>
                <w:szCs w:val="20"/>
              </w:rPr>
              <w:t>CBTZ</w:t>
            </w:r>
            <w:r>
              <w:rPr>
                <w:sz w:val="20"/>
                <w:szCs w:val="20"/>
                <w:spacing w:val="10"/>
              </w:rPr>
              <w:t>-</w:t>
            </w:r>
            <w:r>
              <w:rPr>
                <w:sz w:val="20"/>
                <w:szCs w:val="20"/>
              </w:rPr>
              <w:t>YH</w:t>
            </w:r>
            <w:r>
              <w:rPr>
                <w:sz w:val="20"/>
                <w:szCs w:val="20"/>
                <w:spacing w:val="10"/>
              </w:rPr>
              <w:t>001</w:t>
            </w:r>
          </w:p>
        </w:tc>
        <w:tc>
          <w:tcPr>
            <w:tcW w:w="2692" w:type="dxa"/>
            <w:vAlign w:val="top"/>
          </w:tcPr>
          <w:p>
            <w:pPr>
              <w:pStyle w:val="TableText"/>
              <w:ind w:left="115" w:right="271"/>
              <w:spacing w:before="34" w:line="233" w:lineRule="auto"/>
              <w:rPr>
                <w:sz w:val="20"/>
                <w:szCs w:val="20"/>
              </w:rPr>
            </w:pPr>
            <w:r>
              <w:rPr>
                <w:sz w:val="20"/>
                <w:szCs w:val="20"/>
                <w:spacing w:val="9"/>
              </w:rPr>
              <w:t>作业现场未使用防爆的电</w:t>
            </w:r>
            <w:r>
              <w:rPr>
                <w:sz w:val="20"/>
                <w:szCs w:val="20"/>
              </w:rPr>
              <w:t xml:space="preserve"> </w:t>
            </w:r>
            <w:r>
              <w:rPr>
                <w:sz w:val="20"/>
                <w:szCs w:val="20"/>
                <w:spacing w:val="8"/>
              </w:rPr>
              <w:t>气设备、照明设施</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55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257"/>
              <w:spacing w:before="200" w:line="189" w:lineRule="auto"/>
              <w:rPr>
                <w:sz w:val="20"/>
                <w:szCs w:val="20"/>
              </w:rPr>
            </w:pPr>
            <w:r>
              <w:rPr>
                <w:sz w:val="20"/>
                <w:szCs w:val="20"/>
              </w:rPr>
              <w:t>CBTZ</w:t>
            </w:r>
            <w:r>
              <w:rPr>
                <w:sz w:val="20"/>
                <w:szCs w:val="20"/>
                <w:spacing w:val="10"/>
              </w:rPr>
              <w:t>-</w:t>
            </w:r>
            <w:r>
              <w:rPr>
                <w:sz w:val="20"/>
                <w:szCs w:val="20"/>
              </w:rPr>
              <w:t>YH</w:t>
            </w:r>
            <w:r>
              <w:rPr>
                <w:sz w:val="20"/>
                <w:szCs w:val="20"/>
                <w:spacing w:val="10"/>
              </w:rPr>
              <w:t>002</w:t>
            </w:r>
          </w:p>
        </w:tc>
        <w:tc>
          <w:tcPr>
            <w:tcW w:w="2692" w:type="dxa"/>
            <w:vAlign w:val="top"/>
          </w:tcPr>
          <w:p>
            <w:pPr>
              <w:pStyle w:val="TableText"/>
              <w:ind w:left="114" w:right="271"/>
              <w:spacing w:before="32" w:line="234" w:lineRule="auto"/>
              <w:rPr>
                <w:sz w:val="20"/>
                <w:szCs w:val="20"/>
              </w:rPr>
            </w:pPr>
            <w:r>
              <w:rPr>
                <w:sz w:val="20"/>
                <w:szCs w:val="20"/>
                <w:spacing w:val="9"/>
              </w:rPr>
              <w:t>舱内涂装作业现场未有效</w:t>
            </w:r>
            <w:r>
              <w:rPr>
                <w:sz w:val="20"/>
                <w:szCs w:val="20"/>
              </w:rPr>
              <w:t xml:space="preserve"> </w:t>
            </w:r>
            <w:r>
              <w:rPr>
                <w:sz w:val="20"/>
                <w:szCs w:val="20"/>
                <w:spacing w:val="4"/>
              </w:rPr>
              <w:t>通风</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1093"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06" w:lineRule="auto"/>
              <w:rPr>
                <w:rFonts w:ascii="Arial"/>
                <w:sz w:val="21"/>
              </w:rPr>
            </w:pPr>
            <w:r/>
          </w:p>
          <w:p>
            <w:pPr>
              <w:pStyle w:val="TableText"/>
              <w:ind w:left="257"/>
              <w:spacing w:before="65" w:line="189" w:lineRule="auto"/>
              <w:rPr>
                <w:sz w:val="20"/>
                <w:szCs w:val="20"/>
              </w:rPr>
            </w:pPr>
            <w:r>
              <w:rPr>
                <w:sz w:val="20"/>
                <w:szCs w:val="20"/>
              </w:rPr>
              <w:t>CBTZ</w:t>
            </w:r>
            <w:r>
              <w:rPr>
                <w:sz w:val="20"/>
                <w:szCs w:val="20"/>
                <w:spacing w:val="10"/>
              </w:rPr>
              <w:t>-</w:t>
            </w:r>
            <w:r>
              <w:rPr>
                <w:sz w:val="20"/>
                <w:szCs w:val="20"/>
              </w:rPr>
              <w:t>YH</w:t>
            </w:r>
            <w:r>
              <w:rPr>
                <w:sz w:val="20"/>
                <w:szCs w:val="20"/>
                <w:spacing w:val="10"/>
              </w:rPr>
              <w:t>003</w:t>
            </w:r>
          </w:p>
        </w:tc>
        <w:tc>
          <w:tcPr>
            <w:tcW w:w="2692" w:type="dxa"/>
            <w:vAlign w:val="top"/>
          </w:tcPr>
          <w:p>
            <w:pPr>
              <w:pStyle w:val="TableText"/>
              <w:ind w:left="114" w:right="105" w:firstLine="3"/>
              <w:spacing w:before="34" w:line="242" w:lineRule="auto"/>
              <w:rPr>
                <w:sz w:val="20"/>
                <w:szCs w:val="20"/>
              </w:rPr>
            </w:pPr>
            <w:r>
              <w:rPr>
                <w:sz w:val="20"/>
                <w:szCs w:val="20"/>
                <w:spacing w:val="8"/>
              </w:rPr>
              <w:t>油漆溶剂未履行上船登记</w:t>
            </w:r>
            <w:r>
              <w:rPr>
                <w:sz w:val="20"/>
                <w:szCs w:val="20"/>
                <w:spacing w:val="4"/>
              </w:rPr>
              <w:t xml:space="preserve">  </w:t>
            </w:r>
            <w:r>
              <w:rPr>
                <w:sz w:val="20"/>
                <w:szCs w:val="20"/>
                <w:spacing w:val="5"/>
              </w:rPr>
              <w:t>手续，剩余涂料和溶剂未带 </w:t>
            </w:r>
            <w:r>
              <w:rPr>
                <w:sz w:val="20"/>
                <w:szCs w:val="20"/>
                <w:spacing w:val="9"/>
              </w:rPr>
              <w:t>离作业现场或未放入指定</w:t>
            </w:r>
            <w:r>
              <w:rPr>
                <w:sz w:val="20"/>
                <w:szCs w:val="20"/>
              </w:rPr>
              <w:t xml:space="preserve">  </w:t>
            </w:r>
            <w:r>
              <w:rPr>
                <w:sz w:val="20"/>
                <w:szCs w:val="20"/>
                <w:spacing w:val="6"/>
              </w:rPr>
              <w:t>回收点</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55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257"/>
              <w:spacing w:before="201" w:line="189" w:lineRule="auto"/>
              <w:rPr>
                <w:sz w:val="20"/>
                <w:szCs w:val="20"/>
              </w:rPr>
            </w:pPr>
            <w:r>
              <w:rPr>
                <w:sz w:val="20"/>
                <w:szCs w:val="20"/>
              </w:rPr>
              <w:t>CBTZ</w:t>
            </w:r>
            <w:r>
              <w:rPr>
                <w:sz w:val="20"/>
                <w:szCs w:val="20"/>
                <w:spacing w:val="10"/>
              </w:rPr>
              <w:t>-</w:t>
            </w:r>
            <w:r>
              <w:rPr>
                <w:sz w:val="20"/>
                <w:szCs w:val="20"/>
              </w:rPr>
              <w:t>YH</w:t>
            </w:r>
            <w:r>
              <w:rPr>
                <w:sz w:val="20"/>
                <w:szCs w:val="20"/>
                <w:spacing w:val="10"/>
              </w:rPr>
              <w:t>004</w:t>
            </w:r>
          </w:p>
        </w:tc>
        <w:tc>
          <w:tcPr>
            <w:tcW w:w="2692" w:type="dxa"/>
            <w:vAlign w:val="top"/>
          </w:tcPr>
          <w:p>
            <w:pPr>
              <w:pStyle w:val="TableText"/>
              <w:ind w:left="115" w:right="271"/>
              <w:spacing w:before="35" w:line="233" w:lineRule="auto"/>
              <w:rPr>
                <w:sz w:val="20"/>
                <w:szCs w:val="20"/>
              </w:rPr>
            </w:pPr>
            <w:r>
              <w:rPr>
                <w:sz w:val="20"/>
                <w:szCs w:val="20"/>
                <w:spacing w:val="9"/>
              </w:rPr>
              <w:t>作业现场违规使用可能产</w:t>
            </w:r>
            <w:r>
              <w:rPr>
                <w:sz w:val="20"/>
                <w:szCs w:val="20"/>
              </w:rPr>
              <w:t xml:space="preserve"> </w:t>
            </w:r>
            <w:r>
              <w:rPr>
                <w:sz w:val="20"/>
                <w:szCs w:val="20"/>
                <w:spacing w:val="8"/>
              </w:rPr>
              <w:t>生静电或火花的物品</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821"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273" w:lineRule="auto"/>
              <w:rPr>
                <w:rFonts w:ascii="Arial"/>
                <w:sz w:val="21"/>
              </w:rPr>
            </w:pPr>
            <w:r/>
          </w:p>
          <w:p>
            <w:pPr>
              <w:pStyle w:val="TableText"/>
              <w:ind w:left="257"/>
              <w:spacing w:before="65" w:line="189" w:lineRule="auto"/>
              <w:rPr>
                <w:sz w:val="20"/>
                <w:szCs w:val="20"/>
              </w:rPr>
            </w:pPr>
            <w:r>
              <w:rPr>
                <w:sz w:val="20"/>
                <w:szCs w:val="20"/>
              </w:rPr>
              <w:t>CBTZ</w:t>
            </w:r>
            <w:r>
              <w:rPr>
                <w:sz w:val="20"/>
                <w:szCs w:val="20"/>
                <w:spacing w:val="10"/>
              </w:rPr>
              <w:t>-</w:t>
            </w:r>
            <w:r>
              <w:rPr>
                <w:sz w:val="20"/>
                <w:szCs w:val="20"/>
              </w:rPr>
              <w:t>YH</w:t>
            </w:r>
            <w:r>
              <w:rPr>
                <w:sz w:val="20"/>
                <w:szCs w:val="20"/>
                <w:spacing w:val="10"/>
              </w:rPr>
              <w:t>005</w:t>
            </w:r>
          </w:p>
        </w:tc>
        <w:tc>
          <w:tcPr>
            <w:tcW w:w="2692" w:type="dxa"/>
            <w:vAlign w:val="top"/>
          </w:tcPr>
          <w:p>
            <w:pPr>
              <w:pStyle w:val="TableText"/>
              <w:ind w:left="113" w:right="97" w:firstLine="8"/>
              <w:spacing w:before="34" w:line="239" w:lineRule="auto"/>
              <w:jc w:val="both"/>
              <w:rPr>
                <w:sz w:val="20"/>
                <w:szCs w:val="20"/>
              </w:rPr>
            </w:pPr>
            <w:r>
              <w:rPr>
                <w:sz w:val="20"/>
                <w:szCs w:val="20"/>
                <w:spacing w:val="5"/>
              </w:rPr>
              <w:t>喷漆软管存在断裂、泄露、 </w:t>
            </w:r>
            <w:r>
              <w:rPr>
                <w:sz w:val="20"/>
                <w:szCs w:val="20"/>
                <w:spacing w:val="5"/>
              </w:rPr>
              <w:t>划破、膨胀、活接头损坏等</w:t>
            </w:r>
            <w:r>
              <w:rPr>
                <w:sz w:val="20"/>
                <w:szCs w:val="20"/>
                <w:spacing w:val="6"/>
              </w:rPr>
              <w:t xml:space="preserve"> </w:t>
            </w:r>
            <w:r>
              <w:rPr>
                <w:sz w:val="20"/>
                <w:szCs w:val="20"/>
                <w:spacing w:val="5"/>
              </w:rPr>
              <w:t>情况</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821"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272" w:lineRule="auto"/>
              <w:rPr>
                <w:rFonts w:ascii="Arial"/>
                <w:sz w:val="21"/>
              </w:rPr>
            </w:pPr>
            <w:r/>
          </w:p>
          <w:p>
            <w:pPr>
              <w:pStyle w:val="TableText"/>
              <w:ind w:left="257"/>
              <w:spacing w:before="65" w:line="189" w:lineRule="auto"/>
              <w:rPr>
                <w:sz w:val="20"/>
                <w:szCs w:val="20"/>
              </w:rPr>
            </w:pPr>
            <w:r>
              <w:rPr>
                <w:sz w:val="20"/>
                <w:szCs w:val="20"/>
              </w:rPr>
              <w:t>CBTZ</w:t>
            </w:r>
            <w:r>
              <w:rPr>
                <w:sz w:val="20"/>
                <w:szCs w:val="20"/>
                <w:spacing w:val="10"/>
              </w:rPr>
              <w:t>-</w:t>
            </w:r>
            <w:r>
              <w:rPr>
                <w:sz w:val="20"/>
                <w:szCs w:val="20"/>
              </w:rPr>
              <w:t>YH</w:t>
            </w:r>
            <w:r>
              <w:rPr>
                <w:sz w:val="20"/>
                <w:szCs w:val="20"/>
                <w:spacing w:val="10"/>
              </w:rPr>
              <w:t>006</w:t>
            </w:r>
          </w:p>
        </w:tc>
        <w:tc>
          <w:tcPr>
            <w:tcW w:w="2692" w:type="dxa"/>
            <w:vAlign w:val="top"/>
          </w:tcPr>
          <w:p>
            <w:pPr>
              <w:pStyle w:val="TableText"/>
              <w:ind w:left="117" w:right="271" w:firstLine="5"/>
              <w:spacing w:before="34" w:line="239" w:lineRule="auto"/>
              <w:jc w:val="both"/>
              <w:rPr>
                <w:sz w:val="20"/>
                <w:szCs w:val="20"/>
              </w:rPr>
            </w:pPr>
            <w:r>
              <w:rPr>
                <w:sz w:val="20"/>
                <w:szCs w:val="20"/>
                <w:spacing w:val="8"/>
              </w:rPr>
              <w:t>喷涂作业时喷漆软管扭结</w:t>
            </w:r>
            <w:r>
              <w:rPr>
                <w:sz w:val="20"/>
                <w:szCs w:val="20"/>
                <w:spacing w:val="3"/>
              </w:rPr>
              <w:t xml:space="preserve"> </w:t>
            </w:r>
            <w:r>
              <w:rPr>
                <w:sz w:val="20"/>
                <w:szCs w:val="20"/>
                <w:spacing w:val="8"/>
              </w:rPr>
              <w:t>或软管的不锈钢接头未包</w:t>
            </w:r>
            <w:r>
              <w:rPr>
                <w:sz w:val="20"/>
                <w:szCs w:val="20"/>
                <w:spacing w:val="9"/>
              </w:rPr>
              <w:t xml:space="preserve"> </w:t>
            </w:r>
            <w:r>
              <w:rPr>
                <w:sz w:val="20"/>
                <w:szCs w:val="20"/>
              </w:rPr>
              <w:t>扎</w:t>
            </w:r>
          </w:p>
        </w:tc>
        <w:tc>
          <w:tcPr>
            <w:tcW w:w="991" w:type="dxa"/>
            <w:vAlign w:val="top"/>
            <w:vMerge w:val="continue"/>
            <w:tcBorders>
              <w:top w:val="nil"/>
              <w:bottom w:val="nil"/>
            </w:tcBorders>
          </w:tcPr>
          <w:p>
            <w:pPr>
              <w:rPr>
                <w:rFonts w:ascii="Arial"/>
                <w:sz w:val="21"/>
              </w:rPr>
            </w:pPr>
            <w:r/>
          </w:p>
        </w:tc>
        <w:tc>
          <w:tcPr>
            <w:tcW w:w="2095" w:type="dxa"/>
            <w:vAlign w:val="top"/>
            <w:vMerge w:val="continue"/>
            <w:tcBorders>
              <w:top w:val="nil"/>
              <w:bottom w:val="nil"/>
            </w:tcBorders>
          </w:tcPr>
          <w:p>
            <w:pPr>
              <w:rPr>
                <w:rFonts w:ascii="Arial"/>
                <w:sz w:val="21"/>
              </w:rPr>
            </w:pPr>
            <w:r/>
          </w:p>
        </w:tc>
      </w:tr>
      <w:tr>
        <w:trPr>
          <w:trHeight w:val="554"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pStyle w:val="TableText"/>
              <w:ind w:left="257"/>
              <w:spacing w:before="204" w:line="189" w:lineRule="auto"/>
              <w:rPr>
                <w:sz w:val="20"/>
                <w:szCs w:val="20"/>
              </w:rPr>
            </w:pPr>
            <w:r>
              <w:rPr>
                <w:sz w:val="20"/>
                <w:szCs w:val="20"/>
              </w:rPr>
              <w:t>CBTZ</w:t>
            </w:r>
            <w:r>
              <w:rPr>
                <w:sz w:val="20"/>
                <w:szCs w:val="20"/>
                <w:spacing w:val="10"/>
              </w:rPr>
              <w:t>-</w:t>
            </w:r>
            <w:r>
              <w:rPr>
                <w:sz w:val="20"/>
                <w:szCs w:val="20"/>
              </w:rPr>
              <w:t>YH</w:t>
            </w:r>
            <w:r>
              <w:rPr>
                <w:sz w:val="20"/>
                <w:szCs w:val="20"/>
                <w:spacing w:val="10"/>
              </w:rPr>
              <w:t>007</w:t>
            </w:r>
          </w:p>
        </w:tc>
        <w:tc>
          <w:tcPr>
            <w:tcW w:w="2692" w:type="dxa"/>
            <w:vAlign w:val="top"/>
          </w:tcPr>
          <w:p>
            <w:pPr>
              <w:pStyle w:val="TableText"/>
              <w:ind w:left="117" w:right="105" w:hanging="1"/>
              <w:spacing w:before="34" w:line="235" w:lineRule="auto"/>
              <w:rPr>
                <w:sz w:val="20"/>
                <w:szCs w:val="20"/>
              </w:rPr>
            </w:pPr>
            <w:r>
              <w:rPr>
                <w:sz w:val="20"/>
                <w:szCs w:val="20"/>
                <w:spacing w:val="5"/>
              </w:rPr>
              <w:t>调漆搅拌机、喷漆泵等设备</w:t>
            </w:r>
            <w:r>
              <w:rPr>
                <w:sz w:val="20"/>
                <w:szCs w:val="20"/>
                <w:spacing w:val="3"/>
              </w:rPr>
              <w:t xml:space="preserve"> </w:t>
            </w:r>
            <w:r>
              <w:rPr>
                <w:sz w:val="20"/>
                <w:szCs w:val="20"/>
                <w:spacing w:val="7"/>
              </w:rPr>
              <w:t>未有效接地</w:t>
            </w:r>
          </w:p>
        </w:tc>
        <w:tc>
          <w:tcPr>
            <w:tcW w:w="991" w:type="dxa"/>
            <w:vAlign w:val="top"/>
            <w:vMerge w:val="continue"/>
            <w:tcBorders>
              <w:top w:val="nil"/>
            </w:tcBorders>
          </w:tcPr>
          <w:p>
            <w:pPr>
              <w:rPr>
                <w:rFonts w:ascii="Arial"/>
                <w:sz w:val="21"/>
              </w:rPr>
            </w:pPr>
            <w:r/>
          </w:p>
        </w:tc>
        <w:tc>
          <w:tcPr>
            <w:tcW w:w="2095" w:type="dxa"/>
            <w:vAlign w:val="top"/>
            <w:vMerge w:val="continue"/>
            <w:tcBorders>
              <w:top w:val="nil"/>
            </w:tcBorders>
          </w:tcPr>
          <w:p>
            <w:pPr>
              <w:rPr>
                <w:rFonts w:ascii="Arial"/>
                <w:sz w:val="21"/>
              </w:rPr>
            </w:pPr>
            <w:r/>
          </w:p>
        </w:tc>
      </w:tr>
    </w:tbl>
    <w:p>
      <w:pPr>
        <w:ind w:left="128"/>
        <w:spacing w:before="170" w:line="220" w:lineRule="auto"/>
        <w:outlineLvl w:val="0"/>
        <w:rPr>
          <w:rFonts w:ascii="FangSong" w:hAnsi="FangSong" w:eastAsia="FangSong" w:cs="FangSong"/>
          <w:sz w:val="31"/>
          <w:szCs w:val="31"/>
        </w:rPr>
      </w:pPr>
      <w:r>
        <w:rPr>
          <w:rFonts w:ascii="SimSun" w:hAnsi="SimSun" w:eastAsia="SimSun" w:cs="SimSun"/>
          <w:sz w:val="31"/>
          <w:szCs w:val="31"/>
          <w:b/>
          <w:bCs/>
          <w:spacing w:val="7"/>
        </w:rPr>
        <w:t>6.5</w:t>
      </w:r>
      <w:r>
        <w:rPr>
          <w:rFonts w:ascii="SimSun" w:hAnsi="SimSun" w:eastAsia="SimSun" w:cs="SimSun"/>
          <w:sz w:val="31"/>
          <w:szCs w:val="31"/>
          <w:spacing w:val="7"/>
        </w:rPr>
        <w:t xml:space="preserve"> </w:t>
      </w:r>
      <w:r>
        <w:rPr>
          <w:rFonts w:ascii="FangSong" w:hAnsi="FangSong" w:eastAsia="FangSong" w:cs="FangSong"/>
          <w:sz w:val="31"/>
          <w:szCs w:val="31"/>
          <w:b/>
          <w:bCs/>
          <w:spacing w:val="7"/>
        </w:rPr>
        <w:t>船舶行业有限空间作业重大生产安全事故</w:t>
      </w:r>
      <w:r>
        <w:rPr>
          <w:rFonts w:ascii="FangSong" w:hAnsi="FangSong" w:eastAsia="FangSong" w:cs="FangSong"/>
          <w:sz w:val="31"/>
          <w:szCs w:val="31"/>
          <w:b/>
          <w:bCs/>
          <w:spacing w:val="6"/>
        </w:rPr>
        <w:t>隐患综合判定标准</w:t>
      </w:r>
    </w:p>
    <w:p>
      <w:pPr>
        <w:spacing w:line="220" w:lineRule="auto"/>
        <w:sectPr>
          <w:footerReference w:type="default" r:id="rId120"/>
          <w:pgSz w:w="11906" w:h="16839"/>
          <w:pgMar w:top="1431" w:right="1021" w:bottom="1300" w:left="1305" w:header="0" w:footer="1136" w:gutter="0"/>
        </w:sectPr>
        <w:rPr>
          <w:rFonts w:ascii="FangSong" w:hAnsi="FangSong" w:eastAsia="FangSong" w:cs="FangSong"/>
          <w:sz w:val="31"/>
          <w:szCs w:val="31"/>
        </w:rPr>
      </w:pPr>
    </w:p>
    <w:p>
      <w:pPr>
        <w:pStyle w:val="BodyText"/>
        <w:spacing w:line="284" w:lineRule="auto"/>
        <w:rPr/>
      </w:pPr>
      <w:r/>
    </w:p>
    <w:p>
      <w:pPr>
        <w:pStyle w:val="BodyText"/>
        <w:spacing w:line="285" w:lineRule="auto"/>
        <w:rPr/>
      </w:pPr>
      <w:r/>
    </w:p>
    <w:p>
      <w:pPr>
        <w:ind w:left="764"/>
        <w:spacing w:before="101" w:line="220" w:lineRule="auto"/>
        <w:rPr>
          <w:rFonts w:ascii="FangSong" w:hAnsi="FangSong" w:eastAsia="FangSong" w:cs="FangSong"/>
          <w:sz w:val="31"/>
          <w:szCs w:val="31"/>
        </w:rPr>
      </w:pPr>
      <w:r>
        <w:rPr>
          <w:rFonts w:ascii="FangSong" w:hAnsi="FangSong" w:eastAsia="FangSong" w:cs="FangSong"/>
          <w:sz w:val="31"/>
          <w:szCs w:val="31"/>
          <w:spacing w:val="9"/>
        </w:rPr>
        <w:t>船舶行业有限空间作业重大生产安全事故隐患综合判定标准见</w:t>
      </w:r>
    </w:p>
    <w:p>
      <w:pPr>
        <w:ind w:left="123"/>
        <w:spacing w:before="188" w:line="225" w:lineRule="auto"/>
        <w:rPr>
          <w:rFonts w:ascii="FangSong" w:hAnsi="FangSong" w:eastAsia="FangSong" w:cs="FangSong"/>
          <w:sz w:val="31"/>
          <w:szCs w:val="31"/>
        </w:rPr>
      </w:pPr>
      <w:r>
        <w:rPr>
          <w:rFonts w:ascii="FangSong" w:hAnsi="FangSong" w:eastAsia="FangSong" w:cs="FangSong"/>
          <w:sz w:val="31"/>
          <w:szCs w:val="31"/>
          <w:spacing w:val="1"/>
        </w:rPr>
        <w:t>表</w:t>
      </w:r>
      <w:r>
        <w:rPr>
          <w:rFonts w:ascii="SimSun" w:hAnsi="SimSun" w:eastAsia="SimSun" w:cs="SimSun"/>
          <w:sz w:val="31"/>
          <w:szCs w:val="31"/>
          <w:spacing w:val="1"/>
        </w:rPr>
        <w:t>7</w:t>
      </w:r>
      <w:r>
        <w:rPr>
          <w:rFonts w:ascii="FangSong" w:hAnsi="FangSong" w:eastAsia="FangSong" w:cs="FangSong"/>
          <w:sz w:val="31"/>
          <w:szCs w:val="31"/>
          <w:spacing w:val="1"/>
        </w:rPr>
        <w:t>。</w:t>
      </w:r>
    </w:p>
    <w:p>
      <w:pPr>
        <w:ind w:left="1379"/>
        <w:spacing w:before="42" w:line="219" w:lineRule="auto"/>
        <w:rPr>
          <w:rFonts w:ascii="SimSun" w:hAnsi="SimSun" w:eastAsia="SimSun" w:cs="SimSun"/>
          <w:sz w:val="24"/>
          <w:szCs w:val="24"/>
        </w:rPr>
      </w:pPr>
      <w:r>
        <w:rPr>
          <w:rFonts w:ascii="SimSun" w:hAnsi="SimSun" w:eastAsia="SimSun" w:cs="SimSun"/>
          <w:sz w:val="24"/>
          <w:szCs w:val="24"/>
        </w:rPr>
        <w:t>表7  船舶行业有限空间作业重大生产安全</w:t>
      </w:r>
      <w:r>
        <w:rPr>
          <w:rFonts w:ascii="SimSun" w:hAnsi="SimSun" w:eastAsia="SimSun" w:cs="SimSun"/>
          <w:sz w:val="24"/>
          <w:szCs w:val="24"/>
          <w:spacing w:val="-1"/>
        </w:rPr>
        <w:t>事故隐患综合判定标准</w:t>
      </w:r>
    </w:p>
    <w:p>
      <w:pPr>
        <w:spacing w:line="111" w:lineRule="exact"/>
        <w:rPr/>
      </w:pPr>
      <w:r/>
    </w:p>
    <w:tbl>
      <w:tblPr>
        <w:tblStyle w:val="TableNormal"/>
        <w:tblW w:w="957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3258"/>
        <w:gridCol w:w="2521"/>
      </w:tblGrid>
      <w:tr>
        <w:trPr>
          <w:trHeight w:val="632" w:hRule="atLeast"/>
        </w:trPr>
        <w:tc>
          <w:tcPr>
            <w:tcW w:w="1105" w:type="dxa"/>
            <w:vAlign w:val="top"/>
          </w:tcPr>
          <w:p>
            <w:pPr>
              <w:pStyle w:val="TableText"/>
              <w:ind w:left="484" w:right="190" w:hanging="270"/>
              <w:spacing w:before="39" w:line="224" w:lineRule="auto"/>
              <w:rPr/>
            </w:pPr>
            <w:r>
              <w:rPr>
                <w:spacing w:val="-9"/>
              </w:rPr>
              <w:t>隐患项</w:t>
            </w:r>
            <w:r>
              <w:rPr>
                <w:spacing w:val="1"/>
              </w:rPr>
              <w:t xml:space="preserve"> </w:t>
            </w:r>
            <w:r>
              <w:rPr/>
              <w:t>目</w:t>
            </w:r>
          </w:p>
        </w:tc>
        <w:tc>
          <w:tcPr>
            <w:tcW w:w="1133" w:type="dxa"/>
            <w:vAlign w:val="top"/>
          </w:tcPr>
          <w:p>
            <w:pPr>
              <w:pStyle w:val="TableText"/>
              <w:ind w:left="454" w:right="204" w:hanging="227"/>
              <w:spacing w:before="39" w:line="224" w:lineRule="auto"/>
              <w:rPr/>
            </w:pPr>
            <w:r>
              <w:rPr>
                <w:spacing w:val="-9"/>
              </w:rPr>
              <w:t>隐患类</w:t>
            </w:r>
            <w:r>
              <w:rPr>
                <w:spacing w:val="1"/>
              </w:rPr>
              <w:t xml:space="preserve"> </w:t>
            </w:r>
            <w:r>
              <w:rPr/>
              <w:t>别</w:t>
            </w:r>
          </w:p>
        </w:tc>
        <w:tc>
          <w:tcPr>
            <w:tcW w:w="1558" w:type="dxa"/>
            <w:vAlign w:val="top"/>
          </w:tcPr>
          <w:p>
            <w:pPr>
              <w:pStyle w:val="TableText"/>
              <w:ind w:left="321"/>
              <w:spacing w:before="196" w:line="219" w:lineRule="auto"/>
              <w:rPr/>
            </w:pPr>
            <w:r>
              <w:rPr>
                <w:spacing w:val="-7"/>
              </w:rPr>
              <w:t>隐患编号</w:t>
            </w:r>
          </w:p>
        </w:tc>
        <w:tc>
          <w:tcPr>
            <w:tcW w:w="3258" w:type="dxa"/>
            <w:vAlign w:val="top"/>
          </w:tcPr>
          <w:p>
            <w:pPr>
              <w:pStyle w:val="TableText"/>
              <w:ind w:left="1172"/>
              <w:spacing w:before="196" w:line="219" w:lineRule="auto"/>
              <w:rPr/>
            </w:pPr>
            <w:r>
              <w:rPr>
                <w:spacing w:val="-7"/>
              </w:rPr>
              <w:t>隐患内容</w:t>
            </w:r>
          </w:p>
        </w:tc>
        <w:tc>
          <w:tcPr>
            <w:tcW w:w="2521" w:type="dxa"/>
            <w:vAlign w:val="top"/>
          </w:tcPr>
          <w:p>
            <w:pPr>
              <w:pStyle w:val="TableText"/>
              <w:ind w:left="917" w:right="178" w:hanging="730"/>
              <w:spacing w:before="39" w:line="224" w:lineRule="auto"/>
              <w:rPr/>
            </w:pPr>
            <w:r>
              <w:rPr>
                <w:spacing w:val="-2"/>
              </w:rPr>
              <w:t>重大生产安全事故隐</w:t>
            </w:r>
            <w:r>
              <w:rPr>
                <w:spacing w:val="6"/>
              </w:rPr>
              <w:t xml:space="preserve"> </w:t>
            </w:r>
            <w:r>
              <w:rPr>
                <w:spacing w:val="-7"/>
              </w:rPr>
              <w:t>患判据</w:t>
            </w:r>
          </w:p>
        </w:tc>
      </w:tr>
      <w:tr>
        <w:trPr>
          <w:trHeight w:val="316" w:hRule="atLeast"/>
        </w:trPr>
        <w:tc>
          <w:tcPr>
            <w:tcW w:w="1105"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17" w:right="190" w:hanging="17"/>
              <w:spacing w:before="78" w:line="230" w:lineRule="auto"/>
              <w:rPr/>
            </w:pPr>
            <w:r>
              <w:rPr>
                <w:spacing w:val="-4"/>
              </w:rPr>
              <w:t>有限空</w:t>
            </w:r>
            <w:r>
              <w:rPr/>
              <w:t xml:space="preserve"> </w:t>
            </w:r>
            <w:r>
              <w:rPr>
                <w:spacing w:val="-10"/>
              </w:rPr>
              <w:t>间作业</w:t>
            </w:r>
          </w:p>
        </w:tc>
        <w:tc>
          <w:tcPr>
            <w:tcW w:w="1133" w:type="dxa"/>
            <w:vAlign w:val="top"/>
            <w:vMerge w:val="restart"/>
            <w:tcBorders>
              <w:bottom w:val="nil"/>
            </w:tcBorders>
          </w:tcPr>
          <w:p>
            <w:pPr>
              <w:pStyle w:val="TableText"/>
              <w:ind w:left="451" w:right="204" w:hanging="239"/>
              <w:spacing w:before="297" w:line="229" w:lineRule="auto"/>
              <w:rPr/>
            </w:pPr>
            <w:r>
              <w:rPr>
                <w:spacing w:val="-4"/>
              </w:rPr>
              <w:t>基本条</w:t>
            </w:r>
            <w:r>
              <w:rPr>
                <w:spacing w:val="1"/>
              </w:rPr>
              <w:t xml:space="preserve"> </w:t>
            </w:r>
            <w:r>
              <w:rPr/>
              <w:t>件</w:t>
            </w:r>
          </w:p>
        </w:tc>
        <w:tc>
          <w:tcPr>
            <w:tcW w:w="1558" w:type="dxa"/>
            <w:vAlign w:val="top"/>
          </w:tcPr>
          <w:p>
            <w:pPr>
              <w:pStyle w:val="TableText"/>
              <w:ind w:left="184"/>
              <w:spacing w:before="71" w:line="180" w:lineRule="auto"/>
              <w:rPr/>
            </w:pPr>
            <w:r>
              <w:rPr>
                <w:spacing w:val="-1"/>
              </w:rPr>
              <w:t>CBYX-JB001</w:t>
            </w:r>
          </w:p>
        </w:tc>
        <w:tc>
          <w:tcPr>
            <w:tcW w:w="3258" w:type="dxa"/>
            <w:vAlign w:val="top"/>
          </w:tcPr>
          <w:p>
            <w:pPr>
              <w:pStyle w:val="TableText"/>
              <w:ind w:left="119"/>
              <w:spacing w:before="34" w:line="209" w:lineRule="auto"/>
              <w:rPr/>
            </w:pPr>
            <w:r>
              <w:rPr>
                <w:spacing w:val="-2"/>
              </w:rPr>
              <w:t>未办理危险作业审批手续</w:t>
            </w:r>
          </w:p>
        </w:tc>
        <w:tc>
          <w:tcPr>
            <w:tcW w:w="2521" w:type="dxa"/>
            <w:vAlign w:val="top"/>
            <w:vMerge w:val="restart"/>
            <w:tcBorders>
              <w:bottom w:val="nil"/>
            </w:tcBorders>
          </w:tcPr>
          <w:p>
            <w:pPr>
              <w:pStyle w:val="TableText"/>
              <w:ind w:left="116" w:right="66" w:firstLine="18"/>
              <w:spacing w:before="37" w:line="236" w:lineRule="auto"/>
              <w:jc w:val="both"/>
              <w:rPr/>
            </w:pPr>
            <w:r>
              <w:rPr>
                <w:spacing w:val="6"/>
              </w:rPr>
              <w:t>1</w:t>
            </w:r>
            <w:r>
              <w:rPr>
                <w:spacing w:val="57"/>
              </w:rPr>
              <w:t xml:space="preserve"> </w:t>
            </w:r>
            <w:r>
              <w:rPr>
                <w:spacing w:val="6"/>
              </w:rPr>
              <w:t>同一次隐患排查过</w:t>
            </w:r>
            <w:r>
              <w:rPr/>
              <w:t xml:space="preserve"> </w:t>
            </w:r>
            <w:r>
              <w:rPr>
                <w:spacing w:val="-11"/>
              </w:rPr>
              <w:t>程中，同一作业现场发</w:t>
            </w:r>
            <w:r>
              <w:rPr>
                <w:spacing w:val="2"/>
              </w:rPr>
              <w:t xml:space="preserve"> </w:t>
            </w:r>
            <w:r>
              <w:rPr>
                <w:spacing w:val="1"/>
              </w:rPr>
              <w:t>现任意一项基本条件+</w:t>
            </w:r>
            <w:r>
              <w:rPr/>
              <w:t xml:space="preserve"> </w:t>
            </w:r>
            <w:r>
              <w:rPr>
                <w:spacing w:val="-7"/>
              </w:rPr>
              <w:t>任意两项隐患内容的，</w:t>
            </w:r>
            <w:r>
              <w:rPr>
                <w:spacing w:val="2"/>
              </w:rPr>
              <w:t xml:space="preserve"> </w:t>
            </w:r>
            <w:r>
              <w:rPr>
                <w:spacing w:val="14"/>
              </w:rPr>
              <w:t>判定为重大生产安全</w:t>
            </w:r>
            <w:r>
              <w:rPr>
                <w:spacing w:val="6"/>
              </w:rPr>
              <w:t xml:space="preserve"> </w:t>
            </w:r>
            <w:r>
              <w:rPr>
                <w:spacing w:val="-2"/>
              </w:rPr>
              <w:t>事故隐患；</w:t>
            </w:r>
          </w:p>
          <w:p>
            <w:pPr>
              <w:pStyle w:val="TableText"/>
              <w:ind w:left="116" w:right="106" w:firstLine="3"/>
              <w:spacing w:before="26" w:line="235" w:lineRule="auto"/>
              <w:jc w:val="both"/>
              <w:rPr/>
            </w:pPr>
            <w:r>
              <w:rPr>
                <w:spacing w:val="8"/>
              </w:rPr>
              <w:t>2</w:t>
            </w:r>
            <w:r>
              <w:rPr>
                <w:spacing w:val="53"/>
              </w:rPr>
              <w:t xml:space="preserve"> </w:t>
            </w:r>
            <w:r>
              <w:rPr>
                <w:spacing w:val="8"/>
              </w:rPr>
              <w:t>同一次隐患排查过</w:t>
            </w:r>
            <w:r>
              <w:rPr/>
              <w:t xml:space="preserve"> </w:t>
            </w:r>
            <w:r>
              <w:rPr>
                <w:spacing w:val="-11"/>
              </w:rPr>
              <w:t>程中，不同作业现场累</w:t>
            </w:r>
            <w:r>
              <w:rPr>
                <w:spacing w:val="2"/>
              </w:rPr>
              <w:t xml:space="preserve"> </w:t>
            </w:r>
            <w:r>
              <w:rPr>
                <w:spacing w:val="14"/>
              </w:rPr>
              <w:t>计发现任意两项基本</w:t>
            </w:r>
            <w:r>
              <w:rPr>
                <w:spacing w:val="6"/>
              </w:rPr>
              <w:t xml:space="preserve"> </w:t>
            </w:r>
            <w:r>
              <w:rPr>
                <w:spacing w:val="-11"/>
              </w:rPr>
              <w:t>条件的，判定为重大生</w:t>
            </w:r>
            <w:r>
              <w:rPr>
                <w:spacing w:val="2"/>
              </w:rPr>
              <w:t xml:space="preserve"> </w:t>
            </w:r>
            <w:r>
              <w:rPr>
                <w:spacing w:val="-2"/>
              </w:rPr>
              <w:t>产安全事故隐患；</w:t>
            </w:r>
          </w:p>
          <w:p>
            <w:pPr>
              <w:pStyle w:val="TableText"/>
              <w:ind w:left="116" w:right="106" w:firstLine="5"/>
              <w:spacing w:before="27" w:line="233" w:lineRule="auto"/>
              <w:jc w:val="both"/>
              <w:rPr/>
            </w:pPr>
            <w:r>
              <w:rPr>
                <w:spacing w:val="8"/>
              </w:rPr>
              <w:t>3</w:t>
            </w:r>
            <w:r>
              <w:rPr>
                <w:spacing w:val="52"/>
              </w:rPr>
              <w:t xml:space="preserve"> </w:t>
            </w:r>
            <w:r>
              <w:rPr>
                <w:spacing w:val="8"/>
              </w:rPr>
              <w:t>同一次隐患排查过</w:t>
            </w:r>
            <w:r>
              <w:rPr/>
              <w:t xml:space="preserve"> </w:t>
            </w:r>
            <w:r>
              <w:rPr>
                <w:spacing w:val="-11"/>
              </w:rPr>
              <w:t>程中，不同作业现场累</w:t>
            </w:r>
            <w:r>
              <w:rPr>
                <w:spacing w:val="2"/>
              </w:rPr>
              <w:t xml:space="preserve"> </w:t>
            </w:r>
            <w:r>
              <w:rPr>
                <w:spacing w:val="14"/>
              </w:rPr>
              <w:t>计发现任意四项隐患</w:t>
            </w:r>
            <w:r>
              <w:rPr>
                <w:spacing w:val="6"/>
              </w:rPr>
              <w:t xml:space="preserve"> </w:t>
            </w:r>
            <w:r>
              <w:rPr>
                <w:spacing w:val="-11"/>
              </w:rPr>
              <w:t>内容的，判定为重大生</w:t>
            </w:r>
            <w:r>
              <w:rPr>
                <w:spacing w:val="2"/>
              </w:rPr>
              <w:t xml:space="preserve"> </w:t>
            </w:r>
            <w:r>
              <w:rPr>
                <w:spacing w:val="-2"/>
              </w:rPr>
              <w:t>产安全事故隐患</w:t>
            </w:r>
          </w:p>
        </w:tc>
      </w:tr>
      <w:tr>
        <w:trPr>
          <w:trHeight w:val="27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257"/>
              <w:spacing w:before="66" w:line="185" w:lineRule="auto"/>
              <w:rPr>
                <w:sz w:val="20"/>
                <w:szCs w:val="20"/>
              </w:rPr>
            </w:pPr>
            <w:r>
              <w:rPr>
                <w:sz w:val="20"/>
                <w:szCs w:val="20"/>
              </w:rPr>
              <w:t>CBYX</w:t>
            </w:r>
            <w:r>
              <w:rPr>
                <w:sz w:val="20"/>
                <w:szCs w:val="20"/>
                <w:spacing w:val="10"/>
              </w:rPr>
              <w:t>-</w:t>
            </w:r>
            <w:r>
              <w:rPr>
                <w:sz w:val="20"/>
                <w:szCs w:val="20"/>
              </w:rPr>
              <w:t>JB</w:t>
            </w:r>
            <w:r>
              <w:rPr>
                <w:sz w:val="20"/>
                <w:szCs w:val="20"/>
                <w:spacing w:val="10"/>
              </w:rPr>
              <w:t>002</w:t>
            </w:r>
          </w:p>
        </w:tc>
        <w:tc>
          <w:tcPr>
            <w:tcW w:w="3258" w:type="dxa"/>
            <w:vAlign w:val="top"/>
          </w:tcPr>
          <w:p>
            <w:pPr>
              <w:pStyle w:val="TableText"/>
              <w:ind w:left="115"/>
              <w:spacing w:before="32" w:line="216" w:lineRule="auto"/>
              <w:rPr>
                <w:sz w:val="20"/>
                <w:szCs w:val="20"/>
              </w:rPr>
            </w:pPr>
            <w:r>
              <w:rPr>
                <w:sz w:val="20"/>
                <w:szCs w:val="20"/>
                <w:spacing w:val="8"/>
              </w:rPr>
              <w:t>作业现场无人监护</w:t>
            </w:r>
          </w:p>
        </w:tc>
        <w:tc>
          <w:tcPr>
            <w:tcW w:w="2521" w:type="dxa"/>
            <w:vAlign w:val="top"/>
            <w:vMerge w:val="continue"/>
            <w:tcBorders>
              <w:top w:val="nil"/>
              <w:bottom w:val="nil"/>
            </w:tcBorders>
          </w:tcPr>
          <w:p>
            <w:pPr>
              <w:rPr>
                <w:rFonts w:ascii="Arial"/>
                <w:sz w:val="21"/>
              </w:rPr>
            </w:pPr>
            <w:r/>
          </w:p>
        </w:tc>
      </w:tr>
      <w:tr>
        <w:trPr>
          <w:trHeight w:val="5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pStyle w:val="TableText"/>
              <w:ind w:left="257"/>
              <w:spacing w:before="198" w:line="190" w:lineRule="auto"/>
              <w:rPr>
                <w:sz w:val="20"/>
                <w:szCs w:val="20"/>
              </w:rPr>
            </w:pPr>
            <w:r>
              <w:rPr>
                <w:sz w:val="20"/>
                <w:szCs w:val="20"/>
              </w:rPr>
              <w:t>CBYX</w:t>
            </w:r>
            <w:r>
              <w:rPr>
                <w:sz w:val="20"/>
                <w:szCs w:val="20"/>
                <w:spacing w:val="10"/>
              </w:rPr>
              <w:t>-</w:t>
            </w:r>
            <w:r>
              <w:rPr>
                <w:sz w:val="20"/>
                <w:szCs w:val="20"/>
              </w:rPr>
              <w:t>JB</w:t>
            </w:r>
            <w:r>
              <w:rPr>
                <w:sz w:val="20"/>
                <w:szCs w:val="20"/>
                <w:spacing w:val="10"/>
              </w:rPr>
              <w:t>003</w:t>
            </w:r>
          </w:p>
        </w:tc>
        <w:tc>
          <w:tcPr>
            <w:tcW w:w="3258" w:type="dxa"/>
            <w:vAlign w:val="top"/>
          </w:tcPr>
          <w:p>
            <w:pPr>
              <w:pStyle w:val="TableText"/>
              <w:ind w:left="115" w:right="208"/>
              <w:spacing w:before="32" w:line="234" w:lineRule="auto"/>
              <w:rPr>
                <w:sz w:val="20"/>
                <w:szCs w:val="20"/>
              </w:rPr>
            </w:pPr>
            <w:r>
              <w:rPr>
                <w:sz w:val="20"/>
                <w:szCs w:val="20"/>
                <w:spacing w:val="9"/>
              </w:rPr>
              <w:t>有限空间作业前未经气体浓度检</w:t>
            </w:r>
            <w:r>
              <w:rPr>
                <w:sz w:val="20"/>
                <w:szCs w:val="20"/>
                <w:spacing w:val="1"/>
              </w:rPr>
              <w:t xml:space="preserve"> </w:t>
            </w:r>
            <w:r>
              <w:rPr>
                <w:sz w:val="20"/>
                <w:szCs w:val="20"/>
                <w:spacing w:val="9"/>
              </w:rPr>
              <w:t>测或测量结果不合格即实施作业</w:t>
            </w:r>
          </w:p>
        </w:tc>
        <w:tc>
          <w:tcPr>
            <w:tcW w:w="2521" w:type="dxa"/>
            <w:vAlign w:val="top"/>
            <w:vMerge w:val="continue"/>
            <w:tcBorders>
              <w:top w:val="nil"/>
              <w:bottom w:val="nil"/>
            </w:tcBorders>
          </w:tcPr>
          <w:p>
            <w:pPr>
              <w:rPr>
                <w:rFonts w:ascii="Arial"/>
                <w:sz w:val="21"/>
              </w:rPr>
            </w:pPr>
            <w:r/>
          </w:p>
        </w:tc>
      </w:tr>
      <w:tr>
        <w:trPr>
          <w:trHeight w:val="549" w:hRule="atLeast"/>
        </w:trPr>
        <w:tc>
          <w:tcPr>
            <w:tcW w:w="1105" w:type="dxa"/>
            <w:vAlign w:val="top"/>
            <w:vMerge w:val="continue"/>
            <w:tcBorders>
              <w:top w:val="nil"/>
              <w:bottom w:val="nil"/>
            </w:tcBorders>
          </w:tcPr>
          <w:p>
            <w:pPr>
              <w:rPr>
                <w:rFonts w:ascii="Arial"/>
                <w:sz w:val="21"/>
              </w:rPr>
            </w:pPr>
            <w:r/>
          </w:p>
        </w:tc>
        <w:tc>
          <w:tcPr>
            <w:tcW w:w="1133"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64"/>
              <w:spacing w:before="65" w:line="228" w:lineRule="auto"/>
              <w:rPr>
                <w:sz w:val="20"/>
                <w:szCs w:val="20"/>
              </w:rPr>
            </w:pPr>
            <w:r>
              <w:rPr>
                <w:sz w:val="20"/>
                <w:szCs w:val="20"/>
                <w:spacing w:val="4"/>
              </w:rPr>
              <w:t>隐患内容</w:t>
            </w:r>
          </w:p>
        </w:tc>
        <w:tc>
          <w:tcPr>
            <w:tcW w:w="1558" w:type="dxa"/>
            <w:vAlign w:val="top"/>
          </w:tcPr>
          <w:p>
            <w:pPr>
              <w:pStyle w:val="TableText"/>
              <w:ind w:left="257"/>
              <w:spacing w:before="200" w:line="190" w:lineRule="auto"/>
              <w:rPr>
                <w:sz w:val="20"/>
                <w:szCs w:val="20"/>
              </w:rPr>
            </w:pPr>
            <w:r>
              <w:rPr>
                <w:sz w:val="20"/>
                <w:szCs w:val="20"/>
              </w:rPr>
              <w:t>CBYX</w:t>
            </w:r>
            <w:r>
              <w:rPr>
                <w:sz w:val="20"/>
                <w:szCs w:val="20"/>
                <w:spacing w:val="10"/>
              </w:rPr>
              <w:t>-</w:t>
            </w:r>
            <w:r>
              <w:rPr>
                <w:sz w:val="20"/>
                <w:szCs w:val="20"/>
              </w:rPr>
              <w:t>YH</w:t>
            </w:r>
            <w:r>
              <w:rPr>
                <w:sz w:val="20"/>
                <w:szCs w:val="20"/>
                <w:spacing w:val="10"/>
              </w:rPr>
              <w:t>001</w:t>
            </w:r>
          </w:p>
        </w:tc>
        <w:tc>
          <w:tcPr>
            <w:tcW w:w="3258" w:type="dxa"/>
            <w:vAlign w:val="top"/>
          </w:tcPr>
          <w:p>
            <w:pPr>
              <w:pStyle w:val="TableText"/>
              <w:ind w:left="115" w:right="208" w:firstLine="2"/>
              <w:spacing w:before="32" w:line="234" w:lineRule="auto"/>
              <w:rPr>
                <w:sz w:val="20"/>
                <w:szCs w:val="20"/>
              </w:rPr>
            </w:pPr>
            <w:r>
              <w:rPr>
                <w:sz w:val="20"/>
                <w:szCs w:val="20"/>
                <w:spacing w:val="9"/>
              </w:rPr>
              <w:t>未在作业场所设置明显安全警示</w:t>
            </w:r>
            <w:r>
              <w:rPr>
                <w:sz w:val="20"/>
                <w:szCs w:val="20"/>
              </w:rPr>
              <w:t xml:space="preserve"> </w:t>
            </w:r>
            <w:r>
              <w:rPr>
                <w:sz w:val="20"/>
                <w:szCs w:val="20"/>
                <w:spacing w:val="4"/>
              </w:rPr>
              <w:t>标志</w:t>
            </w:r>
          </w:p>
        </w:tc>
        <w:tc>
          <w:tcPr>
            <w:tcW w:w="2521" w:type="dxa"/>
            <w:vAlign w:val="top"/>
            <w:vMerge w:val="continue"/>
            <w:tcBorders>
              <w:top w:val="nil"/>
              <w:bottom w:val="nil"/>
            </w:tcBorders>
          </w:tcPr>
          <w:p>
            <w:pPr>
              <w:rPr>
                <w:rFonts w:ascii="Arial"/>
                <w:sz w:val="21"/>
              </w:rPr>
            </w:pPr>
            <w:r/>
          </w:p>
        </w:tc>
      </w:tr>
      <w:tr>
        <w:trPr>
          <w:trHeight w:val="821"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272" w:lineRule="auto"/>
              <w:rPr>
                <w:rFonts w:ascii="Arial"/>
                <w:sz w:val="21"/>
              </w:rPr>
            </w:pPr>
            <w:r/>
          </w:p>
          <w:p>
            <w:pPr>
              <w:pStyle w:val="TableText"/>
              <w:ind w:left="257"/>
              <w:spacing w:before="65" w:line="189" w:lineRule="auto"/>
              <w:rPr>
                <w:sz w:val="20"/>
                <w:szCs w:val="20"/>
              </w:rPr>
            </w:pPr>
            <w:r>
              <w:rPr>
                <w:sz w:val="20"/>
                <w:szCs w:val="20"/>
              </w:rPr>
              <w:t>CBYX</w:t>
            </w:r>
            <w:r>
              <w:rPr>
                <w:sz w:val="20"/>
                <w:szCs w:val="20"/>
                <w:spacing w:val="10"/>
              </w:rPr>
              <w:t>-</w:t>
            </w:r>
            <w:r>
              <w:rPr>
                <w:sz w:val="20"/>
                <w:szCs w:val="20"/>
              </w:rPr>
              <w:t>YH</w:t>
            </w:r>
            <w:r>
              <w:rPr>
                <w:sz w:val="20"/>
                <w:szCs w:val="20"/>
                <w:spacing w:val="10"/>
              </w:rPr>
              <w:t>002</w:t>
            </w:r>
          </w:p>
        </w:tc>
        <w:tc>
          <w:tcPr>
            <w:tcW w:w="3258" w:type="dxa"/>
            <w:vAlign w:val="top"/>
          </w:tcPr>
          <w:p>
            <w:pPr>
              <w:pStyle w:val="TableText"/>
              <w:ind w:left="113" w:right="208" w:firstLine="2"/>
              <w:spacing w:before="34" w:line="239" w:lineRule="auto"/>
              <w:jc w:val="both"/>
              <w:rPr>
                <w:sz w:val="20"/>
                <w:szCs w:val="20"/>
              </w:rPr>
            </w:pPr>
            <w:r>
              <w:rPr>
                <w:sz w:val="20"/>
                <w:szCs w:val="20"/>
                <w:spacing w:val="9"/>
              </w:rPr>
              <w:t>无通风设备设施、无照明设备设</w:t>
            </w:r>
            <w:r>
              <w:rPr>
                <w:sz w:val="20"/>
                <w:szCs w:val="20"/>
              </w:rPr>
              <w:t xml:space="preserve"> </w:t>
            </w:r>
            <w:r>
              <w:rPr>
                <w:sz w:val="20"/>
                <w:szCs w:val="20"/>
                <w:spacing w:val="9"/>
              </w:rPr>
              <w:t>施或照明设备设施未采用安全电</w:t>
            </w:r>
            <w:r>
              <w:rPr>
                <w:sz w:val="20"/>
                <w:szCs w:val="20"/>
                <w:spacing w:val="3"/>
              </w:rPr>
              <w:t xml:space="preserve"> </w:t>
            </w:r>
            <w:r>
              <w:rPr>
                <w:sz w:val="20"/>
                <w:szCs w:val="20"/>
                <w:spacing w:val="1"/>
              </w:rPr>
              <w:t>压</w:t>
            </w:r>
          </w:p>
        </w:tc>
        <w:tc>
          <w:tcPr>
            <w:tcW w:w="2521" w:type="dxa"/>
            <w:vAlign w:val="top"/>
            <w:vMerge w:val="continue"/>
            <w:tcBorders>
              <w:top w:val="nil"/>
              <w:bottom w:val="nil"/>
            </w:tcBorders>
          </w:tcPr>
          <w:p>
            <w:pPr>
              <w:rPr>
                <w:rFonts w:ascii="Arial"/>
                <w:sz w:val="21"/>
              </w:rPr>
            </w:pPr>
            <w:r/>
          </w:p>
        </w:tc>
      </w:tr>
      <w:tr>
        <w:trPr>
          <w:trHeight w:val="5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257"/>
              <w:spacing w:before="201" w:line="189" w:lineRule="auto"/>
              <w:rPr>
                <w:sz w:val="20"/>
                <w:szCs w:val="20"/>
              </w:rPr>
            </w:pPr>
            <w:r>
              <w:rPr>
                <w:sz w:val="20"/>
                <w:szCs w:val="20"/>
              </w:rPr>
              <w:t>CBYX</w:t>
            </w:r>
            <w:r>
              <w:rPr>
                <w:sz w:val="20"/>
                <w:szCs w:val="20"/>
                <w:spacing w:val="10"/>
              </w:rPr>
              <w:t>-</w:t>
            </w:r>
            <w:r>
              <w:rPr>
                <w:sz w:val="20"/>
                <w:szCs w:val="20"/>
              </w:rPr>
              <w:t>YH</w:t>
            </w:r>
            <w:r>
              <w:rPr>
                <w:sz w:val="20"/>
                <w:szCs w:val="20"/>
                <w:spacing w:val="10"/>
              </w:rPr>
              <w:t>003</w:t>
            </w:r>
          </w:p>
        </w:tc>
        <w:tc>
          <w:tcPr>
            <w:tcW w:w="3258" w:type="dxa"/>
            <w:vAlign w:val="top"/>
          </w:tcPr>
          <w:p>
            <w:pPr>
              <w:pStyle w:val="TableText"/>
              <w:ind w:left="138" w:right="208" w:hanging="24"/>
              <w:spacing w:before="34" w:line="233" w:lineRule="auto"/>
              <w:rPr>
                <w:sz w:val="20"/>
                <w:szCs w:val="20"/>
              </w:rPr>
            </w:pPr>
            <w:r>
              <w:rPr>
                <w:sz w:val="20"/>
                <w:szCs w:val="20"/>
                <w:spacing w:val="9"/>
              </w:rPr>
              <w:t>通风设备设施、照明设备设施的</w:t>
            </w:r>
            <w:r>
              <w:rPr>
                <w:sz w:val="20"/>
                <w:szCs w:val="20"/>
                <w:spacing w:val="2"/>
              </w:rPr>
              <w:t xml:space="preserve"> </w:t>
            </w:r>
            <w:r>
              <w:rPr>
                <w:sz w:val="20"/>
                <w:szCs w:val="20"/>
                <w:spacing w:val="4"/>
              </w:rPr>
              <w:t>电线绝缘破损</w:t>
            </w:r>
          </w:p>
        </w:tc>
        <w:tc>
          <w:tcPr>
            <w:tcW w:w="2521" w:type="dxa"/>
            <w:vAlign w:val="top"/>
            <w:vMerge w:val="continue"/>
            <w:tcBorders>
              <w:top w:val="nil"/>
              <w:bottom w:val="nil"/>
            </w:tcBorders>
          </w:tcPr>
          <w:p>
            <w:pPr>
              <w:rPr>
                <w:rFonts w:ascii="Arial"/>
                <w:sz w:val="21"/>
              </w:rPr>
            </w:pPr>
            <w:r/>
          </w:p>
        </w:tc>
      </w:tr>
      <w:tr>
        <w:trPr>
          <w:trHeight w:val="5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257"/>
              <w:spacing w:before="202" w:line="189" w:lineRule="auto"/>
              <w:rPr>
                <w:sz w:val="20"/>
                <w:szCs w:val="20"/>
              </w:rPr>
            </w:pPr>
            <w:r>
              <w:rPr>
                <w:sz w:val="20"/>
                <w:szCs w:val="20"/>
              </w:rPr>
              <w:t>CBYX</w:t>
            </w:r>
            <w:r>
              <w:rPr>
                <w:sz w:val="20"/>
                <w:szCs w:val="20"/>
                <w:spacing w:val="10"/>
              </w:rPr>
              <w:t>-</w:t>
            </w:r>
            <w:r>
              <w:rPr>
                <w:sz w:val="20"/>
                <w:szCs w:val="20"/>
              </w:rPr>
              <w:t>YH</w:t>
            </w:r>
            <w:r>
              <w:rPr>
                <w:sz w:val="20"/>
                <w:szCs w:val="20"/>
                <w:spacing w:val="10"/>
              </w:rPr>
              <w:t>004</w:t>
            </w:r>
          </w:p>
        </w:tc>
        <w:tc>
          <w:tcPr>
            <w:tcW w:w="3258" w:type="dxa"/>
            <w:vAlign w:val="top"/>
          </w:tcPr>
          <w:p>
            <w:pPr>
              <w:pStyle w:val="TableText"/>
              <w:ind w:left="114" w:right="208"/>
              <w:spacing w:before="34" w:line="233" w:lineRule="auto"/>
              <w:rPr>
                <w:sz w:val="20"/>
                <w:szCs w:val="20"/>
              </w:rPr>
            </w:pPr>
            <w:r>
              <w:rPr>
                <w:sz w:val="20"/>
                <w:szCs w:val="20"/>
                <w:spacing w:val="9"/>
              </w:rPr>
              <w:t>作业过程无持续有效的空气置换</w:t>
            </w:r>
            <w:r>
              <w:rPr>
                <w:sz w:val="20"/>
                <w:szCs w:val="20"/>
                <w:spacing w:val="1"/>
              </w:rPr>
              <w:t xml:space="preserve"> </w:t>
            </w:r>
            <w:r>
              <w:rPr>
                <w:sz w:val="20"/>
                <w:szCs w:val="20"/>
                <w:spacing w:val="4"/>
              </w:rPr>
              <w:t>措施</w:t>
            </w:r>
          </w:p>
        </w:tc>
        <w:tc>
          <w:tcPr>
            <w:tcW w:w="2521" w:type="dxa"/>
            <w:vAlign w:val="top"/>
            <w:vMerge w:val="continue"/>
            <w:tcBorders>
              <w:top w:val="nil"/>
              <w:bottom w:val="nil"/>
            </w:tcBorders>
          </w:tcPr>
          <w:p>
            <w:pPr>
              <w:rPr>
                <w:rFonts w:ascii="Arial"/>
                <w:sz w:val="21"/>
              </w:rPr>
            </w:pPr>
            <w:r/>
          </w:p>
        </w:tc>
      </w:tr>
      <w:tr>
        <w:trPr>
          <w:trHeight w:val="1340"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264" w:lineRule="auto"/>
              <w:rPr>
                <w:rFonts w:ascii="Arial"/>
                <w:sz w:val="21"/>
              </w:rPr>
            </w:pPr>
            <w:r/>
          </w:p>
          <w:p>
            <w:pPr>
              <w:spacing w:line="264" w:lineRule="auto"/>
              <w:rPr>
                <w:rFonts w:ascii="Arial"/>
                <w:sz w:val="21"/>
              </w:rPr>
            </w:pPr>
            <w:r/>
          </w:p>
          <w:p>
            <w:pPr>
              <w:pStyle w:val="TableText"/>
              <w:ind w:left="257"/>
              <w:spacing w:before="65" w:line="189" w:lineRule="auto"/>
              <w:rPr>
                <w:sz w:val="20"/>
                <w:szCs w:val="20"/>
              </w:rPr>
            </w:pPr>
            <w:r>
              <w:rPr>
                <w:sz w:val="20"/>
                <w:szCs w:val="20"/>
              </w:rPr>
              <w:t>CBYX</w:t>
            </w:r>
            <w:r>
              <w:rPr>
                <w:sz w:val="20"/>
                <w:szCs w:val="20"/>
                <w:spacing w:val="10"/>
              </w:rPr>
              <w:t>-</w:t>
            </w:r>
            <w:r>
              <w:rPr>
                <w:sz w:val="20"/>
                <w:szCs w:val="20"/>
              </w:rPr>
              <w:t>YH</w:t>
            </w:r>
            <w:r>
              <w:rPr>
                <w:sz w:val="20"/>
                <w:szCs w:val="20"/>
                <w:spacing w:val="10"/>
              </w:rPr>
              <w:t>005</w:t>
            </w:r>
          </w:p>
        </w:tc>
        <w:tc>
          <w:tcPr>
            <w:tcW w:w="3258" w:type="dxa"/>
            <w:vAlign w:val="top"/>
          </w:tcPr>
          <w:p>
            <w:pPr>
              <w:spacing w:line="361" w:lineRule="auto"/>
              <w:rPr>
                <w:rFonts w:ascii="Arial"/>
                <w:sz w:val="21"/>
              </w:rPr>
            </w:pPr>
            <w:r/>
          </w:p>
          <w:p>
            <w:pPr>
              <w:pStyle w:val="TableText"/>
              <w:ind w:left="116" w:right="208" w:hanging="3"/>
              <w:spacing w:before="65" w:line="239" w:lineRule="auto"/>
              <w:rPr>
                <w:sz w:val="20"/>
                <w:szCs w:val="20"/>
              </w:rPr>
            </w:pPr>
            <w:r>
              <w:rPr>
                <w:sz w:val="20"/>
                <w:szCs w:val="20"/>
                <w:spacing w:val="9"/>
              </w:rPr>
              <w:t>在密闭容器、设备等特殊场所内</w:t>
            </w:r>
            <w:r>
              <w:rPr>
                <w:sz w:val="20"/>
                <w:szCs w:val="20"/>
                <w:spacing w:val="3"/>
              </w:rPr>
              <w:t xml:space="preserve"> </w:t>
            </w:r>
            <w:r>
              <w:rPr>
                <w:sz w:val="20"/>
                <w:szCs w:val="20"/>
                <w:spacing w:val="9"/>
              </w:rPr>
              <w:t>部作业时，随意关闭舱门或舱盖</w:t>
            </w:r>
          </w:p>
        </w:tc>
        <w:tc>
          <w:tcPr>
            <w:tcW w:w="2521" w:type="dxa"/>
            <w:vAlign w:val="top"/>
            <w:vMerge w:val="continue"/>
            <w:tcBorders>
              <w:top w:val="nil"/>
            </w:tcBorders>
          </w:tcPr>
          <w:p>
            <w:pPr>
              <w:rPr>
                <w:rFonts w:ascii="Arial"/>
                <w:sz w:val="21"/>
              </w:rPr>
            </w:pPr>
            <w:r/>
          </w:p>
        </w:tc>
      </w:tr>
    </w:tbl>
    <w:p>
      <w:pPr>
        <w:ind w:left="128"/>
        <w:spacing w:before="169" w:line="220" w:lineRule="auto"/>
        <w:outlineLvl w:val="0"/>
        <w:rPr>
          <w:rFonts w:ascii="FangSong" w:hAnsi="FangSong" w:eastAsia="FangSong" w:cs="FangSong"/>
          <w:sz w:val="31"/>
          <w:szCs w:val="31"/>
        </w:rPr>
      </w:pPr>
      <w:r>
        <w:rPr>
          <w:rFonts w:ascii="SimSun" w:hAnsi="SimSun" w:eastAsia="SimSun" w:cs="SimSun"/>
          <w:sz w:val="31"/>
          <w:szCs w:val="31"/>
          <w:b/>
          <w:bCs/>
          <w:spacing w:val="7"/>
        </w:rPr>
        <w:t>6.6</w:t>
      </w:r>
      <w:r>
        <w:rPr>
          <w:rFonts w:ascii="SimSun" w:hAnsi="SimSun" w:eastAsia="SimSun" w:cs="SimSun"/>
          <w:sz w:val="31"/>
          <w:szCs w:val="31"/>
          <w:spacing w:val="7"/>
        </w:rPr>
        <w:t xml:space="preserve"> </w:t>
      </w:r>
      <w:r>
        <w:rPr>
          <w:rFonts w:ascii="FangSong" w:hAnsi="FangSong" w:eastAsia="FangSong" w:cs="FangSong"/>
          <w:sz w:val="31"/>
          <w:szCs w:val="31"/>
          <w:b/>
          <w:bCs/>
          <w:spacing w:val="7"/>
        </w:rPr>
        <w:t>船舶行业高处作业重大生产安全事</w:t>
      </w:r>
      <w:r>
        <w:rPr>
          <w:rFonts w:ascii="FangSong" w:hAnsi="FangSong" w:eastAsia="FangSong" w:cs="FangSong"/>
          <w:sz w:val="31"/>
          <w:szCs w:val="31"/>
          <w:b/>
          <w:bCs/>
          <w:spacing w:val="6"/>
        </w:rPr>
        <w:t>故隐患综合判定标准</w:t>
      </w:r>
    </w:p>
    <w:p>
      <w:pPr>
        <w:ind w:right="38"/>
        <w:spacing w:before="172" w:line="731" w:lineRule="exact"/>
        <w:jc w:val="right"/>
        <w:rPr>
          <w:rFonts w:ascii="FangSong" w:hAnsi="FangSong" w:eastAsia="FangSong" w:cs="FangSong"/>
          <w:sz w:val="31"/>
          <w:szCs w:val="31"/>
        </w:rPr>
      </w:pPr>
      <w:r>
        <w:rPr>
          <w:rFonts w:ascii="FangSong" w:hAnsi="FangSong" w:eastAsia="FangSong" w:cs="FangSong"/>
          <w:sz w:val="31"/>
          <w:szCs w:val="31"/>
          <w:spacing w:val="9"/>
          <w:position w:val="32"/>
        </w:rPr>
        <w:t>船舶行业高处作业重大生产安全事故隐患综合判定标准见表</w:t>
      </w:r>
      <w:r>
        <w:rPr>
          <w:rFonts w:ascii="SimSun" w:hAnsi="SimSun" w:eastAsia="SimSun" w:cs="SimSun"/>
          <w:sz w:val="31"/>
          <w:szCs w:val="31"/>
          <w:spacing w:val="9"/>
          <w:position w:val="32"/>
        </w:rPr>
        <w:t>8</w:t>
      </w:r>
      <w:r>
        <w:rPr>
          <w:rFonts w:ascii="FangSong" w:hAnsi="FangSong" w:eastAsia="FangSong" w:cs="FangSong"/>
          <w:sz w:val="31"/>
          <w:szCs w:val="31"/>
          <w:spacing w:val="9"/>
          <w:position w:val="32"/>
        </w:rPr>
        <w:t>。</w:t>
      </w:r>
    </w:p>
    <w:p>
      <w:pPr>
        <w:ind w:left="1619"/>
        <w:spacing w:line="219" w:lineRule="auto"/>
        <w:rPr>
          <w:rFonts w:ascii="SimSun" w:hAnsi="SimSun" w:eastAsia="SimSun" w:cs="SimSun"/>
          <w:sz w:val="24"/>
          <w:szCs w:val="24"/>
        </w:rPr>
      </w:pPr>
      <w:r>
        <w:rPr>
          <w:rFonts w:ascii="SimSun" w:hAnsi="SimSun" w:eastAsia="SimSun" w:cs="SimSun"/>
          <w:sz w:val="24"/>
          <w:szCs w:val="24"/>
          <w:spacing w:val="-1"/>
        </w:rPr>
        <w:t>表8  船舶行业高处作业重大生产安全事故隐患综合判定标准</w:t>
      </w:r>
    </w:p>
    <w:p>
      <w:pPr>
        <w:spacing w:line="110" w:lineRule="exact"/>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1133"/>
        <w:gridCol w:w="1953"/>
      </w:tblGrid>
      <w:tr>
        <w:trPr>
          <w:trHeight w:val="632" w:hRule="atLeast"/>
        </w:trPr>
        <w:tc>
          <w:tcPr>
            <w:tcW w:w="1105" w:type="dxa"/>
            <w:vAlign w:val="top"/>
          </w:tcPr>
          <w:p>
            <w:pPr>
              <w:pStyle w:val="TableText"/>
              <w:ind w:left="484" w:right="190" w:hanging="270"/>
              <w:spacing w:before="42" w:line="223" w:lineRule="auto"/>
              <w:rPr/>
            </w:pPr>
            <w:r>
              <w:rPr>
                <w:spacing w:val="-9"/>
              </w:rPr>
              <w:t>隐患项</w:t>
            </w:r>
            <w:r>
              <w:rPr>
                <w:spacing w:val="1"/>
              </w:rPr>
              <w:t xml:space="preserve"> </w:t>
            </w:r>
            <w:r>
              <w:rPr/>
              <w:t>目</w:t>
            </w:r>
          </w:p>
        </w:tc>
        <w:tc>
          <w:tcPr>
            <w:tcW w:w="1133" w:type="dxa"/>
            <w:vAlign w:val="top"/>
          </w:tcPr>
          <w:p>
            <w:pPr>
              <w:pStyle w:val="TableText"/>
              <w:ind w:left="454" w:right="204" w:hanging="227"/>
              <w:spacing w:before="42" w:line="223" w:lineRule="auto"/>
              <w:rPr/>
            </w:pPr>
            <w:r>
              <w:rPr>
                <w:spacing w:val="-9"/>
              </w:rPr>
              <w:t>隐患类</w:t>
            </w:r>
            <w:r>
              <w:rPr>
                <w:spacing w:val="1"/>
              </w:rPr>
              <w:t xml:space="preserve"> </w:t>
            </w:r>
            <w:r>
              <w:rPr/>
              <w:t>别</w:t>
            </w:r>
          </w:p>
        </w:tc>
        <w:tc>
          <w:tcPr>
            <w:tcW w:w="1558" w:type="dxa"/>
            <w:vAlign w:val="top"/>
          </w:tcPr>
          <w:p>
            <w:pPr>
              <w:pStyle w:val="TableText"/>
              <w:ind w:left="321"/>
              <w:spacing w:before="195" w:line="219" w:lineRule="auto"/>
              <w:rPr/>
            </w:pPr>
            <w:r>
              <w:rPr>
                <w:spacing w:val="-7"/>
              </w:rPr>
              <w:t>隐患编号</w:t>
            </w:r>
          </w:p>
        </w:tc>
        <w:tc>
          <w:tcPr>
            <w:tcW w:w="2692" w:type="dxa"/>
            <w:vAlign w:val="top"/>
          </w:tcPr>
          <w:p>
            <w:pPr>
              <w:pStyle w:val="TableText"/>
              <w:ind w:left="887"/>
              <w:spacing w:before="195" w:line="219" w:lineRule="auto"/>
              <w:rPr/>
            </w:pPr>
            <w:r>
              <w:rPr>
                <w:spacing w:val="-7"/>
              </w:rPr>
              <w:t>隐患内容</w:t>
            </w:r>
          </w:p>
        </w:tc>
        <w:tc>
          <w:tcPr>
            <w:tcW w:w="1133" w:type="dxa"/>
            <w:vAlign w:val="top"/>
          </w:tcPr>
          <w:p>
            <w:pPr>
              <w:pStyle w:val="TableText"/>
              <w:ind w:left="337"/>
              <w:spacing w:before="195" w:line="219" w:lineRule="auto"/>
              <w:rPr/>
            </w:pPr>
            <w:r>
              <w:rPr>
                <w:spacing w:val="-6"/>
              </w:rPr>
              <w:t>参考</w:t>
            </w:r>
          </w:p>
        </w:tc>
        <w:tc>
          <w:tcPr>
            <w:tcW w:w="1953" w:type="dxa"/>
            <w:vAlign w:val="top"/>
          </w:tcPr>
          <w:p>
            <w:pPr>
              <w:pStyle w:val="TableText"/>
              <w:ind w:left="385" w:right="134" w:hanging="242"/>
              <w:spacing w:before="42" w:line="223" w:lineRule="auto"/>
              <w:rPr/>
            </w:pPr>
            <w:r>
              <w:rPr>
                <w:spacing w:val="-2"/>
              </w:rPr>
              <w:t>重大生产安全事</w:t>
            </w:r>
            <w:r>
              <w:rPr>
                <w:spacing w:val="2"/>
              </w:rPr>
              <w:t xml:space="preserve"> </w:t>
            </w:r>
            <w:r>
              <w:rPr>
                <w:spacing w:val="-3"/>
              </w:rPr>
              <w:t>故隐患判据</w:t>
            </w:r>
          </w:p>
        </w:tc>
      </w:tr>
      <w:tr>
        <w:trPr>
          <w:trHeight w:val="626" w:hRule="atLeast"/>
        </w:trPr>
        <w:tc>
          <w:tcPr>
            <w:tcW w:w="1105"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437" w:right="190" w:hanging="232"/>
              <w:spacing w:before="78" w:line="235" w:lineRule="auto"/>
              <w:rPr/>
            </w:pPr>
            <w:r>
              <w:rPr>
                <w:spacing w:val="-6"/>
              </w:rPr>
              <w:t>高处作</w:t>
            </w:r>
            <w:r>
              <w:rPr>
                <w:spacing w:val="1"/>
              </w:rPr>
              <w:t xml:space="preserve"> </w:t>
            </w:r>
            <w:r>
              <w:rPr/>
              <w:t>业</w:t>
            </w:r>
          </w:p>
        </w:tc>
        <w:tc>
          <w:tcPr>
            <w:tcW w:w="1133" w:type="dxa"/>
            <w:vAlign w:val="top"/>
            <w:vMerge w:val="restart"/>
            <w:tcBorders>
              <w:bottom w:val="nil"/>
            </w:tcBorders>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451" w:right="204" w:hanging="239"/>
              <w:spacing w:before="78" w:line="229" w:lineRule="auto"/>
              <w:rPr/>
            </w:pPr>
            <w:r>
              <w:rPr>
                <w:spacing w:val="-4"/>
              </w:rPr>
              <w:t>基本条</w:t>
            </w:r>
            <w:r>
              <w:rPr>
                <w:spacing w:val="1"/>
              </w:rPr>
              <w:t xml:space="preserve"> </w:t>
            </w:r>
            <w:r>
              <w:rPr/>
              <w:t>件</w:t>
            </w:r>
          </w:p>
        </w:tc>
        <w:tc>
          <w:tcPr>
            <w:tcW w:w="1558" w:type="dxa"/>
            <w:vAlign w:val="top"/>
          </w:tcPr>
          <w:p>
            <w:pPr>
              <w:pStyle w:val="TableText"/>
              <w:ind w:left="184"/>
              <w:spacing w:before="228" w:line="184" w:lineRule="auto"/>
              <w:rPr/>
            </w:pPr>
            <w:r>
              <w:rPr>
                <w:spacing w:val="-1"/>
              </w:rPr>
              <w:t>CBGC-JB001</w:t>
            </w:r>
          </w:p>
        </w:tc>
        <w:tc>
          <w:tcPr>
            <w:tcW w:w="2692" w:type="dxa"/>
            <w:vAlign w:val="top"/>
          </w:tcPr>
          <w:p>
            <w:pPr>
              <w:pStyle w:val="TableText"/>
              <w:ind w:left="119" w:right="180" w:hanging="4"/>
              <w:spacing w:before="36" w:line="223" w:lineRule="auto"/>
              <w:rPr/>
            </w:pPr>
            <w:r>
              <w:rPr>
                <w:spacing w:val="-1"/>
              </w:rPr>
              <w:t>脚手架搭设、拆除作业</w:t>
            </w:r>
            <w:r>
              <w:rPr/>
              <w:t xml:space="preserve"> </w:t>
            </w:r>
            <w:r>
              <w:rPr>
                <w:spacing w:val="-2"/>
              </w:rPr>
              <w:t>未办理作业申请手续</w:t>
            </w:r>
          </w:p>
        </w:tc>
        <w:tc>
          <w:tcPr>
            <w:tcW w:w="1133"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34"/>
              <w:spacing w:before="78" w:line="241" w:lineRule="auto"/>
              <w:rPr/>
            </w:pPr>
            <w:r>
              <w:rPr>
                <w:spacing w:val="-12"/>
              </w:rPr>
              <w:t>1</w:t>
            </w:r>
            <w:r>
              <w:rPr>
                <w:spacing w:val="7"/>
              </w:rPr>
              <w:t xml:space="preserve"> </w:t>
            </w:r>
            <w:r>
              <w:rPr>
                <w:spacing w:val="-12"/>
              </w:rPr>
              <w:t>CB</w:t>
            </w:r>
          </w:p>
          <w:p>
            <w:pPr>
              <w:pStyle w:val="TableText"/>
              <w:ind w:left="115"/>
              <w:spacing w:line="183" w:lineRule="auto"/>
              <w:rPr/>
            </w:pPr>
            <w:r>
              <w:rPr>
                <w:spacing w:val="-3"/>
              </w:rPr>
              <w:t>4204</w:t>
            </w:r>
          </w:p>
          <w:p>
            <w:pPr>
              <w:pStyle w:val="TableText"/>
              <w:ind w:left="119"/>
              <w:spacing w:before="71" w:line="183" w:lineRule="auto"/>
              <w:rPr/>
            </w:pPr>
            <w:r>
              <w:rPr>
                <w:spacing w:val="-7"/>
              </w:rPr>
              <w:t>2</w:t>
            </w:r>
            <w:r>
              <w:rPr>
                <w:spacing w:val="7"/>
              </w:rPr>
              <w:t xml:space="preserve"> </w:t>
            </w:r>
            <w:r>
              <w:rPr>
                <w:spacing w:val="-7"/>
              </w:rPr>
              <w:t>CB</w:t>
            </w:r>
          </w:p>
          <w:p>
            <w:pPr>
              <w:pStyle w:val="TableText"/>
              <w:ind w:left="115"/>
              <w:spacing w:before="74" w:line="183" w:lineRule="auto"/>
              <w:rPr/>
            </w:pPr>
            <w:r>
              <w:rPr>
                <w:spacing w:val="-3"/>
              </w:rPr>
              <w:t>4286</w:t>
            </w:r>
          </w:p>
          <w:p>
            <w:pPr>
              <w:pStyle w:val="TableText"/>
              <w:ind w:left="121"/>
              <w:spacing w:before="74" w:line="183" w:lineRule="auto"/>
              <w:rPr/>
            </w:pPr>
            <w:r>
              <w:rPr>
                <w:spacing w:val="-8"/>
              </w:rPr>
              <w:t>3</w:t>
            </w:r>
            <w:r>
              <w:rPr>
                <w:spacing w:val="8"/>
              </w:rPr>
              <w:t xml:space="preserve"> </w:t>
            </w:r>
            <w:r>
              <w:rPr>
                <w:spacing w:val="-8"/>
              </w:rPr>
              <w:t>CB</w:t>
            </w:r>
          </w:p>
          <w:p>
            <w:pPr>
              <w:pStyle w:val="TableText"/>
              <w:ind w:left="121"/>
              <w:spacing w:before="71" w:line="183" w:lineRule="auto"/>
              <w:rPr/>
            </w:pPr>
            <w:r>
              <w:rPr>
                <w:spacing w:val="-4"/>
              </w:rPr>
              <w:t>3785</w:t>
            </w:r>
          </w:p>
        </w:tc>
        <w:tc>
          <w:tcPr>
            <w:tcW w:w="1953" w:type="dxa"/>
            <w:vAlign w:val="top"/>
            <w:vMerge w:val="restart"/>
            <w:tcBorders>
              <w:bottom w:val="nil"/>
            </w:tcBorders>
          </w:tcPr>
          <w:p>
            <w:pPr>
              <w:pStyle w:val="TableText"/>
              <w:ind w:left="117" w:right="108" w:firstLine="16"/>
              <w:spacing w:before="57" w:line="237" w:lineRule="auto"/>
              <w:jc w:val="both"/>
              <w:rPr/>
            </w:pPr>
            <w:r>
              <w:rPr>
                <w:spacing w:val="-3"/>
              </w:rPr>
              <w:t>1</w:t>
            </w:r>
            <w:r>
              <w:rPr>
                <w:spacing w:val="45"/>
              </w:rPr>
              <w:t xml:space="preserve"> </w:t>
            </w:r>
            <w:r>
              <w:rPr>
                <w:spacing w:val="-3"/>
              </w:rPr>
              <w:t>同一次隐患排</w:t>
            </w:r>
            <w:r>
              <w:rPr/>
              <w:t xml:space="preserve"> </w:t>
            </w:r>
            <w:r>
              <w:rPr>
                <w:spacing w:val="6"/>
              </w:rPr>
              <w:t>查过程中，同一</w:t>
            </w:r>
            <w:r>
              <w:rPr/>
              <w:t xml:space="preserve"> </w:t>
            </w:r>
            <w:r>
              <w:rPr>
                <w:spacing w:val="6"/>
              </w:rPr>
              <w:t>作业现场发现任</w:t>
            </w:r>
            <w:r>
              <w:rPr/>
              <w:t xml:space="preserve"> </w:t>
            </w:r>
            <w:r>
              <w:rPr>
                <w:spacing w:val="6"/>
              </w:rPr>
              <w:t>意一项基本条件</w:t>
            </w:r>
            <w:r>
              <w:rPr/>
              <w:t xml:space="preserve"> </w:t>
            </w:r>
            <w:r>
              <w:rPr>
                <w:spacing w:val="23"/>
              </w:rPr>
              <w:t>+任意两项隐患</w:t>
            </w:r>
            <w:r>
              <w:rPr/>
              <w:t xml:space="preserve"> </w:t>
            </w:r>
            <w:r>
              <w:rPr>
                <w:spacing w:val="6"/>
              </w:rPr>
              <w:t>内容的，判定为</w:t>
            </w:r>
            <w:r>
              <w:rPr/>
              <w:t xml:space="preserve"> </w:t>
            </w:r>
            <w:r>
              <w:rPr>
                <w:spacing w:val="6"/>
              </w:rPr>
              <w:t>重大生产安全事</w:t>
            </w:r>
            <w:r>
              <w:rPr/>
              <w:t xml:space="preserve"> </w:t>
            </w:r>
            <w:r>
              <w:rPr>
                <w:spacing w:val="-3"/>
              </w:rPr>
              <w:t>故隐患；</w:t>
            </w:r>
          </w:p>
          <w:p>
            <w:pPr>
              <w:pStyle w:val="TableText"/>
              <w:ind w:left="117" w:right="108" w:firstLine="1"/>
              <w:spacing w:before="25" w:line="234" w:lineRule="auto"/>
              <w:jc w:val="both"/>
              <w:rPr/>
            </w:pPr>
            <w:r>
              <w:rPr>
                <w:spacing w:val="-1"/>
              </w:rPr>
              <w:t>2</w:t>
            </w:r>
            <w:r>
              <w:rPr>
                <w:spacing w:val="46"/>
              </w:rPr>
              <w:t xml:space="preserve"> </w:t>
            </w:r>
            <w:r>
              <w:rPr>
                <w:spacing w:val="-1"/>
              </w:rPr>
              <w:t>同一次隐患排</w:t>
            </w:r>
            <w:r>
              <w:rPr/>
              <w:t xml:space="preserve"> </w:t>
            </w:r>
            <w:r>
              <w:rPr>
                <w:spacing w:val="6"/>
              </w:rPr>
              <w:t>查过程中，不同</w:t>
            </w:r>
            <w:r>
              <w:rPr/>
              <w:t xml:space="preserve"> </w:t>
            </w:r>
            <w:r>
              <w:rPr>
                <w:spacing w:val="6"/>
              </w:rPr>
              <w:t>作业现场累计发</w:t>
            </w:r>
            <w:r>
              <w:rPr/>
              <w:t xml:space="preserve"> </w:t>
            </w:r>
            <w:r>
              <w:rPr>
                <w:spacing w:val="6"/>
              </w:rPr>
              <w:t>现任意两项基本</w:t>
            </w:r>
          </w:p>
        </w:tc>
      </w:tr>
      <w:tr>
        <w:trPr>
          <w:trHeight w:val="93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5" w:lineRule="auto"/>
              <w:rPr>
                <w:rFonts w:ascii="Arial"/>
                <w:sz w:val="21"/>
              </w:rPr>
            </w:pPr>
            <w:r/>
          </w:p>
          <w:p>
            <w:pPr>
              <w:pStyle w:val="TableText"/>
              <w:ind w:left="184"/>
              <w:spacing w:before="78" w:line="183" w:lineRule="auto"/>
              <w:rPr/>
            </w:pPr>
            <w:r>
              <w:rPr>
                <w:spacing w:val="-1"/>
              </w:rPr>
              <w:t>CBGC-JB002</w:t>
            </w:r>
          </w:p>
        </w:tc>
        <w:tc>
          <w:tcPr>
            <w:tcW w:w="2692" w:type="dxa"/>
            <w:vAlign w:val="top"/>
          </w:tcPr>
          <w:p>
            <w:pPr>
              <w:pStyle w:val="TableText"/>
              <w:ind w:left="117" w:right="180" w:hanging="2"/>
              <w:spacing w:before="38" w:line="228" w:lineRule="auto"/>
              <w:jc w:val="both"/>
              <w:rPr/>
            </w:pPr>
            <w:r>
              <w:rPr>
                <w:spacing w:val="-1"/>
              </w:rPr>
              <w:t>脚手架搭设完毕未经验</w:t>
            </w:r>
            <w:r>
              <w:rPr/>
              <w:t xml:space="preserve"> </w:t>
            </w:r>
            <w:r>
              <w:rPr>
                <w:spacing w:val="-2"/>
              </w:rPr>
              <w:t>收合格设置检验合格标</w:t>
            </w:r>
            <w:r>
              <w:rPr>
                <w:spacing w:val="7"/>
              </w:rPr>
              <w:t xml:space="preserve"> </w:t>
            </w:r>
            <w:r>
              <w:rPr>
                <w:spacing w:val="-2"/>
              </w:rPr>
              <w:t>识牌即实施作业</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93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6" w:lineRule="auto"/>
              <w:rPr>
                <w:rFonts w:ascii="Arial"/>
                <w:sz w:val="21"/>
              </w:rPr>
            </w:pPr>
            <w:r/>
          </w:p>
          <w:p>
            <w:pPr>
              <w:pStyle w:val="TableText"/>
              <w:ind w:left="184"/>
              <w:spacing w:before="78" w:line="183" w:lineRule="auto"/>
              <w:rPr/>
            </w:pPr>
            <w:r>
              <w:rPr>
                <w:spacing w:val="-1"/>
              </w:rPr>
              <w:t>CBGC-JB003</w:t>
            </w:r>
          </w:p>
        </w:tc>
        <w:tc>
          <w:tcPr>
            <w:tcW w:w="2692" w:type="dxa"/>
            <w:vAlign w:val="top"/>
          </w:tcPr>
          <w:p>
            <w:pPr>
              <w:pStyle w:val="TableText"/>
              <w:ind w:left="116" w:right="180" w:hanging="1"/>
              <w:spacing w:before="38" w:line="228" w:lineRule="auto"/>
              <w:jc w:val="both"/>
              <w:rPr/>
            </w:pPr>
            <w:r>
              <w:rPr>
                <w:spacing w:val="-1"/>
              </w:rPr>
              <w:t>脚手架搭架人员、吊篮</w:t>
            </w:r>
            <w:r>
              <w:rPr/>
              <w:t xml:space="preserve"> </w:t>
            </w:r>
            <w:r>
              <w:rPr>
                <w:spacing w:val="-2"/>
              </w:rPr>
              <w:t>和高空作业车操作人员</w:t>
            </w:r>
            <w:r>
              <w:rPr>
                <w:spacing w:val="8"/>
              </w:rPr>
              <w:t xml:space="preserve"> </w:t>
            </w:r>
            <w:r>
              <w:rPr>
                <w:spacing w:val="-3"/>
              </w:rPr>
              <w:t>未持证上岗</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626"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pStyle w:val="TableText"/>
              <w:ind w:left="184"/>
              <w:spacing w:before="232" w:line="183" w:lineRule="auto"/>
              <w:rPr/>
            </w:pPr>
            <w:r>
              <w:rPr>
                <w:spacing w:val="-1"/>
              </w:rPr>
              <w:t>CBGC-JB004</w:t>
            </w:r>
          </w:p>
        </w:tc>
        <w:tc>
          <w:tcPr>
            <w:tcW w:w="2692" w:type="dxa"/>
            <w:vAlign w:val="top"/>
          </w:tcPr>
          <w:p>
            <w:pPr>
              <w:pStyle w:val="TableText"/>
              <w:ind w:left="120" w:right="180" w:firstLine="6"/>
              <w:spacing w:before="38" w:line="222" w:lineRule="auto"/>
              <w:rPr/>
            </w:pPr>
            <w:r>
              <w:rPr>
                <w:spacing w:val="-3"/>
              </w:rPr>
              <w:t>患有职业禁忌证者或饮</w:t>
            </w:r>
            <w:r>
              <w:rPr>
                <w:spacing w:val="8"/>
              </w:rPr>
              <w:t xml:space="preserve"> </w:t>
            </w:r>
            <w:r>
              <w:rPr>
                <w:spacing w:val="-2"/>
              </w:rPr>
              <w:t>酒者从事高处作业</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630" w:hRule="atLeast"/>
        </w:trPr>
        <w:tc>
          <w:tcPr>
            <w:tcW w:w="1105" w:type="dxa"/>
            <w:vAlign w:val="top"/>
            <w:vMerge w:val="continue"/>
            <w:tcBorders>
              <w:top w:val="nil"/>
            </w:tcBorders>
          </w:tcPr>
          <w:p>
            <w:pPr>
              <w:rPr>
                <w:rFonts w:ascii="Arial"/>
                <w:sz w:val="21"/>
              </w:rPr>
            </w:pPr>
            <w:r/>
          </w:p>
        </w:tc>
        <w:tc>
          <w:tcPr>
            <w:tcW w:w="1133" w:type="dxa"/>
            <w:vAlign w:val="top"/>
          </w:tcPr>
          <w:p>
            <w:pPr>
              <w:pStyle w:val="TableText"/>
              <w:ind w:left="454" w:right="204" w:hanging="227"/>
              <w:spacing w:before="40" w:line="223" w:lineRule="auto"/>
              <w:rPr/>
            </w:pPr>
            <w:r>
              <w:rPr>
                <w:spacing w:val="-9"/>
              </w:rPr>
              <w:t>隐患内</w:t>
            </w:r>
            <w:r>
              <w:rPr>
                <w:spacing w:val="1"/>
              </w:rPr>
              <w:t xml:space="preserve"> </w:t>
            </w:r>
            <w:r>
              <w:rPr/>
              <w:t>容</w:t>
            </w:r>
          </w:p>
        </w:tc>
        <w:tc>
          <w:tcPr>
            <w:tcW w:w="1558" w:type="dxa"/>
            <w:vAlign w:val="top"/>
          </w:tcPr>
          <w:p>
            <w:pPr>
              <w:pStyle w:val="TableText"/>
              <w:ind w:left="184"/>
              <w:spacing w:before="231" w:line="184" w:lineRule="auto"/>
              <w:rPr/>
            </w:pPr>
            <w:r>
              <w:rPr>
                <w:spacing w:val="-1"/>
              </w:rPr>
              <w:t>CBGC-YH001</w:t>
            </w:r>
          </w:p>
        </w:tc>
        <w:tc>
          <w:tcPr>
            <w:tcW w:w="2692" w:type="dxa"/>
            <w:vAlign w:val="top"/>
          </w:tcPr>
          <w:p>
            <w:pPr>
              <w:pStyle w:val="TableText"/>
              <w:ind w:left="119" w:right="180" w:firstLine="2"/>
              <w:spacing w:before="40" w:line="223" w:lineRule="auto"/>
              <w:rPr/>
            </w:pPr>
            <w:r>
              <w:rPr>
                <w:spacing w:val="-2"/>
              </w:rPr>
              <w:t>高处作业未符合“有洞</w:t>
            </w:r>
            <w:r>
              <w:rPr>
                <w:spacing w:val="3"/>
              </w:rPr>
              <w:t xml:space="preserve"> </w:t>
            </w:r>
            <w:r>
              <w:rPr>
                <w:spacing w:val="-2"/>
              </w:rPr>
              <w:t>必有盖、有边必有栏，</w:t>
            </w:r>
          </w:p>
        </w:tc>
        <w:tc>
          <w:tcPr>
            <w:tcW w:w="1133" w:type="dxa"/>
            <w:vAlign w:val="top"/>
            <w:vMerge w:val="continue"/>
            <w:tcBorders>
              <w:top w:val="nil"/>
            </w:tcBorders>
          </w:tcPr>
          <w:p>
            <w:pPr>
              <w:rPr>
                <w:rFonts w:ascii="Arial"/>
                <w:sz w:val="21"/>
              </w:rPr>
            </w:pPr>
            <w:r/>
          </w:p>
        </w:tc>
        <w:tc>
          <w:tcPr>
            <w:tcW w:w="1953" w:type="dxa"/>
            <w:vAlign w:val="top"/>
            <w:vMerge w:val="continue"/>
            <w:tcBorders>
              <w:top w:val="nil"/>
            </w:tcBorders>
          </w:tcPr>
          <w:p>
            <w:pPr>
              <w:rPr>
                <w:rFonts w:ascii="Arial"/>
                <w:sz w:val="21"/>
              </w:rPr>
            </w:pPr>
            <w:r/>
          </w:p>
        </w:tc>
      </w:tr>
    </w:tbl>
    <w:p>
      <w:pPr>
        <w:pStyle w:val="BodyText"/>
        <w:spacing w:line="152" w:lineRule="exact"/>
        <w:rPr>
          <w:sz w:val="13"/>
        </w:rPr>
      </w:pPr>
      <w:r/>
    </w:p>
    <w:p>
      <w:pPr>
        <w:spacing w:line="152" w:lineRule="exact"/>
        <w:sectPr>
          <w:footerReference w:type="default" r:id="rId121"/>
          <w:pgSz w:w="11906" w:h="16839"/>
          <w:pgMar w:top="1431" w:right="1020" w:bottom="1301" w:left="1305" w:header="0" w:footer="1136" w:gutter="0"/>
        </w:sectPr>
        <w:rPr>
          <w:sz w:val="13"/>
          <w:szCs w:val="13"/>
        </w:rPr>
      </w:pPr>
    </w:p>
    <w:p>
      <w:pPr>
        <w:spacing w:before="7"/>
        <w:rPr/>
      </w:pPr>
      <w:r/>
    </w:p>
    <w:p>
      <w:pPr>
        <w:spacing w:before="6"/>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1133"/>
        <w:gridCol w:w="1953"/>
      </w:tblGrid>
      <w:tr>
        <w:trPr>
          <w:trHeight w:val="943" w:hRule="atLeast"/>
        </w:trPr>
        <w:tc>
          <w:tcPr>
            <w:tcW w:w="1105" w:type="dxa"/>
            <w:vAlign w:val="top"/>
            <w:vMerge w:val="restart"/>
            <w:tcBorders>
              <w:bottom w:val="nil"/>
            </w:tcBorders>
          </w:tcPr>
          <w:p>
            <w:pPr>
              <w:rPr>
                <w:rFonts w:ascii="Arial"/>
                <w:sz w:val="21"/>
              </w:rPr>
            </w:pPr>
            <w:r/>
          </w:p>
        </w:tc>
        <w:tc>
          <w:tcPr>
            <w:tcW w:w="1133" w:type="dxa"/>
            <w:vAlign w:val="top"/>
            <w:vMerge w:val="restart"/>
            <w:tcBorders>
              <w:bottom w:val="nil"/>
            </w:tcBorders>
          </w:tcPr>
          <w:p>
            <w:pPr>
              <w:rPr>
                <w:rFonts w:ascii="Arial"/>
                <w:sz w:val="21"/>
              </w:rPr>
            </w:pPr>
            <w:r/>
          </w:p>
        </w:tc>
        <w:tc>
          <w:tcPr>
            <w:tcW w:w="1558" w:type="dxa"/>
            <w:vAlign w:val="top"/>
          </w:tcPr>
          <w:p>
            <w:pPr>
              <w:rPr>
                <w:rFonts w:ascii="Arial"/>
                <w:sz w:val="21"/>
              </w:rPr>
            </w:pPr>
            <w:r/>
          </w:p>
        </w:tc>
        <w:tc>
          <w:tcPr>
            <w:tcW w:w="2692" w:type="dxa"/>
            <w:vAlign w:val="top"/>
          </w:tcPr>
          <w:p>
            <w:pPr>
              <w:pStyle w:val="TableText"/>
              <w:ind w:left="116" w:right="42"/>
              <w:spacing w:before="39" w:line="229" w:lineRule="auto"/>
              <w:jc w:val="both"/>
              <w:rPr/>
            </w:pPr>
            <w:r>
              <w:rPr>
                <w:spacing w:val="-11"/>
              </w:rPr>
              <w:t>洞、边无盖无栏必有网，</w:t>
            </w:r>
            <w:r>
              <w:rPr>
                <w:spacing w:val="7"/>
              </w:rPr>
              <w:t xml:space="preserve"> </w:t>
            </w:r>
            <w:r>
              <w:rPr>
                <w:spacing w:val="-5"/>
              </w:rPr>
              <w:t>电梯口必有门联锁</w:t>
            </w:r>
            <w:r>
              <w:rPr>
                <w:spacing w:val="-82"/>
              </w:rPr>
              <w:t xml:space="preserve"> </w:t>
            </w:r>
            <w:r>
              <w:rPr>
                <w:spacing w:val="-5"/>
              </w:rPr>
              <w:t>”的</w:t>
            </w:r>
            <w:r>
              <w:rPr/>
              <w:t xml:space="preserve">  </w:t>
            </w:r>
            <w:r>
              <w:rPr>
                <w:spacing w:val="-6"/>
              </w:rPr>
              <w:t>规定</w:t>
            </w:r>
          </w:p>
        </w:tc>
        <w:tc>
          <w:tcPr>
            <w:tcW w:w="1133" w:type="dxa"/>
            <w:vAlign w:val="top"/>
            <w:vMerge w:val="restart"/>
            <w:tcBorders>
              <w:bottom w:val="nil"/>
            </w:tcBorders>
          </w:tcPr>
          <w:p>
            <w:pPr>
              <w:rPr>
                <w:rFonts w:ascii="Arial"/>
                <w:sz w:val="21"/>
              </w:rPr>
            </w:pPr>
            <w:r/>
          </w:p>
        </w:tc>
        <w:tc>
          <w:tcPr>
            <w:tcW w:w="1953" w:type="dxa"/>
            <w:vAlign w:val="top"/>
            <w:vMerge w:val="restart"/>
            <w:tcBorders>
              <w:bottom w:val="nil"/>
            </w:tcBorders>
          </w:tcPr>
          <w:p>
            <w:pPr>
              <w:pStyle w:val="TableText"/>
              <w:ind w:left="117" w:right="108"/>
              <w:spacing w:before="41" w:line="233" w:lineRule="auto"/>
              <w:jc w:val="both"/>
              <w:rPr/>
            </w:pPr>
            <w:r>
              <w:rPr>
                <w:spacing w:val="5"/>
              </w:rPr>
              <w:t>条件的，判定为 </w:t>
            </w:r>
            <w:r>
              <w:rPr>
                <w:spacing w:val="6"/>
              </w:rPr>
              <w:t>重大生产安全事</w:t>
            </w:r>
            <w:r>
              <w:rPr/>
              <w:t xml:space="preserve"> </w:t>
            </w:r>
            <w:r>
              <w:rPr>
                <w:spacing w:val="-3"/>
              </w:rPr>
              <w:t>故隐患；</w:t>
            </w:r>
          </w:p>
          <w:p>
            <w:pPr>
              <w:pStyle w:val="TableText"/>
              <w:ind w:left="117" w:right="108" w:firstLine="3"/>
              <w:spacing w:before="22" w:line="237" w:lineRule="auto"/>
              <w:jc w:val="both"/>
              <w:rPr/>
            </w:pPr>
            <w:r>
              <w:rPr>
                <w:spacing w:val="-1"/>
              </w:rPr>
              <w:t>3</w:t>
            </w:r>
            <w:r>
              <w:rPr>
                <w:spacing w:val="44"/>
              </w:rPr>
              <w:t xml:space="preserve"> </w:t>
            </w:r>
            <w:r>
              <w:rPr>
                <w:spacing w:val="-1"/>
              </w:rPr>
              <w:t>同一次隐患排</w:t>
            </w:r>
            <w:r>
              <w:rPr/>
              <w:t xml:space="preserve"> </w:t>
            </w:r>
            <w:r>
              <w:rPr>
                <w:spacing w:val="6"/>
              </w:rPr>
              <w:t>查过程中，不同</w:t>
            </w:r>
            <w:r>
              <w:rPr/>
              <w:t xml:space="preserve"> </w:t>
            </w:r>
            <w:r>
              <w:rPr>
                <w:spacing w:val="6"/>
              </w:rPr>
              <w:t>作业现场累计发</w:t>
            </w:r>
            <w:r>
              <w:rPr/>
              <w:t xml:space="preserve"> </w:t>
            </w:r>
            <w:r>
              <w:rPr>
                <w:spacing w:val="6"/>
              </w:rPr>
              <w:t>现任意四项隐患</w:t>
            </w:r>
            <w:r>
              <w:rPr/>
              <w:t xml:space="preserve"> </w:t>
            </w:r>
            <w:r>
              <w:rPr>
                <w:spacing w:val="6"/>
              </w:rPr>
              <w:t>内容的，判定为</w:t>
            </w:r>
            <w:r>
              <w:rPr/>
              <w:t xml:space="preserve"> </w:t>
            </w:r>
            <w:r>
              <w:rPr>
                <w:spacing w:val="6"/>
              </w:rPr>
              <w:t>重大生产安全事</w:t>
            </w:r>
            <w:r>
              <w:rPr/>
              <w:t xml:space="preserve"> </w:t>
            </w:r>
            <w:r>
              <w:rPr>
                <w:spacing w:val="-4"/>
              </w:rPr>
              <w:t>故隐患</w:t>
            </w:r>
          </w:p>
        </w:tc>
      </w:tr>
      <w:tr>
        <w:trPr>
          <w:trHeight w:val="62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27" w:line="183" w:lineRule="auto"/>
              <w:rPr/>
            </w:pPr>
            <w:r>
              <w:rPr>
                <w:spacing w:val="-1"/>
              </w:rPr>
              <w:t>CBGC-YH002</w:t>
            </w:r>
          </w:p>
        </w:tc>
        <w:tc>
          <w:tcPr>
            <w:tcW w:w="2692" w:type="dxa"/>
            <w:vAlign w:val="top"/>
          </w:tcPr>
          <w:p>
            <w:pPr>
              <w:pStyle w:val="TableText"/>
              <w:ind w:left="114" w:right="180"/>
              <w:spacing w:before="37" w:line="223" w:lineRule="auto"/>
              <w:rPr/>
            </w:pPr>
            <w:r>
              <w:rPr>
                <w:spacing w:val="-1"/>
              </w:rPr>
              <w:t>脚手架整体结构不符合</w:t>
            </w:r>
            <w:r>
              <w:rPr/>
              <w:t xml:space="preserve"> </w:t>
            </w:r>
            <w:r>
              <w:rPr>
                <w:spacing w:val="-1"/>
              </w:rPr>
              <w:t>CB 4204的相关要求</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93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5" w:lineRule="auto"/>
              <w:rPr>
                <w:rFonts w:ascii="Arial"/>
                <w:sz w:val="21"/>
              </w:rPr>
            </w:pPr>
            <w:r/>
          </w:p>
          <w:p>
            <w:pPr>
              <w:pStyle w:val="TableText"/>
              <w:ind w:left="184"/>
              <w:spacing w:before="78" w:line="183" w:lineRule="auto"/>
              <w:rPr/>
            </w:pPr>
            <w:r>
              <w:rPr>
                <w:spacing w:val="-1"/>
              </w:rPr>
              <w:t>CBGC-YH003</w:t>
            </w:r>
          </w:p>
        </w:tc>
        <w:tc>
          <w:tcPr>
            <w:tcW w:w="2692" w:type="dxa"/>
            <w:vAlign w:val="top"/>
          </w:tcPr>
          <w:p>
            <w:pPr>
              <w:pStyle w:val="TableText"/>
              <w:ind w:left="115" w:right="180"/>
              <w:spacing w:before="38" w:line="228" w:lineRule="auto"/>
              <w:jc w:val="both"/>
              <w:rPr/>
            </w:pPr>
            <w:r>
              <w:rPr>
                <w:spacing w:val="-1"/>
              </w:rPr>
              <w:t>脚手架搭设(拆除)时作</w:t>
            </w:r>
            <w:r>
              <w:rPr>
                <w:spacing w:val="1"/>
              </w:rPr>
              <w:t xml:space="preserve"> </w:t>
            </w:r>
            <w:r>
              <w:rPr>
                <w:spacing w:val="-1"/>
              </w:rPr>
              <w:t>业区域无人监护且未设</w:t>
            </w:r>
            <w:r>
              <w:rPr/>
              <w:t xml:space="preserve"> </w:t>
            </w:r>
            <w:r>
              <w:rPr>
                <w:spacing w:val="-2"/>
              </w:rPr>
              <w:t>警戒区域(标识)</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1560"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7" w:lineRule="auto"/>
              <w:rPr>
                <w:rFonts w:ascii="Arial"/>
                <w:sz w:val="21"/>
              </w:rPr>
            </w:pPr>
            <w:r/>
          </w:p>
          <w:p>
            <w:pPr>
              <w:spacing w:line="308" w:lineRule="auto"/>
              <w:rPr>
                <w:rFonts w:ascii="Arial"/>
                <w:sz w:val="21"/>
              </w:rPr>
            </w:pPr>
            <w:r/>
          </w:p>
          <w:p>
            <w:pPr>
              <w:pStyle w:val="TableText"/>
              <w:ind w:left="184"/>
              <w:spacing w:before="78" w:line="183" w:lineRule="auto"/>
              <w:rPr/>
            </w:pPr>
            <w:r>
              <w:rPr>
                <w:spacing w:val="-1"/>
              </w:rPr>
              <w:t>CBGC-YH004</w:t>
            </w:r>
          </w:p>
        </w:tc>
        <w:tc>
          <w:tcPr>
            <w:tcW w:w="2692" w:type="dxa"/>
            <w:vAlign w:val="top"/>
          </w:tcPr>
          <w:p>
            <w:pPr>
              <w:pStyle w:val="TableText"/>
              <w:ind w:left="116" w:right="180" w:hanging="1"/>
              <w:spacing w:before="35" w:line="233" w:lineRule="auto"/>
              <w:jc w:val="both"/>
              <w:rPr/>
            </w:pPr>
            <w:r>
              <w:rPr>
                <w:spacing w:val="-1"/>
              </w:rPr>
              <w:t>船舶外挂型脚手架、船</w:t>
            </w:r>
            <w:r>
              <w:rPr/>
              <w:t xml:space="preserve"> </w:t>
            </w:r>
            <w:r>
              <w:rPr>
                <w:spacing w:val="-2"/>
              </w:rPr>
              <w:t>舶艏艉部线型变化较大</w:t>
            </w:r>
            <w:r>
              <w:rPr>
                <w:spacing w:val="7"/>
              </w:rPr>
              <w:t xml:space="preserve"> </w:t>
            </w:r>
            <w:r>
              <w:rPr>
                <w:spacing w:val="-2"/>
              </w:rPr>
              <w:t>部位、上下通道等易发</w:t>
            </w:r>
            <w:r>
              <w:rPr>
                <w:spacing w:val="7"/>
              </w:rPr>
              <w:t xml:space="preserve"> </w:t>
            </w:r>
            <w:r>
              <w:rPr>
                <w:spacing w:val="-2"/>
              </w:rPr>
              <w:t>生坠落部位未悬挂安全</w:t>
            </w:r>
            <w:r>
              <w:rPr>
                <w:spacing w:val="7"/>
              </w:rPr>
              <w:t xml:space="preserve"> </w:t>
            </w:r>
            <w:r>
              <w:rPr/>
              <w:t>网</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93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7" w:lineRule="auto"/>
              <w:rPr>
                <w:rFonts w:ascii="Arial"/>
                <w:sz w:val="21"/>
              </w:rPr>
            </w:pPr>
            <w:r/>
          </w:p>
          <w:p>
            <w:pPr>
              <w:pStyle w:val="TableText"/>
              <w:ind w:left="184"/>
              <w:spacing w:before="78" w:line="183" w:lineRule="auto"/>
              <w:rPr/>
            </w:pPr>
            <w:r>
              <w:rPr>
                <w:spacing w:val="-1"/>
              </w:rPr>
              <w:t>CBGC-YH005</w:t>
            </w:r>
          </w:p>
        </w:tc>
        <w:tc>
          <w:tcPr>
            <w:tcW w:w="2692" w:type="dxa"/>
            <w:vAlign w:val="top"/>
          </w:tcPr>
          <w:p>
            <w:pPr>
              <w:pStyle w:val="TableText"/>
              <w:ind w:left="115" w:right="180" w:firstLine="8"/>
              <w:spacing w:before="38" w:line="228" w:lineRule="auto"/>
              <w:jc w:val="both"/>
              <w:rPr/>
            </w:pPr>
            <w:r>
              <w:rPr>
                <w:spacing w:val="-2"/>
              </w:rPr>
              <w:t>下方没有工作平台、悬</w:t>
            </w:r>
            <w:r>
              <w:rPr>
                <w:spacing w:val="2"/>
              </w:rPr>
              <w:t xml:space="preserve"> </w:t>
            </w:r>
            <w:r>
              <w:rPr>
                <w:spacing w:val="-1"/>
              </w:rPr>
              <w:t>空的脚手架，下方未水</w:t>
            </w:r>
            <w:r>
              <w:rPr/>
              <w:t xml:space="preserve"> </w:t>
            </w:r>
            <w:r>
              <w:rPr>
                <w:spacing w:val="-2"/>
              </w:rPr>
              <w:t>平设置安全网</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62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31" w:line="183" w:lineRule="auto"/>
              <w:rPr/>
            </w:pPr>
            <w:r>
              <w:rPr>
                <w:spacing w:val="-1"/>
              </w:rPr>
              <w:t>CBGC-YH006</w:t>
            </w:r>
          </w:p>
        </w:tc>
        <w:tc>
          <w:tcPr>
            <w:tcW w:w="2692" w:type="dxa"/>
            <w:vAlign w:val="top"/>
          </w:tcPr>
          <w:p>
            <w:pPr>
              <w:pStyle w:val="TableText"/>
              <w:ind w:left="116" w:right="180"/>
              <w:spacing w:before="40" w:line="222" w:lineRule="auto"/>
              <w:rPr/>
            </w:pPr>
            <w:r>
              <w:rPr>
                <w:spacing w:val="-2"/>
              </w:rPr>
              <w:t>搭架单位未定期对脚手</w:t>
            </w:r>
            <w:r>
              <w:rPr>
                <w:spacing w:val="8"/>
              </w:rPr>
              <w:t xml:space="preserve"> </w:t>
            </w:r>
            <w:r>
              <w:rPr>
                <w:spacing w:val="-2"/>
              </w:rPr>
              <w:t>架进行巡回检查</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93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6" w:lineRule="auto"/>
              <w:rPr>
                <w:rFonts w:ascii="Arial"/>
                <w:sz w:val="21"/>
              </w:rPr>
            </w:pPr>
            <w:r/>
          </w:p>
          <w:p>
            <w:pPr>
              <w:pStyle w:val="TableText"/>
              <w:ind w:left="184"/>
              <w:spacing w:before="78" w:line="183" w:lineRule="auto"/>
              <w:rPr/>
            </w:pPr>
            <w:r>
              <w:rPr>
                <w:spacing w:val="-1"/>
              </w:rPr>
              <w:t>CBGC-YH007</w:t>
            </w:r>
          </w:p>
        </w:tc>
        <w:tc>
          <w:tcPr>
            <w:tcW w:w="2692" w:type="dxa"/>
            <w:vAlign w:val="top"/>
          </w:tcPr>
          <w:p>
            <w:pPr>
              <w:pStyle w:val="TableText"/>
              <w:ind w:left="117" w:right="103" w:firstLine="4"/>
              <w:spacing w:before="37" w:line="228" w:lineRule="auto"/>
              <w:jc w:val="both"/>
              <w:rPr/>
            </w:pPr>
            <w:r>
              <w:rPr>
                <w:spacing w:val="-2"/>
              </w:rPr>
              <w:t>高处作业现场照明照度</w:t>
            </w:r>
            <w:r>
              <w:rPr>
                <w:spacing w:val="3"/>
              </w:rPr>
              <w:t xml:space="preserve"> </w:t>
            </w:r>
            <w:r>
              <w:rPr>
                <w:spacing w:val="-2"/>
              </w:rPr>
              <w:t>不符合CB</w:t>
            </w:r>
            <w:r>
              <w:rPr>
                <w:spacing w:val="-30"/>
              </w:rPr>
              <w:t xml:space="preserve"> </w:t>
            </w:r>
            <w:r>
              <w:rPr>
                <w:spacing w:val="-2"/>
              </w:rPr>
              <w:t>3785的相关要</w:t>
            </w:r>
            <w:r>
              <w:rPr/>
              <w:t xml:space="preserve"> </w:t>
            </w:r>
            <w:r>
              <w:rPr/>
              <w:t>求</w:t>
            </w:r>
          </w:p>
        </w:tc>
        <w:tc>
          <w:tcPr>
            <w:tcW w:w="1133" w:type="dxa"/>
            <w:vAlign w:val="top"/>
            <w:vMerge w:val="continue"/>
            <w:tcBorders>
              <w:top w:val="nil"/>
            </w:tcBorders>
          </w:tcPr>
          <w:p>
            <w:pPr>
              <w:rPr>
                <w:rFonts w:ascii="Arial"/>
                <w:sz w:val="21"/>
              </w:rPr>
            </w:pPr>
            <w:r/>
          </w:p>
        </w:tc>
        <w:tc>
          <w:tcPr>
            <w:tcW w:w="1953" w:type="dxa"/>
            <w:vAlign w:val="top"/>
            <w:vMerge w:val="continue"/>
            <w:tcBorders>
              <w:top w:val="nil"/>
            </w:tcBorders>
          </w:tcPr>
          <w:p>
            <w:pPr>
              <w:rPr>
                <w:rFonts w:ascii="Arial"/>
                <w:sz w:val="21"/>
              </w:rPr>
            </w:pPr>
            <w:r/>
          </w:p>
        </w:tc>
      </w:tr>
      <w:tr>
        <w:trPr>
          <w:trHeight w:val="62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33" w:line="183" w:lineRule="auto"/>
              <w:rPr/>
            </w:pPr>
            <w:r>
              <w:rPr>
                <w:spacing w:val="-1"/>
              </w:rPr>
              <w:t>CBGC-YH008</w:t>
            </w:r>
          </w:p>
        </w:tc>
        <w:tc>
          <w:tcPr>
            <w:tcW w:w="2692" w:type="dxa"/>
            <w:vAlign w:val="top"/>
          </w:tcPr>
          <w:p>
            <w:pPr>
              <w:pStyle w:val="TableText"/>
              <w:ind w:left="144" w:right="180" w:hanging="22"/>
              <w:spacing w:before="40" w:line="222" w:lineRule="auto"/>
              <w:rPr/>
            </w:pPr>
            <w:r>
              <w:rPr>
                <w:spacing w:val="-2"/>
              </w:rPr>
              <w:t>高空作业车或高空作业</w:t>
            </w:r>
            <w:r>
              <w:rPr>
                <w:spacing w:val="3"/>
              </w:rPr>
              <w:t xml:space="preserve"> </w:t>
            </w:r>
            <w:r>
              <w:rPr>
                <w:spacing w:val="-5"/>
              </w:rPr>
              <w:t>吊篮安全装置失效</w:t>
            </w:r>
          </w:p>
        </w:tc>
        <w:tc>
          <w:tcPr>
            <w:tcW w:w="1133" w:type="dxa"/>
            <w:vAlign w:val="top"/>
          </w:tcPr>
          <w:p>
            <w:pPr>
              <w:rPr>
                <w:rFonts w:ascii="Arial"/>
                <w:sz w:val="21"/>
              </w:rPr>
            </w:pPr>
            <w:r/>
          </w:p>
        </w:tc>
        <w:tc>
          <w:tcPr>
            <w:tcW w:w="1953" w:type="dxa"/>
            <w:vAlign w:val="top"/>
          </w:tcPr>
          <w:p>
            <w:pPr>
              <w:rPr>
                <w:rFonts w:ascii="Arial"/>
                <w:sz w:val="21"/>
              </w:rPr>
            </w:pPr>
            <w:r/>
          </w:p>
        </w:tc>
      </w:tr>
      <w:tr>
        <w:trPr>
          <w:trHeight w:val="943"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308" w:lineRule="auto"/>
              <w:rPr>
                <w:rFonts w:ascii="Arial"/>
                <w:sz w:val="21"/>
              </w:rPr>
            </w:pPr>
            <w:r/>
          </w:p>
          <w:p>
            <w:pPr>
              <w:pStyle w:val="TableText"/>
              <w:ind w:left="184"/>
              <w:spacing w:before="78" w:line="183" w:lineRule="auto"/>
              <w:rPr/>
            </w:pPr>
            <w:r>
              <w:rPr>
                <w:spacing w:val="-1"/>
              </w:rPr>
              <w:t>CBGC-YH009</w:t>
            </w:r>
          </w:p>
        </w:tc>
        <w:tc>
          <w:tcPr>
            <w:tcW w:w="2692" w:type="dxa"/>
            <w:vAlign w:val="top"/>
          </w:tcPr>
          <w:p>
            <w:pPr>
              <w:pStyle w:val="TableText"/>
              <w:ind w:left="115" w:right="103" w:firstLine="7"/>
              <w:spacing w:before="39" w:line="229" w:lineRule="auto"/>
              <w:jc w:val="both"/>
              <w:rPr/>
            </w:pPr>
            <w:r>
              <w:rPr>
                <w:spacing w:val="-2"/>
              </w:rPr>
              <w:t>高空作业车平台未加装</w:t>
            </w:r>
            <w:r>
              <w:rPr>
                <w:spacing w:val="3"/>
              </w:rPr>
              <w:t xml:space="preserve"> </w:t>
            </w:r>
            <w:r>
              <w:rPr>
                <w:spacing w:val="-1"/>
              </w:rPr>
              <w:t>限位保险杠或限位保险</w:t>
            </w:r>
            <w:r>
              <w:rPr/>
              <w:t xml:space="preserve"> </w:t>
            </w:r>
            <w:r>
              <w:rPr>
                <w:spacing w:val="-1"/>
              </w:rPr>
              <w:t>杠顶部高度小于1900</w:t>
            </w:r>
            <w:r>
              <w:rPr>
                <w:spacing w:val="-40"/>
              </w:rPr>
              <w:t xml:space="preserve"> </w:t>
            </w:r>
            <w:r>
              <w:rPr>
                <w:spacing w:val="-1"/>
              </w:rPr>
              <w:t>mm</w:t>
            </w:r>
          </w:p>
        </w:tc>
        <w:tc>
          <w:tcPr>
            <w:tcW w:w="1133" w:type="dxa"/>
            <w:vAlign w:val="top"/>
          </w:tcPr>
          <w:p>
            <w:pPr>
              <w:rPr>
                <w:rFonts w:ascii="Arial"/>
                <w:sz w:val="21"/>
              </w:rPr>
            </w:pPr>
            <w:r/>
          </w:p>
        </w:tc>
        <w:tc>
          <w:tcPr>
            <w:tcW w:w="1953" w:type="dxa"/>
            <w:vAlign w:val="top"/>
          </w:tcPr>
          <w:p>
            <w:pPr>
              <w:rPr>
                <w:rFonts w:ascii="Arial"/>
                <w:sz w:val="21"/>
              </w:rPr>
            </w:pPr>
            <w:r/>
          </w:p>
        </w:tc>
      </w:tr>
    </w:tbl>
    <w:p>
      <w:pPr>
        <w:ind w:left="128"/>
        <w:spacing w:before="170" w:line="220" w:lineRule="auto"/>
        <w:outlineLvl w:val="0"/>
        <w:rPr>
          <w:rFonts w:ascii="FangSong" w:hAnsi="FangSong" w:eastAsia="FangSong" w:cs="FangSong"/>
          <w:sz w:val="31"/>
          <w:szCs w:val="31"/>
        </w:rPr>
      </w:pPr>
      <w:r>
        <w:rPr>
          <w:rFonts w:ascii="SimSun" w:hAnsi="SimSun" w:eastAsia="SimSun" w:cs="SimSun"/>
          <w:sz w:val="31"/>
          <w:szCs w:val="31"/>
          <w:b/>
          <w:bCs/>
          <w:spacing w:val="7"/>
        </w:rPr>
        <w:t>6.7</w:t>
      </w:r>
      <w:r>
        <w:rPr>
          <w:rFonts w:ascii="SimSun" w:hAnsi="SimSun" w:eastAsia="SimSun" w:cs="SimSun"/>
          <w:sz w:val="31"/>
          <w:szCs w:val="31"/>
          <w:spacing w:val="7"/>
        </w:rPr>
        <w:t xml:space="preserve"> </w:t>
      </w:r>
      <w:r>
        <w:rPr>
          <w:rFonts w:ascii="FangSong" w:hAnsi="FangSong" w:eastAsia="FangSong" w:cs="FangSong"/>
          <w:sz w:val="31"/>
          <w:szCs w:val="31"/>
          <w:b/>
          <w:bCs/>
          <w:spacing w:val="7"/>
        </w:rPr>
        <w:t>船舶行业起重作业重</w:t>
      </w:r>
      <w:r>
        <w:rPr>
          <w:rFonts w:ascii="FangSong" w:hAnsi="FangSong" w:eastAsia="FangSong" w:cs="FangSong"/>
          <w:sz w:val="31"/>
          <w:szCs w:val="31"/>
          <w:spacing w:val="7"/>
        </w:rPr>
        <w:t xml:space="preserve"> </w:t>
      </w:r>
      <w:r>
        <w:rPr>
          <w:rFonts w:ascii="FangSong" w:hAnsi="FangSong" w:eastAsia="FangSong" w:cs="FangSong"/>
          <w:sz w:val="31"/>
          <w:szCs w:val="31"/>
          <w:b/>
          <w:bCs/>
          <w:spacing w:val="7"/>
        </w:rPr>
        <w:t>大生产安全</w:t>
      </w:r>
      <w:r>
        <w:rPr>
          <w:rFonts w:ascii="FangSong" w:hAnsi="FangSong" w:eastAsia="FangSong" w:cs="FangSong"/>
          <w:sz w:val="31"/>
          <w:szCs w:val="31"/>
          <w:b/>
          <w:bCs/>
          <w:spacing w:val="6"/>
        </w:rPr>
        <w:t>事故隐患综合判定标准</w:t>
      </w:r>
    </w:p>
    <w:p>
      <w:pPr>
        <w:ind w:right="37"/>
        <w:spacing w:before="170" w:line="539" w:lineRule="exact"/>
        <w:jc w:val="right"/>
        <w:rPr>
          <w:rFonts w:ascii="FangSong" w:hAnsi="FangSong" w:eastAsia="FangSong" w:cs="FangSong"/>
          <w:sz w:val="31"/>
          <w:szCs w:val="31"/>
        </w:rPr>
      </w:pPr>
      <w:r>
        <w:rPr>
          <w:rFonts w:ascii="FangSong" w:hAnsi="FangSong" w:eastAsia="FangSong" w:cs="FangSong"/>
          <w:sz w:val="31"/>
          <w:szCs w:val="31"/>
          <w:spacing w:val="9"/>
          <w:position w:val="16"/>
        </w:rPr>
        <w:t>船舶行业高处作业重大生产安全事故隐患综合判定标准见表</w:t>
      </w:r>
      <w:r>
        <w:rPr>
          <w:rFonts w:ascii="SimSun" w:hAnsi="SimSun" w:eastAsia="SimSun" w:cs="SimSun"/>
          <w:sz w:val="31"/>
          <w:szCs w:val="31"/>
          <w:spacing w:val="9"/>
          <w:position w:val="16"/>
        </w:rPr>
        <w:t>9</w:t>
      </w:r>
      <w:r>
        <w:rPr>
          <w:rFonts w:ascii="FangSong" w:hAnsi="FangSong" w:eastAsia="FangSong" w:cs="FangSong"/>
          <w:sz w:val="31"/>
          <w:szCs w:val="31"/>
          <w:spacing w:val="9"/>
          <w:position w:val="16"/>
        </w:rPr>
        <w:t>。</w:t>
      </w:r>
    </w:p>
    <w:p>
      <w:pPr>
        <w:ind w:left="1619"/>
        <w:spacing w:line="219" w:lineRule="auto"/>
        <w:rPr>
          <w:rFonts w:ascii="SimSun" w:hAnsi="SimSun" w:eastAsia="SimSun" w:cs="SimSun"/>
          <w:sz w:val="24"/>
          <w:szCs w:val="24"/>
        </w:rPr>
      </w:pPr>
      <w:r>
        <w:rPr>
          <w:rFonts w:ascii="SimSun" w:hAnsi="SimSun" w:eastAsia="SimSun" w:cs="SimSun"/>
          <w:sz w:val="24"/>
          <w:szCs w:val="24"/>
          <w:spacing w:val="-1"/>
        </w:rPr>
        <w:t>表9  船舶行业起重作业重大生产安全事故隐患综合判定标准</w:t>
      </w:r>
    </w:p>
    <w:p>
      <w:pPr>
        <w:spacing w:line="112" w:lineRule="exact"/>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1133"/>
        <w:gridCol w:w="1953"/>
      </w:tblGrid>
      <w:tr>
        <w:trPr>
          <w:trHeight w:val="631" w:hRule="atLeast"/>
        </w:trPr>
        <w:tc>
          <w:tcPr>
            <w:tcW w:w="1105" w:type="dxa"/>
            <w:vAlign w:val="top"/>
          </w:tcPr>
          <w:p>
            <w:pPr>
              <w:pStyle w:val="TableText"/>
              <w:ind w:left="484" w:right="190" w:hanging="270"/>
              <w:spacing w:before="38" w:line="224" w:lineRule="auto"/>
              <w:rPr/>
            </w:pPr>
            <w:r>
              <w:rPr>
                <w:spacing w:val="-9"/>
              </w:rPr>
              <w:t>隐患项</w:t>
            </w:r>
            <w:r>
              <w:rPr>
                <w:spacing w:val="1"/>
              </w:rPr>
              <w:t xml:space="preserve"> </w:t>
            </w:r>
            <w:r>
              <w:rPr/>
              <w:t>目</w:t>
            </w:r>
          </w:p>
        </w:tc>
        <w:tc>
          <w:tcPr>
            <w:tcW w:w="1133" w:type="dxa"/>
            <w:vAlign w:val="top"/>
          </w:tcPr>
          <w:p>
            <w:pPr>
              <w:pStyle w:val="TableText"/>
              <w:ind w:left="454" w:right="204" w:hanging="227"/>
              <w:spacing w:before="38" w:line="224" w:lineRule="auto"/>
              <w:rPr/>
            </w:pPr>
            <w:r>
              <w:rPr>
                <w:spacing w:val="-9"/>
              </w:rPr>
              <w:t>隐患类</w:t>
            </w:r>
            <w:r>
              <w:rPr>
                <w:spacing w:val="1"/>
              </w:rPr>
              <w:t xml:space="preserve"> </w:t>
            </w:r>
            <w:r>
              <w:rPr/>
              <w:t>别</w:t>
            </w:r>
          </w:p>
        </w:tc>
        <w:tc>
          <w:tcPr>
            <w:tcW w:w="1558" w:type="dxa"/>
            <w:vAlign w:val="top"/>
          </w:tcPr>
          <w:p>
            <w:pPr>
              <w:pStyle w:val="TableText"/>
              <w:ind w:left="321"/>
              <w:spacing w:before="196" w:line="219" w:lineRule="auto"/>
              <w:rPr/>
            </w:pPr>
            <w:r>
              <w:rPr>
                <w:spacing w:val="-7"/>
              </w:rPr>
              <w:t>隐患编号</w:t>
            </w:r>
          </w:p>
        </w:tc>
        <w:tc>
          <w:tcPr>
            <w:tcW w:w="2692" w:type="dxa"/>
            <w:vAlign w:val="top"/>
          </w:tcPr>
          <w:p>
            <w:pPr>
              <w:pStyle w:val="TableText"/>
              <w:ind w:left="887"/>
              <w:spacing w:before="196" w:line="219" w:lineRule="auto"/>
              <w:rPr/>
            </w:pPr>
            <w:r>
              <w:rPr>
                <w:spacing w:val="-7"/>
              </w:rPr>
              <w:t>隐患内容</w:t>
            </w:r>
          </w:p>
        </w:tc>
        <w:tc>
          <w:tcPr>
            <w:tcW w:w="1133" w:type="dxa"/>
            <w:vAlign w:val="top"/>
          </w:tcPr>
          <w:p>
            <w:pPr>
              <w:pStyle w:val="TableText"/>
              <w:ind w:left="337"/>
              <w:spacing w:before="196" w:line="219" w:lineRule="auto"/>
              <w:rPr/>
            </w:pPr>
            <w:r>
              <w:rPr>
                <w:spacing w:val="-6"/>
              </w:rPr>
              <w:t>参考</w:t>
            </w:r>
          </w:p>
        </w:tc>
        <w:tc>
          <w:tcPr>
            <w:tcW w:w="1953" w:type="dxa"/>
            <w:vAlign w:val="top"/>
          </w:tcPr>
          <w:p>
            <w:pPr>
              <w:pStyle w:val="TableText"/>
              <w:ind w:left="385" w:right="134" w:hanging="242"/>
              <w:spacing w:before="38" w:line="224" w:lineRule="auto"/>
              <w:rPr/>
            </w:pPr>
            <w:r>
              <w:rPr>
                <w:spacing w:val="-2"/>
              </w:rPr>
              <w:t>重大生产安全事</w:t>
            </w:r>
            <w:r>
              <w:rPr>
                <w:spacing w:val="2"/>
              </w:rPr>
              <w:t xml:space="preserve"> </w:t>
            </w:r>
            <w:r>
              <w:rPr>
                <w:spacing w:val="-3"/>
              </w:rPr>
              <w:t>故隐患判据</w:t>
            </w:r>
          </w:p>
        </w:tc>
      </w:tr>
      <w:tr>
        <w:trPr>
          <w:trHeight w:val="627" w:hRule="atLeast"/>
        </w:trPr>
        <w:tc>
          <w:tcPr>
            <w:tcW w:w="1105"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438" w:right="190" w:hanging="238"/>
              <w:spacing w:before="78" w:line="235" w:lineRule="auto"/>
              <w:rPr/>
            </w:pPr>
            <w:r>
              <w:rPr>
                <w:spacing w:val="-4"/>
              </w:rPr>
              <w:t>起重作</w:t>
            </w:r>
            <w:r>
              <w:rPr/>
              <w:t xml:space="preserve"> </w:t>
            </w:r>
            <w:r>
              <w:rPr/>
              <w:t>业</w:t>
            </w:r>
          </w:p>
        </w:tc>
        <w:tc>
          <w:tcPr>
            <w:tcW w:w="1133"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451" w:right="204" w:hanging="239"/>
              <w:spacing w:before="78" w:line="229" w:lineRule="auto"/>
              <w:rPr/>
            </w:pPr>
            <w:r>
              <w:rPr>
                <w:spacing w:val="-4"/>
              </w:rPr>
              <w:t>基本条</w:t>
            </w:r>
            <w:r>
              <w:rPr>
                <w:spacing w:val="1"/>
              </w:rPr>
              <w:t xml:space="preserve"> </w:t>
            </w:r>
            <w:r>
              <w:rPr/>
              <w:t>件</w:t>
            </w:r>
          </w:p>
        </w:tc>
        <w:tc>
          <w:tcPr>
            <w:tcW w:w="1558" w:type="dxa"/>
            <w:vAlign w:val="top"/>
          </w:tcPr>
          <w:p>
            <w:pPr>
              <w:pStyle w:val="TableText"/>
              <w:ind w:left="184"/>
              <w:spacing w:before="227" w:line="184" w:lineRule="auto"/>
              <w:rPr/>
            </w:pPr>
            <w:r>
              <w:rPr>
                <w:spacing w:val="-1"/>
              </w:rPr>
              <w:t>CBQZ-JB001</w:t>
            </w:r>
          </w:p>
        </w:tc>
        <w:tc>
          <w:tcPr>
            <w:tcW w:w="2692" w:type="dxa"/>
            <w:vAlign w:val="top"/>
          </w:tcPr>
          <w:p>
            <w:pPr>
              <w:pStyle w:val="TableText"/>
              <w:ind w:left="116" w:right="180"/>
              <w:spacing w:before="37" w:line="223" w:lineRule="auto"/>
              <w:rPr/>
            </w:pPr>
            <w:r>
              <w:rPr>
                <w:spacing w:val="-2"/>
              </w:rPr>
              <w:t>重大件吊装未办理危险</w:t>
            </w:r>
            <w:r>
              <w:rPr>
                <w:spacing w:val="8"/>
              </w:rPr>
              <w:t xml:space="preserve"> </w:t>
            </w:r>
            <w:r>
              <w:rPr>
                <w:spacing w:val="-2"/>
              </w:rPr>
              <w:t>作业审批许可手续</w:t>
            </w:r>
          </w:p>
        </w:tc>
        <w:tc>
          <w:tcPr>
            <w:tcW w:w="1133"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4"/>
              <w:spacing w:before="78" w:line="183" w:lineRule="auto"/>
              <w:rPr/>
            </w:pPr>
            <w:r>
              <w:rPr>
                <w:spacing w:val="-4"/>
              </w:rPr>
              <w:t>CB</w:t>
            </w:r>
            <w:r>
              <w:rPr>
                <w:spacing w:val="15"/>
              </w:rPr>
              <w:t xml:space="preserve"> </w:t>
            </w:r>
            <w:r>
              <w:rPr>
                <w:spacing w:val="-4"/>
              </w:rPr>
              <w:t>3660</w:t>
            </w:r>
          </w:p>
        </w:tc>
        <w:tc>
          <w:tcPr>
            <w:tcW w:w="1953" w:type="dxa"/>
            <w:vAlign w:val="top"/>
            <w:vMerge w:val="restart"/>
            <w:tcBorders>
              <w:bottom w:val="nil"/>
            </w:tcBorders>
          </w:tcPr>
          <w:p>
            <w:pPr>
              <w:pStyle w:val="TableText"/>
              <w:ind w:left="117" w:right="108" w:firstLine="16"/>
              <w:spacing w:before="51" w:line="237" w:lineRule="auto"/>
              <w:jc w:val="both"/>
              <w:rPr/>
            </w:pPr>
            <w:r>
              <w:rPr>
                <w:spacing w:val="-3"/>
              </w:rPr>
              <w:t>1</w:t>
            </w:r>
            <w:r>
              <w:rPr>
                <w:spacing w:val="45"/>
              </w:rPr>
              <w:t xml:space="preserve"> </w:t>
            </w:r>
            <w:r>
              <w:rPr>
                <w:spacing w:val="-3"/>
              </w:rPr>
              <w:t>同一次隐患排</w:t>
            </w:r>
            <w:r>
              <w:rPr/>
              <w:t xml:space="preserve"> </w:t>
            </w:r>
            <w:r>
              <w:rPr>
                <w:spacing w:val="6"/>
              </w:rPr>
              <w:t>查过程中，同一</w:t>
            </w:r>
            <w:r>
              <w:rPr/>
              <w:t xml:space="preserve"> </w:t>
            </w:r>
            <w:r>
              <w:rPr>
                <w:spacing w:val="6"/>
              </w:rPr>
              <w:t>作业现场发现任</w:t>
            </w:r>
            <w:r>
              <w:rPr/>
              <w:t xml:space="preserve"> </w:t>
            </w:r>
            <w:r>
              <w:rPr>
                <w:spacing w:val="6"/>
              </w:rPr>
              <w:t>意一项基本条件</w:t>
            </w:r>
            <w:r>
              <w:rPr/>
              <w:t xml:space="preserve"> </w:t>
            </w:r>
            <w:r>
              <w:rPr>
                <w:spacing w:val="23"/>
              </w:rPr>
              <w:t>+任意两项隐患</w:t>
            </w:r>
            <w:r>
              <w:rPr/>
              <w:t xml:space="preserve"> </w:t>
            </w:r>
            <w:r>
              <w:rPr>
                <w:spacing w:val="6"/>
              </w:rPr>
              <w:t>内容的，判定为</w:t>
            </w:r>
            <w:r>
              <w:rPr/>
              <w:t xml:space="preserve"> </w:t>
            </w:r>
            <w:r>
              <w:rPr>
                <w:spacing w:val="6"/>
              </w:rPr>
              <w:t>重大生产安全事</w:t>
            </w:r>
            <w:r>
              <w:rPr/>
              <w:t xml:space="preserve"> </w:t>
            </w:r>
            <w:r>
              <w:rPr>
                <w:spacing w:val="-3"/>
              </w:rPr>
              <w:t>故隐患；</w:t>
            </w:r>
          </w:p>
          <w:p>
            <w:pPr>
              <w:pStyle w:val="TableText"/>
              <w:ind w:left="119"/>
              <w:spacing w:before="23" w:line="219" w:lineRule="auto"/>
              <w:rPr/>
            </w:pPr>
            <w:r>
              <w:rPr>
                <w:spacing w:val="-1"/>
              </w:rPr>
              <w:t>2</w:t>
            </w:r>
            <w:r>
              <w:rPr>
                <w:spacing w:val="46"/>
              </w:rPr>
              <w:t xml:space="preserve"> </w:t>
            </w:r>
            <w:r>
              <w:rPr>
                <w:spacing w:val="-1"/>
              </w:rPr>
              <w:t>同一次隐患排</w:t>
            </w:r>
          </w:p>
        </w:tc>
      </w:tr>
      <w:tr>
        <w:trPr>
          <w:trHeight w:val="626"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30" w:line="183" w:lineRule="auto"/>
              <w:rPr/>
            </w:pPr>
            <w:r>
              <w:rPr>
                <w:spacing w:val="-1"/>
              </w:rPr>
              <w:t>CBQZ-JB002</w:t>
            </w:r>
          </w:p>
        </w:tc>
        <w:tc>
          <w:tcPr>
            <w:tcW w:w="2692" w:type="dxa"/>
            <w:vAlign w:val="top"/>
          </w:tcPr>
          <w:p>
            <w:pPr>
              <w:pStyle w:val="TableText"/>
              <w:ind w:left="115" w:right="180"/>
              <w:spacing w:before="36" w:line="223" w:lineRule="auto"/>
              <w:rPr/>
            </w:pPr>
            <w:r>
              <w:rPr>
                <w:spacing w:val="-2"/>
              </w:rPr>
              <w:t>起重作业相关人员未持</w:t>
            </w:r>
            <w:r>
              <w:rPr>
                <w:spacing w:val="8"/>
              </w:rPr>
              <w:t xml:space="preserve"> </w:t>
            </w:r>
            <w:r>
              <w:rPr>
                <w:spacing w:val="-4"/>
              </w:rPr>
              <w:t>证上岗</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93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306" w:lineRule="auto"/>
              <w:rPr>
                <w:rFonts w:ascii="Arial"/>
                <w:sz w:val="21"/>
              </w:rPr>
            </w:pPr>
            <w:r/>
          </w:p>
          <w:p>
            <w:pPr>
              <w:pStyle w:val="TableText"/>
              <w:ind w:left="184"/>
              <w:spacing w:before="78" w:line="183" w:lineRule="auto"/>
              <w:rPr/>
            </w:pPr>
            <w:r>
              <w:rPr>
                <w:spacing w:val="-1"/>
              </w:rPr>
              <w:t>CBQZ-JB003</w:t>
            </w:r>
          </w:p>
        </w:tc>
        <w:tc>
          <w:tcPr>
            <w:tcW w:w="2692" w:type="dxa"/>
            <w:vAlign w:val="top"/>
          </w:tcPr>
          <w:p>
            <w:pPr>
              <w:pStyle w:val="TableText"/>
              <w:ind w:left="115" w:right="180" w:firstLine="1"/>
              <w:spacing w:before="37" w:line="228" w:lineRule="auto"/>
              <w:jc w:val="both"/>
              <w:rPr/>
            </w:pPr>
            <w:r>
              <w:rPr>
                <w:spacing w:val="-2"/>
              </w:rPr>
              <w:t>起重指挥信号不明，多</w:t>
            </w:r>
            <w:r>
              <w:rPr>
                <w:spacing w:val="8"/>
              </w:rPr>
              <w:t xml:space="preserve"> </w:t>
            </w:r>
            <w:r>
              <w:rPr>
                <w:spacing w:val="-1"/>
              </w:rPr>
              <w:t>人操作时未指定专人指</w:t>
            </w:r>
            <w:r>
              <w:rPr/>
              <w:t xml:space="preserve"> </w:t>
            </w:r>
            <w:r>
              <w:rPr/>
              <w:t>挥</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630"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pStyle w:val="TableText"/>
              <w:ind w:left="184"/>
              <w:spacing w:before="233" w:line="183" w:lineRule="auto"/>
              <w:rPr/>
            </w:pPr>
            <w:r>
              <w:rPr>
                <w:spacing w:val="-1"/>
              </w:rPr>
              <w:t>CBQZ-JB004</w:t>
            </w:r>
          </w:p>
        </w:tc>
        <w:tc>
          <w:tcPr>
            <w:tcW w:w="2692" w:type="dxa"/>
            <w:vAlign w:val="top"/>
          </w:tcPr>
          <w:p>
            <w:pPr>
              <w:pStyle w:val="TableText"/>
              <w:ind w:left="144" w:right="180" w:hanging="28"/>
              <w:spacing w:before="40" w:line="223" w:lineRule="auto"/>
              <w:rPr/>
            </w:pPr>
            <w:r>
              <w:rPr>
                <w:spacing w:val="-2"/>
              </w:rPr>
              <w:t>重大件吊装、联吊或抬</w:t>
            </w:r>
            <w:r>
              <w:rPr>
                <w:spacing w:val="8"/>
              </w:rPr>
              <w:t xml:space="preserve"> </w:t>
            </w:r>
            <w:r>
              <w:rPr>
                <w:spacing w:val="-5"/>
              </w:rPr>
              <w:t>吊无吊装工艺方案</w:t>
            </w:r>
          </w:p>
        </w:tc>
        <w:tc>
          <w:tcPr>
            <w:tcW w:w="1133" w:type="dxa"/>
            <w:vAlign w:val="top"/>
            <w:vMerge w:val="continue"/>
            <w:tcBorders>
              <w:top w:val="nil"/>
            </w:tcBorders>
          </w:tcPr>
          <w:p>
            <w:pPr>
              <w:rPr>
                <w:rFonts w:ascii="Arial"/>
                <w:sz w:val="21"/>
              </w:rPr>
            </w:pPr>
            <w:r/>
          </w:p>
        </w:tc>
        <w:tc>
          <w:tcPr>
            <w:tcW w:w="1953" w:type="dxa"/>
            <w:vAlign w:val="top"/>
            <w:vMerge w:val="continue"/>
            <w:tcBorders>
              <w:top w:val="nil"/>
            </w:tcBorders>
          </w:tcPr>
          <w:p>
            <w:pPr>
              <w:rPr>
                <w:rFonts w:ascii="Arial"/>
                <w:sz w:val="21"/>
              </w:rPr>
            </w:pPr>
            <w:r/>
          </w:p>
        </w:tc>
      </w:tr>
    </w:tbl>
    <w:p>
      <w:pPr>
        <w:pStyle w:val="BodyText"/>
        <w:rPr/>
      </w:pPr>
      <w:r/>
    </w:p>
    <w:p>
      <w:pPr>
        <w:sectPr>
          <w:footerReference w:type="default" r:id="rId122"/>
          <w:pgSz w:w="11906" w:h="16839"/>
          <w:pgMar w:top="1431" w:right="1021" w:bottom="1300" w:left="1305" w:header="0" w:footer="1136" w:gutter="0"/>
        </w:sectPr>
        <w:rPr/>
      </w:pPr>
    </w:p>
    <w:p>
      <w:pPr>
        <w:spacing w:before="7"/>
        <w:rPr/>
      </w:pPr>
      <w:r/>
    </w:p>
    <w:p>
      <w:pPr>
        <w:spacing w:before="6"/>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1133"/>
        <w:gridCol w:w="1953"/>
      </w:tblGrid>
      <w:tr>
        <w:trPr>
          <w:trHeight w:val="943" w:hRule="atLeast"/>
        </w:trPr>
        <w:tc>
          <w:tcPr>
            <w:tcW w:w="1105" w:type="dxa"/>
            <w:vAlign w:val="top"/>
            <w:vMerge w:val="restart"/>
            <w:tcBorders>
              <w:bottom w:val="nil"/>
            </w:tcBorders>
          </w:tcPr>
          <w:p>
            <w:pPr>
              <w:rPr>
                <w:rFonts w:ascii="Arial"/>
                <w:sz w:val="21"/>
              </w:rPr>
            </w:pPr>
            <w:r/>
          </w:p>
        </w:tc>
        <w:tc>
          <w:tcPr>
            <w:tcW w:w="1133"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454" w:right="204" w:hanging="227"/>
              <w:spacing w:before="78" w:line="229" w:lineRule="auto"/>
              <w:rPr/>
            </w:pPr>
            <w:r>
              <w:rPr>
                <w:spacing w:val="-9"/>
              </w:rPr>
              <w:t>隐患内</w:t>
            </w:r>
            <w:r>
              <w:rPr>
                <w:spacing w:val="1"/>
              </w:rPr>
              <w:t xml:space="preserve"> </w:t>
            </w:r>
            <w:r>
              <w:rPr/>
              <w:t>容</w:t>
            </w:r>
          </w:p>
        </w:tc>
        <w:tc>
          <w:tcPr>
            <w:tcW w:w="1558" w:type="dxa"/>
            <w:vAlign w:val="top"/>
          </w:tcPr>
          <w:p>
            <w:pPr>
              <w:spacing w:line="307" w:lineRule="auto"/>
              <w:rPr>
                <w:rFonts w:ascii="Arial"/>
                <w:sz w:val="21"/>
              </w:rPr>
            </w:pPr>
            <w:r/>
          </w:p>
          <w:p>
            <w:pPr>
              <w:pStyle w:val="TableText"/>
              <w:ind w:left="184"/>
              <w:spacing w:before="78" w:line="184" w:lineRule="auto"/>
              <w:rPr/>
            </w:pPr>
            <w:r>
              <w:rPr>
                <w:spacing w:val="-1"/>
              </w:rPr>
              <w:t>CBQZ-YH001</w:t>
            </w:r>
          </w:p>
        </w:tc>
        <w:tc>
          <w:tcPr>
            <w:tcW w:w="2692" w:type="dxa"/>
            <w:vAlign w:val="top"/>
          </w:tcPr>
          <w:p>
            <w:pPr>
              <w:pStyle w:val="TableText"/>
              <w:ind w:left="116" w:right="180"/>
              <w:spacing w:before="39" w:line="229" w:lineRule="auto"/>
              <w:jc w:val="both"/>
              <w:rPr/>
            </w:pPr>
            <w:r>
              <w:rPr>
                <w:spacing w:val="-2"/>
              </w:rPr>
              <w:t>起重钢丝绳、吊索具未</w:t>
            </w:r>
            <w:r>
              <w:rPr>
                <w:spacing w:val="8"/>
              </w:rPr>
              <w:t xml:space="preserve"> </w:t>
            </w:r>
            <w:r>
              <w:rPr>
                <w:spacing w:val="-2"/>
              </w:rPr>
              <w:t>定期检查、未张贴检查</w:t>
            </w:r>
            <w:r>
              <w:rPr>
                <w:spacing w:val="8"/>
              </w:rPr>
              <w:t xml:space="preserve"> </w:t>
            </w:r>
            <w:r>
              <w:rPr>
                <w:spacing w:val="-6"/>
              </w:rPr>
              <w:t>标识</w:t>
            </w:r>
          </w:p>
        </w:tc>
        <w:tc>
          <w:tcPr>
            <w:tcW w:w="1133" w:type="dxa"/>
            <w:vAlign w:val="top"/>
            <w:vMerge w:val="restart"/>
            <w:tcBorders>
              <w:bottom w:val="nil"/>
            </w:tcBorders>
          </w:tcPr>
          <w:p>
            <w:pPr>
              <w:rPr>
                <w:rFonts w:ascii="Arial"/>
                <w:sz w:val="21"/>
              </w:rPr>
            </w:pPr>
            <w:r/>
          </w:p>
        </w:tc>
        <w:tc>
          <w:tcPr>
            <w:tcW w:w="1953" w:type="dxa"/>
            <w:vAlign w:val="top"/>
            <w:vMerge w:val="restart"/>
            <w:tcBorders>
              <w:bottom w:val="nil"/>
            </w:tcBorders>
          </w:tcPr>
          <w:p>
            <w:pPr>
              <w:pStyle w:val="TableText"/>
              <w:ind w:left="117" w:right="108" w:firstLine="1"/>
              <w:spacing w:before="43" w:line="236" w:lineRule="auto"/>
              <w:jc w:val="both"/>
              <w:rPr/>
            </w:pPr>
            <w:r>
              <w:rPr>
                <w:spacing w:val="5"/>
              </w:rPr>
              <w:t>查过程中，不同</w:t>
            </w:r>
            <w:r>
              <w:rPr>
                <w:spacing w:val="4"/>
              </w:rPr>
              <w:t xml:space="preserve"> </w:t>
            </w:r>
            <w:r>
              <w:rPr>
                <w:spacing w:val="6"/>
              </w:rPr>
              <w:t>作业现场累计发</w:t>
            </w:r>
            <w:r>
              <w:rPr/>
              <w:t xml:space="preserve"> </w:t>
            </w:r>
            <w:r>
              <w:rPr>
                <w:spacing w:val="6"/>
              </w:rPr>
              <w:t>现任意两项基本</w:t>
            </w:r>
            <w:r>
              <w:rPr/>
              <w:t xml:space="preserve"> </w:t>
            </w:r>
            <w:r>
              <w:rPr>
                <w:spacing w:val="6"/>
              </w:rPr>
              <w:t>条件的，判定为</w:t>
            </w:r>
            <w:r>
              <w:rPr/>
              <w:t xml:space="preserve"> </w:t>
            </w:r>
            <w:r>
              <w:rPr>
                <w:spacing w:val="6"/>
              </w:rPr>
              <w:t>重大生产安全事</w:t>
            </w:r>
            <w:r>
              <w:rPr/>
              <w:t xml:space="preserve"> </w:t>
            </w:r>
            <w:r>
              <w:rPr>
                <w:spacing w:val="-3"/>
              </w:rPr>
              <w:t>故隐患；</w:t>
            </w:r>
          </w:p>
          <w:p>
            <w:pPr>
              <w:pStyle w:val="TableText"/>
              <w:ind w:left="117" w:right="108" w:firstLine="3"/>
              <w:spacing w:before="28" w:line="234" w:lineRule="auto"/>
              <w:jc w:val="both"/>
              <w:rPr/>
            </w:pPr>
            <w:r>
              <w:rPr>
                <w:spacing w:val="-1"/>
              </w:rPr>
              <w:t>3</w:t>
            </w:r>
            <w:r>
              <w:rPr>
                <w:spacing w:val="44"/>
              </w:rPr>
              <w:t xml:space="preserve"> </w:t>
            </w:r>
            <w:r>
              <w:rPr>
                <w:spacing w:val="-1"/>
              </w:rPr>
              <w:t>同一次隐患排</w:t>
            </w:r>
            <w:r>
              <w:rPr/>
              <w:t xml:space="preserve"> </w:t>
            </w:r>
            <w:r>
              <w:rPr>
                <w:spacing w:val="6"/>
              </w:rPr>
              <w:t>查过程中，不同</w:t>
            </w:r>
            <w:r>
              <w:rPr/>
              <w:t xml:space="preserve"> </w:t>
            </w:r>
            <w:r>
              <w:rPr>
                <w:spacing w:val="6"/>
              </w:rPr>
              <w:t>作业现场累计发</w:t>
            </w:r>
            <w:r>
              <w:rPr/>
              <w:t xml:space="preserve"> </w:t>
            </w:r>
            <w:r>
              <w:rPr>
                <w:spacing w:val="6"/>
              </w:rPr>
              <w:t>现任意四项隐患</w:t>
            </w:r>
            <w:r>
              <w:rPr/>
              <w:t xml:space="preserve"> </w:t>
            </w:r>
            <w:r>
              <w:rPr>
                <w:spacing w:val="6"/>
              </w:rPr>
              <w:t>内容的，判定为</w:t>
            </w:r>
            <w:r>
              <w:rPr/>
              <w:t xml:space="preserve"> </w:t>
            </w:r>
            <w:r>
              <w:rPr>
                <w:spacing w:val="6"/>
              </w:rPr>
              <w:t>重大生产安全事</w:t>
            </w:r>
            <w:r>
              <w:rPr/>
              <w:t xml:space="preserve"> </w:t>
            </w:r>
            <w:r>
              <w:rPr>
                <w:spacing w:val="-4"/>
              </w:rPr>
              <w:t>故隐患</w:t>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58" w:lineRule="auto"/>
              <w:rPr>
                <w:rFonts w:ascii="Arial"/>
                <w:sz w:val="21"/>
              </w:rPr>
            </w:pPr>
            <w:r/>
          </w:p>
          <w:p>
            <w:pPr>
              <w:pStyle w:val="TableText"/>
              <w:ind w:left="184"/>
              <w:spacing w:before="78" w:line="183" w:lineRule="auto"/>
              <w:rPr/>
            </w:pPr>
            <w:r>
              <w:rPr>
                <w:spacing w:val="-1"/>
              </w:rPr>
              <w:t>CBQZ-YH002</w:t>
            </w:r>
          </w:p>
        </w:tc>
        <w:tc>
          <w:tcPr>
            <w:tcW w:w="2692" w:type="dxa"/>
            <w:vAlign w:val="top"/>
          </w:tcPr>
          <w:p>
            <w:pPr>
              <w:pStyle w:val="TableText"/>
              <w:ind w:left="115" w:right="180"/>
              <w:spacing w:before="37" w:line="231" w:lineRule="auto"/>
              <w:jc w:val="both"/>
              <w:rPr/>
            </w:pPr>
            <w:r>
              <w:rPr>
                <w:spacing w:val="-1"/>
              </w:rPr>
              <w:t>起重吊耳(吊码或吊环)</w:t>
            </w:r>
            <w:r>
              <w:rPr/>
              <w:t xml:space="preserve"> </w:t>
            </w:r>
            <w:r>
              <w:rPr>
                <w:spacing w:val="-1"/>
              </w:rPr>
              <w:t>强度和设置位置术经设</w:t>
            </w:r>
            <w:r>
              <w:rPr/>
              <w:t xml:space="preserve"> </w:t>
            </w:r>
            <w:r>
              <w:rPr>
                <w:spacing w:val="-1"/>
              </w:rPr>
              <w:t>计、定位，且未经专人</w:t>
            </w:r>
            <w:r>
              <w:rPr/>
              <w:t xml:space="preserve"> </w:t>
            </w:r>
            <w:r>
              <w:rPr>
                <w:spacing w:val="-3"/>
              </w:rPr>
              <w:t>焊接检验</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626"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28" w:line="183" w:lineRule="auto"/>
              <w:rPr/>
            </w:pPr>
            <w:r>
              <w:rPr>
                <w:spacing w:val="-1"/>
              </w:rPr>
              <w:t>CBQZ-YH003</w:t>
            </w:r>
          </w:p>
        </w:tc>
        <w:tc>
          <w:tcPr>
            <w:tcW w:w="2692" w:type="dxa"/>
            <w:vAlign w:val="top"/>
          </w:tcPr>
          <w:p>
            <w:pPr>
              <w:pStyle w:val="TableText"/>
              <w:ind w:left="133" w:hanging="18"/>
              <w:spacing w:before="36" w:line="223" w:lineRule="auto"/>
              <w:rPr/>
            </w:pPr>
            <w:r>
              <w:rPr>
                <w:spacing w:val="-10"/>
              </w:rPr>
              <w:t>违反起重作业“十不吊</w:t>
            </w:r>
            <w:r>
              <w:rPr>
                <w:spacing w:val="-80"/>
              </w:rPr>
              <w:t xml:space="preserve"> </w:t>
            </w:r>
            <w:r>
              <w:rPr>
                <w:spacing w:val="-10"/>
              </w:rPr>
              <w:t>”</w:t>
            </w:r>
            <w:r>
              <w:rPr/>
              <w:t xml:space="preserve"> </w:t>
            </w:r>
            <w:r>
              <w:rPr>
                <w:spacing w:val="-17"/>
              </w:rPr>
              <w:t>的规定</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1219"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445" w:lineRule="auto"/>
              <w:rPr>
                <w:rFonts w:ascii="Arial"/>
                <w:sz w:val="21"/>
              </w:rPr>
            </w:pPr>
            <w:r/>
          </w:p>
          <w:p>
            <w:pPr>
              <w:pStyle w:val="TableText"/>
              <w:ind w:left="184"/>
              <w:spacing w:before="78" w:line="183" w:lineRule="auto"/>
              <w:rPr/>
            </w:pPr>
            <w:r>
              <w:rPr>
                <w:spacing w:val="-1"/>
              </w:rPr>
              <w:t>CBQZ-YH004</w:t>
            </w:r>
          </w:p>
        </w:tc>
        <w:tc>
          <w:tcPr>
            <w:tcW w:w="2692" w:type="dxa"/>
            <w:vAlign w:val="top"/>
          </w:tcPr>
          <w:p>
            <w:pPr>
              <w:pStyle w:val="TableText"/>
              <w:ind w:left="117" w:right="180" w:hanging="3"/>
              <w:spacing w:before="178" w:line="233" w:lineRule="auto"/>
              <w:jc w:val="both"/>
              <w:rPr/>
            </w:pPr>
            <w:r>
              <w:rPr>
                <w:spacing w:val="-1"/>
              </w:rPr>
              <w:t>钢板夹、磁性吊具的使</w:t>
            </w:r>
            <w:r>
              <w:rPr>
                <w:spacing w:val="1"/>
              </w:rPr>
              <w:t xml:space="preserve"> </w:t>
            </w:r>
            <w:r>
              <w:rPr>
                <w:spacing w:val="-4"/>
              </w:rPr>
              <w:t>用不符合CB 3660</w:t>
            </w:r>
            <w:r>
              <w:rPr>
                <w:spacing w:val="39"/>
              </w:rPr>
              <w:t xml:space="preserve"> </w:t>
            </w:r>
            <w:r>
              <w:rPr>
                <w:spacing w:val="-4"/>
              </w:rPr>
              <w:t>的相</w:t>
            </w:r>
            <w:r>
              <w:rPr/>
              <w:t xml:space="preserve"> </w:t>
            </w:r>
            <w:r>
              <w:rPr>
                <w:spacing w:val="-4"/>
              </w:rPr>
              <w:t>关要求</w:t>
            </w:r>
          </w:p>
        </w:tc>
        <w:tc>
          <w:tcPr>
            <w:tcW w:w="1133" w:type="dxa"/>
            <w:vAlign w:val="top"/>
            <w:vMerge w:val="continue"/>
            <w:tcBorders>
              <w:top w:val="nil"/>
            </w:tcBorders>
          </w:tcPr>
          <w:p>
            <w:pPr>
              <w:rPr>
                <w:rFonts w:ascii="Arial"/>
                <w:sz w:val="21"/>
              </w:rPr>
            </w:pPr>
            <w:r/>
          </w:p>
        </w:tc>
        <w:tc>
          <w:tcPr>
            <w:tcW w:w="1953" w:type="dxa"/>
            <w:vAlign w:val="top"/>
            <w:vMerge w:val="continue"/>
            <w:tcBorders>
              <w:top w:val="nil"/>
            </w:tcBorders>
          </w:tcPr>
          <w:p>
            <w:pPr>
              <w:rPr>
                <w:rFonts w:ascii="Arial"/>
                <w:sz w:val="21"/>
              </w:rPr>
            </w:pPr>
            <w:r/>
          </w:p>
        </w:tc>
      </w:tr>
      <w:tr>
        <w:trPr>
          <w:trHeight w:val="1565" w:hRule="atLeast"/>
        </w:trPr>
        <w:tc>
          <w:tcPr>
            <w:tcW w:w="9574" w:type="dxa"/>
            <w:vAlign w:val="top"/>
            <w:gridSpan w:val="6"/>
          </w:tcPr>
          <w:p>
            <w:pPr>
              <w:pStyle w:val="TableText"/>
              <w:ind w:left="117" w:right="108"/>
              <w:spacing w:before="40" w:line="233" w:lineRule="auto"/>
              <w:jc w:val="both"/>
              <w:rPr/>
            </w:pPr>
            <w:r>
              <w:rPr>
                <w:spacing w:val="-1"/>
              </w:rPr>
              <w:t>注：起重作业“十不吊</w:t>
            </w:r>
            <w:r>
              <w:rPr>
                <w:spacing w:val="-88"/>
              </w:rPr>
              <w:t xml:space="preserve"> </w:t>
            </w:r>
            <w:r>
              <w:rPr>
                <w:spacing w:val="-1"/>
              </w:rPr>
              <w:t>”：超负荷不吊；无专人指挥、重量不明</w:t>
            </w:r>
            <w:r>
              <w:rPr>
                <w:spacing w:val="-2"/>
              </w:rPr>
              <w:t>、视线不清、指挥信号不</w:t>
            </w:r>
            <w:r>
              <w:rPr/>
              <w:t xml:space="preserve"> </w:t>
            </w:r>
            <w:r>
              <w:rPr/>
              <w:t>明确不吊；安全装置失灵，机械设备有异声或故</w:t>
            </w:r>
            <w:r>
              <w:rPr>
                <w:spacing w:val="-1"/>
              </w:rPr>
              <w:t>障不吊；捆绑、吊挂不牢或不平衡而可能</w:t>
            </w:r>
            <w:r>
              <w:rPr/>
              <w:t xml:space="preserve"> </w:t>
            </w:r>
            <w:r>
              <w:rPr/>
              <w:t>滑动不吊；吊挂重物直接进行加工时未落实安全</w:t>
            </w:r>
            <w:r>
              <w:rPr>
                <w:spacing w:val="-1"/>
              </w:rPr>
              <w:t>措施不吊；歪拉斜品、物件的利边快口未</w:t>
            </w:r>
            <w:r>
              <w:rPr/>
              <w:t xml:space="preserve"> </w:t>
            </w:r>
            <w:r>
              <w:rPr/>
              <w:t>加衬垫不吊；易燃易爆等危险物品无安全措施不</w:t>
            </w:r>
            <w:r>
              <w:rPr>
                <w:spacing w:val="-1"/>
              </w:rPr>
              <w:t>吊；物件被压住或情况不明不吊；吊物上</w:t>
            </w:r>
            <w:r>
              <w:rPr/>
              <w:t xml:space="preserve"> </w:t>
            </w:r>
            <w:r>
              <w:rPr/>
              <w:t>站人或有浮动物件不吊；露天起重机遇6级以上大风</w:t>
            </w:r>
            <w:r>
              <w:rPr>
                <w:spacing w:val="-1"/>
              </w:rPr>
              <w:t>、暴雨等恶劣天气不吊。</w:t>
            </w:r>
          </w:p>
        </w:tc>
      </w:tr>
    </w:tbl>
    <w:p>
      <w:pPr>
        <w:ind w:left="128"/>
        <w:spacing w:before="169" w:line="220" w:lineRule="auto"/>
        <w:outlineLvl w:val="0"/>
        <w:rPr>
          <w:rFonts w:ascii="FangSong" w:hAnsi="FangSong" w:eastAsia="FangSong" w:cs="FangSong"/>
          <w:sz w:val="31"/>
          <w:szCs w:val="31"/>
        </w:rPr>
      </w:pPr>
      <w:r>
        <w:rPr>
          <w:rFonts w:ascii="SimSun" w:hAnsi="SimSun" w:eastAsia="SimSun" w:cs="SimSun"/>
          <w:sz w:val="31"/>
          <w:szCs w:val="31"/>
          <w:b/>
          <w:bCs/>
          <w:spacing w:val="7"/>
        </w:rPr>
        <w:t>6.8</w:t>
      </w:r>
      <w:r>
        <w:rPr>
          <w:rFonts w:ascii="SimSun" w:hAnsi="SimSun" w:eastAsia="SimSun" w:cs="SimSun"/>
          <w:sz w:val="31"/>
          <w:szCs w:val="31"/>
          <w:spacing w:val="7"/>
        </w:rPr>
        <w:t xml:space="preserve"> </w:t>
      </w:r>
      <w:r>
        <w:rPr>
          <w:rFonts w:ascii="FangSong" w:hAnsi="FangSong" w:eastAsia="FangSong" w:cs="FangSong"/>
          <w:sz w:val="31"/>
          <w:szCs w:val="31"/>
          <w:b/>
          <w:bCs/>
          <w:spacing w:val="7"/>
        </w:rPr>
        <w:t>船舶行业电气作业重大生产安全事</w:t>
      </w:r>
      <w:r>
        <w:rPr>
          <w:rFonts w:ascii="FangSong" w:hAnsi="FangSong" w:eastAsia="FangSong" w:cs="FangSong"/>
          <w:sz w:val="31"/>
          <w:szCs w:val="31"/>
          <w:b/>
          <w:bCs/>
          <w:spacing w:val="6"/>
        </w:rPr>
        <w:t>故隐患综合判定标准</w:t>
      </w:r>
    </w:p>
    <w:p>
      <w:pPr>
        <w:ind w:left="1559"/>
        <w:spacing w:before="150" w:line="219" w:lineRule="auto"/>
        <w:rPr>
          <w:rFonts w:ascii="SimSun" w:hAnsi="SimSun" w:eastAsia="SimSun" w:cs="SimSun"/>
          <w:sz w:val="24"/>
          <w:szCs w:val="24"/>
        </w:rPr>
      </w:pPr>
      <w:r>
        <w:rPr>
          <w:rFonts w:ascii="SimSun" w:hAnsi="SimSun" w:eastAsia="SimSun" w:cs="SimSun"/>
          <w:sz w:val="24"/>
          <w:szCs w:val="24"/>
        </w:rPr>
        <w:t>表10  船舶行业电气作业重大生产安全</w:t>
      </w:r>
      <w:r>
        <w:rPr>
          <w:rFonts w:ascii="SimSun" w:hAnsi="SimSun" w:eastAsia="SimSun" w:cs="SimSun"/>
          <w:sz w:val="24"/>
          <w:szCs w:val="24"/>
          <w:spacing w:val="-1"/>
        </w:rPr>
        <w:t>事故隐患综合判定标准</w:t>
      </w:r>
    </w:p>
    <w:p>
      <w:pPr>
        <w:spacing w:line="112" w:lineRule="exact"/>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1133"/>
        <w:gridCol w:w="1953"/>
      </w:tblGrid>
      <w:tr>
        <w:trPr>
          <w:trHeight w:val="631" w:hRule="atLeast"/>
        </w:trPr>
        <w:tc>
          <w:tcPr>
            <w:tcW w:w="1105" w:type="dxa"/>
            <w:vAlign w:val="top"/>
          </w:tcPr>
          <w:p>
            <w:pPr>
              <w:pStyle w:val="TableText"/>
              <w:ind w:left="484" w:right="190" w:hanging="270"/>
              <w:spacing w:before="38" w:line="224" w:lineRule="auto"/>
              <w:rPr/>
            </w:pPr>
            <w:r>
              <w:rPr>
                <w:spacing w:val="-9"/>
              </w:rPr>
              <w:t>隐患项</w:t>
            </w:r>
            <w:r>
              <w:rPr>
                <w:spacing w:val="1"/>
              </w:rPr>
              <w:t xml:space="preserve"> </w:t>
            </w:r>
            <w:r>
              <w:rPr/>
              <w:t>目</w:t>
            </w:r>
          </w:p>
        </w:tc>
        <w:tc>
          <w:tcPr>
            <w:tcW w:w="1133" w:type="dxa"/>
            <w:vAlign w:val="top"/>
          </w:tcPr>
          <w:p>
            <w:pPr>
              <w:pStyle w:val="TableText"/>
              <w:ind w:left="454" w:right="204" w:hanging="227"/>
              <w:spacing w:before="38" w:line="224" w:lineRule="auto"/>
              <w:rPr/>
            </w:pPr>
            <w:r>
              <w:rPr>
                <w:spacing w:val="-9"/>
              </w:rPr>
              <w:t>隐患类</w:t>
            </w:r>
            <w:r>
              <w:rPr>
                <w:spacing w:val="1"/>
              </w:rPr>
              <w:t xml:space="preserve"> </w:t>
            </w:r>
            <w:r>
              <w:rPr/>
              <w:t>别</w:t>
            </w:r>
          </w:p>
        </w:tc>
        <w:tc>
          <w:tcPr>
            <w:tcW w:w="1558" w:type="dxa"/>
            <w:vAlign w:val="top"/>
          </w:tcPr>
          <w:p>
            <w:pPr>
              <w:pStyle w:val="TableText"/>
              <w:ind w:left="321"/>
              <w:spacing w:before="196" w:line="219" w:lineRule="auto"/>
              <w:rPr/>
            </w:pPr>
            <w:r>
              <w:rPr>
                <w:spacing w:val="-7"/>
              </w:rPr>
              <w:t>隐患编号</w:t>
            </w:r>
          </w:p>
        </w:tc>
        <w:tc>
          <w:tcPr>
            <w:tcW w:w="2692" w:type="dxa"/>
            <w:vAlign w:val="top"/>
          </w:tcPr>
          <w:p>
            <w:pPr>
              <w:pStyle w:val="TableText"/>
              <w:ind w:left="887"/>
              <w:spacing w:before="196" w:line="219" w:lineRule="auto"/>
              <w:rPr/>
            </w:pPr>
            <w:r>
              <w:rPr>
                <w:spacing w:val="-7"/>
              </w:rPr>
              <w:t>隐患内容</w:t>
            </w:r>
          </w:p>
        </w:tc>
        <w:tc>
          <w:tcPr>
            <w:tcW w:w="1133" w:type="dxa"/>
            <w:vAlign w:val="top"/>
          </w:tcPr>
          <w:p>
            <w:pPr>
              <w:pStyle w:val="TableText"/>
              <w:ind w:left="337"/>
              <w:spacing w:before="196" w:line="219" w:lineRule="auto"/>
              <w:rPr/>
            </w:pPr>
            <w:r>
              <w:rPr>
                <w:spacing w:val="-6"/>
              </w:rPr>
              <w:t>参考</w:t>
            </w:r>
          </w:p>
        </w:tc>
        <w:tc>
          <w:tcPr>
            <w:tcW w:w="1953" w:type="dxa"/>
            <w:vAlign w:val="top"/>
          </w:tcPr>
          <w:p>
            <w:pPr>
              <w:pStyle w:val="TableText"/>
              <w:ind w:left="385" w:right="134" w:hanging="242"/>
              <w:spacing w:before="38" w:line="224" w:lineRule="auto"/>
              <w:rPr/>
            </w:pPr>
            <w:r>
              <w:rPr>
                <w:spacing w:val="-2"/>
              </w:rPr>
              <w:t>重大生产安全事</w:t>
            </w:r>
            <w:r>
              <w:rPr>
                <w:spacing w:val="2"/>
              </w:rPr>
              <w:t xml:space="preserve"> </w:t>
            </w:r>
            <w:r>
              <w:rPr>
                <w:spacing w:val="-3"/>
              </w:rPr>
              <w:t>故隐患判据</w:t>
            </w:r>
          </w:p>
        </w:tc>
      </w:tr>
      <w:tr>
        <w:trPr>
          <w:trHeight w:val="938" w:hRule="atLeast"/>
        </w:trPr>
        <w:tc>
          <w:tcPr>
            <w:tcW w:w="1105"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437" w:right="190" w:hanging="210"/>
              <w:spacing w:before="78" w:line="236" w:lineRule="auto"/>
              <w:rPr/>
            </w:pPr>
            <w:r>
              <w:rPr>
                <w:spacing w:val="-13"/>
              </w:rPr>
              <w:t>电气作</w:t>
            </w:r>
            <w:r>
              <w:rPr/>
              <w:t xml:space="preserve"> </w:t>
            </w:r>
            <w:r>
              <w:rPr/>
              <w:t>业</w:t>
            </w:r>
          </w:p>
        </w:tc>
        <w:tc>
          <w:tcPr>
            <w:tcW w:w="1133" w:type="dxa"/>
            <w:vAlign w:val="top"/>
            <w:vMerge w:val="restart"/>
            <w:tcBorders>
              <w:bottom w:val="nil"/>
            </w:tcBorders>
          </w:tcPr>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451" w:right="204" w:hanging="239"/>
              <w:spacing w:before="78" w:line="229" w:lineRule="auto"/>
              <w:rPr/>
            </w:pPr>
            <w:r>
              <w:rPr>
                <w:spacing w:val="-4"/>
              </w:rPr>
              <w:t>基本条</w:t>
            </w:r>
            <w:r>
              <w:rPr>
                <w:spacing w:val="1"/>
              </w:rPr>
              <w:t xml:space="preserve"> </w:t>
            </w:r>
            <w:r>
              <w:rPr/>
              <w:t>件</w:t>
            </w:r>
          </w:p>
        </w:tc>
        <w:tc>
          <w:tcPr>
            <w:tcW w:w="1558" w:type="dxa"/>
            <w:vAlign w:val="top"/>
          </w:tcPr>
          <w:p>
            <w:pPr>
              <w:spacing w:line="303" w:lineRule="auto"/>
              <w:rPr>
                <w:rFonts w:ascii="Arial"/>
                <w:sz w:val="21"/>
              </w:rPr>
            </w:pPr>
            <w:r/>
          </w:p>
          <w:p>
            <w:pPr>
              <w:pStyle w:val="TableText"/>
              <w:ind w:left="184"/>
              <w:spacing w:before="78" w:line="184" w:lineRule="auto"/>
              <w:rPr/>
            </w:pPr>
            <w:r>
              <w:rPr>
                <w:spacing w:val="-1"/>
              </w:rPr>
              <w:t>CBDQ-JB001</w:t>
            </w:r>
          </w:p>
        </w:tc>
        <w:tc>
          <w:tcPr>
            <w:tcW w:w="2692" w:type="dxa"/>
            <w:vAlign w:val="top"/>
          </w:tcPr>
          <w:p>
            <w:pPr>
              <w:pStyle w:val="TableText"/>
              <w:ind w:left="115" w:right="180" w:firstLine="14"/>
              <w:spacing w:before="38" w:line="228" w:lineRule="auto"/>
              <w:jc w:val="both"/>
              <w:rPr/>
            </w:pPr>
            <w:r>
              <w:rPr>
                <w:spacing w:val="-3"/>
              </w:rPr>
              <w:t>临时用电未办理危险作</w:t>
            </w:r>
            <w:r>
              <w:rPr>
                <w:spacing w:val="6"/>
              </w:rPr>
              <w:t xml:space="preserve"> </w:t>
            </w:r>
            <w:r>
              <w:rPr>
                <w:spacing w:val="-1"/>
              </w:rPr>
              <w:t>业审批许可手续；送变</w:t>
            </w:r>
            <w:r>
              <w:rPr/>
              <w:t xml:space="preserve"> </w:t>
            </w:r>
            <w:r>
              <w:rPr>
                <w:spacing w:val="-1"/>
              </w:rPr>
              <w:t>电未执行工作票制度</w:t>
            </w:r>
          </w:p>
        </w:tc>
        <w:tc>
          <w:tcPr>
            <w:tcW w:w="1133"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14"/>
              <w:spacing w:before="78" w:line="183" w:lineRule="auto"/>
              <w:rPr/>
            </w:pPr>
            <w:r>
              <w:rPr>
                <w:spacing w:val="-4"/>
              </w:rPr>
              <w:t>CB</w:t>
            </w:r>
            <w:r>
              <w:rPr>
                <w:spacing w:val="15"/>
              </w:rPr>
              <w:t xml:space="preserve"> </w:t>
            </w:r>
            <w:r>
              <w:rPr>
                <w:spacing w:val="-4"/>
              </w:rPr>
              <w:t>3786</w:t>
            </w:r>
          </w:p>
        </w:tc>
        <w:tc>
          <w:tcPr>
            <w:tcW w:w="1953" w:type="dxa"/>
            <w:vAlign w:val="top"/>
            <w:vMerge w:val="restart"/>
            <w:tcBorders>
              <w:bottom w:val="nil"/>
            </w:tcBorders>
          </w:tcPr>
          <w:p>
            <w:pPr>
              <w:pStyle w:val="TableText"/>
              <w:ind w:left="117" w:right="108" w:firstLine="16"/>
              <w:spacing w:before="65" w:line="237" w:lineRule="auto"/>
              <w:jc w:val="both"/>
              <w:rPr/>
            </w:pPr>
            <w:r>
              <w:rPr>
                <w:spacing w:val="-3"/>
              </w:rPr>
              <w:t>1</w:t>
            </w:r>
            <w:r>
              <w:rPr>
                <w:spacing w:val="45"/>
              </w:rPr>
              <w:t xml:space="preserve"> </w:t>
            </w:r>
            <w:r>
              <w:rPr>
                <w:spacing w:val="-3"/>
              </w:rPr>
              <w:t>同一次隐患排</w:t>
            </w:r>
            <w:r>
              <w:rPr/>
              <w:t xml:space="preserve"> </w:t>
            </w:r>
            <w:r>
              <w:rPr>
                <w:spacing w:val="6"/>
              </w:rPr>
              <w:t>查过程中，同一</w:t>
            </w:r>
            <w:r>
              <w:rPr/>
              <w:t xml:space="preserve"> </w:t>
            </w:r>
            <w:r>
              <w:rPr>
                <w:spacing w:val="6"/>
              </w:rPr>
              <w:t>作业现场发现任</w:t>
            </w:r>
            <w:r>
              <w:rPr/>
              <w:t xml:space="preserve"> </w:t>
            </w:r>
            <w:r>
              <w:rPr>
                <w:spacing w:val="6"/>
              </w:rPr>
              <w:t>意一项基本条件</w:t>
            </w:r>
            <w:r>
              <w:rPr/>
              <w:t xml:space="preserve"> </w:t>
            </w:r>
            <w:r>
              <w:rPr>
                <w:spacing w:val="23"/>
              </w:rPr>
              <w:t>+任意两项隐患</w:t>
            </w:r>
            <w:r>
              <w:rPr/>
              <w:t xml:space="preserve"> </w:t>
            </w:r>
            <w:r>
              <w:rPr>
                <w:spacing w:val="6"/>
              </w:rPr>
              <w:t>内容的，判定为</w:t>
            </w:r>
            <w:r>
              <w:rPr/>
              <w:t xml:space="preserve"> </w:t>
            </w:r>
            <w:r>
              <w:rPr>
                <w:spacing w:val="6"/>
              </w:rPr>
              <w:t>重大生产安全事</w:t>
            </w:r>
            <w:r>
              <w:rPr/>
              <w:t xml:space="preserve"> </w:t>
            </w:r>
            <w:r>
              <w:rPr>
                <w:spacing w:val="-3"/>
              </w:rPr>
              <w:t>故隐患；</w:t>
            </w:r>
          </w:p>
          <w:p>
            <w:pPr>
              <w:pStyle w:val="TableText"/>
              <w:ind w:left="117" w:right="108" w:firstLine="1"/>
              <w:spacing w:before="22" w:line="237" w:lineRule="auto"/>
              <w:jc w:val="both"/>
              <w:rPr/>
            </w:pPr>
            <w:r>
              <w:rPr>
                <w:spacing w:val="-1"/>
              </w:rPr>
              <w:t>2</w:t>
            </w:r>
            <w:r>
              <w:rPr>
                <w:spacing w:val="46"/>
              </w:rPr>
              <w:t xml:space="preserve"> </w:t>
            </w:r>
            <w:r>
              <w:rPr>
                <w:spacing w:val="-1"/>
              </w:rPr>
              <w:t>同一次隐患排</w:t>
            </w:r>
            <w:r>
              <w:rPr/>
              <w:t xml:space="preserve"> </w:t>
            </w:r>
            <w:r>
              <w:rPr>
                <w:spacing w:val="6"/>
              </w:rPr>
              <w:t>查过程中，不同</w:t>
            </w:r>
            <w:r>
              <w:rPr/>
              <w:t xml:space="preserve"> </w:t>
            </w:r>
            <w:r>
              <w:rPr>
                <w:spacing w:val="6"/>
              </w:rPr>
              <w:t>作业现场累计发</w:t>
            </w:r>
            <w:r>
              <w:rPr/>
              <w:t xml:space="preserve"> </w:t>
            </w:r>
            <w:r>
              <w:rPr>
                <w:spacing w:val="6"/>
              </w:rPr>
              <w:t>现任意两项基本</w:t>
            </w:r>
            <w:r>
              <w:rPr/>
              <w:t xml:space="preserve"> </w:t>
            </w:r>
            <w:r>
              <w:rPr>
                <w:spacing w:val="6"/>
              </w:rPr>
              <w:t>条件的，判定为</w:t>
            </w:r>
            <w:r>
              <w:rPr/>
              <w:t xml:space="preserve"> </w:t>
            </w:r>
            <w:r>
              <w:rPr>
                <w:spacing w:val="6"/>
              </w:rPr>
              <w:t>重大生产安全事</w:t>
            </w:r>
            <w:r>
              <w:rPr/>
              <w:t xml:space="preserve"> </w:t>
            </w:r>
            <w:r>
              <w:rPr>
                <w:spacing w:val="-3"/>
              </w:rPr>
              <w:t>故隐患；</w:t>
            </w:r>
          </w:p>
          <w:p>
            <w:pPr>
              <w:pStyle w:val="TableText"/>
              <w:ind w:left="117" w:right="108" w:firstLine="3"/>
              <w:spacing w:before="26" w:line="234" w:lineRule="auto"/>
              <w:jc w:val="both"/>
              <w:rPr/>
            </w:pPr>
            <w:r>
              <w:rPr>
                <w:spacing w:val="-1"/>
              </w:rPr>
              <w:t>3</w:t>
            </w:r>
            <w:r>
              <w:rPr>
                <w:spacing w:val="44"/>
              </w:rPr>
              <w:t xml:space="preserve"> </w:t>
            </w:r>
            <w:r>
              <w:rPr>
                <w:spacing w:val="-1"/>
              </w:rPr>
              <w:t>同一次隐患排</w:t>
            </w:r>
            <w:r>
              <w:rPr/>
              <w:t xml:space="preserve"> </w:t>
            </w:r>
            <w:r>
              <w:rPr>
                <w:spacing w:val="6"/>
              </w:rPr>
              <w:t>查过程中，不同</w:t>
            </w:r>
            <w:r>
              <w:rPr/>
              <w:t xml:space="preserve"> </w:t>
            </w:r>
            <w:r>
              <w:rPr>
                <w:spacing w:val="6"/>
              </w:rPr>
              <w:t>作业现场累计发</w:t>
            </w:r>
            <w:r>
              <w:rPr/>
              <w:t xml:space="preserve"> </w:t>
            </w:r>
            <w:r>
              <w:rPr>
                <w:spacing w:val="6"/>
              </w:rPr>
              <w:t>现任意四项隐患</w:t>
            </w:r>
          </w:p>
        </w:tc>
      </w:tr>
      <w:tr>
        <w:trPr>
          <w:trHeight w:val="62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31" w:line="183" w:lineRule="auto"/>
              <w:rPr/>
            </w:pPr>
            <w:r>
              <w:rPr>
                <w:spacing w:val="-1"/>
              </w:rPr>
              <w:t>CBDQ-JB002</w:t>
            </w:r>
          </w:p>
        </w:tc>
        <w:tc>
          <w:tcPr>
            <w:tcW w:w="2692" w:type="dxa"/>
            <w:vAlign w:val="top"/>
          </w:tcPr>
          <w:p>
            <w:pPr>
              <w:pStyle w:val="TableText"/>
              <w:ind w:left="142" w:right="180" w:firstLine="1"/>
              <w:spacing w:before="38" w:line="223" w:lineRule="auto"/>
              <w:rPr/>
            </w:pPr>
            <w:r>
              <w:rPr>
                <w:spacing w:val="-4"/>
              </w:rPr>
              <w:t>电气作业人员未持证上</w:t>
            </w:r>
            <w:r>
              <w:rPr>
                <w:spacing w:val="1"/>
              </w:rPr>
              <w:t xml:space="preserve"> </w:t>
            </w:r>
            <w:r>
              <w:rPr/>
              <w:t>岗</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937"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305" w:lineRule="auto"/>
              <w:rPr>
                <w:rFonts w:ascii="Arial"/>
                <w:sz w:val="21"/>
              </w:rPr>
            </w:pPr>
            <w:r/>
          </w:p>
          <w:p>
            <w:pPr>
              <w:pStyle w:val="TableText"/>
              <w:ind w:left="184"/>
              <w:spacing w:before="78" w:line="183" w:lineRule="auto"/>
              <w:rPr/>
            </w:pPr>
            <w:r>
              <w:rPr>
                <w:spacing w:val="-1"/>
              </w:rPr>
              <w:t>CBDQ-JB003</w:t>
            </w:r>
          </w:p>
        </w:tc>
        <w:tc>
          <w:tcPr>
            <w:tcW w:w="2692" w:type="dxa"/>
            <w:vAlign w:val="top"/>
          </w:tcPr>
          <w:p>
            <w:pPr>
              <w:pStyle w:val="TableText"/>
              <w:ind w:left="116" w:right="180" w:firstLine="5"/>
              <w:spacing w:before="33" w:line="229" w:lineRule="auto"/>
              <w:jc w:val="both"/>
              <w:rPr/>
            </w:pPr>
            <w:r>
              <w:rPr>
                <w:spacing w:val="-2"/>
              </w:rPr>
              <w:t>带负荷进行拉闸操作或</w:t>
            </w:r>
            <w:r>
              <w:rPr>
                <w:spacing w:val="3"/>
              </w:rPr>
              <w:t xml:space="preserve"> </w:t>
            </w:r>
            <w:r>
              <w:rPr>
                <w:spacing w:val="-1"/>
              </w:rPr>
              <w:t>校验(修理)电气设备时</w:t>
            </w:r>
            <w:r>
              <w:rPr/>
              <w:t xml:space="preserve"> </w:t>
            </w:r>
            <w:r>
              <w:rPr>
                <w:spacing w:val="-2"/>
              </w:rPr>
              <w:t>未设置警示标志</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938" w:hRule="atLeast"/>
        </w:trPr>
        <w:tc>
          <w:tcPr>
            <w:tcW w:w="1105" w:type="dxa"/>
            <w:vAlign w:val="top"/>
            <w:vMerge w:val="continue"/>
            <w:tcBorders>
              <w:top w:val="nil"/>
              <w:bottom w:val="nil"/>
            </w:tcBorders>
          </w:tcPr>
          <w:p>
            <w:pPr>
              <w:rPr>
                <w:rFonts w:ascii="Arial"/>
                <w:sz w:val="21"/>
              </w:rPr>
            </w:pPr>
            <w:r/>
          </w:p>
        </w:tc>
        <w:tc>
          <w:tcPr>
            <w:tcW w:w="1133"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454" w:right="204" w:hanging="227"/>
              <w:spacing w:before="78" w:line="230" w:lineRule="auto"/>
              <w:rPr/>
            </w:pPr>
            <w:r>
              <w:rPr>
                <w:spacing w:val="-9"/>
              </w:rPr>
              <w:t>隐患内</w:t>
            </w:r>
            <w:r>
              <w:rPr>
                <w:spacing w:val="1"/>
              </w:rPr>
              <w:t xml:space="preserve"> </w:t>
            </w:r>
            <w:r>
              <w:rPr/>
              <w:t>容</w:t>
            </w:r>
          </w:p>
        </w:tc>
        <w:tc>
          <w:tcPr>
            <w:tcW w:w="1558" w:type="dxa"/>
            <w:vAlign w:val="top"/>
          </w:tcPr>
          <w:p>
            <w:pPr>
              <w:spacing w:line="305" w:lineRule="auto"/>
              <w:rPr>
                <w:rFonts w:ascii="Arial"/>
                <w:sz w:val="21"/>
              </w:rPr>
            </w:pPr>
            <w:r/>
          </w:p>
          <w:p>
            <w:pPr>
              <w:pStyle w:val="TableText"/>
              <w:ind w:left="184"/>
              <w:spacing w:before="78" w:line="184" w:lineRule="auto"/>
              <w:rPr/>
            </w:pPr>
            <w:r>
              <w:rPr>
                <w:spacing w:val="-1"/>
              </w:rPr>
              <w:t>CBDQ-YH001</w:t>
            </w:r>
          </w:p>
        </w:tc>
        <w:tc>
          <w:tcPr>
            <w:tcW w:w="2692" w:type="dxa"/>
            <w:vAlign w:val="top"/>
          </w:tcPr>
          <w:p>
            <w:pPr>
              <w:pStyle w:val="TableText"/>
              <w:ind w:left="117" w:right="180" w:firstLine="26"/>
              <w:spacing w:before="38" w:line="228" w:lineRule="auto"/>
              <w:jc w:val="both"/>
              <w:rPr/>
            </w:pPr>
            <w:r>
              <w:rPr>
                <w:spacing w:val="-4"/>
              </w:rPr>
              <w:t>电线接头及电气线路拆</w:t>
            </w:r>
            <w:r>
              <w:rPr>
                <w:spacing w:val="1"/>
              </w:rPr>
              <w:t xml:space="preserve"> </w:t>
            </w:r>
            <w:r>
              <w:rPr>
                <w:spacing w:val="-2"/>
              </w:rPr>
              <w:t>除后其线头外露且未做</w:t>
            </w:r>
            <w:r>
              <w:rPr>
                <w:spacing w:val="7"/>
              </w:rPr>
              <w:t xml:space="preserve"> </w:t>
            </w:r>
            <w:r>
              <w:rPr>
                <w:spacing w:val="-3"/>
              </w:rPr>
              <w:t>绝缘保护</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1249"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spacing w:line="461" w:lineRule="auto"/>
              <w:rPr>
                <w:rFonts w:ascii="Arial"/>
                <w:sz w:val="21"/>
              </w:rPr>
            </w:pPr>
            <w:r/>
          </w:p>
          <w:p>
            <w:pPr>
              <w:pStyle w:val="TableText"/>
              <w:ind w:left="184"/>
              <w:spacing w:before="78" w:line="183" w:lineRule="auto"/>
              <w:rPr/>
            </w:pPr>
            <w:r>
              <w:rPr>
                <w:spacing w:val="-1"/>
              </w:rPr>
              <w:t>CBDQ-YH002</w:t>
            </w:r>
          </w:p>
        </w:tc>
        <w:tc>
          <w:tcPr>
            <w:tcW w:w="2692" w:type="dxa"/>
            <w:vAlign w:val="top"/>
          </w:tcPr>
          <w:p>
            <w:pPr>
              <w:pStyle w:val="TableText"/>
              <w:ind w:left="118" w:right="180" w:hanging="3"/>
              <w:spacing w:before="37" w:line="231" w:lineRule="auto"/>
              <w:jc w:val="both"/>
              <w:rPr/>
            </w:pPr>
            <w:r>
              <w:rPr>
                <w:spacing w:val="-1"/>
              </w:rPr>
              <w:t>供电箱、供电柜、用电</w:t>
            </w:r>
            <w:r>
              <w:rPr/>
              <w:t xml:space="preserve"> </w:t>
            </w:r>
            <w:r>
              <w:rPr>
                <w:spacing w:val="-2"/>
              </w:rPr>
              <w:t>设备、照明灯具不带电</w:t>
            </w:r>
            <w:r>
              <w:rPr>
                <w:spacing w:val="5"/>
              </w:rPr>
              <w:t xml:space="preserve"> </w:t>
            </w:r>
            <w:r>
              <w:rPr>
                <w:spacing w:val="-2"/>
              </w:rPr>
              <w:t>的金属部分未与供电系</w:t>
            </w:r>
            <w:r>
              <w:rPr>
                <w:spacing w:val="5"/>
              </w:rPr>
              <w:t xml:space="preserve"> </w:t>
            </w:r>
            <w:r>
              <w:rPr>
                <w:spacing w:val="-2"/>
              </w:rPr>
              <w:t>统的零线可靠连接</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628" w:hRule="atLeast"/>
        </w:trPr>
        <w:tc>
          <w:tcPr>
            <w:tcW w:w="1105" w:type="dxa"/>
            <w:vAlign w:val="top"/>
            <w:vMerge w:val="continue"/>
            <w:tcBorders>
              <w:top w:val="nil"/>
              <w:bottom w:val="nil"/>
            </w:tcBorders>
          </w:tcPr>
          <w:p>
            <w:pPr>
              <w:rPr>
                <w:rFonts w:ascii="Arial"/>
                <w:sz w:val="21"/>
              </w:rPr>
            </w:pPr>
            <w:r/>
          </w:p>
        </w:tc>
        <w:tc>
          <w:tcPr>
            <w:tcW w:w="1133" w:type="dxa"/>
            <w:vAlign w:val="top"/>
            <w:vMerge w:val="continue"/>
            <w:tcBorders>
              <w:top w:val="nil"/>
              <w:bottom w:val="nil"/>
            </w:tcBorders>
          </w:tcPr>
          <w:p>
            <w:pPr>
              <w:rPr>
                <w:rFonts w:ascii="Arial"/>
                <w:sz w:val="21"/>
              </w:rPr>
            </w:pPr>
            <w:r/>
          </w:p>
        </w:tc>
        <w:tc>
          <w:tcPr>
            <w:tcW w:w="1558" w:type="dxa"/>
            <w:vAlign w:val="top"/>
          </w:tcPr>
          <w:p>
            <w:pPr>
              <w:pStyle w:val="TableText"/>
              <w:ind w:left="184"/>
              <w:spacing w:before="234" w:line="183" w:lineRule="auto"/>
              <w:rPr/>
            </w:pPr>
            <w:r>
              <w:rPr>
                <w:spacing w:val="-1"/>
              </w:rPr>
              <w:t>CBDQ-YH003</w:t>
            </w:r>
          </w:p>
        </w:tc>
        <w:tc>
          <w:tcPr>
            <w:tcW w:w="2692" w:type="dxa"/>
            <w:vAlign w:val="top"/>
          </w:tcPr>
          <w:p>
            <w:pPr>
              <w:pStyle w:val="TableText"/>
              <w:ind w:left="115" w:right="180" w:firstLine="1"/>
              <w:spacing w:before="40" w:line="222" w:lineRule="auto"/>
              <w:rPr/>
            </w:pPr>
            <w:r>
              <w:rPr>
                <w:spacing w:val="-2"/>
              </w:rPr>
              <w:t>使用裸灯头及不封闭的</w:t>
            </w:r>
            <w:r>
              <w:rPr>
                <w:spacing w:val="8"/>
              </w:rPr>
              <w:t xml:space="preserve"> </w:t>
            </w:r>
            <w:r>
              <w:rPr>
                <w:spacing w:val="-2"/>
              </w:rPr>
              <w:t>碘钨灯作照明</w:t>
            </w:r>
          </w:p>
        </w:tc>
        <w:tc>
          <w:tcPr>
            <w:tcW w:w="1133" w:type="dxa"/>
            <w:vAlign w:val="top"/>
            <w:vMerge w:val="continue"/>
            <w:tcBorders>
              <w:top w:val="nil"/>
              <w:bottom w:val="nil"/>
            </w:tcBorders>
          </w:tcPr>
          <w:p>
            <w:pPr>
              <w:rPr>
                <w:rFonts w:ascii="Arial"/>
                <w:sz w:val="21"/>
              </w:rPr>
            </w:pPr>
            <w:r/>
          </w:p>
        </w:tc>
        <w:tc>
          <w:tcPr>
            <w:tcW w:w="1953" w:type="dxa"/>
            <w:vAlign w:val="top"/>
            <w:vMerge w:val="continue"/>
            <w:tcBorders>
              <w:top w:val="nil"/>
              <w:bottom w:val="nil"/>
            </w:tcBorders>
          </w:tcPr>
          <w:p>
            <w:pPr>
              <w:rPr>
                <w:rFonts w:ascii="Arial"/>
                <w:sz w:val="21"/>
              </w:rPr>
            </w:pPr>
            <w:r/>
          </w:p>
        </w:tc>
      </w:tr>
      <w:tr>
        <w:trPr>
          <w:trHeight w:val="629"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pStyle w:val="TableText"/>
              <w:ind w:left="184"/>
              <w:spacing w:before="232" w:line="183" w:lineRule="auto"/>
              <w:rPr/>
            </w:pPr>
            <w:r>
              <w:rPr>
                <w:spacing w:val="-1"/>
              </w:rPr>
              <w:t>CBDQ-YH004</w:t>
            </w:r>
          </w:p>
        </w:tc>
        <w:tc>
          <w:tcPr>
            <w:tcW w:w="2692" w:type="dxa"/>
            <w:vAlign w:val="top"/>
          </w:tcPr>
          <w:p>
            <w:pPr>
              <w:pStyle w:val="TableText"/>
              <w:ind w:left="115" w:right="180"/>
              <w:spacing w:before="39" w:line="223" w:lineRule="auto"/>
              <w:rPr/>
            </w:pPr>
            <w:r>
              <w:rPr>
                <w:spacing w:val="-1"/>
              </w:rPr>
              <w:t>手持电动工具绝缘防护</w:t>
            </w:r>
            <w:r>
              <w:rPr/>
              <w:t xml:space="preserve"> </w:t>
            </w:r>
            <w:r>
              <w:rPr>
                <w:spacing w:val="-5"/>
              </w:rPr>
              <w:t>损坏</w:t>
            </w:r>
          </w:p>
        </w:tc>
        <w:tc>
          <w:tcPr>
            <w:tcW w:w="1133" w:type="dxa"/>
            <w:vAlign w:val="top"/>
            <w:vMerge w:val="continue"/>
            <w:tcBorders>
              <w:top w:val="nil"/>
            </w:tcBorders>
          </w:tcPr>
          <w:p>
            <w:pPr>
              <w:rPr>
                <w:rFonts w:ascii="Arial"/>
                <w:sz w:val="21"/>
              </w:rPr>
            </w:pPr>
            <w:r/>
          </w:p>
        </w:tc>
        <w:tc>
          <w:tcPr>
            <w:tcW w:w="1953" w:type="dxa"/>
            <w:vAlign w:val="top"/>
            <w:vMerge w:val="continue"/>
            <w:tcBorders>
              <w:top w:val="nil"/>
            </w:tcBorders>
          </w:tcPr>
          <w:p>
            <w:pPr>
              <w:rPr>
                <w:rFonts w:ascii="Arial"/>
                <w:sz w:val="21"/>
              </w:rPr>
            </w:pPr>
            <w:r/>
          </w:p>
        </w:tc>
      </w:tr>
    </w:tbl>
    <w:p>
      <w:pPr>
        <w:pStyle w:val="BodyText"/>
        <w:rPr/>
      </w:pPr>
      <w:r/>
    </w:p>
    <w:p>
      <w:pPr>
        <w:sectPr>
          <w:footerReference w:type="default" r:id="rId123"/>
          <w:pgSz w:w="11906" w:h="16839"/>
          <w:pgMar w:top="1431" w:right="1021" w:bottom="1301" w:left="1305" w:header="0" w:footer="1136" w:gutter="0"/>
        </w:sectPr>
        <w:rPr/>
      </w:pPr>
    </w:p>
    <w:p>
      <w:pPr>
        <w:spacing w:before="7"/>
        <w:rPr/>
      </w:pPr>
      <w:r/>
    </w:p>
    <w:p>
      <w:pPr>
        <w:spacing w:before="6"/>
        <w:rPr/>
      </w:pPr>
      <w:r/>
    </w:p>
    <w:tbl>
      <w:tblPr>
        <w:tblStyle w:val="TableNormal"/>
        <w:tblW w:w="9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1133"/>
        <w:gridCol w:w="1558"/>
        <w:gridCol w:w="2692"/>
        <w:gridCol w:w="1133"/>
        <w:gridCol w:w="1953"/>
      </w:tblGrid>
      <w:tr>
        <w:trPr>
          <w:trHeight w:val="1252" w:hRule="atLeast"/>
        </w:trPr>
        <w:tc>
          <w:tcPr>
            <w:tcW w:w="1105" w:type="dxa"/>
            <w:vAlign w:val="top"/>
            <w:vMerge w:val="restart"/>
            <w:tcBorders>
              <w:bottom w:val="nil"/>
            </w:tcBorders>
          </w:tcPr>
          <w:p>
            <w:pPr>
              <w:rPr>
                <w:rFonts w:ascii="Arial"/>
                <w:sz w:val="21"/>
              </w:rPr>
            </w:pPr>
            <w:r/>
          </w:p>
        </w:tc>
        <w:tc>
          <w:tcPr>
            <w:tcW w:w="1133" w:type="dxa"/>
            <w:vAlign w:val="top"/>
            <w:vMerge w:val="restart"/>
            <w:tcBorders>
              <w:bottom w:val="nil"/>
            </w:tcBorders>
          </w:tcPr>
          <w:p>
            <w:pPr>
              <w:rPr>
                <w:rFonts w:ascii="Arial"/>
                <w:sz w:val="21"/>
              </w:rPr>
            </w:pPr>
            <w:r/>
          </w:p>
        </w:tc>
        <w:tc>
          <w:tcPr>
            <w:tcW w:w="1558" w:type="dxa"/>
            <w:vAlign w:val="top"/>
          </w:tcPr>
          <w:p>
            <w:pPr>
              <w:spacing w:line="463" w:lineRule="auto"/>
              <w:rPr>
                <w:rFonts w:ascii="Arial"/>
                <w:sz w:val="21"/>
              </w:rPr>
            </w:pPr>
            <w:r/>
          </w:p>
          <w:p>
            <w:pPr>
              <w:pStyle w:val="TableText"/>
              <w:ind w:left="184"/>
              <w:spacing w:before="78" w:line="183" w:lineRule="auto"/>
              <w:rPr/>
            </w:pPr>
            <w:r>
              <w:rPr>
                <w:spacing w:val="-1"/>
              </w:rPr>
              <w:t>CBDQ-YH005</w:t>
            </w:r>
          </w:p>
        </w:tc>
        <w:tc>
          <w:tcPr>
            <w:tcW w:w="2692" w:type="dxa"/>
            <w:vAlign w:val="top"/>
          </w:tcPr>
          <w:p>
            <w:pPr>
              <w:pStyle w:val="TableText"/>
              <w:ind w:left="115" w:right="180" w:firstLine="1"/>
              <w:spacing w:before="40" w:line="231" w:lineRule="auto"/>
              <w:jc w:val="both"/>
              <w:rPr/>
            </w:pPr>
            <w:r>
              <w:rPr>
                <w:spacing w:val="-2"/>
              </w:rPr>
              <w:t>上船电源线电压不小于</w:t>
            </w:r>
            <w:r>
              <w:rPr>
                <w:spacing w:val="7"/>
              </w:rPr>
              <w:t xml:space="preserve"> </w:t>
            </w:r>
            <w:r>
              <w:rPr>
                <w:spacing w:val="-1"/>
              </w:rPr>
              <w:t>220V时，未采用绝缘完</w:t>
            </w:r>
            <w:r>
              <w:rPr>
                <w:spacing w:val="1"/>
              </w:rPr>
              <w:t xml:space="preserve"> </w:t>
            </w:r>
            <w:r>
              <w:rPr>
                <w:spacing w:val="-1"/>
              </w:rPr>
              <w:t>好的橡套电线，或与氧</w:t>
            </w:r>
            <w:r>
              <w:rPr/>
              <w:t xml:space="preserve"> </w:t>
            </w:r>
            <w:r>
              <w:rPr>
                <w:spacing w:val="-1"/>
              </w:rPr>
              <w:t>气(乙炔)皮带同道架设</w:t>
            </w:r>
          </w:p>
        </w:tc>
        <w:tc>
          <w:tcPr>
            <w:tcW w:w="1133" w:type="dxa"/>
            <w:vAlign w:val="top"/>
            <w:vMerge w:val="restart"/>
            <w:tcBorders>
              <w:bottom w:val="nil"/>
            </w:tcBorders>
          </w:tcPr>
          <w:p>
            <w:pPr>
              <w:rPr>
                <w:rFonts w:ascii="Arial"/>
                <w:sz w:val="21"/>
              </w:rPr>
            </w:pPr>
            <w:r/>
          </w:p>
        </w:tc>
        <w:tc>
          <w:tcPr>
            <w:tcW w:w="1953" w:type="dxa"/>
            <w:vAlign w:val="top"/>
            <w:vMerge w:val="restart"/>
            <w:tcBorders>
              <w:bottom w:val="nil"/>
            </w:tcBorders>
          </w:tcPr>
          <w:p>
            <w:pPr>
              <w:pStyle w:val="TableText"/>
              <w:ind w:left="117" w:right="108" w:firstLine="28"/>
              <w:spacing w:before="41" w:line="233" w:lineRule="auto"/>
              <w:jc w:val="both"/>
              <w:rPr/>
            </w:pPr>
            <w:r>
              <w:rPr>
                <w:spacing w:val="2"/>
              </w:rPr>
              <w:t>内容的，判定为</w:t>
            </w:r>
            <w:r>
              <w:rPr/>
              <w:t xml:space="preserve"> </w:t>
            </w:r>
            <w:r>
              <w:rPr>
                <w:spacing w:val="6"/>
              </w:rPr>
              <w:t>重大生产安全事</w:t>
            </w:r>
            <w:r>
              <w:rPr/>
              <w:t xml:space="preserve"> </w:t>
            </w:r>
            <w:r>
              <w:rPr>
                <w:spacing w:val="-4"/>
              </w:rPr>
              <w:t>故隐患</w:t>
            </w:r>
          </w:p>
        </w:tc>
      </w:tr>
      <w:tr>
        <w:trPr>
          <w:trHeight w:val="1252" w:hRule="atLeast"/>
        </w:trPr>
        <w:tc>
          <w:tcPr>
            <w:tcW w:w="1105" w:type="dxa"/>
            <w:vAlign w:val="top"/>
            <w:vMerge w:val="continue"/>
            <w:tcBorders>
              <w:top w:val="nil"/>
            </w:tcBorders>
          </w:tcPr>
          <w:p>
            <w:pPr>
              <w:rPr>
                <w:rFonts w:ascii="Arial"/>
                <w:sz w:val="21"/>
              </w:rPr>
            </w:pPr>
            <w:r/>
          </w:p>
        </w:tc>
        <w:tc>
          <w:tcPr>
            <w:tcW w:w="1133" w:type="dxa"/>
            <w:vAlign w:val="top"/>
            <w:vMerge w:val="continue"/>
            <w:tcBorders>
              <w:top w:val="nil"/>
            </w:tcBorders>
          </w:tcPr>
          <w:p>
            <w:pPr>
              <w:rPr>
                <w:rFonts w:ascii="Arial"/>
                <w:sz w:val="21"/>
              </w:rPr>
            </w:pPr>
            <w:r/>
          </w:p>
        </w:tc>
        <w:tc>
          <w:tcPr>
            <w:tcW w:w="1558" w:type="dxa"/>
            <w:vAlign w:val="top"/>
          </w:tcPr>
          <w:p>
            <w:pPr>
              <w:spacing w:line="461" w:lineRule="auto"/>
              <w:rPr>
                <w:rFonts w:ascii="Arial"/>
                <w:sz w:val="21"/>
              </w:rPr>
            </w:pPr>
            <w:r/>
          </w:p>
          <w:p>
            <w:pPr>
              <w:pStyle w:val="TableText"/>
              <w:ind w:left="184"/>
              <w:spacing w:before="78" w:line="183" w:lineRule="auto"/>
              <w:rPr/>
            </w:pPr>
            <w:r>
              <w:rPr>
                <w:spacing w:val="-1"/>
              </w:rPr>
              <w:t>CBDQ-YH006</w:t>
            </w:r>
          </w:p>
        </w:tc>
        <w:tc>
          <w:tcPr>
            <w:tcW w:w="2692" w:type="dxa"/>
            <w:vAlign w:val="top"/>
          </w:tcPr>
          <w:p>
            <w:pPr>
              <w:pStyle w:val="TableText"/>
              <w:ind w:left="115" w:right="180" w:firstLine="28"/>
              <w:spacing w:before="40" w:line="231" w:lineRule="auto"/>
              <w:jc w:val="both"/>
              <w:rPr/>
            </w:pPr>
            <w:r>
              <w:rPr>
                <w:spacing w:val="-4"/>
              </w:rPr>
              <w:t>电焊机无可靠的保护接</w:t>
            </w:r>
            <w:r>
              <w:rPr>
                <w:spacing w:val="1"/>
              </w:rPr>
              <w:t xml:space="preserve"> </w:t>
            </w:r>
            <w:r>
              <w:rPr>
                <w:spacing w:val="-1"/>
              </w:rPr>
              <w:t>地无保护接零装置；电</w:t>
            </w:r>
            <w:r>
              <w:rPr/>
              <w:t xml:space="preserve"> </w:t>
            </w:r>
            <w:r>
              <w:rPr>
                <w:spacing w:val="-1"/>
              </w:rPr>
              <w:t>焊机裸露带电部分无安</w:t>
            </w:r>
            <w:r>
              <w:rPr/>
              <w:t xml:space="preserve"> </w:t>
            </w:r>
            <w:r>
              <w:rPr>
                <w:spacing w:val="-3"/>
              </w:rPr>
              <w:t>全防护罩</w:t>
            </w:r>
          </w:p>
        </w:tc>
        <w:tc>
          <w:tcPr>
            <w:tcW w:w="1133" w:type="dxa"/>
            <w:vAlign w:val="top"/>
            <w:vMerge w:val="continue"/>
            <w:tcBorders>
              <w:top w:val="nil"/>
            </w:tcBorders>
          </w:tcPr>
          <w:p>
            <w:pPr>
              <w:rPr>
                <w:rFonts w:ascii="Arial"/>
                <w:sz w:val="21"/>
              </w:rPr>
            </w:pPr>
            <w:r/>
          </w:p>
        </w:tc>
        <w:tc>
          <w:tcPr>
            <w:tcW w:w="1953" w:type="dxa"/>
            <w:vAlign w:val="top"/>
            <w:vMerge w:val="continue"/>
            <w:tcBorders>
              <w:top w:val="nil"/>
            </w:tcBorders>
          </w:tcPr>
          <w:p>
            <w:pPr>
              <w:rPr>
                <w:rFonts w:ascii="Arial"/>
                <w:sz w:val="21"/>
              </w:rPr>
            </w:pPr>
            <w:r/>
          </w:p>
        </w:tc>
      </w:tr>
    </w:tbl>
    <w:p>
      <w:pPr>
        <w:pStyle w:val="BodyText"/>
        <w:rPr/>
      </w:pPr>
      <w:r/>
    </w:p>
    <w:p>
      <w:pPr>
        <w:sectPr>
          <w:footerReference w:type="default" r:id="rId124"/>
          <w:pgSz w:w="11906" w:h="16839"/>
          <w:pgMar w:top="1431" w:right="1021" w:bottom="1301" w:left="1305" w:header="0" w:footer="1136" w:gutter="0"/>
        </w:sectPr>
        <w:rPr/>
      </w:pPr>
    </w:p>
    <w:p>
      <w:pPr>
        <w:pStyle w:val="BodyText"/>
        <w:spacing w:line="300" w:lineRule="auto"/>
        <w:rPr/>
      </w:pPr>
      <w:r/>
    </w:p>
    <w:p>
      <w:pPr>
        <w:pStyle w:val="BodyText"/>
        <w:spacing w:line="301" w:lineRule="auto"/>
        <w:rPr/>
      </w:pPr>
      <w:r/>
    </w:p>
    <w:p>
      <w:pPr>
        <w:pStyle w:val="BodyText"/>
        <w:spacing w:line="301" w:lineRule="auto"/>
        <w:rPr/>
      </w:pPr>
      <w:r/>
    </w:p>
    <w:p>
      <w:pPr>
        <w:ind w:left="1058"/>
        <w:spacing w:before="140" w:line="221" w:lineRule="auto"/>
        <w:rPr>
          <w:rFonts w:ascii="SimSun" w:hAnsi="SimSun" w:eastAsia="SimSun" w:cs="SimSun"/>
          <w:sz w:val="43"/>
          <w:szCs w:val="43"/>
        </w:rPr>
      </w:pPr>
      <w:r>
        <w:rPr>
          <w:rFonts w:ascii="SimSun" w:hAnsi="SimSun" w:eastAsia="SimSun" w:cs="SimSun"/>
          <w:sz w:val="43"/>
          <w:szCs w:val="43"/>
          <w:b/>
          <w:bCs/>
          <w:spacing w:val="4"/>
        </w:rPr>
        <w:t>水电站大坝工程隐患治理监督管理办法</w:t>
      </w:r>
    </w:p>
    <w:p>
      <w:pPr>
        <w:pStyle w:val="BodyText"/>
        <w:spacing w:line="438" w:lineRule="auto"/>
        <w:rPr/>
      </w:pPr>
      <w:r/>
    </w:p>
    <w:p>
      <w:pPr>
        <w:ind w:left="3725"/>
        <w:spacing w:before="101" w:line="227" w:lineRule="auto"/>
        <w:rPr>
          <w:rFonts w:ascii="SimHei" w:hAnsi="SimHei" w:eastAsia="SimHei" w:cs="SimHei"/>
          <w:sz w:val="31"/>
          <w:szCs w:val="31"/>
        </w:rPr>
      </w:pPr>
      <w:r>
        <w:rPr>
          <w:rFonts w:ascii="SimHei" w:hAnsi="SimHei" w:eastAsia="SimHei" w:cs="SimHei"/>
          <w:sz w:val="31"/>
          <w:szCs w:val="31"/>
          <w:spacing w:val="3"/>
        </w:rPr>
        <w:t>第一章</w:t>
      </w:r>
      <w:r>
        <w:rPr>
          <w:rFonts w:ascii="SimHei" w:hAnsi="SimHei" w:eastAsia="SimHei" w:cs="SimHei"/>
          <w:sz w:val="31"/>
          <w:szCs w:val="31"/>
          <w:spacing w:val="14"/>
        </w:rPr>
        <w:t xml:space="preserve">  </w:t>
      </w:r>
      <w:r>
        <w:rPr>
          <w:rFonts w:ascii="SimHei" w:hAnsi="SimHei" w:eastAsia="SimHei" w:cs="SimHei"/>
          <w:sz w:val="31"/>
          <w:szCs w:val="31"/>
          <w:spacing w:val="3"/>
        </w:rPr>
        <w:t>总则</w:t>
      </w:r>
    </w:p>
    <w:p>
      <w:pPr>
        <w:ind w:firstLine="662"/>
        <w:spacing w:before="301" w:line="333" w:lineRule="auto"/>
        <w:rPr>
          <w:rFonts w:ascii="FangSong" w:hAnsi="FangSong" w:eastAsia="FangSong" w:cs="FangSong"/>
          <w:sz w:val="31"/>
          <w:szCs w:val="31"/>
        </w:rPr>
      </w:pPr>
      <w:r>
        <w:rPr>
          <w:rFonts w:ascii="FangSong" w:hAnsi="FangSong" w:eastAsia="FangSong" w:cs="FangSong"/>
          <w:sz w:val="31"/>
          <w:szCs w:val="31"/>
          <w:b/>
          <w:bCs/>
          <w:spacing w:val="11"/>
        </w:rPr>
        <w:t>第一条</w:t>
      </w:r>
      <w:r>
        <w:rPr>
          <w:rFonts w:ascii="FangSong" w:hAnsi="FangSong" w:eastAsia="FangSong" w:cs="FangSong"/>
          <w:sz w:val="31"/>
          <w:szCs w:val="31"/>
          <w:spacing w:val="11"/>
        </w:rPr>
        <w:t xml:space="preserve">  </w:t>
      </w:r>
      <w:r>
        <w:rPr>
          <w:rFonts w:ascii="FangSong" w:hAnsi="FangSong" w:eastAsia="FangSong" w:cs="FangSong"/>
          <w:sz w:val="31"/>
          <w:szCs w:val="31"/>
          <w:spacing w:val="11"/>
        </w:rPr>
        <w:t>为了加强水电站大坝运行安全监督管理</w:t>
      </w:r>
      <w:r>
        <w:rPr>
          <w:rFonts w:ascii="FangSong" w:hAnsi="FangSong" w:eastAsia="FangSong" w:cs="FangSong"/>
          <w:sz w:val="31"/>
          <w:szCs w:val="31"/>
          <w:spacing w:val="10"/>
        </w:rPr>
        <w:t>，规范水电站</w:t>
      </w:r>
      <w:r>
        <w:rPr>
          <w:rFonts w:ascii="FangSong" w:hAnsi="FangSong" w:eastAsia="FangSong" w:cs="FangSong"/>
          <w:sz w:val="31"/>
          <w:szCs w:val="31"/>
        </w:rPr>
        <w:t xml:space="preserve">  </w:t>
      </w:r>
      <w:r>
        <w:rPr>
          <w:rFonts w:ascii="FangSong" w:hAnsi="FangSong" w:eastAsia="FangSong" w:cs="FangSong"/>
          <w:sz w:val="31"/>
          <w:szCs w:val="31"/>
          <w:spacing w:val="7"/>
        </w:rPr>
        <w:t>大坝工程隐患的排查治理工作，根据《中华人民共和</w:t>
      </w:r>
      <w:r>
        <w:rPr>
          <w:rFonts w:ascii="FangSong" w:hAnsi="FangSong" w:eastAsia="FangSong" w:cs="FangSong"/>
          <w:sz w:val="31"/>
          <w:szCs w:val="31"/>
          <w:spacing w:val="6"/>
        </w:rPr>
        <w:t>国安全生产法》</w:t>
      </w:r>
      <w:r>
        <w:rPr>
          <w:rFonts w:ascii="FangSong" w:hAnsi="FangSong" w:eastAsia="FangSong" w:cs="FangSong"/>
          <w:sz w:val="31"/>
          <w:szCs w:val="31"/>
        </w:rPr>
        <w:t xml:space="preserve"> </w:t>
      </w:r>
      <w:r>
        <w:rPr>
          <w:rFonts w:ascii="FangSong" w:hAnsi="FangSong" w:eastAsia="FangSong" w:cs="FangSong"/>
          <w:sz w:val="31"/>
          <w:szCs w:val="31"/>
          <w:spacing w:val="1"/>
        </w:rPr>
        <w:t>《水库大坝安全管理条例》《水电站大坝运行安全监督管理规定》等</w:t>
      </w:r>
    </w:p>
    <w:p>
      <w:pPr>
        <w:ind w:left="19"/>
        <w:spacing w:before="1" w:line="221" w:lineRule="auto"/>
        <w:rPr>
          <w:rFonts w:ascii="FangSong" w:hAnsi="FangSong" w:eastAsia="FangSong" w:cs="FangSong"/>
          <w:sz w:val="31"/>
          <w:szCs w:val="31"/>
        </w:rPr>
      </w:pPr>
      <w:r>
        <w:rPr>
          <w:rFonts w:ascii="FangSong" w:hAnsi="FangSong" w:eastAsia="FangSong" w:cs="FangSong"/>
          <w:sz w:val="31"/>
          <w:szCs w:val="31"/>
          <w:spacing w:val="7"/>
        </w:rPr>
        <w:t>法律、法规和规章，制订本办法。</w:t>
      </w:r>
    </w:p>
    <w:p>
      <w:pPr>
        <w:ind w:left="662"/>
        <w:spacing w:before="186" w:line="562" w:lineRule="exact"/>
        <w:rPr>
          <w:rFonts w:ascii="FangSong" w:hAnsi="FangSong" w:eastAsia="FangSong" w:cs="FangSong"/>
          <w:sz w:val="31"/>
          <w:szCs w:val="31"/>
        </w:rPr>
      </w:pPr>
      <w:r>
        <w:rPr>
          <w:rFonts w:ascii="FangSong" w:hAnsi="FangSong" w:eastAsia="FangSong" w:cs="FangSong"/>
          <w:sz w:val="31"/>
          <w:szCs w:val="31"/>
          <w:b/>
          <w:bCs/>
          <w:spacing w:val="11"/>
          <w:position w:val="18"/>
        </w:rPr>
        <w:t>第二条</w:t>
      </w:r>
      <w:r>
        <w:rPr>
          <w:rFonts w:ascii="FangSong" w:hAnsi="FangSong" w:eastAsia="FangSong" w:cs="FangSong"/>
          <w:sz w:val="31"/>
          <w:szCs w:val="31"/>
          <w:spacing w:val="11"/>
          <w:position w:val="18"/>
        </w:rPr>
        <w:t xml:space="preserve">  </w:t>
      </w:r>
      <w:r>
        <w:rPr>
          <w:rFonts w:ascii="FangSong" w:hAnsi="FangSong" w:eastAsia="FangSong" w:cs="FangSong"/>
          <w:sz w:val="31"/>
          <w:szCs w:val="31"/>
          <w:spacing w:val="11"/>
          <w:position w:val="18"/>
        </w:rPr>
        <w:t>本办法适用于按照《水电站大坝运行安</w:t>
      </w:r>
      <w:r>
        <w:rPr>
          <w:rFonts w:ascii="FangSong" w:hAnsi="FangSong" w:eastAsia="FangSong" w:cs="FangSong"/>
          <w:sz w:val="31"/>
          <w:szCs w:val="31"/>
          <w:spacing w:val="10"/>
          <w:position w:val="18"/>
        </w:rPr>
        <w:t>全监督管理规</w:t>
      </w:r>
    </w:p>
    <w:p>
      <w:pPr>
        <w:ind w:left="11"/>
        <w:spacing w:line="221" w:lineRule="auto"/>
        <w:rPr>
          <w:rFonts w:ascii="FangSong" w:hAnsi="FangSong" w:eastAsia="FangSong" w:cs="FangSong"/>
          <w:sz w:val="31"/>
          <w:szCs w:val="31"/>
        </w:rPr>
      </w:pPr>
      <w:r>
        <w:rPr>
          <w:rFonts w:ascii="FangSong" w:hAnsi="FangSong" w:eastAsia="FangSong" w:cs="FangSong"/>
          <w:sz w:val="31"/>
          <w:szCs w:val="31"/>
          <w:spacing w:val="5"/>
        </w:rPr>
        <w:t>定》纳入国家能源局监督管理范围的水电站大坝（以下简称大</w:t>
      </w:r>
      <w:r>
        <w:rPr>
          <w:rFonts w:ascii="FangSong" w:hAnsi="FangSong" w:eastAsia="FangSong" w:cs="FangSong"/>
          <w:sz w:val="31"/>
          <w:szCs w:val="31"/>
          <w:spacing w:val="4"/>
        </w:rPr>
        <w:t>坝）。</w:t>
      </w:r>
    </w:p>
    <w:p>
      <w:pPr>
        <w:ind w:left="662"/>
        <w:spacing w:before="188" w:line="559" w:lineRule="exact"/>
        <w:rPr>
          <w:rFonts w:ascii="FangSong" w:hAnsi="FangSong" w:eastAsia="FangSong" w:cs="FangSong"/>
          <w:sz w:val="31"/>
          <w:szCs w:val="31"/>
        </w:rPr>
      </w:pPr>
      <w:r>
        <w:rPr>
          <w:rFonts w:ascii="FangSong" w:hAnsi="FangSong" w:eastAsia="FangSong" w:cs="FangSong"/>
          <w:sz w:val="31"/>
          <w:szCs w:val="31"/>
          <w:b/>
          <w:bCs/>
          <w:spacing w:val="11"/>
          <w:position w:val="18"/>
        </w:rPr>
        <w:t>第三条</w:t>
      </w:r>
      <w:r>
        <w:rPr>
          <w:rFonts w:ascii="FangSong" w:hAnsi="FangSong" w:eastAsia="FangSong" w:cs="FangSong"/>
          <w:sz w:val="31"/>
          <w:szCs w:val="31"/>
          <w:spacing w:val="11"/>
          <w:position w:val="18"/>
        </w:rPr>
        <w:t xml:space="preserve">  </w:t>
      </w:r>
      <w:r>
        <w:rPr>
          <w:rFonts w:ascii="FangSong" w:hAnsi="FangSong" w:eastAsia="FangSong" w:cs="FangSong"/>
          <w:sz w:val="31"/>
          <w:szCs w:val="31"/>
          <w:spacing w:val="11"/>
          <w:position w:val="18"/>
        </w:rPr>
        <w:t>电力企业是大坝工程隐患排查治理的责</w:t>
      </w:r>
      <w:r>
        <w:rPr>
          <w:rFonts w:ascii="FangSong" w:hAnsi="FangSong" w:eastAsia="FangSong" w:cs="FangSong"/>
          <w:sz w:val="31"/>
          <w:szCs w:val="31"/>
          <w:spacing w:val="10"/>
          <w:position w:val="18"/>
        </w:rPr>
        <w:t>任主体，其主</w:t>
      </w:r>
    </w:p>
    <w:p>
      <w:pPr>
        <w:ind w:left="17"/>
        <w:spacing w:before="1" w:line="222" w:lineRule="auto"/>
        <w:rPr>
          <w:rFonts w:ascii="FangSong" w:hAnsi="FangSong" w:eastAsia="FangSong" w:cs="FangSong"/>
          <w:sz w:val="31"/>
          <w:szCs w:val="31"/>
        </w:rPr>
      </w:pPr>
      <w:r>
        <w:rPr>
          <w:rFonts w:ascii="FangSong" w:hAnsi="FangSong" w:eastAsia="FangSong" w:cs="FangSong"/>
          <w:sz w:val="31"/>
          <w:szCs w:val="31"/>
          <w:spacing w:val="8"/>
        </w:rPr>
        <w:t>要负责人为大坝工程隐患排查治理的第一责任人。</w:t>
      </w:r>
    </w:p>
    <w:p>
      <w:pPr>
        <w:ind w:left="683"/>
        <w:spacing w:before="188" w:line="559" w:lineRule="exact"/>
        <w:rPr>
          <w:rFonts w:ascii="FangSong" w:hAnsi="FangSong" w:eastAsia="FangSong" w:cs="FangSong"/>
          <w:sz w:val="31"/>
          <w:szCs w:val="31"/>
        </w:rPr>
      </w:pPr>
      <w:r>
        <w:rPr>
          <w:rFonts w:ascii="FangSong" w:hAnsi="FangSong" w:eastAsia="FangSong" w:cs="FangSong"/>
          <w:sz w:val="31"/>
          <w:szCs w:val="31"/>
          <w:spacing w:val="11"/>
          <w:position w:val="18"/>
        </w:rPr>
        <w:t>电力企业应当明确大坝工程隐患排查治理的目</w:t>
      </w:r>
      <w:r>
        <w:rPr>
          <w:rFonts w:ascii="FangSong" w:hAnsi="FangSong" w:eastAsia="FangSong" w:cs="FangSong"/>
          <w:sz w:val="31"/>
          <w:szCs w:val="31"/>
          <w:spacing w:val="10"/>
          <w:position w:val="18"/>
        </w:rPr>
        <w:t>标和任务，制定</w:t>
      </w:r>
    </w:p>
    <w:p>
      <w:pPr>
        <w:ind w:left="32"/>
        <w:spacing w:line="221" w:lineRule="auto"/>
        <w:rPr>
          <w:rFonts w:ascii="FangSong" w:hAnsi="FangSong" w:eastAsia="FangSong" w:cs="FangSong"/>
          <w:sz w:val="31"/>
          <w:szCs w:val="31"/>
        </w:rPr>
      </w:pPr>
      <w:r>
        <w:rPr>
          <w:rFonts w:ascii="FangSong" w:hAnsi="FangSong" w:eastAsia="FangSong" w:cs="FangSong"/>
          <w:sz w:val="31"/>
          <w:szCs w:val="31"/>
          <w:spacing w:val="8"/>
        </w:rPr>
        <w:t>隐患治理计划和治理方案，落实人、财、物、技术等资源保障。</w:t>
      </w:r>
    </w:p>
    <w:p>
      <w:pPr>
        <w:ind w:left="4" w:right="156" w:firstLine="658"/>
        <w:spacing w:before="193" w:line="333" w:lineRule="auto"/>
        <w:rPr>
          <w:rFonts w:ascii="FangSong" w:hAnsi="FangSong" w:eastAsia="FangSong" w:cs="FangSong"/>
          <w:sz w:val="31"/>
          <w:szCs w:val="31"/>
        </w:rPr>
      </w:pPr>
      <w:r>
        <w:rPr>
          <w:rFonts w:ascii="FangSong" w:hAnsi="FangSong" w:eastAsia="FangSong" w:cs="FangSong"/>
          <w:sz w:val="31"/>
          <w:szCs w:val="31"/>
          <w:b/>
          <w:bCs/>
          <w:spacing w:val="11"/>
        </w:rPr>
        <w:t>第四条</w:t>
      </w:r>
      <w:r>
        <w:rPr>
          <w:rFonts w:ascii="FangSong" w:hAnsi="FangSong" w:eastAsia="FangSong" w:cs="FangSong"/>
          <w:sz w:val="31"/>
          <w:szCs w:val="31"/>
          <w:spacing w:val="11"/>
        </w:rPr>
        <w:t xml:space="preserve">  </w:t>
      </w:r>
      <w:r>
        <w:rPr>
          <w:rFonts w:ascii="FangSong" w:hAnsi="FangSong" w:eastAsia="FangSong" w:cs="FangSong"/>
          <w:sz w:val="31"/>
          <w:szCs w:val="31"/>
          <w:spacing w:val="11"/>
        </w:rPr>
        <w:t>国家能源局对大坝工程隐患治理实施综合监</w:t>
      </w:r>
      <w:r>
        <w:rPr>
          <w:rFonts w:ascii="FangSong" w:hAnsi="FangSong" w:eastAsia="FangSong" w:cs="FangSong"/>
          <w:sz w:val="31"/>
          <w:szCs w:val="31"/>
          <w:spacing w:val="10"/>
        </w:rPr>
        <w:t>督管理。</w:t>
      </w:r>
      <w:r>
        <w:rPr>
          <w:rFonts w:ascii="FangSong" w:hAnsi="FangSong" w:eastAsia="FangSong" w:cs="FangSong"/>
          <w:sz w:val="31"/>
          <w:szCs w:val="31"/>
        </w:rPr>
        <w:t xml:space="preserve"> </w:t>
      </w:r>
      <w:r>
        <w:rPr>
          <w:rFonts w:ascii="FangSong" w:hAnsi="FangSong" w:eastAsia="FangSong" w:cs="FangSong"/>
          <w:sz w:val="31"/>
          <w:szCs w:val="31"/>
          <w:spacing w:val="12"/>
        </w:rPr>
        <w:t>国家能源局派出机构（以下简称派出机构）对辖区内大坝工程隐患</w:t>
      </w:r>
      <w:r>
        <w:rPr>
          <w:rFonts w:ascii="FangSong" w:hAnsi="FangSong" w:eastAsia="FangSong" w:cs="FangSong"/>
          <w:sz w:val="31"/>
          <w:szCs w:val="31"/>
          <w:spacing w:val="4"/>
        </w:rPr>
        <w:t xml:space="preserve"> </w:t>
      </w:r>
      <w:r>
        <w:rPr>
          <w:rFonts w:ascii="FangSong" w:hAnsi="FangSong" w:eastAsia="FangSong" w:cs="FangSong"/>
          <w:sz w:val="31"/>
          <w:szCs w:val="31"/>
          <w:spacing w:val="12"/>
        </w:rPr>
        <w:t>治理实施监督管理。承担水电站项目核准和电力运行管理的地方各</w:t>
      </w:r>
      <w:r>
        <w:rPr>
          <w:rFonts w:ascii="FangSong" w:hAnsi="FangSong" w:eastAsia="FangSong" w:cs="FangSong"/>
          <w:sz w:val="31"/>
          <w:szCs w:val="31"/>
          <w:spacing w:val="4"/>
        </w:rPr>
        <w:t xml:space="preserve"> </w:t>
      </w:r>
      <w:r>
        <w:rPr>
          <w:rFonts w:ascii="FangSong" w:hAnsi="FangSong" w:eastAsia="FangSong" w:cs="FangSong"/>
          <w:sz w:val="31"/>
          <w:szCs w:val="31"/>
          <w:spacing w:val="12"/>
        </w:rPr>
        <w:t>级电力管理等有关部门（以下简称地方电力管理部门）依照国家法</w:t>
      </w:r>
      <w:r>
        <w:rPr>
          <w:rFonts w:ascii="FangSong" w:hAnsi="FangSong" w:eastAsia="FangSong" w:cs="FangSong"/>
          <w:sz w:val="31"/>
          <w:szCs w:val="31"/>
          <w:spacing w:val="4"/>
        </w:rPr>
        <w:t xml:space="preserve"> </w:t>
      </w:r>
      <w:r>
        <w:rPr>
          <w:rFonts w:ascii="FangSong" w:hAnsi="FangSong" w:eastAsia="FangSong" w:cs="FangSong"/>
          <w:sz w:val="31"/>
          <w:szCs w:val="31"/>
          <w:spacing w:val="12"/>
        </w:rPr>
        <w:t>律法规和有关规定，对本行政区域内大坝工程隐患治理履行地方管</w:t>
      </w:r>
      <w:r>
        <w:rPr>
          <w:rFonts w:ascii="FangSong" w:hAnsi="FangSong" w:eastAsia="FangSong" w:cs="FangSong"/>
          <w:sz w:val="31"/>
          <w:szCs w:val="31"/>
          <w:spacing w:val="4"/>
        </w:rPr>
        <w:t xml:space="preserve"> </w:t>
      </w:r>
      <w:r>
        <w:rPr>
          <w:rFonts w:ascii="FangSong" w:hAnsi="FangSong" w:eastAsia="FangSong" w:cs="FangSong"/>
          <w:sz w:val="31"/>
          <w:szCs w:val="31"/>
          <w:spacing w:val="9"/>
        </w:rPr>
        <w:t>理责任。</w:t>
      </w:r>
      <w:r>
        <w:rPr>
          <w:rFonts w:ascii="FangSong" w:hAnsi="FangSong" w:eastAsia="FangSong" w:cs="FangSong"/>
          <w:sz w:val="31"/>
          <w:szCs w:val="31"/>
          <w:spacing w:val="-64"/>
        </w:rPr>
        <w:t xml:space="preserve"> </w:t>
      </w:r>
      <w:r>
        <w:rPr>
          <w:rFonts w:ascii="FangSong" w:hAnsi="FangSong" w:eastAsia="FangSong" w:cs="FangSong"/>
          <w:sz w:val="31"/>
          <w:szCs w:val="31"/>
          <w:spacing w:val="9"/>
        </w:rPr>
        <w:t>国家能源局大坝安全监察中心（以下简称大坝中心）对大</w:t>
      </w:r>
    </w:p>
    <w:p>
      <w:pPr>
        <w:ind w:left="17"/>
        <w:spacing w:line="221" w:lineRule="auto"/>
        <w:rPr>
          <w:rFonts w:ascii="FangSong" w:hAnsi="FangSong" w:eastAsia="FangSong" w:cs="FangSong"/>
          <w:sz w:val="31"/>
          <w:szCs w:val="31"/>
        </w:rPr>
      </w:pPr>
      <w:r>
        <w:rPr>
          <w:rFonts w:ascii="FangSong" w:hAnsi="FangSong" w:eastAsia="FangSong" w:cs="FangSong"/>
          <w:sz w:val="31"/>
          <w:szCs w:val="31"/>
          <w:spacing w:val="8"/>
        </w:rPr>
        <w:t>坝工程隐患治理提供技术监督和管理保障。</w:t>
      </w:r>
    </w:p>
    <w:p>
      <w:pPr>
        <w:ind w:left="662"/>
        <w:spacing w:before="191" w:line="559" w:lineRule="exact"/>
        <w:rPr>
          <w:rFonts w:ascii="FangSong" w:hAnsi="FangSong" w:eastAsia="FangSong" w:cs="FangSong"/>
          <w:sz w:val="31"/>
          <w:szCs w:val="31"/>
        </w:rPr>
      </w:pPr>
      <w:r>
        <w:rPr>
          <w:rFonts w:ascii="FangSong" w:hAnsi="FangSong" w:eastAsia="FangSong" w:cs="FangSong"/>
          <w:sz w:val="31"/>
          <w:szCs w:val="31"/>
          <w:b/>
          <w:bCs/>
          <w:spacing w:val="10"/>
          <w:position w:val="18"/>
        </w:rPr>
        <w:t>第五条</w:t>
      </w:r>
      <w:r>
        <w:rPr>
          <w:rFonts w:ascii="FangSong" w:hAnsi="FangSong" w:eastAsia="FangSong" w:cs="FangSong"/>
          <w:sz w:val="31"/>
          <w:szCs w:val="31"/>
          <w:spacing w:val="10"/>
          <w:position w:val="18"/>
        </w:rPr>
        <w:t xml:space="preserve">  </w:t>
      </w:r>
      <w:r>
        <w:rPr>
          <w:rFonts w:ascii="FangSong" w:hAnsi="FangSong" w:eastAsia="FangSong" w:cs="FangSong"/>
          <w:sz w:val="31"/>
          <w:szCs w:val="31"/>
          <w:spacing w:val="10"/>
          <w:position w:val="18"/>
        </w:rPr>
        <w:t>大坝工程隐患按照其危害严重程度，分为特别重大、</w:t>
      </w:r>
    </w:p>
    <w:p>
      <w:pPr>
        <w:ind w:left="21"/>
        <w:spacing w:before="1" w:line="221" w:lineRule="auto"/>
        <w:rPr>
          <w:rFonts w:ascii="FangSong" w:hAnsi="FangSong" w:eastAsia="FangSong" w:cs="FangSong"/>
          <w:sz w:val="31"/>
          <w:szCs w:val="31"/>
        </w:rPr>
      </w:pPr>
      <w:r>
        <w:rPr>
          <w:rFonts w:ascii="FangSong" w:hAnsi="FangSong" w:eastAsia="FangSong" w:cs="FangSong"/>
          <w:sz w:val="31"/>
          <w:szCs w:val="31"/>
          <w:spacing w:val="6"/>
        </w:rPr>
        <w:t>重大、较大、一般等四级。</w:t>
      </w:r>
    </w:p>
    <w:p>
      <w:pPr>
        <w:ind w:left="660"/>
        <w:spacing w:before="187" w:line="221" w:lineRule="auto"/>
        <w:rPr>
          <w:rFonts w:ascii="FangSong" w:hAnsi="FangSong" w:eastAsia="FangSong" w:cs="FangSong"/>
          <w:sz w:val="31"/>
          <w:szCs w:val="31"/>
        </w:rPr>
      </w:pPr>
      <w:r>
        <w:rPr>
          <w:rFonts w:ascii="FangSong" w:hAnsi="FangSong" w:eastAsia="FangSong" w:cs="FangSong"/>
          <w:sz w:val="31"/>
          <w:szCs w:val="31"/>
          <w:spacing w:val="11"/>
        </w:rPr>
        <w:t>大坝较大以上（含较大，下同）工程隐患的治理应当进行专项</w:t>
      </w:r>
    </w:p>
    <w:p>
      <w:pPr>
        <w:spacing w:line="221" w:lineRule="auto"/>
        <w:sectPr>
          <w:footerReference w:type="default" r:id="rId125"/>
          <w:pgSz w:w="11906" w:h="16839"/>
          <w:pgMar w:top="1431" w:right="978" w:bottom="1301" w:left="1422" w:header="0" w:footer="1136" w:gutter="0"/>
        </w:sectPr>
        <w:rPr>
          <w:rFonts w:ascii="FangSong" w:hAnsi="FangSong" w:eastAsia="FangSong" w:cs="FangSong"/>
          <w:sz w:val="31"/>
          <w:szCs w:val="31"/>
        </w:rPr>
      </w:pPr>
    </w:p>
    <w:p>
      <w:pPr>
        <w:pStyle w:val="BodyText"/>
        <w:spacing w:line="284" w:lineRule="auto"/>
        <w:rPr/>
      </w:pPr>
      <w:r/>
    </w:p>
    <w:p>
      <w:pPr>
        <w:pStyle w:val="BodyText"/>
        <w:spacing w:line="285" w:lineRule="auto"/>
        <w:rPr/>
      </w:pPr>
      <w:r/>
    </w:p>
    <w:p>
      <w:pPr>
        <w:ind w:left="5"/>
        <w:spacing w:before="101" w:line="222" w:lineRule="auto"/>
        <w:rPr>
          <w:rFonts w:ascii="FangSong" w:hAnsi="FangSong" w:eastAsia="FangSong" w:cs="FangSong"/>
          <w:sz w:val="31"/>
          <w:szCs w:val="31"/>
        </w:rPr>
      </w:pPr>
      <w:r>
        <w:rPr>
          <w:rFonts w:ascii="FangSong" w:hAnsi="FangSong" w:eastAsia="FangSong" w:cs="FangSong"/>
          <w:sz w:val="31"/>
          <w:szCs w:val="31"/>
          <w:spacing w:val="8"/>
        </w:rPr>
        <w:t>设计、专项审查、专项施工和专项验收。</w:t>
      </w:r>
    </w:p>
    <w:p>
      <w:pPr>
        <w:ind w:left="3401"/>
        <w:spacing w:before="304" w:line="227" w:lineRule="auto"/>
        <w:rPr>
          <w:rFonts w:ascii="SimHei" w:hAnsi="SimHei" w:eastAsia="SimHei" w:cs="SimHei"/>
          <w:sz w:val="31"/>
          <w:szCs w:val="31"/>
        </w:rPr>
      </w:pPr>
      <w:r>
        <w:rPr>
          <w:rFonts w:ascii="SimHei" w:hAnsi="SimHei" w:eastAsia="SimHei" w:cs="SimHei"/>
          <w:sz w:val="31"/>
          <w:szCs w:val="31"/>
          <w:spacing w:val="4"/>
        </w:rPr>
        <w:t>第二章</w:t>
      </w:r>
      <w:r>
        <w:rPr>
          <w:rFonts w:ascii="SimHei" w:hAnsi="SimHei" w:eastAsia="SimHei" w:cs="SimHei"/>
          <w:sz w:val="31"/>
          <w:szCs w:val="31"/>
          <w:spacing w:val="19"/>
        </w:rPr>
        <w:t xml:space="preserve">  </w:t>
      </w:r>
      <w:r>
        <w:rPr>
          <w:rFonts w:ascii="SimHei" w:hAnsi="SimHei" w:eastAsia="SimHei" w:cs="SimHei"/>
          <w:sz w:val="31"/>
          <w:szCs w:val="31"/>
          <w:spacing w:val="4"/>
        </w:rPr>
        <w:t>隐患确认</w:t>
      </w:r>
    </w:p>
    <w:p>
      <w:pPr>
        <w:ind w:left="5" w:firstLine="654"/>
        <w:spacing w:before="172" w:line="371" w:lineRule="auto"/>
        <w:rPr>
          <w:rFonts w:ascii="FangSong" w:hAnsi="FangSong" w:eastAsia="FangSong" w:cs="FangSong"/>
          <w:sz w:val="31"/>
          <w:szCs w:val="31"/>
        </w:rPr>
      </w:pPr>
      <w:r>
        <w:rPr>
          <w:rFonts w:ascii="FangSong" w:hAnsi="FangSong" w:eastAsia="FangSong" w:cs="FangSong"/>
          <w:sz w:val="31"/>
          <w:szCs w:val="31"/>
          <w:b/>
          <w:bCs/>
          <w:spacing w:val="11"/>
        </w:rPr>
        <w:t>第六条</w:t>
      </w:r>
      <w:r>
        <w:rPr>
          <w:rFonts w:ascii="FangSong" w:hAnsi="FangSong" w:eastAsia="FangSong" w:cs="FangSong"/>
          <w:sz w:val="31"/>
          <w:szCs w:val="31"/>
          <w:spacing w:val="11"/>
        </w:rPr>
        <w:t xml:space="preserve">  </w:t>
      </w:r>
      <w:r>
        <w:rPr>
          <w:rFonts w:ascii="FangSong" w:hAnsi="FangSong" w:eastAsia="FangSong" w:cs="FangSong"/>
          <w:sz w:val="31"/>
          <w:szCs w:val="31"/>
          <w:spacing w:val="11"/>
        </w:rPr>
        <w:t>大坝特别重大工程隐患，是指大坝存在</w:t>
      </w:r>
      <w:r>
        <w:rPr>
          <w:rFonts w:ascii="FangSong" w:hAnsi="FangSong" w:eastAsia="FangSong" w:cs="FangSong"/>
          <w:sz w:val="31"/>
          <w:szCs w:val="31"/>
          <w:spacing w:val="10"/>
        </w:rPr>
        <w:t>以下一种或者</w:t>
      </w:r>
      <w:r>
        <w:rPr>
          <w:rFonts w:ascii="FangSong" w:hAnsi="FangSong" w:eastAsia="FangSong" w:cs="FangSong"/>
          <w:sz w:val="31"/>
          <w:szCs w:val="31"/>
        </w:rPr>
        <w:t xml:space="preserve"> </w:t>
      </w:r>
      <w:r>
        <w:rPr>
          <w:rFonts w:ascii="FangSong" w:hAnsi="FangSong" w:eastAsia="FangSong" w:cs="FangSong"/>
          <w:sz w:val="31"/>
          <w:szCs w:val="31"/>
          <w:spacing w:val="12"/>
        </w:rPr>
        <w:t>多种工程问题、缺陷，并且经过分析论证，即使在采取控制水库运</w:t>
      </w:r>
      <w:r>
        <w:rPr>
          <w:rFonts w:ascii="FangSong" w:hAnsi="FangSong" w:eastAsia="FangSong" w:cs="FangSong"/>
          <w:sz w:val="31"/>
          <w:szCs w:val="31"/>
          <w:spacing w:val="1"/>
        </w:rPr>
        <w:t xml:space="preserve"> </w:t>
      </w:r>
      <w:r>
        <w:rPr>
          <w:rFonts w:ascii="FangSong" w:hAnsi="FangSong" w:eastAsia="FangSong" w:cs="FangSong"/>
          <w:sz w:val="31"/>
          <w:szCs w:val="31"/>
          <w:spacing w:val="12"/>
        </w:rPr>
        <w:t>行水位措施、尽最大可能降低水库水位的条件下，在设防标准内仍</w:t>
      </w:r>
    </w:p>
    <w:p>
      <w:pPr>
        <w:ind w:left="20"/>
        <w:spacing w:before="1" w:line="221" w:lineRule="auto"/>
        <w:rPr>
          <w:rFonts w:ascii="FangSong" w:hAnsi="FangSong" w:eastAsia="FangSong" w:cs="FangSong"/>
          <w:sz w:val="31"/>
          <w:szCs w:val="31"/>
        </w:rPr>
      </w:pPr>
      <w:r>
        <w:rPr>
          <w:rFonts w:ascii="FangSong" w:hAnsi="FangSong" w:eastAsia="FangSong" w:cs="FangSong"/>
          <w:sz w:val="31"/>
          <w:szCs w:val="31"/>
          <w:spacing w:val="7"/>
        </w:rPr>
        <w:t>然可能导致溃坝或者漫坝的情形：</w:t>
      </w:r>
    </w:p>
    <w:p>
      <w:pPr>
        <w:ind w:left="635"/>
        <w:spacing w:before="251" w:line="222" w:lineRule="auto"/>
        <w:rPr>
          <w:rFonts w:ascii="FangSong" w:hAnsi="FangSong" w:eastAsia="FangSong" w:cs="FangSong"/>
          <w:sz w:val="31"/>
          <w:szCs w:val="31"/>
        </w:rPr>
      </w:pPr>
      <w:r>
        <w:rPr>
          <w:rFonts w:ascii="FangSong" w:hAnsi="FangSong" w:eastAsia="FangSong" w:cs="FangSong"/>
          <w:sz w:val="31"/>
          <w:szCs w:val="31"/>
          <w:spacing w:val="2"/>
        </w:rPr>
        <w:t>（</w:t>
      </w:r>
      <w:r>
        <w:rPr>
          <w:rFonts w:ascii="FangSong" w:hAnsi="FangSong" w:eastAsia="FangSong" w:cs="FangSong"/>
          <w:sz w:val="31"/>
          <w:szCs w:val="31"/>
          <w:spacing w:val="-77"/>
        </w:rPr>
        <w:t xml:space="preserve"> </w:t>
      </w:r>
      <w:r>
        <w:rPr>
          <w:rFonts w:ascii="FangSong" w:hAnsi="FangSong" w:eastAsia="FangSong" w:cs="FangSong"/>
          <w:sz w:val="31"/>
          <w:szCs w:val="31"/>
          <w:spacing w:val="2"/>
        </w:rPr>
        <w:t>一）防洪能力严重不足；</w:t>
      </w:r>
    </w:p>
    <w:p>
      <w:pPr>
        <w:ind w:left="635"/>
        <w:spacing w:before="248" w:line="220" w:lineRule="auto"/>
        <w:rPr>
          <w:rFonts w:ascii="FangSong" w:hAnsi="FangSong" w:eastAsia="FangSong" w:cs="FangSong"/>
          <w:sz w:val="31"/>
          <w:szCs w:val="31"/>
        </w:rPr>
      </w:pPr>
      <w:r>
        <w:rPr>
          <w:rFonts w:ascii="FangSong" w:hAnsi="FangSong" w:eastAsia="FangSong" w:cs="FangSong"/>
          <w:sz w:val="31"/>
          <w:szCs w:val="31"/>
          <w:spacing w:val="3"/>
        </w:rPr>
        <w:t>（</w:t>
      </w:r>
      <w:r>
        <w:rPr>
          <w:rFonts w:ascii="FangSong" w:hAnsi="FangSong" w:eastAsia="FangSong" w:cs="FangSong"/>
          <w:sz w:val="31"/>
          <w:szCs w:val="31"/>
          <w:spacing w:val="-80"/>
        </w:rPr>
        <w:t xml:space="preserve"> </w:t>
      </w:r>
      <w:r>
        <w:rPr>
          <w:rFonts w:ascii="FangSong" w:hAnsi="FangSong" w:eastAsia="FangSong" w:cs="FangSong"/>
          <w:sz w:val="31"/>
          <w:szCs w:val="31"/>
          <w:spacing w:val="3"/>
        </w:rPr>
        <w:t>二）大坝整体稳定性不足；</w:t>
      </w:r>
    </w:p>
    <w:p>
      <w:pPr>
        <w:ind w:left="635"/>
        <w:spacing w:before="252" w:line="220" w:lineRule="auto"/>
        <w:rPr>
          <w:rFonts w:ascii="FangSong" w:hAnsi="FangSong" w:eastAsia="FangSong" w:cs="FangSong"/>
          <w:sz w:val="31"/>
          <w:szCs w:val="31"/>
        </w:rPr>
      </w:pPr>
      <w:r>
        <w:rPr>
          <w:rFonts w:ascii="FangSong" w:hAnsi="FangSong" w:eastAsia="FangSong" w:cs="FangSong"/>
          <w:sz w:val="31"/>
          <w:szCs w:val="31"/>
          <w:spacing w:val="9"/>
        </w:rPr>
        <w:t>（三）存在影响大坝运行安全的坝体贯穿性裂缝；</w:t>
      </w:r>
    </w:p>
    <w:p>
      <w:pPr>
        <w:ind w:left="635"/>
        <w:spacing w:before="255" w:line="220" w:lineRule="auto"/>
        <w:rPr>
          <w:rFonts w:ascii="FangSong" w:hAnsi="FangSong" w:eastAsia="FangSong" w:cs="FangSong"/>
          <w:sz w:val="31"/>
          <w:szCs w:val="31"/>
        </w:rPr>
      </w:pPr>
      <w:r>
        <w:rPr>
          <w:rFonts w:ascii="FangSong" w:hAnsi="FangSong" w:eastAsia="FangSong" w:cs="FangSong"/>
          <w:sz w:val="31"/>
          <w:szCs w:val="31"/>
          <w:spacing w:val="9"/>
        </w:rPr>
        <w:t>（四）坝体、坝基、坝肩渗漏严重或者渗透稳定性不足；</w:t>
      </w:r>
    </w:p>
    <w:p>
      <w:pPr>
        <w:ind w:left="635"/>
        <w:spacing w:before="253" w:line="221" w:lineRule="auto"/>
        <w:rPr>
          <w:rFonts w:ascii="FangSong" w:hAnsi="FangSong" w:eastAsia="FangSong" w:cs="FangSong"/>
          <w:sz w:val="31"/>
          <w:szCs w:val="31"/>
        </w:rPr>
      </w:pPr>
      <w:r>
        <w:rPr>
          <w:rFonts w:ascii="FangSong" w:hAnsi="FangSong" w:eastAsia="FangSong" w:cs="FangSong"/>
          <w:sz w:val="31"/>
          <w:szCs w:val="31"/>
          <w:spacing w:val="9"/>
        </w:rPr>
        <w:t>（五）泄洪消能建筑物严重损坏或者严重淤堵；</w:t>
      </w:r>
    </w:p>
    <w:p>
      <w:pPr>
        <w:ind w:left="635"/>
        <w:spacing w:before="250" w:line="221" w:lineRule="auto"/>
        <w:rPr>
          <w:rFonts w:ascii="FangSong" w:hAnsi="FangSong" w:eastAsia="FangSong" w:cs="FangSong"/>
          <w:sz w:val="31"/>
          <w:szCs w:val="31"/>
        </w:rPr>
      </w:pPr>
      <w:r>
        <w:rPr>
          <w:rFonts w:ascii="FangSong" w:hAnsi="FangSong" w:eastAsia="FangSong" w:cs="FangSong"/>
          <w:sz w:val="31"/>
          <w:szCs w:val="31"/>
          <w:spacing w:val="9"/>
        </w:rPr>
        <w:t>（六）泄水闸门、启闭机无法安全运行；</w:t>
      </w:r>
    </w:p>
    <w:p>
      <w:pPr>
        <w:ind w:left="635"/>
        <w:spacing w:before="252" w:line="220" w:lineRule="auto"/>
        <w:rPr>
          <w:rFonts w:ascii="FangSong" w:hAnsi="FangSong" w:eastAsia="FangSong" w:cs="FangSong"/>
          <w:sz w:val="31"/>
          <w:szCs w:val="31"/>
        </w:rPr>
      </w:pPr>
      <w:r>
        <w:rPr>
          <w:rFonts w:ascii="FangSong" w:hAnsi="FangSong" w:eastAsia="FangSong" w:cs="FangSong"/>
          <w:sz w:val="31"/>
          <w:szCs w:val="31"/>
          <w:spacing w:val="9"/>
        </w:rPr>
        <w:t>（七）枢纽区存在影响大坝运行安全的严重地质灾害；</w:t>
      </w:r>
    </w:p>
    <w:p>
      <w:pPr>
        <w:ind w:left="635"/>
        <w:spacing w:before="253" w:line="221" w:lineRule="auto"/>
        <w:rPr>
          <w:rFonts w:ascii="FangSong" w:hAnsi="FangSong" w:eastAsia="FangSong" w:cs="FangSong"/>
          <w:sz w:val="31"/>
          <w:szCs w:val="31"/>
        </w:rPr>
      </w:pPr>
      <w:r>
        <w:rPr>
          <w:rFonts w:ascii="FangSong" w:hAnsi="FangSong" w:eastAsia="FangSong" w:cs="FangSong"/>
          <w:sz w:val="31"/>
          <w:szCs w:val="31"/>
          <w:spacing w:val="9"/>
        </w:rPr>
        <w:t>（八）严重影响大坝运行安全的其他工程问题、缺陷。</w:t>
      </w:r>
    </w:p>
    <w:p>
      <w:pPr>
        <w:ind w:firstLine="657"/>
        <w:spacing w:before="251" w:line="371" w:lineRule="auto"/>
        <w:rPr>
          <w:rFonts w:ascii="FangSong" w:hAnsi="FangSong" w:eastAsia="FangSong" w:cs="FangSong"/>
          <w:sz w:val="31"/>
          <w:szCs w:val="31"/>
        </w:rPr>
      </w:pPr>
      <w:r>
        <w:rPr>
          <w:rFonts w:ascii="FangSong" w:hAnsi="FangSong" w:eastAsia="FangSong" w:cs="FangSong"/>
          <w:sz w:val="31"/>
          <w:szCs w:val="31"/>
          <w:spacing w:val="11"/>
        </w:rPr>
        <w:t>大坝重大工程隐患，是指大坝存在本条第一款规定的一种或者</w:t>
      </w:r>
      <w:r>
        <w:rPr>
          <w:rFonts w:ascii="FangSong" w:hAnsi="FangSong" w:eastAsia="FangSong" w:cs="FangSong"/>
          <w:sz w:val="31"/>
          <w:szCs w:val="31"/>
          <w:spacing w:val="17"/>
        </w:rPr>
        <w:t xml:space="preserve"> </w:t>
      </w:r>
      <w:r>
        <w:rPr>
          <w:rFonts w:ascii="FangSong" w:hAnsi="FangSong" w:eastAsia="FangSong" w:cs="FangSong"/>
          <w:sz w:val="31"/>
          <w:szCs w:val="31"/>
          <w:spacing w:val="12"/>
        </w:rPr>
        <w:t>多种工程问题、缺陷，并且经过分析论证，在采取控制水库运行术</w:t>
      </w:r>
      <w:r>
        <w:rPr>
          <w:rFonts w:ascii="FangSong" w:hAnsi="FangSong" w:eastAsia="FangSong" w:cs="FangSong"/>
          <w:sz w:val="31"/>
          <w:szCs w:val="31"/>
          <w:spacing w:val="6"/>
        </w:rPr>
        <w:t xml:space="preserve"> </w:t>
      </w:r>
      <w:r>
        <w:rPr>
          <w:rFonts w:ascii="FangSong" w:hAnsi="FangSong" w:eastAsia="FangSong" w:cs="FangSong"/>
          <w:sz w:val="31"/>
          <w:szCs w:val="31"/>
          <w:spacing w:val="12"/>
        </w:rPr>
        <w:t>位措施、尽最大可能降低水库水位的条件下，在设防标准内一般不</w:t>
      </w:r>
    </w:p>
    <w:p>
      <w:pPr>
        <w:ind w:left="10"/>
        <w:spacing w:before="1" w:line="222" w:lineRule="auto"/>
        <w:rPr>
          <w:rFonts w:ascii="FangSong" w:hAnsi="FangSong" w:eastAsia="FangSong" w:cs="FangSong"/>
          <w:sz w:val="31"/>
          <w:szCs w:val="31"/>
        </w:rPr>
      </w:pPr>
      <w:r>
        <w:rPr>
          <w:rFonts w:ascii="FangSong" w:hAnsi="FangSong" w:eastAsia="FangSong" w:cs="FangSong"/>
          <w:sz w:val="31"/>
          <w:szCs w:val="31"/>
          <w:spacing w:val="7"/>
        </w:rPr>
        <w:t>会导致溃坝或者漫坝的情形。</w:t>
      </w:r>
    </w:p>
    <w:p>
      <w:pPr>
        <w:ind w:left="21" w:firstLine="635"/>
        <w:spacing w:before="248" w:line="371" w:lineRule="auto"/>
        <w:rPr>
          <w:rFonts w:ascii="FangSong" w:hAnsi="FangSong" w:eastAsia="FangSong" w:cs="FangSong"/>
          <w:sz w:val="31"/>
          <w:szCs w:val="31"/>
        </w:rPr>
      </w:pPr>
      <w:r>
        <w:rPr>
          <w:rFonts w:ascii="FangSong" w:hAnsi="FangSong" w:eastAsia="FangSong" w:cs="FangSong"/>
          <w:sz w:val="31"/>
          <w:szCs w:val="31"/>
          <w:spacing w:val="11"/>
        </w:rPr>
        <w:t>大坝较大工程隐患，是指大坝存在本条第一款规定的一种或者</w:t>
      </w:r>
      <w:r>
        <w:rPr>
          <w:rFonts w:ascii="FangSong" w:hAnsi="FangSong" w:eastAsia="FangSong" w:cs="FangSong"/>
          <w:sz w:val="31"/>
          <w:szCs w:val="31"/>
          <w:spacing w:val="17"/>
        </w:rPr>
        <w:t xml:space="preserve"> </w:t>
      </w:r>
      <w:r>
        <w:rPr>
          <w:rFonts w:ascii="FangSong" w:hAnsi="FangSong" w:eastAsia="FangSong" w:cs="FangSong"/>
          <w:sz w:val="31"/>
          <w:szCs w:val="31"/>
          <w:spacing w:val="11"/>
        </w:rPr>
        <w:t>多种工程问题、缺陷，并且经过分析论证，无需采取控制水库水位</w:t>
      </w:r>
    </w:p>
    <w:p>
      <w:pPr>
        <w:ind w:left="5"/>
        <w:spacing w:before="1" w:line="219" w:lineRule="auto"/>
        <w:rPr>
          <w:rFonts w:ascii="FangSong" w:hAnsi="FangSong" w:eastAsia="FangSong" w:cs="FangSong"/>
          <w:sz w:val="31"/>
          <w:szCs w:val="31"/>
        </w:rPr>
      </w:pPr>
      <w:r>
        <w:rPr>
          <w:rFonts w:ascii="FangSong" w:hAnsi="FangSong" w:eastAsia="FangSong" w:cs="FangSong"/>
          <w:sz w:val="31"/>
          <w:szCs w:val="31"/>
          <w:spacing w:val="9"/>
        </w:rPr>
        <w:t>措施，在设防标准内一般不会导致溃坝或者漫坝的情形。</w:t>
      </w:r>
    </w:p>
    <w:p>
      <w:pPr>
        <w:spacing w:line="219" w:lineRule="auto"/>
        <w:sectPr>
          <w:footerReference w:type="default" r:id="rId126"/>
          <w:pgSz w:w="11906" w:h="16839"/>
          <w:pgMar w:top="1431" w:right="1135" w:bottom="1301" w:left="1425" w:header="0" w:footer="1135" w:gutter="0"/>
        </w:sectPr>
        <w:rPr>
          <w:rFonts w:ascii="FangSong" w:hAnsi="FangSong" w:eastAsia="FangSong" w:cs="FangSong"/>
          <w:sz w:val="31"/>
          <w:szCs w:val="31"/>
        </w:rPr>
      </w:pPr>
    </w:p>
    <w:p>
      <w:pPr>
        <w:pStyle w:val="BodyText"/>
        <w:spacing w:line="442" w:lineRule="auto"/>
        <w:rPr/>
      </w:pPr>
      <w:r/>
    </w:p>
    <w:p>
      <w:pPr>
        <w:ind w:left="17" w:firstLine="638"/>
        <w:spacing w:before="100" w:line="371" w:lineRule="auto"/>
        <w:jc w:val="both"/>
        <w:rPr>
          <w:rFonts w:ascii="FangSong" w:hAnsi="FangSong" w:eastAsia="FangSong" w:cs="FangSong"/>
          <w:sz w:val="31"/>
          <w:szCs w:val="31"/>
        </w:rPr>
      </w:pPr>
      <w:r>
        <w:rPr>
          <w:rFonts w:ascii="FangSong" w:hAnsi="FangSong" w:eastAsia="FangSong" w:cs="FangSong"/>
          <w:sz w:val="31"/>
          <w:szCs w:val="31"/>
          <w:spacing w:val="8"/>
        </w:rPr>
        <w:t>大坝一般工程隐患，是指大坝存在工程问题、缺陷，</w:t>
      </w:r>
      <w:r>
        <w:rPr>
          <w:rFonts w:ascii="FangSong" w:hAnsi="FangSong" w:eastAsia="FangSong" w:cs="FangSong"/>
          <w:sz w:val="31"/>
          <w:szCs w:val="31"/>
          <w:spacing w:val="-57"/>
        </w:rPr>
        <w:t xml:space="preserve"> </w:t>
      </w:r>
      <w:r>
        <w:rPr>
          <w:rFonts w:ascii="FangSong" w:hAnsi="FangSong" w:eastAsia="FangSong" w:cs="FangSong"/>
          <w:sz w:val="31"/>
          <w:szCs w:val="31"/>
          <w:spacing w:val="8"/>
        </w:rPr>
        <w:t>已经或者</w:t>
      </w:r>
      <w:r>
        <w:rPr>
          <w:rFonts w:ascii="FangSong" w:hAnsi="FangSong" w:eastAsia="FangSong" w:cs="FangSong"/>
          <w:sz w:val="31"/>
          <w:szCs w:val="31"/>
        </w:rPr>
        <w:t xml:space="preserve"> </w:t>
      </w:r>
      <w:r>
        <w:rPr>
          <w:rFonts w:ascii="FangSong" w:hAnsi="FangSong" w:eastAsia="FangSong" w:cs="FangSong"/>
          <w:sz w:val="31"/>
          <w:szCs w:val="31"/>
          <w:spacing w:val="11"/>
        </w:rPr>
        <w:t>可能影响大坝运行安全，但其危害尚未达到较大工程隐患严重程度</w:t>
      </w:r>
    </w:p>
    <w:p>
      <w:pPr>
        <w:ind w:left="31"/>
        <w:spacing w:line="222" w:lineRule="auto"/>
        <w:rPr>
          <w:rFonts w:ascii="FangSong" w:hAnsi="FangSong" w:eastAsia="FangSong" w:cs="FangSong"/>
          <w:sz w:val="31"/>
          <w:szCs w:val="31"/>
        </w:rPr>
      </w:pPr>
      <w:r>
        <w:rPr>
          <w:rFonts w:ascii="FangSong" w:hAnsi="FangSong" w:eastAsia="FangSong" w:cs="FangSong"/>
          <w:sz w:val="31"/>
          <w:szCs w:val="31"/>
          <w:spacing w:val="-3"/>
        </w:rPr>
        <w:t>的情形。</w:t>
      </w:r>
    </w:p>
    <w:p>
      <w:pPr>
        <w:ind w:left="1" w:firstLine="657"/>
        <w:spacing w:before="248" w:line="371" w:lineRule="auto"/>
        <w:jc w:val="both"/>
        <w:rPr>
          <w:rFonts w:ascii="FangSong" w:hAnsi="FangSong" w:eastAsia="FangSong" w:cs="FangSong"/>
          <w:sz w:val="31"/>
          <w:szCs w:val="31"/>
        </w:rPr>
      </w:pPr>
      <w:r>
        <w:rPr>
          <w:rFonts w:ascii="FangSong" w:hAnsi="FangSong" w:eastAsia="FangSong" w:cs="FangSong"/>
          <w:sz w:val="31"/>
          <w:szCs w:val="31"/>
          <w:b/>
          <w:bCs/>
          <w:spacing w:val="11"/>
        </w:rPr>
        <w:t>第七条</w:t>
      </w:r>
      <w:r>
        <w:rPr>
          <w:rFonts w:ascii="FangSong" w:hAnsi="FangSong" w:eastAsia="FangSong" w:cs="FangSong"/>
          <w:sz w:val="31"/>
          <w:szCs w:val="31"/>
          <w:spacing w:val="11"/>
        </w:rPr>
        <w:t xml:space="preserve">  </w:t>
      </w:r>
      <w:r>
        <w:rPr>
          <w:rFonts w:ascii="FangSong" w:hAnsi="FangSong" w:eastAsia="FangSong" w:cs="FangSong"/>
          <w:sz w:val="31"/>
          <w:szCs w:val="31"/>
          <w:spacing w:val="11"/>
        </w:rPr>
        <w:t>大坝工程隐患，可由电力企业自查确认</w:t>
      </w:r>
      <w:r>
        <w:rPr>
          <w:rFonts w:ascii="FangSong" w:hAnsi="FangSong" w:eastAsia="FangSong" w:cs="FangSong"/>
          <w:sz w:val="31"/>
          <w:szCs w:val="31"/>
          <w:spacing w:val="10"/>
        </w:rPr>
        <w:t>，也可由派出</w:t>
      </w:r>
      <w:r>
        <w:rPr>
          <w:rFonts w:ascii="FangSong" w:hAnsi="FangSong" w:eastAsia="FangSong" w:cs="FangSong"/>
          <w:sz w:val="31"/>
          <w:szCs w:val="31"/>
        </w:rPr>
        <w:t xml:space="preserve"> </w:t>
      </w:r>
      <w:r>
        <w:rPr>
          <w:rFonts w:ascii="FangSong" w:hAnsi="FangSong" w:eastAsia="FangSong" w:cs="FangSong"/>
          <w:sz w:val="31"/>
          <w:szCs w:val="31"/>
          <w:spacing w:val="12"/>
        </w:rPr>
        <w:t>机构、地方电力管理部门、大坝中心在日常监督管理或者大坝安全</w:t>
      </w:r>
      <w:r>
        <w:rPr>
          <w:rFonts w:ascii="FangSong" w:hAnsi="FangSong" w:eastAsia="FangSong" w:cs="FangSong"/>
          <w:sz w:val="31"/>
          <w:szCs w:val="31"/>
          <w:spacing w:val="3"/>
        </w:rPr>
        <w:t xml:space="preserve"> </w:t>
      </w:r>
      <w:r>
        <w:rPr>
          <w:rFonts w:ascii="FangSong" w:hAnsi="FangSong" w:eastAsia="FangSong" w:cs="FangSong"/>
          <w:sz w:val="31"/>
          <w:szCs w:val="31"/>
          <w:spacing w:val="12"/>
        </w:rPr>
        <w:t>定期检查、特种检查等工作中确认。确认标准按照本办法第六条以</w:t>
      </w:r>
    </w:p>
    <w:p>
      <w:pPr>
        <w:spacing w:line="221" w:lineRule="auto"/>
        <w:rPr>
          <w:rFonts w:ascii="FangSong" w:hAnsi="FangSong" w:eastAsia="FangSong" w:cs="FangSong"/>
          <w:sz w:val="31"/>
          <w:szCs w:val="31"/>
        </w:rPr>
      </w:pPr>
      <w:r>
        <w:rPr>
          <w:rFonts w:ascii="FangSong" w:hAnsi="FangSong" w:eastAsia="FangSong" w:cs="FangSong"/>
          <w:sz w:val="31"/>
          <w:szCs w:val="31"/>
          <w:spacing w:val="8"/>
        </w:rPr>
        <w:t>及电力安全隐患监督管理相关规定执行。</w:t>
      </w:r>
    </w:p>
    <w:p>
      <w:pPr>
        <w:ind w:left="31" w:firstLine="627"/>
        <w:spacing w:before="249" w:line="371" w:lineRule="auto"/>
        <w:jc w:val="both"/>
        <w:rPr>
          <w:rFonts w:ascii="FangSong" w:hAnsi="FangSong" w:eastAsia="FangSong" w:cs="FangSong"/>
          <w:sz w:val="31"/>
          <w:szCs w:val="31"/>
        </w:rPr>
      </w:pPr>
      <w:r>
        <w:rPr>
          <w:rFonts w:ascii="FangSong" w:hAnsi="FangSong" w:eastAsia="FangSong" w:cs="FangSong"/>
          <w:sz w:val="31"/>
          <w:szCs w:val="31"/>
          <w:b/>
          <w:bCs/>
          <w:spacing w:val="11"/>
        </w:rPr>
        <w:t>第八条</w:t>
      </w:r>
      <w:r>
        <w:rPr>
          <w:rFonts w:ascii="FangSong" w:hAnsi="FangSong" w:eastAsia="FangSong" w:cs="FangSong"/>
          <w:sz w:val="31"/>
          <w:szCs w:val="31"/>
          <w:spacing w:val="11"/>
        </w:rPr>
        <w:t xml:space="preserve">  </w:t>
      </w:r>
      <w:r>
        <w:rPr>
          <w:rFonts w:ascii="FangSong" w:hAnsi="FangSong" w:eastAsia="FangSong" w:cs="FangSong"/>
          <w:sz w:val="31"/>
          <w:szCs w:val="31"/>
          <w:spacing w:val="11"/>
        </w:rPr>
        <w:t>大坝工程隐患确认时间，是指电力企业</w:t>
      </w:r>
      <w:r>
        <w:rPr>
          <w:rFonts w:ascii="FangSong" w:hAnsi="FangSong" w:eastAsia="FangSong" w:cs="FangSong"/>
          <w:sz w:val="31"/>
          <w:szCs w:val="31"/>
          <w:spacing w:val="10"/>
        </w:rPr>
        <w:t>自查确认的时</w:t>
      </w:r>
      <w:r>
        <w:rPr>
          <w:rFonts w:ascii="FangSong" w:hAnsi="FangSong" w:eastAsia="FangSong" w:cs="FangSong"/>
          <w:sz w:val="31"/>
          <w:szCs w:val="31"/>
        </w:rPr>
        <w:t xml:space="preserve"> </w:t>
      </w:r>
      <w:r>
        <w:rPr>
          <w:rFonts w:ascii="FangSong" w:hAnsi="FangSong" w:eastAsia="FangSong" w:cs="FangSong"/>
          <w:sz w:val="31"/>
          <w:szCs w:val="31"/>
          <w:spacing w:val="11"/>
        </w:rPr>
        <w:t>间；派出机构、地方电力管理部门在监督管理过程中提出明确意见</w:t>
      </w:r>
      <w:r>
        <w:rPr>
          <w:rFonts w:ascii="FangSong" w:hAnsi="FangSong" w:eastAsia="FangSong" w:cs="FangSong"/>
          <w:sz w:val="31"/>
          <w:szCs w:val="31"/>
          <w:spacing w:val="2"/>
        </w:rPr>
        <w:t xml:space="preserve"> </w:t>
      </w:r>
      <w:r>
        <w:rPr>
          <w:rFonts w:ascii="FangSong" w:hAnsi="FangSong" w:eastAsia="FangSong" w:cs="FangSong"/>
          <w:sz w:val="31"/>
          <w:szCs w:val="31"/>
          <w:spacing w:val="11"/>
        </w:rPr>
        <w:t>的时间；大坝中心印发大坝安全定期检查、特种检查审查意见的时</w:t>
      </w:r>
    </w:p>
    <w:p>
      <w:pPr>
        <w:ind w:left="37"/>
        <w:spacing w:before="1" w:line="221" w:lineRule="auto"/>
        <w:rPr>
          <w:rFonts w:ascii="FangSong" w:hAnsi="FangSong" w:eastAsia="FangSong" w:cs="FangSong"/>
          <w:sz w:val="31"/>
          <w:szCs w:val="31"/>
        </w:rPr>
      </w:pPr>
      <w:r>
        <w:rPr>
          <w:rFonts w:ascii="FangSong" w:hAnsi="FangSong" w:eastAsia="FangSong" w:cs="FangSong"/>
          <w:sz w:val="31"/>
          <w:szCs w:val="31"/>
          <w:spacing w:val="4"/>
        </w:rPr>
        <w:t>间，</w:t>
      </w:r>
      <w:r>
        <w:rPr>
          <w:rFonts w:ascii="FangSong" w:hAnsi="FangSong" w:eastAsia="FangSong" w:cs="FangSong"/>
          <w:sz w:val="31"/>
          <w:szCs w:val="31"/>
          <w:spacing w:val="-81"/>
        </w:rPr>
        <w:t xml:space="preserve"> </w:t>
      </w:r>
      <w:r>
        <w:rPr>
          <w:rFonts w:ascii="FangSong" w:hAnsi="FangSong" w:eastAsia="FangSong" w:cs="FangSong"/>
          <w:sz w:val="31"/>
          <w:szCs w:val="31"/>
          <w:spacing w:val="4"/>
        </w:rPr>
        <w:t>以及提出大坝其他工程隐患督查意见的时间。</w:t>
      </w:r>
    </w:p>
    <w:p>
      <w:pPr>
        <w:ind w:left="3" w:firstLine="654"/>
        <w:spacing w:before="248" w:line="371" w:lineRule="auto"/>
        <w:jc w:val="both"/>
        <w:rPr>
          <w:rFonts w:ascii="FangSong" w:hAnsi="FangSong" w:eastAsia="FangSong" w:cs="FangSong"/>
          <w:sz w:val="31"/>
          <w:szCs w:val="31"/>
        </w:rPr>
      </w:pPr>
      <w:r>
        <w:rPr>
          <w:rFonts w:ascii="FangSong" w:hAnsi="FangSong" w:eastAsia="FangSong" w:cs="FangSong"/>
          <w:sz w:val="31"/>
          <w:szCs w:val="31"/>
          <w:b/>
          <w:bCs/>
          <w:spacing w:val="11"/>
        </w:rPr>
        <w:t>第九条</w:t>
      </w:r>
      <w:r>
        <w:rPr>
          <w:rFonts w:ascii="FangSong" w:hAnsi="FangSong" w:eastAsia="FangSong" w:cs="FangSong"/>
          <w:sz w:val="31"/>
          <w:szCs w:val="31"/>
          <w:spacing w:val="11"/>
        </w:rPr>
        <w:t xml:space="preserve">  </w:t>
      </w:r>
      <w:r>
        <w:rPr>
          <w:rFonts w:ascii="FangSong" w:hAnsi="FangSong" w:eastAsia="FangSong" w:cs="FangSong"/>
          <w:sz w:val="31"/>
          <w:szCs w:val="31"/>
          <w:spacing w:val="11"/>
        </w:rPr>
        <w:t>电力企业对自查确认的大坝较大以上工</w:t>
      </w:r>
      <w:r>
        <w:rPr>
          <w:rFonts w:ascii="FangSong" w:hAnsi="FangSong" w:eastAsia="FangSong" w:cs="FangSong"/>
          <w:sz w:val="31"/>
          <w:szCs w:val="31"/>
          <w:spacing w:val="10"/>
        </w:rPr>
        <w:t>程隐患，应当</w:t>
      </w:r>
      <w:r>
        <w:rPr>
          <w:rFonts w:ascii="FangSong" w:hAnsi="FangSong" w:eastAsia="FangSong" w:cs="FangSong"/>
          <w:sz w:val="31"/>
          <w:szCs w:val="31"/>
        </w:rPr>
        <w:t xml:space="preserve"> </w:t>
      </w:r>
      <w:r>
        <w:rPr>
          <w:rFonts w:ascii="FangSong" w:hAnsi="FangSong" w:eastAsia="FangSong" w:cs="FangSong"/>
          <w:sz w:val="31"/>
          <w:szCs w:val="31"/>
          <w:spacing w:val="12"/>
        </w:rPr>
        <w:t>立即书面报告派出机构、地方电力管理部门以及大坝中心。派出机</w:t>
      </w:r>
      <w:r>
        <w:rPr>
          <w:rFonts w:ascii="FangSong" w:hAnsi="FangSong" w:eastAsia="FangSong" w:cs="FangSong"/>
          <w:sz w:val="31"/>
          <w:szCs w:val="31"/>
          <w:spacing w:val="1"/>
        </w:rPr>
        <w:t xml:space="preserve"> </w:t>
      </w:r>
      <w:r>
        <w:rPr>
          <w:rFonts w:ascii="FangSong" w:hAnsi="FangSong" w:eastAsia="FangSong" w:cs="FangSong"/>
          <w:sz w:val="31"/>
          <w:szCs w:val="31"/>
          <w:spacing w:val="12"/>
        </w:rPr>
        <w:t>构、地方电力管理部门以及大坝中心对各自确认的大坝较大以上工</w:t>
      </w:r>
      <w:r>
        <w:rPr>
          <w:rFonts w:ascii="FangSong" w:hAnsi="FangSong" w:eastAsia="FangSong" w:cs="FangSong"/>
          <w:sz w:val="31"/>
          <w:szCs w:val="31"/>
          <w:spacing w:val="1"/>
        </w:rPr>
        <w:t xml:space="preserve"> </w:t>
      </w:r>
      <w:r>
        <w:rPr>
          <w:rFonts w:ascii="FangSong" w:hAnsi="FangSong" w:eastAsia="FangSong" w:cs="FangSong"/>
          <w:sz w:val="31"/>
          <w:szCs w:val="31"/>
          <w:spacing w:val="12"/>
        </w:rPr>
        <w:t>程隐患，除了应当及时通知电力企业之外，还应当同时相互抄送告</w:t>
      </w:r>
    </w:p>
    <w:p>
      <w:pPr>
        <w:ind w:left="7"/>
        <w:spacing w:before="1" w:line="227" w:lineRule="auto"/>
        <w:rPr>
          <w:rFonts w:ascii="FangSong" w:hAnsi="FangSong" w:eastAsia="FangSong" w:cs="FangSong"/>
          <w:sz w:val="31"/>
          <w:szCs w:val="31"/>
        </w:rPr>
      </w:pPr>
      <w:r>
        <w:rPr>
          <w:rFonts w:ascii="FangSong" w:hAnsi="FangSong" w:eastAsia="FangSong" w:cs="FangSong"/>
          <w:sz w:val="31"/>
          <w:szCs w:val="31"/>
          <w:spacing w:val="-4"/>
        </w:rPr>
        <w:t>知。</w:t>
      </w:r>
    </w:p>
    <w:p>
      <w:pPr>
        <w:ind w:right="2"/>
        <w:spacing w:before="240" w:line="624" w:lineRule="exact"/>
        <w:jc w:val="right"/>
        <w:rPr>
          <w:rFonts w:ascii="FangSong" w:hAnsi="FangSong" w:eastAsia="FangSong" w:cs="FangSong"/>
          <w:sz w:val="31"/>
          <w:szCs w:val="31"/>
        </w:rPr>
      </w:pPr>
      <w:r>
        <w:rPr>
          <w:rFonts w:ascii="FangSong" w:hAnsi="FangSong" w:eastAsia="FangSong" w:cs="FangSong"/>
          <w:sz w:val="31"/>
          <w:szCs w:val="31"/>
          <w:spacing w:val="11"/>
          <w:position w:val="23"/>
        </w:rPr>
        <w:t>大坝较大以上工程隐患涉及防汛、环保、航运等事项的，隐患</w:t>
      </w:r>
    </w:p>
    <w:p>
      <w:pPr>
        <w:ind w:left="5"/>
        <w:spacing w:line="221" w:lineRule="auto"/>
        <w:rPr>
          <w:rFonts w:ascii="FangSong" w:hAnsi="FangSong" w:eastAsia="FangSong" w:cs="FangSong"/>
          <w:sz w:val="31"/>
          <w:szCs w:val="31"/>
        </w:rPr>
      </w:pPr>
      <w:r>
        <w:rPr>
          <w:rFonts w:ascii="FangSong" w:hAnsi="FangSong" w:eastAsia="FangSong" w:cs="FangSong"/>
          <w:sz w:val="31"/>
          <w:szCs w:val="31"/>
          <w:spacing w:val="8"/>
        </w:rPr>
        <w:t>确认单位还应当同时告知地方政府相关主管部门。</w:t>
      </w:r>
    </w:p>
    <w:p>
      <w:pPr>
        <w:pStyle w:val="BodyText"/>
        <w:spacing w:line="393" w:lineRule="auto"/>
        <w:rPr/>
      </w:pPr>
      <w:r/>
    </w:p>
    <w:p>
      <w:pPr>
        <w:ind w:left="3399"/>
        <w:spacing w:before="101" w:line="227" w:lineRule="auto"/>
        <w:rPr>
          <w:rFonts w:ascii="SimHei" w:hAnsi="SimHei" w:eastAsia="SimHei" w:cs="SimHei"/>
          <w:sz w:val="31"/>
          <w:szCs w:val="31"/>
        </w:rPr>
      </w:pPr>
      <w:r>
        <w:rPr>
          <w:rFonts w:ascii="SimHei" w:hAnsi="SimHei" w:eastAsia="SimHei" w:cs="SimHei"/>
          <w:sz w:val="31"/>
          <w:szCs w:val="31"/>
          <w:spacing w:val="4"/>
        </w:rPr>
        <w:t>第三章</w:t>
      </w:r>
      <w:r>
        <w:rPr>
          <w:rFonts w:ascii="SimHei" w:hAnsi="SimHei" w:eastAsia="SimHei" w:cs="SimHei"/>
          <w:sz w:val="31"/>
          <w:szCs w:val="31"/>
          <w:spacing w:val="19"/>
        </w:rPr>
        <w:t xml:space="preserve">  </w:t>
      </w:r>
      <w:r>
        <w:rPr>
          <w:rFonts w:ascii="SimHei" w:hAnsi="SimHei" w:eastAsia="SimHei" w:cs="SimHei"/>
          <w:sz w:val="31"/>
          <w:szCs w:val="31"/>
          <w:spacing w:val="4"/>
        </w:rPr>
        <w:t>隐患治理</w:t>
      </w:r>
    </w:p>
    <w:p>
      <w:pPr>
        <w:ind w:right="2"/>
        <w:spacing w:before="174" w:line="622" w:lineRule="exact"/>
        <w:jc w:val="right"/>
        <w:rPr>
          <w:rFonts w:ascii="FangSong" w:hAnsi="FangSong" w:eastAsia="FangSong" w:cs="FangSong"/>
          <w:sz w:val="31"/>
          <w:szCs w:val="31"/>
        </w:rPr>
      </w:pPr>
      <w:r>
        <w:rPr>
          <w:rFonts w:ascii="FangSong" w:hAnsi="FangSong" w:eastAsia="FangSong" w:cs="FangSong"/>
          <w:sz w:val="31"/>
          <w:szCs w:val="31"/>
          <w:b/>
          <w:bCs/>
          <w:spacing w:val="8"/>
          <w:position w:val="23"/>
        </w:rPr>
        <w:t>第十条</w:t>
      </w:r>
      <w:r>
        <w:rPr>
          <w:rFonts w:ascii="FangSong" w:hAnsi="FangSong" w:eastAsia="FangSong" w:cs="FangSong"/>
          <w:sz w:val="31"/>
          <w:szCs w:val="31"/>
          <w:spacing w:val="8"/>
          <w:position w:val="23"/>
        </w:rPr>
        <w:t xml:space="preserve">  </w:t>
      </w:r>
      <w:r>
        <w:rPr>
          <w:rFonts w:ascii="FangSong" w:hAnsi="FangSong" w:eastAsia="FangSong" w:cs="FangSong"/>
          <w:sz w:val="31"/>
          <w:szCs w:val="31"/>
          <w:spacing w:val="8"/>
          <w:position w:val="23"/>
        </w:rPr>
        <w:t>大坝工程隐患确认之日起的两个月内，</w:t>
      </w:r>
      <w:r>
        <w:rPr>
          <w:rFonts w:ascii="FangSong" w:hAnsi="FangSong" w:eastAsia="FangSong" w:cs="FangSong"/>
          <w:sz w:val="31"/>
          <w:szCs w:val="31"/>
          <w:spacing w:val="-77"/>
          <w:position w:val="23"/>
        </w:rPr>
        <w:t xml:space="preserve"> </w:t>
      </w:r>
      <w:r>
        <w:rPr>
          <w:rFonts w:ascii="FangSong" w:hAnsi="FangSong" w:eastAsia="FangSong" w:cs="FangSong"/>
          <w:sz w:val="31"/>
          <w:szCs w:val="31"/>
          <w:spacing w:val="8"/>
          <w:position w:val="23"/>
        </w:rPr>
        <w:t>电力企业应当</w:t>
      </w:r>
    </w:p>
    <w:p>
      <w:pPr>
        <w:spacing w:before="1" w:line="221" w:lineRule="auto"/>
        <w:jc w:val="right"/>
        <w:rPr>
          <w:rFonts w:ascii="FangSong" w:hAnsi="FangSong" w:eastAsia="FangSong" w:cs="FangSong"/>
          <w:sz w:val="31"/>
          <w:szCs w:val="31"/>
        </w:rPr>
      </w:pPr>
      <w:r>
        <w:rPr>
          <w:rFonts w:ascii="FangSong" w:hAnsi="FangSong" w:eastAsia="FangSong" w:cs="FangSong"/>
          <w:sz w:val="31"/>
          <w:szCs w:val="31"/>
          <w:spacing w:val="10"/>
        </w:rPr>
        <w:t>将隐患治理计划报送大坝中心；对于较大以</w:t>
      </w:r>
      <w:r>
        <w:rPr>
          <w:rFonts w:ascii="FangSong" w:hAnsi="FangSong" w:eastAsia="FangSong" w:cs="FangSong"/>
          <w:sz w:val="31"/>
          <w:szCs w:val="31"/>
          <w:spacing w:val="9"/>
        </w:rPr>
        <w:t>上的工程隐患，</w:t>
      </w:r>
      <w:r>
        <w:rPr>
          <w:rFonts w:ascii="FangSong" w:hAnsi="FangSong" w:eastAsia="FangSong" w:cs="FangSong"/>
          <w:sz w:val="31"/>
          <w:szCs w:val="31"/>
          <w:spacing w:val="-90"/>
        </w:rPr>
        <w:t xml:space="preserve"> </w:t>
      </w:r>
      <w:r>
        <w:rPr>
          <w:rFonts w:ascii="FangSong" w:hAnsi="FangSong" w:eastAsia="FangSong" w:cs="FangSong"/>
          <w:sz w:val="31"/>
          <w:szCs w:val="31"/>
          <w:spacing w:val="9"/>
        </w:rPr>
        <w:t>电力企</w:t>
      </w:r>
    </w:p>
    <w:p>
      <w:pPr>
        <w:spacing w:line="221" w:lineRule="auto"/>
        <w:sectPr>
          <w:footerReference w:type="default" r:id="rId127"/>
          <w:pgSz w:w="11906" w:h="16839"/>
          <w:pgMar w:top="1431" w:right="1135" w:bottom="1301" w:left="1427" w:header="0" w:footer="1135" w:gutter="0"/>
        </w:sectPr>
        <w:rPr>
          <w:rFonts w:ascii="FangSong" w:hAnsi="FangSong" w:eastAsia="FangSong" w:cs="FangSong"/>
          <w:sz w:val="31"/>
          <w:szCs w:val="31"/>
        </w:rPr>
      </w:pPr>
    </w:p>
    <w:p>
      <w:pPr>
        <w:pStyle w:val="BodyText"/>
        <w:spacing w:line="441" w:lineRule="auto"/>
        <w:rPr/>
      </w:pPr>
      <w:r/>
    </w:p>
    <w:p>
      <w:pPr>
        <w:ind w:left="16"/>
        <w:spacing w:before="101" w:line="222" w:lineRule="auto"/>
        <w:rPr>
          <w:rFonts w:ascii="FangSong" w:hAnsi="FangSong" w:eastAsia="FangSong" w:cs="FangSong"/>
          <w:sz w:val="31"/>
          <w:szCs w:val="31"/>
        </w:rPr>
      </w:pPr>
      <w:r>
        <w:rPr>
          <w:rFonts w:ascii="FangSong" w:hAnsi="FangSong" w:eastAsia="FangSong" w:cs="FangSong"/>
          <w:sz w:val="31"/>
          <w:szCs w:val="31"/>
          <w:spacing w:val="8"/>
        </w:rPr>
        <w:t>业还应当将治理计划报送派出机构和地方电力管理部门。</w:t>
      </w:r>
    </w:p>
    <w:p>
      <w:pPr>
        <w:ind w:left="657"/>
        <w:spacing w:before="251" w:line="622" w:lineRule="exact"/>
        <w:rPr>
          <w:rFonts w:ascii="FangSong" w:hAnsi="FangSong" w:eastAsia="FangSong" w:cs="FangSong"/>
          <w:sz w:val="31"/>
          <w:szCs w:val="31"/>
        </w:rPr>
      </w:pPr>
      <w:r>
        <w:rPr>
          <w:rFonts w:ascii="FangSong" w:hAnsi="FangSong" w:eastAsia="FangSong" w:cs="FangSong"/>
          <w:sz w:val="31"/>
          <w:szCs w:val="31"/>
          <w:b/>
          <w:bCs/>
          <w:spacing w:val="10"/>
          <w:position w:val="23"/>
        </w:rPr>
        <w:t>第十一条</w:t>
      </w:r>
      <w:r>
        <w:rPr>
          <w:rFonts w:ascii="FangSong" w:hAnsi="FangSong" w:eastAsia="FangSong" w:cs="FangSong"/>
          <w:sz w:val="31"/>
          <w:szCs w:val="31"/>
          <w:spacing w:val="10"/>
          <w:position w:val="23"/>
        </w:rPr>
        <w:t xml:space="preserve">  </w:t>
      </w:r>
      <w:r>
        <w:rPr>
          <w:rFonts w:ascii="FangSong" w:hAnsi="FangSong" w:eastAsia="FangSong" w:cs="FangSong"/>
          <w:sz w:val="31"/>
          <w:szCs w:val="31"/>
          <w:spacing w:val="10"/>
          <w:position w:val="23"/>
        </w:rPr>
        <w:t>电力企业应当委托大坝原设计单位或者具有相应资</w:t>
      </w:r>
    </w:p>
    <w:p>
      <w:pPr>
        <w:spacing w:line="221" w:lineRule="auto"/>
        <w:jc w:val="right"/>
        <w:rPr>
          <w:rFonts w:ascii="FangSong" w:hAnsi="FangSong" w:eastAsia="FangSong" w:cs="FangSong"/>
          <w:sz w:val="31"/>
          <w:szCs w:val="31"/>
        </w:rPr>
      </w:pPr>
      <w:r>
        <w:rPr>
          <w:rFonts w:ascii="FangSong" w:hAnsi="FangSong" w:eastAsia="FangSong" w:cs="FangSong"/>
          <w:sz w:val="31"/>
          <w:szCs w:val="31"/>
          <w:spacing w:val="4"/>
        </w:rPr>
        <w:t>质的设计单位，对大坝较大以上工程隐患的治理方案进行专项设计。</w:t>
      </w:r>
    </w:p>
    <w:p>
      <w:pPr>
        <w:ind w:left="12" w:right="91" w:firstLine="644"/>
        <w:spacing w:before="250" w:line="371" w:lineRule="auto"/>
        <w:rPr>
          <w:rFonts w:ascii="FangSong" w:hAnsi="FangSong" w:eastAsia="FangSong" w:cs="FangSong"/>
          <w:sz w:val="31"/>
          <w:szCs w:val="31"/>
        </w:rPr>
      </w:pPr>
      <w:r>
        <w:rPr>
          <w:rFonts w:ascii="FangSong" w:hAnsi="FangSong" w:eastAsia="FangSong" w:cs="FangSong"/>
          <w:sz w:val="31"/>
          <w:szCs w:val="31"/>
          <w:b/>
          <w:bCs/>
          <w:spacing w:val="10"/>
        </w:rPr>
        <w:t>第十二条</w:t>
      </w:r>
      <w:r>
        <w:rPr>
          <w:rFonts w:ascii="FangSong" w:hAnsi="FangSong" w:eastAsia="FangSong" w:cs="FangSong"/>
          <w:sz w:val="31"/>
          <w:szCs w:val="31"/>
          <w:spacing w:val="10"/>
        </w:rPr>
        <w:t xml:space="preserve">  </w:t>
      </w:r>
      <w:r>
        <w:rPr>
          <w:rFonts w:ascii="FangSong" w:hAnsi="FangSong" w:eastAsia="FangSong" w:cs="FangSong"/>
          <w:sz w:val="31"/>
          <w:szCs w:val="31"/>
          <w:spacing w:val="10"/>
        </w:rPr>
        <w:t>电力企业应当委托大坝设计方案的原审查单位或者</w:t>
      </w:r>
      <w:r>
        <w:rPr>
          <w:rFonts w:ascii="FangSong" w:hAnsi="FangSong" w:eastAsia="FangSong" w:cs="FangSong"/>
          <w:sz w:val="31"/>
          <w:szCs w:val="31"/>
          <w:spacing w:val="18"/>
        </w:rPr>
        <w:t xml:space="preserve"> </w:t>
      </w:r>
      <w:r>
        <w:rPr>
          <w:rFonts w:ascii="FangSong" w:hAnsi="FangSong" w:eastAsia="FangSong" w:cs="FangSong"/>
          <w:sz w:val="31"/>
          <w:szCs w:val="31"/>
          <w:spacing w:val="12"/>
        </w:rPr>
        <w:t>具有相应资质的审查单位，对大坝较大以上工</w:t>
      </w:r>
      <w:r>
        <w:rPr>
          <w:rFonts w:ascii="FangSong" w:hAnsi="FangSong" w:eastAsia="FangSong" w:cs="FangSong"/>
          <w:sz w:val="31"/>
          <w:szCs w:val="31"/>
          <w:spacing w:val="11"/>
        </w:rPr>
        <w:t>程隐患的治理方案进</w:t>
      </w:r>
    </w:p>
    <w:p>
      <w:pPr>
        <w:ind w:left="2"/>
        <w:spacing w:line="221" w:lineRule="auto"/>
        <w:rPr>
          <w:rFonts w:ascii="FangSong" w:hAnsi="FangSong" w:eastAsia="FangSong" w:cs="FangSong"/>
          <w:sz w:val="31"/>
          <w:szCs w:val="31"/>
        </w:rPr>
      </w:pPr>
      <w:r>
        <w:rPr>
          <w:rFonts w:ascii="FangSong" w:hAnsi="FangSong" w:eastAsia="FangSong" w:cs="FangSong"/>
          <w:sz w:val="31"/>
          <w:szCs w:val="31"/>
          <w:spacing w:val="5"/>
        </w:rPr>
        <w:t>行专项审查。</w:t>
      </w:r>
    </w:p>
    <w:p>
      <w:pPr>
        <w:ind w:left="6" w:right="91" w:firstLine="650"/>
        <w:spacing w:before="251" w:line="371" w:lineRule="auto"/>
        <w:rPr>
          <w:rFonts w:ascii="FangSong" w:hAnsi="FangSong" w:eastAsia="FangSong" w:cs="FangSong"/>
          <w:sz w:val="31"/>
          <w:szCs w:val="31"/>
        </w:rPr>
      </w:pPr>
      <w:r>
        <w:rPr>
          <w:rFonts w:ascii="FangSong" w:hAnsi="FangSong" w:eastAsia="FangSong" w:cs="FangSong"/>
          <w:sz w:val="31"/>
          <w:szCs w:val="31"/>
          <w:b/>
          <w:bCs/>
          <w:spacing w:val="10"/>
        </w:rPr>
        <w:t>第十三条</w:t>
      </w:r>
      <w:r>
        <w:rPr>
          <w:rFonts w:ascii="FangSong" w:hAnsi="FangSong" w:eastAsia="FangSong" w:cs="FangSong"/>
          <w:sz w:val="31"/>
          <w:szCs w:val="31"/>
          <w:spacing w:val="10"/>
        </w:rPr>
        <w:t xml:space="preserve">  </w:t>
      </w:r>
      <w:r>
        <w:rPr>
          <w:rFonts w:ascii="FangSong" w:hAnsi="FangSong" w:eastAsia="FangSong" w:cs="FangSong"/>
          <w:sz w:val="31"/>
          <w:szCs w:val="31"/>
          <w:spacing w:val="10"/>
        </w:rPr>
        <w:t>大坝较大以上工程隐患治理方案专项审查通过后的</w:t>
      </w:r>
      <w:r>
        <w:rPr>
          <w:rFonts w:ascii="FangSong" w:hAnsi="FangSong" w:eastAsia="FangSong" w:cs="FangSong"/>
          <w:sz w:val="31"/>
          <w:szCs w:val="31"/>
          <w:spacing w:val="18"/>
        </w:rPr>
        <w:t xml:space="preserve"> </w:t>
      </w:r>
      <w:r>
        <w:rPr>
          <w:rFonts w:ascii="FangSong" w:hAnsi="FangSong" w:eastAsia="FangSong" w:cs="FangSong"/>
          <w:sz w:val="31"/>
          <w:szCs w:val="31"/>
          <w:spacing w:val="10"/>
        </w:rPr>
        <w:t>一个月内，</w:t>
      </w:r>
      <w:r>
        <w:rPr>
          <w:rFonts w:ascii="FangSong" w:hAnsi="FangSong" w:eastAsia="FangSong" w:cs="FangSong"/>
          <w:sz w:val="31"/>
          <w:szCs w:val="31"/>
          <w:spacing w:val="-90"/>
        </w:rPr>
        <w:t xml:space="preserve"> </w:t>
      </w:r>
      <w:r>
        <w:rPr>
          <w:rFonts w:ascii="FangSong" w:hAnsi="FangSong" w:eastAsia="FangSong" w:cs="FangSong"/>
          <w:sz w:val="31"/>
          <w:szCs w:val="31"/>
          <w:spacing w:val="10"/>
        </w:rPr>
        <w:t>电力企业应当将通过审查或者按</w:t>
      </w:r>
      <w:r>
        <w:rPr>
          <w:rFonts w:ascii="FangSong" w:hAnsi="FangSong" w:eastAsia="FangSong" w:cs="FangSong"/>
          <w:sz w:val="31"/>
          <w:szCs w:val="31"/>
          <w:spacing w:val="9"/>
        </w:rPr>
        <w:t>照审查意见修改后的治</w:t>
      </w:r>
      <w:r>
        <w:rPr>
          <w:rFonts w:ascii="FangSong" w:hAnsi="FangSong" w:eastAsia="FangSong" w:cs="FangSong"/>
          <w:sz w:val="31"/>
          <w:szCs w:val="31"/>
        </w:rPr>
        <w:t xml:space="preserve"> </w:t>
      </w:r>
      <w:r>
        <w:rPr>
          <w:rFonts w:ascii="FangSong" w:hAnsi="FangSong" w:eastAsia="FangSong" w:cs="FangSong"/>
          <w:sz w:val="31"/>
          <w:szCs w:val="31"/>
          <w:spacing w:val="10"/>
        </w:rPr>
        <w:t>理方案报请大坝中心开展安全性评审。通过</w:t>
      </w:r>
      <w:r>
        <w:rPr>
          <w:rFonts w:ascii="FangSong" w:hAnsi="FangSong" w:eastAsia="FangSong" w:cs="FangSong"/>
          <w:sz w:val="31"/>
          <w:szCs w:val="31"/>
          <w:spacing w:val="9"/>
        </w:rPr>
        <w:t>安全性评审后，</w:t>
      </w:r>
      <w:r>
        <w:rPr>
          <w:rFonts w:ascii="FangSong" w:hAnsi="FangSong" w:eastAsia="FangSong" w:cs="FangSong"/>
          <w:sz w:val="31"/>
          <w:szCs w:val="31"/>
          <w:spacing w:val="-90"/>
        </w:rPr>
        <w:t xml:space="preserve"> </w:t>
      </w:r>
      <w:r>
        <w:rPr>
          <w:rFonts w:ascii="FangSong" w:hAnsi="FangSong" w:eastAsia="FangSong" w:cs="FangSong"/>
          <w:sz w:val="31"/>
          <w:szCs w:val="31"/>
          <w:spacing w:val="9"/>
        </w:rPr>
        <w:t>电力企</w:t>
      </w:r>
    </w:p>
    <w:p>
      <w:pPr>
        <w:ind w:left="16"/>
        <w:spacing w:before="1" w:line="221" w:lineRule="auto"/>
        <w:rPr>
          <w:rFonts w:ascii="FangSong" w:hAnsi="FangSong" w:eastAsia="FangSong" w:cs="FangSong"/>
          <w:sz w:val="31"/>
          <w:szCs w:val="31"/>
        </w:rPr>
      </w:pPr>
      <w:r>
        <w:rPr>
          <w:rFonts w:ascii="FangSong" w:hAnsi="FangSong" w:eastAsia="FangSong" w:cs="FangSong"/>
          <w:sz w:val="31"/>
          <w:szCs w:val="31"/>
          <w:spacing w:val="8"/>
        </w:rPr>
        <w:t>业应当将治理方案报送派出机构和地方电力管理部门。</w:t>
      </w:r>
    </w:p>
    <w:p>
      <w:pPr>
        <w:ind w:left="10" w:right="91" w:firstLine="647"/>
        <w:spacing w:before="248" w:line="371" w:lineRule="auto"/>
        <w:rPr>
          <w:rFonts w:ascii="FangSong" w:hAnsi="FangSong" w:eastAsia="FangSong" w:cs="FangSong"/>
          <w:sz w:val="31"/>
          <w:szCs w:val="31"/>
        </w:rPr>
      </w:pPr>
      <w:r>
        <w:rPr>
          <w:rFonts w:ascii="FangSong" w:hAnsi="FangSong" w:eastAsia="FangSong" w:cs="FangSong"/>
          <w:sz w:val="31"/>
          <w:szCs w:val="31"/>
          <w:b/>
          <w:bCs/>
          <w:spacing w:val="10"/>
        </w:rPr>
        <w:t>第十四条</w:t>
      </w:r>
      <w:r>
        <w:rPr>
          <w:rFonts w:ascii="FangSong" w:hAnsi="FangSong" w:eastAsia="FangSong" w:cs="FangSong"/>
          <w:sz w:val="31"/>
          <w:szCs w:val="31"/>
          <w:spacing w:val="10"/>
        </w:rPr>
        <w:t xml:space="preserve">  </w:t>
      </w:r>
      <w:r>
        <w:rPr>
          <w:rFonts w:ascii="FangSong" w:hAnsi="FangSong" w:eastAsia="FangSong" w:cs="FangSong"/>
          <w:sz w:val="31"/>
          <w:szCs w:val="31"/>
          <w:spacing w:val="10"/>
        </w:rPr>
        <w:t>大坝较大以上工程隐患的治理方案涉及大坝原设计</w:t>
      </w:r>
      <w:r>
        <w:rPr>
          <w:rFonts w:ascii="FangSong" w:hAnsi="FangSong" w:eastAsia="FangSong" w:cs="FangSong"/>
          <w:sz w:val="31"/>
          <w:szCs w:val="31"/>
          <w:spacing w:val="18"/>
        </w:rPr>
        <w:t xml:space="preserve"> </w:t>
      </w:r>
      <w:r>
        <w:rPr>
          <w:rFonts w:ascii="FangSong" w:hAnsi="FangSong" w:eastAsia="FangSong" w:cs="FangSong"/>
          <w:sz w:val="31"/>
          <w:szCs w:val="31"/>
          <w:spacing w:val="1"/>
        </w:rPr>
        <w:t>功能改变或者调整的部分，电力企业应当依法依规报请项目核准（审</w:t>
      </w:r>
    </w:p>
    <w:p>
      <w:pPr>
        <w:ind w:left="12"/>
        <w:spacing w:before="1" w:line="221" w:lineRule="auto"/>
        <w:rPr>
          <w:rFonts w:ascii="FangSong" w:hAnsi="FangSong" w:eastAsia="FangSong" w:cs="FangSong"/>
          <w:sz w:val="31"/>
          <w:szCs w:val="31"/>
        </w:rPr>
      </w:pPr>
      <w:r>
        <w:rPr>
          <w:rFonts w:ascii="FangSong" w:hAnsi="FangSong" w:eastAsia="FangSong" w:cs="FangSong"/>
          <w:sz w:val="31"/>
          <w:szCs w:val="31"/>
          <w:spacing w:val="5"/>
        </w:rPr>
        <w:t>批）部门批准。</w:t>
      </w:r>
    </w:p>
    <w:p>
      <w:pPr>
        <w:ind w:left="657"/>
        <w:spacing w:before="249" w:line="624" w:lineRule="exact"/>
        <w:rPr>
          <w:rFonts w:ascii="FangSong" w:hAnsi="FangSong" w:eastAsia="FangSong" w:cs="FangSong"/>
          <w:sz w:val="31"/>
          <w:szCs w:val="31"/>
        </w:rPr>
      </w:pPr>
      <w:r>
        <w:rPr>
          <w:rFonts w:ascii="FangSong" w:hAnsi="FangSong" w:eastAsia="FangSong" w:cs="FangSong"/>
          <w:sz w:val="31"/>
          <w:szCs w:val="31"/>
          <w:b/>
          <w:bCs/>
          <w:spacing w:val="10"/>
          <w:position w:val="23"/>
        </w:rPr>
        <w:t>第十五条</w:t>
      </w:r>
      <w:r>
        <w:rPr>
          <w:rFonts w:ascii="FangSong" w:hAnsi="FangSong" w:eastAsia="FangSong" w:cs="FangSong"/>
          <w:sz w:val="31"/>
          <w:szCs w:val="31"/>
          <w:spacing w:val="10"/>
          <w:position w:val="23"/>
        </w:rPr>
        <w:t xml:space="preserve">  </w:t>
      </w:r>
      <w:r>
        <w:rPr>
          <w:rFonts w:ascii="FangSong" w:hAnsi="FangSong" w:eastAsia="FangSong" w:cs="FangSong"/>
          <w:sz w:val="31"/>
          <w:szCs w:val="31"/>
          <w:spacing w:val="10"/>
          <w:position w:val="23"/>
        </w:rPr>
        <w:t>大坝较大以上工程隐患的治理，应当由电力企业委</w:t>
      </w:r>
    </w:p>
    <w:p>
      <w:pPr>
        <w:spacing w:before="1" w:line="221" w:lineRule="auto"/>
        <w:rPr>
          <w:rFonts w:ascii="FangSong" w:hAnsi="FangSong" w:eastAsia="FangSong" w:cs="FangSong"/>
          <w:sz w:val="31"/>
          <w:szCs w:val="31"/>
        </w:rPr>
      </w:pPr>
      <w:r>
        <w:rPr>
          <w:rFonts w:ascii="FangSong" w:hAnsi="FangSong" w:eastAsia="FangSong" w:cs="FangSong"/>
          <w:sz w:val="31"/>
          <w:szCs w:val="31"/>
          <w:spacing w:val="9"/>
        </w:rPr>
        <w:t>托具有相应资质的制造、安装、施工、维修和监理单位实施。</w:t>
      </w:r>
    </w:p>
    <w:p>
      <w:pPr>
        <w:ind w:left="6" w:right="91" w:firstLine="650"/>
        <w:spacing w:before="248" w:line="371" w:lineRule="auto"/>
        <w:rPr>
          <w:rFonts w:ascii="FangSong" w:hAnsi="FangSong" w:eastAsia="FangSong" w:cs="FangSong"/>
          <w:sz w:val="31"/>
          <w:szCs w:val="31"/>
        </w:rPr>
      </w:pPr>
      <w:r>
        <w:rPr>
          <w:rFonts w:ascii="FangSong" w:hAnsi="FangSong" w:eastAsia="FangSong" w:cs="FangSong"/>
          <w:sz w:val="31"/>
          <w:szCs w:val="31"/>
          <w:b/>
          <w:bCs/>
          <w:spacing w:val="10"/>
        </w:rPr>
        <w:t>第十六条</w:t>
      </w:r>
      <w:r>
        <w:rPr>
          <w:rFonts w:ascii="FangSong" w:hAnsi="FangSong" w:eastAsia="FangSong" w:cs="FangSong"/>
          <w:sz w:val="31"/>
          <w:szCs w:val="31"/>
          <w:spacing w:val="10"/>
        </w:rPr>
        <w:t xml:space="preserve">  </w:t>
      </w:r>
      <w:r>
        <w:rPr>
          <w:rFonts w:ascii="FangSong" w:hAnsi="FangSong" w:eastAsia="FangSong" w:cs="FangSong"/>
          <w:sz w:val="31"/>
          <w:szCs w:val="31"/>
          <w:spacing w:val="10"/>
        </w:rPr>
        <w:t>电力企业应当严格按照大坝工程隐患治理计划和治</w:t>
      </w:r>
      <w:r>
        <w:rPr>
          <w:rFonts w:ascii="FangSong" w:hAnsi="FangSong" w:eastAsia="FangSong" w:cs="FangSong"/>
          <w:sz w:val="31"/>
          <w:szCs w:val="31"/>
          <w:spacing w:val="18"/>
        </w:rPr>
        <w:t xml:space="preserve"> </w:t>
      </w:r>
      <w:r>
        <w:rPr>
          <w:rFonts w:ascii="FangSong" w:hAnsi="FangSong" w:eastAsia="FangSong" w:cs="FangSong"/>
          <w:sz w:val="31"/>
          <w:szCs w:val="31"/>
          <w:spacing w:val="12"/>
        </w:rPr>
        <w:t>理方案明确的时限、质量等要求开展治理工作，并定期将进</w:t>
      </w:r>
      <w:r>
        <w:rPr>
          <w:rFonts w:ascii="FangSong" w:hAnsi="FangSong" w:eastAsia="FangSong" w:cs="FangSong"/>
          <w:sz w:val="31"/>
          <w:szCs w:val="31"/>
          <w:spacing w:val="11"/>
        </w:rPr>
        <w:t>展情况</w:t>
      </w:r>
      <w:r>
        <w:rPr>
          <w:rFonts w:ascii="FangSong" w:hAnsi="FangSong" w:eastAsia="FangSong" w:cs="FangSong"/>
          <w:sz w:val="31"/>
          <w:szCs w:val="31"/>
        </w:rPr>
        <w:t xml:space="preserve"> </w:t>
      </w:r>
      <w:r>
        <w:rPr>
          <w:rFonts w:ascii="FangSong" w:hAnsi="FangSong" w:eastAsia="FangSong" w:cs="FangSong"/>
          <w:sz w:val="31"/>
          <w:szCs w:val="31"/>
          <w:spacing w:val="12"/>
        </w:rPr>
        <w:t>报送大坝中心，其中较大以上工程隐患的治理情况还应当报</w:t>
      </w:r>
      <w:r>
        <w:rPr>
          <w:rFonts w:ascii="FangSong" w:hAnsi="FangSong" w:eastAsia="FangSong" w:cs="FangSong"/>
          <w:sz w:val="31"/>
          <w:szCs w:val="31"/>
          <w:spacing w:val="11"/>
        </w:rPr>
        <w:t>送派出</w:t>
      </w:r>
    </w:p>
    <w:p>
      <w:pPr>
        <w:spacing w:before="2" w:line="221" w:lineRule="auto"/>
        <w:rPr>
          <w:rFonts w:ascii="FangSong" w:hAnsi="FangSong" w:eastAsia="FangSong" w:cs="FangSong"/>
          <w:sz w:val="31"/>
          <w:szCs w:val="31"/>
        </w:rPr>
      </w:pPr>
      <w:r>
        <w:rPr>
          <w:rFonts w:ascii="FangSong" w:hAnsi="FangSong" w:eastAsia="FangSong" w:cs="FangSong"/>
          <w:sz w:val="31"/>
          <w:szCs w:val="31"/>
          <w:spacing w:val="8"/>
        </w:rPr>
        <w:t>机构和地方电力管理部门。</w:t>
      </w:r>
    </w:p>
    <w:p>
      <w:pPr>
        <w:ind w:left="47" w:right="94" w:firstLine="609"/>
        <w:spacing w:before="248" w:line="371" w:lineRule="auto"/>
        <w:rPr>
          <w:rFonts w:ascii="FangSong" w:hAnsi="FangSong" w:eastAsia="FangSong" w:cs="FangSong"/>
          <w:sz w:val="31"/>
          <w:szCs w:val="31"/>
        </w:rPr>
      </w:pPr>
      <w:r>
        <w:rPr>
          <w:rFonts w:ascii="FangSong" w:hAnsi="FangSong" w:eastAsia="FangSong" w:cs="FangSong"/>
          <w:sz w:val="31"/>
          <w:szCs w:val="31"/>
          <w:b/>
          <w:bCs/>
          <w:spacing w:val="10"/>
        </w:rPr>
        <w:t>第十七条</w:t>
      </w:r>
      <w:r>
        <w:rPr>
          <w:rFonts w:ascii="FangSong" w:hAnsi="FangSong" w:eastAsia="FangSong" w:cs="FangSong"/>
          <w:sz w:val="31"/>
          <w:szCs w:val="31"/>
          <w:spacing w:val="10"/>
        </w:rPr>
        <w:t xml:space="preserve">  </w:t>
      </w:r>
      <w:r>
        <w:rPr>
          <w:rFonts w:ascii="FangSong" w:hAnsi="FangSong" w:eastAsia="FangSong" w:cs="FangSong"/>
          <w:sz w:val="31"/>
          <w:szCs w:val="31"/>
          <w:spacing w:val="10"/>
        </w:rPr>
        <w:t>大坝较大以上工程隐患的治理，应当在要求的时限</w:t>
      </w:r>
      <w:r>
        <w:rPr>
          <w:rFonts w:ascii="FangSong" w:hAnsi="FangSong" w:eastAsia="FangSong" w:cs="FangSong"/>
          <w:sz w:val="31"/>
          <w:szCs w:val="31"/>
          <w:spacing w:val="18"/>
        </w:rPr>
        <w:t xml:space="preserve"> </w:t>
      </w:r>
      <w:r>
        <w:rPr>
          <w:rFonts w:ascii="FangSong" w:hAnsi="FangSong" w:eastAsia="FangSong" w:cs="FangSong"/>
          <w:sz w:val="31"/>
          <w:szCs w:val="31"/>
          <w:spacing w:val="10"/>
        </w:rPr>
        <w:t>内完成；一般工程隐患原则上应当立即完成治理，治理工作量大、</w:t>
      </w:r>
    </w:p>
    <w:p>
      <w:pPr>
        <w:ind w:left="16"/>
        <w:spacing w:before="2" w:line="221" w:lineRule="auto"/>
        <w:rPr>
          <w:rFonts w:ascii="FangSong" w:hAnsi="FangSong" w:eastAsia="FangSong" w:cs="FangSong"/>
          <w:sz w:val="31"/>
          <w:szCs w:val="31"/>
        </w:rPr>
      </w:pPr>
      <w:r>
        <w:rPr>
          <w:rFonts w:ascii="FangSong" w:hAnsi="FangSong" w:eastAsia="FangSong" w:cs="FangSong"/>
          <w:sz w:val="31"/>
          <w:szCs w:val="31"/>
          <w:spacing w:val="8"/>
        </w:rPr>
        <w:t>受客观条件限制的，可适当延长完成时间。</w:t>
      </w:r>
    </w:p>
    <w:p>
      <w:pPr>
        <w:spacing w:line="221" w:lineRule="auto"/>
        <w:sectPr>
          <w:footerReference w:type="default" r:id="rId128"/>
          <w:pgSz w:w="11906" w:h="16839"/>
          <w:pgMar w:top="1431" w:right="1043" w:bottom="1301" w:left="1428" w:header="0" w:footer="1136" w:gutter="0"/>
        </w:sectPr>
        <w:rPr>
          <w:rFonts w:ascii="FangSong" w:hAnsi="FangSong" w:eastAsia="FangSong" w:cs="FangSong"/>
          <w:sz w:val="31"/>
          <w:szCs w:val="31"/>
        </w:rPr>
      </w:pPr>
    </w:p>
    <w:p>
      <w:pPr>
        <w:pStyle w:val="BodyText"/>
        <w:spacing w:line="441" w:lineRule="auto"/>
        <w:rPr/>
      </w:pPr>
      <w:r/>
    </w:p>
    <w:p>
      <w:pPr>
        <w:ind w:left="5" w:firstLine="650"/>
        <w:spacing w:before="101" w:line="371" w:lineRule="auto"/>
        <w:jc w:val="both"/>
        <w:rPr>
          <w:rFonts w:ascii="FangSong" w:hAnsi="FangSong" w:eastAsia="FangSong" w:cs="FangSong"/>
          <w:sz w:val="31"/>
          <w:szCs w:val="31"/>
        </w:rPr>
      </w:pPr>
      <w:r>
        <w:rPr>
          <w:rFonts w:ascii="FangSong" w:hAnsi="FangSong" w:eastAsia="FangSong" w:cs="FangSong"/>
          <w:sz w:val="31"/>
          <w:szCs w:val="31"/>
          <w:b/>
          <w:bCs/>
          <w:spacing w:val="22"/>
        </w:rPr>
        <w:t>第十八条</w:t>
      </w:r>
      <w:r>
        <w:rPr>
          <w:rFonts w:ascii="FangSong" w:hAnsi="FangSong" w:eastAsia="FangSong" w:cs="FangSong"/>
          <w:sz w:val="31"/>
          <w:szCs w:val="31"/>
          <w:spacing w:val="22"/>
        </w:rPr>
        <w:t xml:space="preserve">  </w:t>
      </w:r>
      <w:r>
        <w:rPr>
          <w:rFonts w:ascii="FangSong" w:hAnsi="FangSong" w:eastAsia="FangSong" w:cs="FangSong"/>
          <w:sz w:val="31"/>
          <w:szCs w:val="31"/>
          <w:spacing w:val="22"/>
        </w:rPr>
        <w:t>大坝较大以上工程隐患治理完成并经过一年运行</w:t>
      </w:r>
      <w:r>
        <w:rPr>
          <w:rFonts w:ascii="FangSong" w:hAnsi="FangSong" w:eastAsia="FangSong" w:cs="FangSong"/>
          <w:sz w:val="31"/>
          <w:szCs w:val="31"/>
          <w:spacing w:val="14"/>
        </w:rPr>
        <w:t xml:space="preserve"> </w:t>
      </w:r>
      <w:r>
        <w:rPr>
          <w:rFonts w:ascii="FangSong" w:hAnsi="FangSong" w:eastAsia="FangSong" w:cs="FangSong"/>
          <w:sz w:val="31"/>
          <w:szCs w:val="31"/>
          <w:spacing w:val="9"/>
        </w:rPr>
        <w:t>后，</w:t>
      </w:r>
      <w:r>
        <w:rPr>
          <w:rFonts w:ascii="FangSong" w:hAnsi="FangSong" w:eastAsia="FangSong" w:cs="FangSong"/>
          <w:sz w:val="31"/>
          <w:szCs w:val="31"/>
          <w:spacing w:val="-71"/>
        </w:rPr>
        <w:t xml:space="preserve"> </w:t>
      </w:r>
      <w:r>
        <w:rPr>
          <w:rFonts w:ascii="FangSong" w:hAnsi="FangSong" w:eastAsia="FangSong" w:cs="FangSong"/>
          <w:sz w:val="31"/>
          <w:szCs w:val="31"/>
          <w:spacing w:val="9"/>
        </w:rPr>
        <w:t>电力企业应当及时组织开展专项竣工验收。派出机构、地方电</w:t>
      </w:r>
      <w:r>
        <w:rPr>
          <w:rFonts w:ascii="FangSong" w:hAnsi="FangSong" w:eastAsia="FangSong" w:cs="FangSong"/>
          <w:sz w:val="31"/>
          <w:szCs w:val="31"/>
        </w:rPr>
        <w:t xml:space="preserve"> </w:t>
      </w:r>
      <w:r>
        <w:rPr>
          <w:rFonts w:ascii="FangSong" w:hAnsi="FangSong" w:eastAsia="FangSong" w:cs="FangSong"/>
          <w:sz w:val="31"/>
          <w:szCs w:val="31"/>
          <w:spacing w:val="12"/>
        </w:rPr>
        <w:t>力管理部门以及大坝中心应当按照职责和分工参加竣工验收</w:t>
      </w:r>
      <w:r>
        <w:rPr>
          <w:rFonts w:ascii="FangSong" w:hAnsi="FangSong" w:eastAsia="FangSong" w:cs="FangSong"/>
          <w:sz w:val="31"/>
          <w:szCs w:val="31"/>
          <w:spacing w:val="11"/>
        </w:rPr>
        <w:t>。通过</w:t>
      </w:r>
      <w:r>
        <w:rPr>
          <w:rFonts w:ascii="FangSong" w:hAnsi="FangSong" w:eastAsia="FangSong" w:cs="FangSong"/>
          <w:sz w:val="31"/>
          <w:szCs w:val="31"/>
        </w:rPr>
        <w:t xml:space="preserve"> </w:t>
      </w:r>
      <w:r>
        <w:rPr>
          <w:rFonts w:ascii="FangSong" w:hAnsi="FangSong" w:eastAsia="FangSong" w:cs="FangSong"/>
          <w:sz w:val="31"/>
          <w:szCs w:val="31"/>
          <w:spacing w:val="9"/>
        </w:rPr>
        <w:t>专项竣工验收之日起的一个月内，</w:t>
      </w:r>
      <w:r>
        <w:rPr>
          <w:rFonts w:ascii="FangSong" w:hAnsi="FangSong" w:eastAsia="FangSong" w:cs="FangSong"/>
          <w:sz w:val="31"/>
          <w:szCs w:val="31"/>
          <w:spacing w:val="-71"/>
        </w:rPr>
        <w:t xml:space="preserve"> </w:t>
      </w:r>
      <w:r>
        <w:rPr>
          <w:rFonts w:ascii="FangSong" w:hAnsi="FangSong" w:eastAsia="FangSong" w:cs="FangSong"/>
          <w:sz w:val="31"/>
          <w:szCs w:val="31"/>
          <w:spacing w:val="9"/>
        </w:rPr>
        <w:t>电力企业应当将验收报告以及相</w:t>
      </w:r>
    </w:p>
    <w:p>
      <w:pPr>
        <w:ind w:left="14"/>
        <w:spacing w:line="220" w:lineRule="auto"/>
        <w:rPr>
          <w:rFonts w:ascii="FangSong" w:hAnsi="FangSong" w:eastAsia="FangSong" w:cs="FangSong"/>
          <w:sz w:val="31"/>
          <w:szCs w:val="31"/>
        </w:rPr>
      </w:pPr>
      <w:r>
        <w:rPr>
          <w:rFonts w:ascii="FangSong" w:hAnsi="FangSong" w:eastAsia="FangSong" w:cs="FangSong"/>
          <w:sz w:val="31"/>
          <w:szCs w:val="31"/>
          <w:spacing w:val="8"/>
        </w:rPr>
        <w:t>关资料报送大坝中心、派出机构和地方电力管理部门。</w:t>
      </w:r>
    </w:p>
    <w:p>
      <w:pPr>
        <w:pStyle w:val="BodyText"/>
        <w:spacing w:line="394" w:lineRule="auto"/>
        <w:rPr/>
      </w:pPr>
      <w:r/>
    </w:p>
    <w:p>
      <w:pPr>
        <w:ind w:left="3397"/>
        <w:spacing w:before="101" w:line="226" w:lineRule="auto"/>
        <w:rPr>
          <w:rFonts w:ascii="SimHei" w:hAnsi="SimHei" w:eastAsia="SimHei" w:cs="SimHei"/>
          <w:sz w:val="31"/>
          <w:szCs w:val="31"/>
        </w:rPr>
      </w:pPr>
      <w:r>
        <w:rPr>
          <w:rFonts w:ascii="SimHei" w:hAnsi="SimHei" w:eastAsia="SimHei" w:cs="SimHei"/>
          <w:sz w:val="31"/>
          <w:szCs w:val="31"/>
          <w:spacing w:val="7"/>
        </w:rPr>
        <w:t>第四章</w:t>
      </w:r>
      <w:r>
        <w:rPr>
          <w:rFonts w:ascii="SimHei" w:hAnsi="SimHei" w:eastAsia="SimHei" w:cs="SimHei"/>
          <w:sz w:val="31"/>
          <w:szCs w:val="31"/>
          <w:spacing w:val="7"/>
        </w:rPr>
        <w:t xml:space="preserve">  </w:t>
      </w:r>
      <w:r>
        <w:rPr>
          <w:rFonts w:ascii="SimHei" w:hAnsi="SimHei" w:eastAsia="SimHei" w:cs="SimHei"/>
          <w:sz w:val="31"/>
          <w:szCs w:val="31"/>
          <w:spacing w:val="7"/>
        </w:rPr>
        <w:t>风险防控</w:t>
      </w:r>
    </w:p>
    <w:p>
      <w:pPr>
        <w:ind w:firstLine="655"/>
        <w:spacing w:before="172" w:line="371" w:lineRule="auto"/>
        <w:rPr>
          <w:rFonts w:ascii="FangSong" w:hAnsi="FangSong" w:eastAsia="FangSong" w:cs="FangSong"/>
          <w:sz w:val="31"/>
          <w:szCs w:val="31"/>
        </w:rPr>
      </w:pPr>
      <w:r>
        <w:rPr>
          <w:rFonts w:ascii="FangSong" w:hAnsi="FangSong" w:eastAsia="FangSong" w:cs="FangSong"/>
          <w:sz w:val="31"/>
          <w:szCs w:val="31"/>
          <w:b/>
          <w:bCs/>
          <w:spacing w:val="8"/>
        </w:rPr>
        <w:t>第十九条</w:t>
      </w:r>
      <w:r>
        <w:rPr>
          <w:rFonts w:ascii="FangSong" w:hAnsi="FangSong" w:eastAsia="FangSong" w:cs="FangSong"/>
          <w:sz w:val="31"/>
          <w:szCs w:val="31"/>
          <w:spacing w:val="8"/>
        </w:rPr>
        <w:t xml:space="preserve">  </w:t>
      </w:r>
      <w:r>
        <w:rPr>
          <w:rFonts w:ascii="FangSong" w:hAnsi="FangSong" w:eastAsia="FangSong" w:cs="FangSong"/>
          <w:sz w:val="31"/>
          <w:szCs w:val="31"/>
          <w:spacing w:val="8"/>
        </w:rPr>
        <w:t>大坝较大以上工程隐患确认后，</w:t>
      </w:r>
      <w:r>
        <w:rPr>
          <w:rFonts w:ascii="FangSong" w:hAnsi="FangSong" w:eastAsia="FangSong" w:cs="FangSong"/>
          <w:sz w:val="31"/>
          <w:szCs w:val="31"/>
          <w:spacing w:val="-81"/>
        </w:rPr>
        <w:t xml:space="preserve"> </w:t>
      </w:r>
      <w:r>
        <w:rPr>
          <w:rFonts w:ascii="FangSong" w:hAnsi="FangSong" w:eastAsia="FangSong" w:cs="FangSong"/>
          <w:sz w:val="31"/>
          <w:szCs w:val="31"/>
          <w:spacing w:val="8"/>
        </w:rPr>
        <w:t>电力企业应当加强</w:t>
      </w:r>
      <w:r>
        <w:rPr>
          <w:rFonts w:ascii="FangSong" w:hAnsi="FangSong" w:eastAsia="FangSong" w:cs="FangSong"/>
          <w:sz w:val="31"/>
          <w:szCs w:val="31"/>
        </w:rPr>
        <w:t xml:space="preserve"> </w:t>
      </w:r>
      <w:r>
        <w:rPr>
          <w:rFonts w:ascii="FangSong" w:hAnsi="FangSong" w:eastAsia="FangSong" w:cs="FangSong"/>
          <w:sz w:val="31"/>
          <w:szCs w:val="31"/>
          <w:spacing w:val="12"/>
        </w:rPr>
        <w:t>水情监测、水库调度、防洪度汛、安全监测以及大坝巡视检查等工</w:t>
      </w:r>
      <w:r>
        <w:rPr>
          <w:rFonts w:ascii="FangSong" w:hAnsi="FangSong" w:eastAsia="FangSong" w:cs="FangSong"/>
          <w:sz w:val="31"/>
          <w:szCs w:val="31"/>
          <w:spacing w:val="2"/>
        </w:rPr>
        <w:t xml:space="preserve"> </w:t>
      </w:r>
      <w:r>
        <w:rPr>
          <w:rFonts w:ascii="FangSong" w:hAnsi="FangSong" w:eastAsia="FangSong" w:cs="FangSong"/>
          <w:sz w:val="31"/>
          <w:szCs w:val="31"/>
          <w:spacing w:val="12"/>
        </w:rPr>
        <w:t>作，并采取有效措施保证大坝运行安全。构成特别重大工程隐患或</w:t>
      </w:r>
      <w:r>
        <w:rPr>
          <w:rFonts w:ascii="FangSong" w:hAnsi="FangSong" w:eastAsia="FangSong" w:cs="FangSong"/>
          <w:sz w:val="31"/>
          <w:szCs w:val="31"/>
          <w:spacing w:val="2"/>
        </w:rPr>
        <w:t xml:space="preserve"> </w:t>
      </w:r>
      <w:r>
        <w:rPr>
          <w:rFonts w:ascii="FangSong" w:hAnsi="FangSong" w:eastAsia="FangSong" w:cs="FangSong"/>
          <w:sz w:val="31"/>
          <w:szCs w:val="31"/>
          <w:spacing w:val="10"/>
        </w:rPr>
        <w:t>者重大工程隐患的，</w:t>
      </w:r>
      <w:r>
        <w:rPr>
          <w:rFonts w:ascii="FangSong" w:hAnsi="FangSong" w:eastAsia="FangSong" w:cs="FangSong"/>
          <w:sz w:val="31"/>
          <w:szCs w:val="31"/>
          <w:spacing w:val="-87"/>
        </w:rPr>
        <w:t xml:space="preserve"> </w:t>
      </w:r>
      <w:r>
        <w:rPr>
          <w:rFonts w:ascii="FangSong" w:hAnsi="FangSong" w:eastAsia="FangSong" w:cs="FangSong"/>
          <w:sz w:val="31"/>
          <w:szCs w:val="31"/>
          <w:spacing w:val="10"/>
        </w:rPr>
        <w:t>电力企业还应当采取降低水</w:t>
      </w:r>
      <w:r>
        <w:rPr>
          <w:rFonts w:ascii="FangSong" w:hAnsi="FangSong" w:eastAsia="FangSong" w:cs="FangSong"/>
          <w:sz w:val="31"/>
          <w:szCs w:val="31"/>
          <w:spacing w:val="9"/>
        </w:rPr>
        <w:t>库运行水位、放空</w:t>
      </w:r>
    </w:p>
    <w:p>
      <w:pPr>
        <w:spacing w:line="221" w:lineRule="auto"/>
        <w:rPr>
          <w:rFonts w:ascii="FangSong" w:hAnsi="FangSong" w:eastAsia="FangSong" w:cs="FangSong"/>
          <w:sz w:val="31"/>
          <w:szCs w:val="31"/>
        </w:rPr>
      </w:pPr>
      <w:r>
        <w:rPr>
          <w:rFonts w:ascii="FangSong" w:hAnsi="FangSong" w:eastAsia="FangSong" w:cs="FangSong"/>
          <w:sz w:val="31"/>
          <w:szCs w:val="31"/>
          <w:spacing w:val="-4"/>
        </w:rPr>
        <w:t>水库等安全保障措施。；</w:t>
      </w:r>
    </w:p>
    <w:p>
      <w:pPr>
        <w:ind w:left="11" w:right="2" w:firstLine="644"/>
        <w:spacing w:before="252" w:line="369" w:lineRule="auto"/>
        <w:rPr>
          <w:rFonts w:ascii="FangSong" w:hAnsi="FangSong" w:eastAsia="FangSong" w:cs="FangSong"/>
          <w:sz w:val="31"/>
          <w:szCs w:val="31"/>
        </w:rPr>
      </w:pPr>
      <w:r>
        <w:rPr>
          <w:rFonts w:ascii="FangSong" w:hAnsi="FangSong" w:eastAsia="FangSong" w:cs="FangSong"/>
          <w:sz w:val="31"/>
          <w:szCs w:val="31"/>
          <w:b/>
          <w:bCs/>
          <w:spacing w:val="8"/>
        </w:rPr>
        <w:t>第二十条</w:t>
      </w:r>
      <w:r>
        <w:rPr>
          <w:rFonts w:ascii="FangSong" w:hAnsi="FangSong" w:eastAsia="FangSong" w:cs="FangSong"/>
          <w:sz w:val="31"/>
          <w:szCs w:val="31"/>
          <w:spacing w:val="8"/>
        </w:rPr>
        <w:t xml:space="preserve">  </w:t>
      </w:r>
      <w:r>
        <w:rPr>
          <w:rFonts w:ascii="FangSong" w:hAnsi="FangSong" w:eastAsia="FangSong" w:cs="FangSong"/>
          <w:sz w:val="31"/>
          <w:szCs w:val="31"/>
          <w:spacing w:val="8"/>
        </w:rPr>
        <w:t>大坝较大以上工程隐患确认后，</w:t>
      </w:r>
      <w:r>
        <w:rPr>
          <w:rFonts w:ascii="FangSong" w:hAnsi="FangSong" w:eastAsia="FangSong" w:cs="FangSong"/>
          <w:sz w:val="31"/>
          <w:szCs w:val="31"/>
          <w:spacing w:val="-81"/>
        </w:rPr>
        <w:t xml:space="preserve"> </w:t>
      </w:r>
      <w:r>
        <w:rPr>
          <w:rFonts w:ascii="FangSong" w:hAnsi="FangSong" w:eastAsia="FangSong" w:cs="FangSong"/>
          <w:sz w:val="31"/>
          <w:szCs w:val="31"/>
          <w:spacing w:val="8"/>
        </w:rPr>
        <w:t>电力企业应当及时</w:t>
      </w:r>
      <w:r>
        <w:rPr>
          <w:rFonts w:ascii="FangSong" w:hAnsi="FangSong" w:eastAsia="FangSong" w:cs="FangSong"/>
          <w:sz w:val="31"/>
          <w:szCs w:val="31"/>
        </w:rPr>
        <w:t xml:space="preserve"> </w:t>
      </w:r>
      <w:r>
        <w:rPr>
          <w:rFonts w:ascii="FangSong" w:hAnsi="FangSong" w:eastAsia="FangSong" w:cs="FangSong"/>
          <w:sz w:val="31"/>
          <w:szCs w:val="31"/>
          <w:spacing w:val="11"/>
        </w:rPr>
        <w:t>制定或者修订专项应急预案，按照有关规定完成预案评审和备案，</w:t>
      </w:r>
    </w:p>
    <w:p>
      <w:pPr>
        <w:ind w:left="1"/>
        <w:spacing w:before="1" w:line="224" w:lineRule="auto"/>
        <w:rPr>
          <w:rFonts w:ascii="FangSong" w:hAnsi="FangSong" w:eastAsia="FangSong" w:cs="FangSong"/>
          <w:sz w:val="31"/>
          <w:szCs w:val="31"/>
        </w:rPr>
      </w:pPr>
      <w:r>
        <w:rPr>
          <w:rFonts w:ascii="FangSong" w:hAnsi="FangSong" w:eastAsia="FangSong" w:cs="FangSong"/>
          <w:sz w:val="31"/>
          <w:szCs w:val="31"/>
          <w:spacing w:val="9"/>
        </w:rPr>
        <w:t>加强预报预警，健全应急协调联动机制，积极开展应急演练。</w:t>
      </w:r>
    </w:p>
    <w:p>
      <w:pPr>
        <w:ind w:left="2" w:firstLine="653"/>
        <w:spacing w:before="249" w:line="371" w:lineRule="auto"/>
        <w:rPr>
          <w:rFonts w:ascii="FangSong" w:hAnsi="FangSong" w:eastAsia="FangSong" w:cs="FangSong"/>
          <w:sz w:val="31"/>
          <w:szCs w:val="31"/>
        </w:rPr>
      </w:pPr>
      <w:r>
        <w:rPr>
          <w:rFonts w:ascii="FangSong" w:hAnsi="FangSong" w:eastAsia="FangSong" w:cs="FangSong"/>
          <w:sz w:val="31"/>
          <w:szCs w:val="31"/>
          <w:b/>
          <w:bCs/>
          <w:spacing w:val="10"/>
        </w:rPr>
        <w:t>第二十一条</w:t>
      </w:r>
      <w:r>
        <w:rPr>
          <w:rFonts w:ascii="FangSong" w:hAnsi="FangSong" w:eastAsia="FangSong" w:cs="FangSong"/>
          <w:sz w:val="31"/>
          <w:szCs w:val="31"/>
          <w:spacing w:val="10"/>
        </w:rPr>
        <w:t xml:space="preserve">  </w:t>
      </w:r>
      <w:r>
        <w:rPr>
          <w:rFonts w:ascii="FangSong" w:hAnsi="FangSong" w:eastAsia="FangSong" w:cs="FangSong"/>
          <w:sz w:val="31"/>
          <w:szCs w:val="31"/>
          <w:spacing w:val="10"/>
        </w:rPr>
        <w:t>大坝存在工程隐患，采取治理措施仍然不能保证</w:t>
      </w:r>
      <w:r>
        <w:rPr>
          <w:rFonts w:ascii="FangSong" w:hAnsi="FangSong" w:eastAsia="FangSong" w:cs="FangSong"/>
          <w:sz w:val="31"/>
          <w:szCs w:val="31"/>
          <w:spacing w:val="18"/>
        </w:rPr>
        <w:t xml:space="preserve"> </w:t>
      </w:r>
      <w:r>
        <w:rPr>
          <w:rFonts w:ascii="FangSong" w:hAnsi="FangSong" w:eastAsia="FangSong" w:cs="FangSong"/>
          <w:sz w:val="31"/>
          <w:szCs w:val="31"/>
          <w:spacing w:val="12"/>
        </w:rPr>
        <w:t>运行安全的，应当按照《水电站大坝运行安全监督管理规定》有关</w:t>
      </w:r>
    </w:p>
    <w:p>
      <w:pPr>
        <w:ind w:left="11"/>
        <w:spacing w:line="221" w:lineRule="auto"/>
        <w:rPr>
          <w:rFonts w:ascii="FangSong" w:hAnsi="FangSong" w:eastAsia="FangSong" w:cs="FangSong"/>
          <w:sz w:val="31"/>
          <w:szCs w:val="31"/>
        </w:rPr>
      </w:pPr>
      <w:r>
        <w:rPr>
          <w:rFonts w:ascii="FangSong" w:hAnsi="FangSong" w:eastAsia="FangSong" w:cs="FangSong"/>
          <w:sz w:val="31"/>
          <w:szCs w:val="31"/>
          <w:spacing w:val="5"/>
        </w:rPr>
        <w:t>规定退出运行。</w:t>
      </w:r>
    </w:p>
    <w:p>
      <w:pPr>
        <w:pStyle w:val="BodyText"/>
        <w:spacing w:line="393" w:lineRule="auto"/>
        <w:rPr/>
      </w:pPr>
      <w:r/>
    </w:p>
    <w:p>
      <w:pPr>
        <w:ind w:left="3397"/>
        <w:spacing w:before="101" w:line="226" w:lineRule="auto"/>
        <w:rPr>
          <w:rFonts w:ascii="SimHei" w:hAnsi="SimHei" w:eastAsia="SimHei" w:cs="SimHei"/>
          <w:sz w:val="31"/>
          <w:szCs w:val="31"/>
        </w:rPr>
      </w:pPr>
      <w:r>
        <w:rPr>
          <w:rFonts w:ascii="SimHei" w:hAnsi="SimHei" w:eastAsia="SimHei" w:cs="SimHei"/>
          <w:sz w:val="31"/>
          <w:szCs w:val="31"/>
          <w:spacing w:val="7"/>
        </w:rPr>
        <w:t>第五章</w:t>
      </w:r>
      <w:r>
        <w:rPr>
          <w:rFonts w:ascii="SimHei" w:hAnsi="SimHei" w:eastAsia="SimHei" w:cs="SimHei"/>
          <w:sz w:val="31"/>
          <w:szCs w:val="31"/>
          <w:spacing w:val="7"/>
        </w:rPr>
        <w:t xml:space="preserve">  </w:t>
      </w:r>
      <w:r>
        <w:rPr>
          <w:rFonts w:ascii="SimHei" w:hAnsi="SimHei" w:eastAsia="SimHei" w:cs="SimHei"/>
          <w:sz w:val="31"/>
          <w:szCs w:val="31"/>
          <w:spacing w:val="7"/>
        </w:rPr>
        <w:t>监督管理</w:t>
      </w:r>
    </w:p>
    <w:p>
      <w:pPr>
        <w:ind w:left="20" w:firstLine="635"/>
        <w:spacing w:before="176" w:line="371" w:lineRule="auto"/>
        <w:jc w:val="both"/>
        <w:rPr>
          <w:rFonts w:ascii="FangSong" w:hAnsi="FangSong" w:eastAsia="FangSong" w:cs="FangSong"/>
          <w:sz w:val="31"/>
          <w:szCs w:val="31"/>
        </w:rPr>
      </w:pPr>
      <w:r>
        <w:rPr>
          <w:rFonts w:ascii="FangSong" w:hAnsi="FangSong" w:eastAsia="FangSong" w:cs="FangSong"/>
          <w:sz w:val="31"/>
          <w:szCs w:val="31"/>
          <w:b/>
          <w:bCs/>
          <w:spacing w:val="22"/>
        </w:rPr>
        <w:t>第二十二条</w:t>
      </w:r>
      <w:r>
        <w:rPr>
          <w:rFonts w:ascii="FangSong" w:hAnsi="FangSong" w:eastAsia="FangSong" w:cs="FangSong"/>
          <w:sz w:val="31"/>
          <w:szCs w:val="31"/>
          <w:spacing w:val="22"/>
        </w:rPr>
        <w:t xml:space="preserve">  </w:t>
      </w:r>
      <w:r>
        <w:rPr>
          <w:rFonts w:ascii="FangSong" w:hAnsi="FangSong" w:eastAsia="FangSong" w:cs="FangSong"/>
          <w:sz w:val="31"/>
          <w:szCs w:val="31"/>
          <w:spacing w:val="22"/>
        </w:rPr>
        <w:t>大坝中心收到电力企业报送的特别重大工程隐</w:t>
      </w:r>
      <w:r>
        <w:rPr>
          <w:rFonts w:ascii="FangSong" w:hAnsi="FangSong" w:eastAsia="FangSong" w:cs="FangSong"/>
          <w:sz w:val="31"/>
          <w:szCs w:val="31"/>
          <w:spacing w:val="11"/>
        </w:rPr>
        <w:t xml:space="preserve"> </w:t>
      </w:r>
      <w:r>
        <w:rPr>
          <w:rFonts w:ascii="FangSong" w:hAnsi="FangSong" w:eastAsia="FangSong" w:cs="FangSong"/>
          <w:sz w:val="31"/>
          <w:szCs w:val="31"/>
          <w:spacing w:val="11"/>
        </w:rPr>
        <w:t>患、重大工程隐患治理专项竣工验收资料后，应当及时重新评定大</w:t>
      </w:r>
    </w:p>
    <w:p>
      <w:pPr>
        <w:spacing w:line="220" w:lineRule="auto"/>
        <w:jc w:val="right"/>
        <w:rPr>
          <w:rFonts w:ascii="FangSong" w:hAnsi="FangSong" w:eastAsia="FangSong" w:cs="FangSong"/>
          <w:sz w:val="31"/>
          <w:szCs w:val="31"/>
        </w:rPr>
      </w:pPr>
      <w:r>
        <w:rPr>
          <w:rFonts w:ascii="FangSong" w:hAnsi="FangSong" w:eastAsia="FangSong" w:cs="FangSong"/>
          <w:sz w:val="31"/>
          <w:szCs w:val="31"/>
          <w:spacing w:val="9"/>
        </w:rPr>
        <w:t>坝安全等级，并将评定结果报告国家能源局，</w:t>
      </w:r>
      <w:r>
        <w:rPr>
          <w:rFonts w:ascii="FangSong" w:hAnsi="FangSong" w:eastAsia="FangSong" w:cs="FangSong"/>
          <w:sz w:val="31"/>
          <w:szCs w:val="31"/>
          <w:spacing w:val="-77"/>
        </w:rPr>
        <w:t xml:space="preserve"> </w:t>
      </w:r>
      <w:r>
        <w:rPr>
          <w:rFonts w:ascii="FangSong" w:hAnsi="FangSong" w:eastAsia="FangSong" w:cs="FangSong"/>
          <w:sz w:val="31"/>
          <w:szCs w:val="31"/>
          <w:spacing w:val="9"/>
        </w:rPr>
        <w:t>同时抄送派出机构和</w:t>
      </w:r>
    </w:p>
    <w:p>
      <w:pPr>
        <w:spacing w:line="220" w:lineRule="auto"/>
        <w:sectPr>
          <w:footerReference w:type="default" r:id="rId129"/>
          <w:pgSz w:w="11906" w:h="16839"/>
          <w:pgMar w:top="1431" w:right="1135" w:bottom="1301" w:left="1429" w:header="0" w:footer="1136" w:gutter="0"/>
        </w:sectPr>
        <w:rPr>
          <w:rFonts w:ascii="FangSong" w:hAnsi="FangSong" w:eastAsia="FangSong" w:cs="FangSong"/>
          <w:sz w:val="31"/>
          <w:szCs w:val="31"/>
        </w:rPr>
      </w:pPr>
    </w:p>
    <w:p>
      <w:pPr>
        <w:pStyle w:val="BodyText"/>
        <w:spacing w:line="441" w:lineRule="auto"/>
        <w:rPr/>
      </w:pPr>
      <w:r/>
    </w:p>
    <w:p>
      <w:pPr>
        <w:ind w:left="2"/>
        <w:spacing w:before="101" w:line="222" w:lineRule="auto"/>
        <w:rPr>
          <w:rFonts w:ascii="FangSong" w:hAnsi="FangSong" w:eastAsia="FangSong" w:cs="FangSong"/>
          <w:sz w:val="31"/>
          <w:szCs w:val="31"/>
        </w:rPr>
      </w:pPr>
      <w:r>
        <w:rPr>
          <w:rFonts w:ascii="FangSong" w:hAnsi="FangSong" w:eastAsia="FangSong" w:cs="FangSong"/>
          <w:sz w:val="31"/>
          <w:szCs w:val="31"/>
          <w:spacing w:val="7"/>
        </w:rPr>
        <w:t>地方电力管理部门。</w:t>
      </w:r>
    </w:p>
    <w:p>
      <w:pPr>
        <w:spacing w:before="251" w:line="622" w:lineRule="exact"/>
        <w:jc w:val="right"/>
        <w:rPr>
          <w:rFonts w:ascii="FangSong" w:hAnsi="FangSong" w:eastAsia="FangSong" w:cs="FangSong"/>
          <w:sz w:val="31"/>
          <w:szCs w:val="31"/>
        </w:rPr>
      </w:pPr>
      <w:r>
        <w:rPr>
          <w:rFonts w:ascii="FangSong" w:hAnsi="FangSong" w:eastAsia="FangSong" w:cs="FangSong"/>
          <w:sz w:val="31"/>
          <w:szCs w:val="31"/>
          <w:b/>
          <w:bCs/>
          <w:spacing w:val="10"/>
          <w:position w:val="23"/>
        </w:rPr>
        <w:t>第二十三条</w:t>
      </w:r>
      <w:r>
        <w:rPr>
          <w:rFonts w:ascii="FangSong" w:hAnsi="FangSong" w:eastAsia="FangSong" w:cs="FangSong"/>
          <w:sz w:val="31"/>
          <w:szCs w:val="31"/>
          <w:spacing w:val="10"/>
          <w:position w:val="23"/>
        </w:rPr>
        <w:t xml:space="preserve">  </w:t>
      </w:r>
      <w:r>
        <w:rPr>
          <w:rFonts w:ascii="FangSong" w:hAnsi="FangSong" w:eastAsia="FangSong" w:cs="FangSong"/>
          <w:sz w:val="31"/>
          <w:szCs w:val="31"/>
          <w:spacing w:val="10"/>
          <w:position w:val="23"/>
        </w:rPr>
        <w:t>派出机构、地方电力管理部门、大坝中心应当依</w:t>
      </w:r>
    </w:p>
    <w:p>
      <w:pPr>
        <w:ind w:left="28"/>
        <w:spacing w:before="1" w:line="221" w:lineRule="auto"/>
        <w:rPr>
          <w:rFonts w:ascii="FangSong" w:hAnsi="FangSong" w:eastAsia="FangSong" w:cs="FangSong"/>
          <w:sz w:val="31"/>
          <w:szCs w:val="31"/>
        </w:rPr>
      </w:pPr>
      <w:r>
        <w:rPr>
          <w:rFonts w:ascii="FangSong" w:hAnsi="FangSong" w:eastAsia="FangSong" w:cs="FangSong"/>
          <w:sz w:val="31"/>
          <w:szCs w:val="31"/>
          <w:spacing w:val="8"/>
        </w:rPr>
        <w:t>照法律法规和相关规定，加强对大坝工程隐患治理的监督管理。</w:t>
      </w:r>
    </w:p>
    <w:p>
      <w:pPr>
        <w:ind w:left="12" w:firstLine="658"/>
        <w:spacing w:before="248" w:line="371" w:lineRule="auto"/>
        <w:rPr>
          <w:rFonts w:ascii="FangSong" w:hAnsi="FangSong" w:eastAsia="FangSong" w:cs="FangSong"/>
          <w:sz w:val="31"/>
          <w:szCs w:val="31"/>
        </w:rPr>
      </w:pPr>
      <w:r>
        <w:rPr>
          <w:rFonts w:ascii="FangSong" w:hAnsi="FangSong" w:eastAsia="FangSong" w:cs="FangSong"/>
          <w:sz w:val="31"/>
          <w:szCs w:val="31"/>
          <w:spacing w:val="23"/>
        </w:rPr>
        <w:t>国家能源局负责对大坝特别重大工程隐患的治理实施挂牌督</w:t>
      </w:r>
      <w:r>
        <w:rPr>
          <w:rFonts w:ascii="FangSong" w:hAnsi="FangSong" w:eastAsia="FangSong" w:cs="FangSong"/>
          <w:sz w:val="31"/>
          <w:szCs w:val="31"/>
          <w:spacing w:val="12"/>
        </w:rPr>
        <w:t xml:space="preserve"> </w:t>
      </w:r>
      <w:r>
        <w:rPr>
          <w:rFonts w:ascii="FangSong" w:hAnsi="FangSong" w:eastAsia="FangSong" w:cs="FangSong"/>
          <w:sz w:val="31"/>
          <w:szCs w:val="31"/>
          <w:spacing w:val="12"/>
        </w:rPr>
        <w:t>办，必要时可以指定有关派出机构实施挂牌督办。</w:t>
      </w:r>
      <w:r>
        <w:rPr>
          <w:rFonts w:ascii="FangSong" w:hAnsi="FangSong" w:eastAsia="FangSong" w:cs="FangSong"/>
          <w:sz w:val="31"/>
          <w:szCs w:val="31"/>
          <w:spacing w:val="11"/>
        </w:rPr>
        <w:t>派出机构负责对</w:t>
      </w:r>
      <w:r>
        <w:rPr>
          <w:rFonts w:ascii="FangSong" w:hAnsi="FangSong" w:eastAsia="FangSong" w:cs="FangSong"/>
          <w:sz w:val="31"/>
          <w:szCs w:val="31"/>
        </w:rPr>
        <w:t xml:space="preserve"> </w:t>
      </w:r>
      <w:r>
        <w:rPr>
          <w:rFonts w:ascii="FangSong" w:hAnsi="FangSong" w:eastAsia="FangSong" w:cs="FangSong"/>
          <w:sz w:val="31"/>
          <w:szCs w:val="31"/>
          <w:spacing w:val="12"/>
        </w:rPr>
        <w:t>大坝重大工程隐患实施挂牌督办。地方电力管理部</w:t>
      </w:r>
      <w:r>
        <w:rPr>
          <w:rFonts w:ascii="FangSong" w:hAnsi="FangSong" w:eastAsia="FangSong" w:cs="FangSong"/>
          <w:sz w:val="31"/>
          <w:szCs w:val="31"/>
          <w:spacing w:val="11"/>
        </w:rPr>
        <w:t>门依照法律法规</w:t>
      </w:r>
      <w:r>
        <w:rPr>
          <w:rFonts w:ascii="FangSong" w:hAnsi="FangSong" w:eastAsia="FangSong" w:cs="FangSong"/>
          <w:sz w:val="31"/>
          <w:szCs w:val="31"/>
        </w:rPr>
        <w:t xml:space="preserve"> </w:t>
      </w:r>
      <w:r>
        <w:rPr>
          <w:rFonts w:ascii="FangSong" w:hAnsi="FangSong" w:eastAsia="FangSong" w:cs="FangSong"/>
          <w:sz w:val="31"/>
          <w:szCs w:val="31"/>
          <w:spacing w:val="12"/>
        </w:rPr>
        <w:t>和相关规定做好大坝隐患治理挂牌督办有关工作。</w:t>
      </w:r>
      <w:r>
        <w:rPr>
          <w:rFonts w:ascii="FangSong" w:hAnsi="FangSong" w:eastAsia="FangSong" w:cs="FangSong"/>
          <w:sz w:val="31"/>
          <w:szCs w:val="31"/>
          <w:spacing w:val="11"/>
        </w:rPr>
        <w:t>大坝中心为挂牌</w:t>
      </w:r>
    </w:p>
    <w:p>
      <w:pPr>
        <w:ind w:left="5"/>
        <w:spacing w:line="222" w:lineRule="auto"/>
        <w:rPr>
          <w:rFonts w:ascii="FangSong" w:hAnsi="FangSong" w:eastAsia="FangSong" w:cs="FangSong"/>
          <w:sz w:val="31"/>
          <w:szCs w:val="31"/>
        </w:rPr>
      </w:pPr>
      <w:r>
        <w:rPr>
          <w:rFonts w:ascii="FangSong" w:hAnsi="FangSong" w:eastAsia="FangSong" w:cs="FangSong"/>
          <w:sz w:val="31"/>
          <w:szCs w:val="31"/>
          <w:spacing w:val="7"/>
        </w:rPr>
        <w:t>督办提供技术支持。</w:t>
      </w:r>
    </w:p>
    <w:p>
      <w:pPr>
        <w:ind w:left="5" w:firstLine="654"/>
        <w:spacing w:before="248" w:line="371" w:lineRule="auto"/>
        <w:rPr>
          <w:rFonts w:ascii="FangSong" w:hAnsi="FangSong" w:eastAsia="FangSong" w:cs="FangSong"/>
          <w:sz w:val="31"/>
          <w:szCs w:val="31"/>
        </w:rPr>
      </w:pPr>
      <w:r>
        <w:rPr>
          <w:rFonts w:ascii="FangSong" w:hAnsi="FangSong" w:eastAsia="FangSong" w:cs="FangSong"/>
          <w:sz w:val="31"/>
          <w:szCs w:val="31"/>
          <w:b/>
          <w:bCs/>
          <w:spacing w:val="10"/>
        </w:rPr>
        <w:t>第二十四条</w:t>
      </w:r>
      <w:r>
        <w:rPr>
          <w:rFonts w:ascii="FangSong" w:hAnsi="FangSong" w:eastAsia="FangSong" w:cs="FangSong"/>
          <w:sz w:val="31"/>
          <w:szCs w:val="31"/>
          <w:spacing w:val="10"/>
        </w:rPr>
        <w:t xml:space="preserve">  </w:t>
      </w:r>
      <w:r>
        <w:rPr>
          <w:rFonts w:ascii="FangSong" w:hAnsi="FangSong" w:eastAsia="FangSong" w:cs="FangSong"/>
          <w:sz w:val="31"/>
          <w:szCs w:val="31"/>
          <w:spacing w:val="10"/>
        </w:rPr>
        <w:t>派出机构、地方电力管理部门以及大坝中心应当</w:t>
      </w:r>
      <w:r>
        <w:rPr>
          <w:rFonts w:ascii="FangSong" w:hAnsi="FangSong" w:eastAsia="FangSong" w:cs="FangSong"/>
          <w:sz w:val="31"/>
          <w:szCs w:val="31"/>
          <w:spacing w:val="18"/>
        </w:rPr>
        <w:t xml:space="preserve"> </w:t>
      </w:r>
      <w:r>
        <w:rPr>
          <w:rFonts w:ascii="FangSong" w:hAnsi="FangSong" w:eastAsia="FangSong" w:cs="FangSong"/>
          <w:sz w:val="31"/>
          <w:szCs w:val="31"/>
          <w:spacing w:val="11"/>
        </w:rPr>
        <w:t>加强协同配合，联合开展相关监督检查，督促指导电力企业按时、</w:t>
      </w:r>
    </w:p>
    <w:p>
      <w:pPr>
        <w:ind w:left="18"/>
        <w:spacing w:line="220" w:lineRule="auto"/>
        <w:rPr>
          <w:rFonts w:ascii="FangSong" w:hAnsi="FangSong" w:eastAsia="FangSong" w:cs="FangSong"/>
          <w:sz w:val="31"/>
          <w:szCs w:val="31"/>
        </w:rPr>
      </w:pPr>
      <w:r>
        <w:rPr>
          <w:rFonts w:ascii="FangSong" w:hAnsi="FangSong" w:eastAsia="FangSong" w:cs="FangSong"/>
          <w:sz w:val="31"/>
          <w:szCs w:val="31"/>
          <w:spacing w:val="7"/>
        </w:rPr>
        <w:t>高质量完成大坝工程隐患治理各项工作。</w:t>
      </w:r>
    </w:p>
    <w:p>
      <w:pPr>
        <w:ind w:firstLine="659"/>
        <w:spacing w:before="252" w:line="371" w:lineRule="auto"/>
        <w:rPr>
          <w:rFonts w:ascii="FangSong" w:hAnsi="FangSong" w:eastAsia="FangSong" w:cs="FangSong"/>
          <w:sz w:val="31"/>
          <w:szCs w:val="31"/>
        </w:rPr>
      </w:pPr>
      <w:r>
        <w:rPr>
          <w:rFonts w:ascii="FangSong" w:hAnsi="FangSong" w:eastAsia="FangSong" w:cs="FangSong"/>
          <w:sz w:val="31"/>
          <w:szCs w:val="31"/>
          <w:b/>
          <w:bCs/>
          <w:spacing w:val="10"/>
        </w:rPr>
        <w:t>第二十五条</w:t>
      </w:r>
      <w:r>
        <w:rPr>
          <w:rFonts w:ascii="FangSong" w:hAnsi="FangSong" w:eastAsia="FangSong" w:cs="FangSong"/>
          <w:sz w:val="31"/>
          <w:szCs w:val="31"/>
          <w:spacing w:val="10"/>
        </w:rPr>
        <w:t xml:space="preserve">  </w:t>
      </w:r>
      <w:r>
        <w:rPr>
          <w:rFonts w:ascii="FangSong" w:hAnsi="FangSong" w:eastAsia="FangSong" w:cs="FangSong"/>
          <w:sz w:val="31"/>
          <w:szCs w:val="31"/>
          <w:spacing w:val="10"/>
        </w:rPr>
        <w:t>国家能源局、派出机构、地方电力管理部门应当</w:t>
      </w:r>
      <w:r>
        <w:rPr>
          <w:rFonts w:ascii="FangSong" w:hAnsi="FangSong" w:eastAsia="FangSong" w:cs="FangSong"/>
          <w:sz w:val="31"/>
          <w:szCs w:val="31"/>
          <w:spacing w:val="18"/>
        </w:rPr>
        <w:t xml:space="preserve"> </w:t>
      </w:r>
      <w:r>
        <w:rPr>
          <w:rFonts w:ascii="FangSong" w:hAnsi="FangSong" w:eastAsia="FangSong" w:cs="FangSong"/>
          <w:sz w:val="31"/>
          <w:szCs w:val="31"/>
          <w:spacing w:val="12"/>
        </w:rPr>
        <w:t>依照国家法律法规和有关规定，调查处理大坝工程隐患治理责任不</w:t>
      </w:r>
    </w:p>
    <w:p>
      <w:pPr>
        <w:ind w:left="22"/>
        <w:spacing w:before="1" w:line="221" w:lineRule="auto"/>
        <w:rPr>
          <w:rFonts w:ascii="FangSong" w:hAnsi="FangSong" w:eastAsia="FangSong" w:cs="FangSong"/>
          <w:sz w:val="31"/>
          <w:szCs w:val="31"/>
        </w:rPr>
      </w:pPr>
      <w:r>
        <w:rPr>
          <w:rFonts w:ascii="FangSong" w:hAnsi="FangSong" w:eastAsia="FangSong" w:cs="FangSong"/>
          <w:sz w:val="31"/>
          <w:szCs w:val="31"/>
          <w:spacing w:val="6"/>
        </w:rPr>
        <w:t>落实的企业和相关人员。</w:t>
      </w:r>
    </w:p>
    <w:p>
      <w:pPr>
        <w:ind w:left="2" w:firstLine="657"/>
        <w:spacing w:before="252" w:line="370" w:lineRule="auto"/>
        <w:rPr>
          <w:rFonts w:ascii="FangSong" w:hAnsi="FangSong" w:eastAsia="FangSong" w:cs="FangSong"/>
          <w:sz w:val="31"/>
          <w:szCs w:val="31"/>
        </w:rPr>
      </w:pPr>
      <w:r>
        <w:rPr>
          <w:rFonts w:ascii="FangSong" w:hAnsi="FangSong" w:eastAsia="FangSong" w:cs="FangSong"/>
          <w:sz w:val="31"/>
          <w:szCs w:val="31"/>
          <w:b/>
          <w:bCs/>
          <w:spacing w:val="10"/>
        </w:rPr>
        <w:t>第二十六条</w:t>
      </w:r>
      <w:r>
        <w:rPr>
          <w:rFonts w:ascii="FangSong" w:hAnsi="FangSong" w:eastAsia="FangSong" w:cs="FangSong"/>
          <w:sz w:val="31"/>
          <w:szCs w:val="31"/>
          <w:spacing w:val="10"/>
        </w:rPr>
        <w:t xml:space="preserve">  </w:t>
      </w:r>
      <w:r>
        <w:rPr>
          <w:rFonts w:ascii="FangSong" w:hAnsi="FangSong" w:eastAsia="FangSong" w:cs="FangSong"/>
          <w:sz w:val="31"/>
          <w:szCs w:val="31"/>
          <w:spacing w:val="10"/>
        </w:rPr>
        <w:t>电力企业应当积极配合国家能源局、派出机构、</w:t>
      </w:r>
      <w:r>
        <w:rPr>
          <w:rFonts w:ascii="FangSong" w:hAnsi="FangSong" w:eastAsia="FangSong" w:cs="FangSong"/>
          <w:sz w:val="31"/>
          <w:szCs w:val="31"/>
          <w:spacing w:val="18"/>
        </w:rPr>
        <w:t xml:space="preserve"> </w:t>
      </w:r>
      <w:r>
        <w:rPr>
          <w:rFonts w:ascii="FangSong" w:hAnsi="FangSong" w:eastAsia="FangSong" w:cs="FangSong"/>
          <w:sz w:val="31"/>
          <w:szCs w:val="31"/>
          <w:spacing w:val="12"/>
        </w:rPr>
        <w:t>地方电力管理部门以及大坝中心对大坝工程隐患治理开展的监督管</w:t>
      </w:r>
    </w:p>
    <w:p>
      <w:pPr>
        <w:ind w:left="8"/>
        <w:spacing w:before="1" w:line="220" w:lineRule="auto"/>
        <w:rPr>
          <w:rFonts w:ascii="FangSong" w:hAnsi="FangSong" w:eastAsia="FangSong" w:cs="FangSong"/>
          <w:sz w:val="31"/>
          <w:szCs w:val="31"/>
        </w:rPr>
      </w:pPr>
      <w:r>
        <w:rPr>
          <w:rFonts w:ascii="FangSong" w:hAnsi="FangSong" w:eastAsia="FangSong" w:cs="FangSong"/>
          <w:sz w:val="31"/>
          <w:szCs w:val="31"/>
          <w:spacing w:val="3"/>
        </w:rPr>
        <w:t>理工作。</w:t>
      </w:r>
    </w:p>
    <w:p>
      <w:pPr>
        <w:pStyle w:val="BodyText"/>
        <w:spacing w:line="394" w:lineRule="auto"/>
        <w:rPr/>
      </w:pPr>
      <w:r/>
    </w:p>
    <w:p>
      <w:pPr>
        <w:ind w:left="3722"/>
        <w:spacing w:before="101" w:line="227" w:lineRule="auto"/>
        <w:rPr>
          <w:rFonts w:ascii="SimHei" w:hAnsi="SimHei" w:eastAsia="SimHei" w:cs="SimHei"/>
          <w:sz w:val="31"/>
          <w:szCs w:val="31"/>
        </w:rPr>
      </w:pPr>
      <w:r>
        <w:rPr>
          <w:rFonts w:ascii="SimHei" w:hAnsi="SimHei" w:eastAsia="SimHei" w:cs="SimHei"/>
          <w:sz w:val="31"/>
          <w:szCs w:val="31"/>
          <w:spacing w:val="1"/>
        </w:rPr>
        <w:t>第六章</w:t>
      </w:r>
      <w:r>
        <w:rPr>
          <w:rFonts w:ascii="SimHei" w:hAnsi="SimHei" w:eastAsia="SimHei" w:cs="SimHei"/>
          <w:sz w:val="31"/>
          <w:szCs w:val="31"/>
          <w:spacing w:val="19"/>
        </w:rPr>
        <w:t xml:space="preserve">  </w:t>
      </w:r>
      <w:r>
        <w:rPr>
          <w:rFonts w:ascii="SimHei" w:hAnsi="SimHei" w:eastAsia="SimHei" w:cs="SimHei"/>
          <w:sz w:val="31"/>
          <w:szCs w:val="31"/>
          <w:spacing w:val="1"/>
        </w:rPr>
        <w:t>附则</w:t>
      </w:r>
    </w:p>
    <w:p>
      <w:pPr>
        <w:ind w:left="42" w:firstLine="617"/>
        <w:spacing w:before="174" w:line="371" w:lineRule="auto"/>
        <w:jc w:val="both"/>
        <w:rPr>
          <w:rFonts w:ascii="FangSong" w:hAnsi="FangSong" w:eastAsia="FangSong" w:cs="FangSong"/>
          <w:sz w:val="31"/>
          <w:szCs w:val="31"/>
        </w:rPr>
      </w:pPr>
      <w:r>
        <w:rPr>
          <w:rFonts w:ascii="FangSong" w:hAnsi="FangSong" w:eastAsia="FangSong" w:cs="FangSong"/>
          <w:sz w:val="31"/>
          <w:szCs w:val="31"/>
          <w:b/>
          <w:bCs/>
          <w:spacing w:val="10"/>
        </w:rPr>
        <w:t>第二十七条</w:t>
      </w:r>
      <w:r>
        <w:rPr>
          <w:rFonts w:ascii="FangSong" w:hAnsi="FangSong" w:eastAsia="FangSong" w:cs="FangSong"/>
          <w:sz w:val="31"/>
          <w:szCs w:val="31"/>
          <w:spacing w:val="10"/>
        </w:rPr>
        <w:t xml:space="preserve">  </w:t>
      </w:r>
      <w:r>
        <w:rPr>
          <w:rFonts w:ascii="FangSong" w:hAnsi="FangSong" w:eastAsia="FangSong" w:cs="FangSong"/>
          <w:sz w:val="31"/>
          <w:szCs w:val="31"/>
          <w:spacing w:val="10"/>
        </w:rPr>
        <w:t>本办法自发布之日起施行，有效期五年。原国家</w:t>
      </w:r>
      <w:r>
        <w:rPr>
          <w:rFonts w:ascii="FangSong" w:hAnsi="FangSong" w:eastAsia="FangSong" w:cs="FangSong"/>
          <w:sz w:val="31"/>
          <w:szCs w:val="31"/>
          <w:spacing w:val="18"/>
        </w:rPr>
        <w:t xml:space="preserve"> </w:t>
      </w:r>
      <w:r>
        <w:rPr>
          <w:rFonts w:ascii="FangSong" w:hAnsi="FangSong" w:eastAsia="FangSong" w:cs="FangSong"/>
          <w:sz w:val="31"/>
          <w:szCs w:val="31"/>
        </w:rPr>
        <w:t>电力监管委员会颁布施行的《水电站大坝除险加固管理办法》（电监</w:t>
      </w:r>
    </w:p>
    <w:p>
      <w:pPr>
        <w:ind w:left="12"/>
        <w:spacing w:line="223" w:lineRule="auto"/>
        <w:rPr>
          <w:rFonts w:ascii="FangSong" w:hAnsi="FangSong" w:eastAsia="FangSong" w:cs="FangSong"/>
          <w:sz w:val="31"/>
          <w:szCs w:val="31"/>
        </w:rPr>
      </w:pPr>
      <w:r>
        <w:rPr>
          <w:rFonts w:ascii="FangSong" w:hAnsi="FangSong" w:eastAsia="FangSong" w:cs="FangSong"/>
          <w:sz w:val="31"/>
          <w:szCs w:val="31"/>
          <w:spacing w:val="4"/>
        </w:rPr>
        <w:t>安全〔</w:t>
      </w:r>
      <w:r>
        <w:rPr>
          <w:rFonts w:ascii="SimSun" w:hAnsi="SimSun" w:eastAsia="SimSun" w:cs="SimSun"/>
          <w:sz w:val="31"/>
          <w:szCs w:val="31"/>
          <w:spacing w:val="4"/>
        </w:rPr>
        <w:t>2010</w:t>
      </w:r>
      <w:r>
        <w:rPr>
          <w:rFonts w:ascii="FangSong" w:hAnsi="FangSong" w:eastAsia="FangSong" w:cs="FangSong"/>
          <w:sz w:val="31"/>
          <w:szCs w:val="31"/>
          <w:spacing w:val="4"/>
        </w:rPr>
        <w:t>〕</w:t>
      </w:r>
      <w:r>
        <w:rPr>
          <w:rFonts w:ascii="SimSun" w:hAnsi="SimSun" w:eastAsia="SimSun" w:cs="SimSun"/>
          <w:sz w:val="31"/>
          <w:szCs w:val="31"/>
          <w:spacing w:val="4"/>
        </w:rPr>
        <w:t>30</w:t>
      </w:r>
      <w:r>
        <w:rPr>
          <w:rFonts w:ascii="SimSun" w:hAnsi="SimSun" w:eastAsia="SimSun" w:cs="SimSun"/>
          <w:sz w:val="31"/>
          <w:szCs w:val="31"/>
          <w:spacing w:val="-36"/>
        </w:rPr>
        <w:t xml:space="preserve"> </w:t>
      </w:r>
      <w:r>
        <w:rPr>
          <w:rFonts w:ascii="FangSong" w:hAnsi="FangSong" w:eastAsia="FangSong" w:cs="FangSong"/>
          <w:sz w:val="31"/>
          <w:szCs w:val="31"/>
          <w:spacing w:val="4"/>
        </w:rPr>
        <w:t>号）同时废止。</w:t>
      </w:r>
    </w:p>
    <w:p>
      <w:pPr>
        <w:spacing w:line="223" w:lineRule="auto"/>
        <w:sectPr>
          <w:footerReference w:type="default" r:id="rId130"/>
          <w:pgSz w:w="11906" w:h="16839"/>
          <w:pgMar w:top="1431" w:right="1135" w:bottom="1301" w:left="1425" w:header="0" w:footer="1136" w:gutter="0"/>
        </w:sectPr>
        <w:rPr>
          <w:rFonts w:ascii="FangSong" w:hAnsi="FangSong" w:eastAsia="FangSong" w:cs="FangSong"/>
          <w:sz w:val="31"/>
          <w:szCs w:val="31"/>
        </w:rPr>
      </w:pPr>
    </w:p>
    <w:p>
      <w:pPr>
        <w:pStyle w:val="BodyText"/>
        <w:spacing w:line="284" w:lineRule="auto"/>
        <w:rPr/>
      </w:pPr>
      <w:r/>
    </w:p>
    <w:p>
      <w:pPr>
        <w:pStyle w:val="BodyText"/>
        <w:spacing w:line="284" w:lineRule="auto"/>
        <w:rPr/>
      </w:pPr>
      <w:r/>
    </w:p>
    <w:p>
      <w:pPr>
        <w:pStyle w:val="BodyText"/>
        <w:spacing w:line="284" w:lineRule="auto"/>
        <w:rPr/>
      </w:pPr>
      <w:r/>
    </w:p>
    <w:p>
      <w:pPr>
        <w:pStyle w:val="BodyText"/>
        <w:spacing w:line="284" w:lineRule="auto"/>
        <w:rPr/>
      </w:pPr>
      <w:r/>
    </w:p>
    <w:p>
      <w:pPr>
        <w:ind w:left="2032"/>
        <w:spacing w:before="139" w:line="592" w:lineRule="exact"/>
        <w:rPr>
          <w:rFonts w:ascii="SimSun" w:hAnsi="SimSun" w:eastAsia="SimSun" w:cs="SimSun"/>
          <w:sz w:val="43"/>
          <w:szCs w:val="43"/>
        </w:rPr>
      </w:pPr>
      <w:r>
        <w:rPr>
          <w:rFonts w:ascii="SimSun" w:hAnsi="SimSun" w:eastAsia="SimSun" w:cs="SimSun"/>
          <w:sz w:val="43"/>
          <w:szCs w:val="43"/>
          <w:b/>
          <w:bCs/>
          <w:spacing w:val="4"/>
          <w:position w:val="2"/>
        </w:rPr>
        <w:t>特种设备事故隐患分类分级</w:t>
      </w:r>
    </w:p>
    <w:p>
      <w:pPr>
        <w:pStyle w:val="BodyText"/>
        <w:spacing w:line="453" w:lineRule="auto"/>
        <w:rPr/>
      </w:pPr>
      <w:r/>
    </w:p>
    <w:p>
      <w:pPr>
        <w:ind w:left="26"/>
        <w:spacing w:before="101" w:line="228" w:lineRule="auto"/>
        <w:rPr>
          <w:rFonts w:ascii="SimHei" w:hAnsi="SimHei" w:eastAsia="SimHei" w:cs="SimHei"/>
          <w:sz w:val="31"/>
          <w:szCs w:val="31"/>
        </w:rPr>
      </w:pPr>
      <w:r>
        <w:rPr>
          <w:rFonts w:ascii="SimSun" w:hAnsi="SimSun" w:eastAsia="SimSun" w:cs="SimSun"/>
          <w:sz w:val="31"/>
          <w:szCs w:val="31"/>
          <w:spacing w:val="-11"/>
        </w:rPr>
        <w:t>1</w:t>
      </w:r>
      <w:r>
        <w:rPr>
          <w:rFonts w:ascii="SimSun" w:hAnsi="SimSun" w:eastAsia="SimSun" w:cs="SimSun"/>
          <w:sz w:val="31"/>
          <w:szCs w:val="31"/>
          <w:spacing w:val="23"/>
        </w:rPr>
        <w:t xml:space="preserve"> </w:t>
      </w:r>
      <w:r>
        <w:rPr>
          <w:rFonts w:ascii="SimHei" w:hAnsi="SimHei" w:eastAsia="SimHei" w:cs="SimHei"/>
          <w:sz w:val="31"/>
          <w:szCs w:val="31"/>
          <w:spacing w:val="-11"/>
        </w:rPr>
        <w:t>范围</w:t>
      </w:r>
    </w:p>
    <w:p>
      <w:pPr>
        <w:ind w:left="640"/>
        <w:spacing w:before="299" w:line="221" w:lineRule="auto"/>
        <w:rPr>
          <w:rFonts w:ascii="FangSong" w:hAnsi="FangSong" w:eastAsia="FangSong" w:cs="FangSong"/>
          <w:sz w:val="31"/>
          <w:szCs w:val="31"/>
        </w:rPr>
      </w:pPr>
      <w:r>
        <w:rPr>
          <w:rFonts w:ascii="FangSong" w:hAnsi="FangSong" w:eastAsia="FangSong" w:cs="FangSong"/>
          <w:sz w:val="31"/>
          <w:szCs w:val="31"/>
          <w:spacing w:val="9"/>
        </w:rPr>
        <w:t>本标准规定了特种设备事故隐患目录及其分类分级的方法。</w:t>
      </w:r>
    </w:p>
    <w:p>
      <w:pPr>
        <w:ind w:left="640"/>
        <w:spacing w:before="188" w:line="559" w:lineRule="exact"/>
        <w:rPr>
          <w:rFonts w:ascii="FangSong" w:hAnsi="FangSong" w:eastAsia="FangSong" w:cs="FangSong"/>
          <w:sz w:val="31"/>
          <w:szCs w:val="31"/>
        </w:rPr>
      </w:pPr>
      <w:r>
        <w:rPr>
          <w:rFonts w:ascii="FangSong" w:hAnsi="FangSong" w:eastAsia="FangSong" w:cs="FangSong"/>
          <w:sz w:val="31"/>
          <w:szCs w:val="31"/>
          <w:spacing w:val="24"/>
          <w:position w:val="18"/>
        </w:rPr>
        <w:t>本标准适用于对使用过程的特种设备事故隐患进行分类和分</w:t>
      </w:r>
    </w:p>
    <w:p>
      <w:pPr>
        <w:ind w:left="16"/>
        <w:spacing w:before="1" w:line="223" w:lineRule="auto"/>
        <w:rPr>
          <w:rFonts w:ascii="FangSong" w:hAnsi="FangSong" w:eastAsia="FangSong" w:cs="FangSong"/>
          <w:sz w:val="31"/>
          <w:szCs w:val="31"/>
        </w:rPr>
      </w:pPr>
      <w:r>
        <w:rPr>
          <w:rFonts w:ascii="FangSong" w:hAnsi="FangSong" w:eastAsia="FangSong" w:cs="FangSong"/>
          <w:sz w:val="31"/>
          <w:szCs w:val="31"/>
          <w:spacing w:val="-9"/>
        </w:rPr>
        <w:t>级。</w:t>
      </w:r>
    </w:p>
    <w:p>
      <w:pPr>
        <w:ind w:left="6"/>
        <w:spacing w:before="304" w:line="227" w:lineRule="auto"/>
        <w:rPr>
          <w:rFonts w:ascii="SimHei" w:hAnsi="SimHei" w:eastAsia="SimHei" w:cs="SimHei"/>
          <w:sz w:val="31"/>
          <w:szCs w:val="31"/>
        </w:rPr>
      </w:pPr>
      <w:r>
        <w:rPr>
          <w:rFonts w:ascii="SimSun" w:hAnsi="SimSun" w:eastAsia="SimSun" w:cs="SimSun"/>
          <w:sz w:val="31"/>
          <w:szCs w:val="31"/>
          <w:spacing w:val="6"/>
        </w:rPr>
        <w:t>2 </w:t>
      </w:r>
      <w:r>
        <w:rPr>
          <w:rFonts w:ascii="SimHei" w:hAnsi="SimHei" w:eastAsia="SimHei" w:cs="SimHei"/>
          <w:sz w:val="31"/>
          <w:szCs w:val="31"/>
          <w:spacing w:val="6"/>
        </w:rPr>
        <w:t>规范性引用文件</w:t>
      </w:r>
    </w:p>
    <w:p>
      <w:pPr>
        <w:ind w:left="16" w:right="100" w:firstLine="638"/>
        <w:spacing w:before="298" w:line="334" w:lineRule="auto"/>
        <w:rPr>
          <w:rFonts w:ascii="FangSong" w:hAnsi="FangSong" w:eastAsia="FangSong" w:cs="FangSong"/>
          <w:sz w:val="31"/>
          <w:szCs w:val="31"/>
        </w:rPr>
      </w:pPr>
      <w:r>
        <w:rPr>
          <w:rFonts w:ascii="FangSong" w:hAnsi="FangSong" w:eastAsia="FangSong" w:cs="FangSong"/>
          <w:sz w:val="31"/>
          <w:szCs w:val="31"/>
          <w:spacing w:val="11"/>
        </w:rPr>
        <w:t>下列文件对于本文件的应用是必不可少的。凡是注日期的引用</w:t>
      </w:r>
      <w:r>
        <w:rPr>
          <w:rFonts w:ascii="FangSong" w:hAnsi="FangSong" w:eastAsia="FangSong" w:cs="FangSong"/>
          <w:sz w:val="31"/>
          <w:szCs w:val="31"/>
          <w:spacing w:val="17"/>
        </w:rPr>
        <w:t xml:space="preserve"> </w:t>
      </w:r>
      <w:r>
        <w:rPr>
          <w:rFonts w:ascii="FangSong" w:hAnsi="FangSong" w:eastAsia="FangSong" w:cs="FangSong"/>
          <w:sz w:val="31"/>
          <w:szCs w:val="31"/>
          <w:spacing w:val="11"/>
        </w:rPr>
        <w:t>文件，仅注日期的版本适用于本文件。凡是不注日期的引用文件，</w:t>
      </w:r>
    </w:p>
    <w:p>
      <w:pPr>
        <w:ind w:left="2"/>
        <w:spacing w:line="221" w:lineRule="auto"/>
        <w:rPr>
          <w:rFonts w:ascii="FangSong" w:hAnsi="FangSong" w:eastAsia="FangSong" w:cs="FangSong"/>
          <w:sz w:val="31"/>
          <w:szCs w:val="31"/>
        </w:rPr>
      </w:pPr>
      <w:r>
        <w:rPr>
          <w:rFonts w:ascii="FangSong" w:hAnsi="FangSong" w:eastAsia="FangSong" w:cs="FangSong"/>
          <w:sz w:val="31"/>
          <w:szCs w:val="31"/>
          <w:spacing w:val="9"/>
        </w:rPr>
        <w:t>其最新版本（包括所有的修改单）适用于本文</w:t>
      </w:r>
      <w:r>
        <w:rPr>
          <w:rFonts w:ascii="FangSong" w:hAnsi="FangSong" w:eastAsia="FangSong" w:cs="FangSong"/>
          <w:sz w:val="31"/>
          <w:szCs w:val="31"/>
          <w:spacing w:val="8"/>
        </w:rPr>
        <w:t>件。</w:t>
      </w:r>
    </w:p>
    <w:p>
      <w:pPr>
        <w:ind w:left="637"/>
        <w:spacing w:before="188" w:line="221" w:lineRule="auto"/>
        <w:rPr>
          <w:rFonts w:ascii="FangSong" w:hAnsi="FangSong" w:eastAsia="FangSong" w:cs="FangSong"/>
          <w:sz w:val="31"/>
          <w:szCs w:val="31"/>
        </w:rPr>
      </w:pPr>
      <w:r>
        <w:rPr>
          <w:rFonts w:ascii="SimSun" w:hAnsi="SimSun" w:eastAsia="SimSun" w:cs="SimSun"/>
          <w:sz w:val="31"/>
          <w:szCs w:val="31"/>
        </w:rPr>
        <w:t>TSG</w:t>
      </w:r>
      <w:r>
        <w:rPr>
          <w:rFonts w:ascii="SimSun" w:hAnsi="SimSun" w:eastAsia="SimSun" w:cs="SimSun"/>
          <w:sz w:val="31"/>
          <w:szCs w:val="31"/>
          <w:spacing w:val="8"/>
        </w:rPr>
        <w:t xml:space="preserve"> 08  </w:t>
      </w:r>
      <w:r>
        <w:rPr>
          <w:rFonts w:ascii="FangSong" w:hAnsi="FangSong" w:eastAsia="FangSong" w:cs="FangSong"/>
          <w:sz w:val="31"/>
          <w:szCs w:val="31"/>
          <w:spacing w:val="8"/>
        </w:rPr>
        <w:t>特种设备使用管理规则</w:t>
      </w:r>
    </w:p>
    <w:p>
      <w:pPr>
        <w:ind w:left="668"/>
        <w:spacing w:before="188" w:line="562" w:lineRule="exact"/>
        <w:rPr>
          <w:rFonts w:ascii="FangSong" w:hAnsi="FangSong" w:eastAsia="FangSong" w:cs="FangSong"/>
          <w:sz w:val="31"/>
          <w:szCs w:val="31"/>
        </w:rPr>
      </w:pPr>
      <w:r>
        <w:rPr>
          <w:rFonts w:ascii="FangSong" w:hAnsi="FangSong" w:eastAsia="FangSong" w:cs="FangSong"/>
          <w:sz w:val="31"/>
          <w:szCs w:val="31"/>
          <w:spacing w:val="12"/>
          <w:position w:val="18"/>
        </w:rPr>
        <w:t>国家质检总局公告</w:t>
      </w:r>
      <w:r>
        <w:rPr>
          <w:rFonts w:ascii="SimSun" w:hAnsi="SimSun" w:eastAsia="SimSun" w:cs="SimSun"/>
          <w:sz w:val="31"/>
          <w:szCs w:val="31"/>
          <w:spacing w:val="12"/>
          <w:position w:val="18"/>
        </w:rPr>
        <w:t>2015</w:t>
      </w:r>
      <w:r>
        <w:rPr>
          <w:rFonts w:ascii="FangSong" w:hAnsi="FangSong" w:eastAsia="FangSong" w:cs="FangSong"/>
          <w:sz w:val="31"/>
          <w:szCs w:val="31"/>
          <w:spacing w:val="12"/>
          <w:position w:val="18"/>
        </w:rPr>
        <w:t>年第</w:t>
      </w:r>
      <w:r>
        <w:rPr>
          <w:rFonts w:ascii="SimSun" w:hAnsi="SimSun" w:eastAsia="SimSun" w:cs="SimSun"/>
          <w:sz w:val="31"/>
          <w:szCs w:val="31"/>
          <w:spacing w:val="12"/>
          <w:position w:val="18"/>
        </w:rPr>
        <w:t>5</w:t>
      </w:r>
      <w:r>
        <w:rPr>
          <w:rFonts w:ascii="FangSong" w:hAnsi="FangSong" w:eastAsia="FangSong" w:cs="FangSong"/>
          <w:sz w:val="31"/>
          <w:szCs w:val="31"/>
          <w:spacing w:val="12"/>
          <w:position w:val="18"/>
        </w:rPr>
        <w:t>号</w:t>
      </w:r>
      <w:r>
        <w:rPr>
          <w:rFonts w:ascii="FangSong" w:hAnsi="FangSong" w:eastAsia="FangSong" w:cs="FangSong"/>
          <w:sz w:val="31"/>
          <w:szCs w:val="31"/>
          <w:spacing w:val="-45"/>
          <w:position w:val="18"/>
        </w:rPr>
        <w:t xml:space="preserve"> </w:t>
      </w:r>
      <w:r>
        <w:rPr>
          <w:rFonts w:ascii="FangSong" w:hAnsi="FangSong" w:eastAsia="FangSong" w:cs="FangSong"/>
          <w:sz w:val="31"/>
          <w:szCs w:val="31"/>
          <w:spacing w:val="12"/>
          <w:position w:val="18"/>
        </w:rPr>
        <w:t>特种设备现场安全监督检查规</w:t>
      </w:r>
    </w:p>
    <w:p>
      <w:pPr>
        <w:ind w:left="7"/>
        <w:spacing w:before="2" w:line="223" w:lineRule="auto"/>
        <w:rPr>
          <w:rFonts w:ascii="FangSong" w:hAnsi="FangSong" w:eastAsia="FangSong" w:cs="FangSong"/>
          <w:sz w:val="31"/>
          <w:szCs w:val="31"/>
        </w:rPr>
      </w:pPr>
      <w:r>
        <w:rPr>
          <w:rFonts w:ascii="FangSong" w:hAnsi="FangSong" w:eastAsia="FangSong" w:cs="FangSong"/>
          <w:sz w:val="31"/>
          <w:szCs w:val="31"/>
        </w:rPr>
        <w:t>则</w:t>
      </w:r>
    </w:p>
    <w:p>
      <w:pPr>
        <w:ind w:left="637"/>
        <w:spacing w:before="182" w:line="679" w:lineRule="exact"/>
        <w:rPr>
          <w:rFonts w:ascii="FangSong" w:hAnsi="FangSong" w:eastAsia="FangSong" w:cs="FangSong"/>
          <w:sz w:val="31"/>
          <w:szCs w:val="31"/>
        </w:rPr>
      </w:pPr>
      <w:r>
        <w:rPr>
          <w:rFonts w:ascii="SimSun" w:hAnsi="SimSun" w:eastAsia="SimSun" w:cs="SimSun"/>
          <w:sz w:val="31"/>
          <w:szCs w:val="31"/>
          <w:position w:val="27"/>
        </w:rPr>
        <w:t>GB</w:t>
      </w:r>
      <w:r>
        <w:rPr>
          <w:rFonts w:ascii="SimSun" w:hAnsi="SimSun" w:eastAsia="SimSun" w:cs="SimSun"/>
          <w:sz w:val="31"/>
          <w:szCs w:val="31"/>
          <w:spacing w:val="8"/>
          <w:position w:val="27"/>
        </w:rPr>
        <w:t>/T 34346</w:t>
      </w:r>
      <w:r>
        <w:rPr>
          <w:rFonts w:ascii="FangSong" w:hAnsi="FangSong" w:eastAsia="FangSong" w:cs="FangSong"/>
          <w:sz w:val="31"/>
          <w:szCs w:val="31"/>
          <w:spacing w:val="8"/>
          <w:position w:val="27"/>
        </w:rPr>
        <w:t>—</w:t>
      </w:r>
      <w:r>
        <w:rPr>
          <w:rFonts w:ascii="SimSun" w:hAnsi="SimSun" w:eastAsia="SimSun" w:cs="SimSun"/>
          <w:sz w:val="31"/>
          <w:szCs w:val="31"/>
          <w:spacing w:val="8"/>
          <w:position w:val="27"/>
        </w:rPr>
        <w:t>2017 </w:t>
      </w:r>
      <w:r>
        <w:rPr>
          <w:rFonts w:ascii="FangSong" w:hAnsi="FangSong" w:eastAsia="FangSong" w:cs="FangSong"/>
          <w:sz w:val="31"/>
          <w:szCs w:val="31"/>
          <w:spacing w:val="8"/>
          <w:position w:val="27"/>
        </w:rPr>
        <w:t>基于风险的油气管道安全隐患分</w:t>
      </w:r>
      <w:r>
        <w:rPr>
          <w:rFonts w:ascii="FangSong" w:hAnsi="FangSong" w:eastAsia="FangSong" w:cs="FangSong"/>
          <w:sz w:val="31"/>
          <w:szCs w:val="31"/>
          <w:spacing w:val="7"/>
          <w:position w:val="27"/>
        </w:rPr>
        <w:t>级导则</w:t>
      </w:r>
    </w:p>
    <w:p>
      <w:pPr>
        <w:ind w:left="8"/>
        <w:spacing w:before="1" w:line="227" w:lineRule="auto"/>
        <w:rPr>
          <w:rFonts w:ascii="SimHei" w:hAnsi="SimHei" w:eastAsia="SimHei" w:cs="SimHei"/>
          <w:sz w:val="31"/>
          <w:szCs w:val="31"/>
        </w:rPr>
      </w:pPr>
      <w:r>
        <w:rPr>
          <w:rFonts w:ascii="SimSun" w:hAnsi="SimSun" w:eastAsia="SimSun" w:cs="SimSun"/>
          <w:sz w:val="31"/>
          <w:szCs w:val="31"/>
          <w:spacing w:val="5"/>
        </w:rPr>
        <w:t>3 </w:t>
      </w:r>
      <w:r>
        <w:rPr>
          <w:rFonts w:ascii="SimHei" w:hAnsi="SimHei" w:eastAsia="SimHei" w:cs="SimHei"/>
          <w:sz w:val="31"/>
          <w:szCs w:val="31"/>
          <w:spacing w:val="5"/>
        </w:rPr>
        <w:t>术语和定义</w:t>
      </w:r>
    </w:p>
    <w:p>
      <w:pPr>
        <w:ind w:left="633"/>
        <w:spacing w:before="301" w:line="221" w:lineRule="auto"/>
        <w:rPr>
          <w:rFonts w:ascii="FangSong" w:hAnsi="FangSong" w:eastAsia="FangSong" w:cs="FangSong"/>
          <w:sz w:val="31"/>
          <w:szCs w:val="31"/>
        </w:rPr>
      </w:pPr>
      <w:r>
        <w:rPr>
          <w:rFonts w:ascii="FangSong" w:hAnsi="FangSong" w:eastAsia="FangSong" w:cs="FangSong"/>
          <w:sz w:val="31"/>
          <w:szCs w:val="31"/>
          <w:spacing w:val="12"/>
        </w:rPr>
        <w:t>《特种设备使用管理规则》（</w:t>
      </w:r>
      <w:r>
        <w:rPr>
          <w:rFonts w:ascii="SimSun" w:hAnsi="SimSun" w:eastAsia="SimSun" w:cs="SimSun"/>
          <w:sz w:val="31"/>
          <w:szCs w:val="31"/>
        </w:rPr>
        <w:t>TSG</w:t>
      </w:r>
      <w:r>
        <w:rPr>
          <w:rFonts w:ascii="SimSun" w:hAnsi="SimSun" w:eastAsia="SimSun" w:cs="SimSun"/>
          <w:sz w:val="31"/>
          <w:szCs w:val="31"/>
          <w:spacing w:val="12"/>
        </w:rPr>
        <w:t xml:space="preserve"> 08</w:t>
      </w:r>
      <w:r>
        <w:rPr>
          <w:rFonts w:ascii="FangSong" w:hAnsi="FangSong" w:eastAsia="FangSong" w:cs="FangSong"/>
          <w:sz w:val="31"/>
          <w:szCs w:val="31"/>
          <w:spacing w:val="12"/>
        </w:rPr>
        <w:t>）规定的以及下列术语和</w:t>
      </w:r>
    </w:p>
    <w:p>
      <w:pPr>
        <w:ind w:left="6"/>
        <w:spacing w:before="188" w:line="222" w:lineRule="auto"/>
        <w:rPr>
          <w:rFonts w:ascii="FangSong" w:hAnsi="FangSong" w:eastAsia="FangSong" w:cs="FangSong"/>
          <w:sz w:val="31"/>
          <w:szCs w:val="31"/>
        </w:rPr>
      </w:pPr>
      <w:r>
        <w:rPr>
          <w:rFonts w:ascii="FangSong" w:hAnsi="FangSong" w:eastAsia="FangSong" w:cs="FangSong"/>
          <w:sz w:val="31"/>
          <w:szCs w:val="31"/>
          <w:spacing w:val="6"/>
        </w:rPr>
        <w:t>定义适用于本文件。</w:t>
      </w:r>
    </w:p>
    <w:p>
      <w:pPr>
        <w:ind w:left="8"/>
        <w:spacing w:before="233" w:line="188" w:lineRule="auto"/>
        <w:rPr>
          <w:rFonts w:ascii="SimSun" w:hAnsi="SimSun" w:eastAsia="SimSun" w:cs="SimSun"/>
          <w:sz w:val="31"/>
          <w:szCs w:val="31"/>
        </w:rPr>
      </w:pPr>
      <w:r>
        <w:rPr>
          <w:rFonts w:ascii="SimSun" w:hAnsi="SimSun" w:eastAsia="SimSun" w:cs="SimSun"/>
          <w:sz w:val="31"/>
          <w:szCs w:val="31"/>
          <w:b/>
          <w:bCs/>
          <w:spacing w:val="8"/>
        </w:rPr>
        <w:t>3.1</w:t>
      </w:r>
    </w:p>
    <w:p>
      <w:pPr>
        <w:ind w:left="661"/>
        <w:spacing w:before="197" w:line="220" w:lineRule="auto"/>
        <w:rPr>
          <w:rFonts w:ascii="SimSun" w:hAnsi="SimSun" w:eastAsia="SimSun" w:cs="SimSun"/>
          <w:sz w:val="31"/>
          <w:szCs w:val="31"/>
        </w:rPr>
      </w:pPr>
      <w:r>
        <w:rPr>
          <w:rFonts w:ascii="FangSong" w:hAnsi="FangSong" w:eastAsia="FangSong" w:cs="FangSong"/>
          <w:sz w:val="31"/>
          <w:szCs w:val="31"/>
          <w:b/>
          <w:bCs/>
          <w:spacing w:val="29"/>
        </w:rPr>
        <w:t>特种设备事故隐患</w:t>
      </w:r>
      <w:r>
        <w:rPr>
          <w:rFonts w:ascii="FangSong" w:hAnsi="FangSong" w:eastAsia="FangSong" w:cs="FangSong"/>
          <w:sz w:val="31"/>
          <w:szCs w:val="31"/>
          <w:spacing w:val="29"/>
        </w:rPr>
        <w:t xml:space="preserve">  </w:t>
      </w:r>
      <w:r>
        <w:rPr>
          <w:rFonts w:ascii="SimSun" w:hAnsi="SimSun" w:eastAsia="SimSun" w:cs="SimSun"/>
          <w:sz w:val="31"/>
          <w:szCs w:val="31"/>
          <w:b/>
          <w:bCs/>
        </w:rPr>
        <w:t>special</w:t>
      </w:r>
      <w:r>
        <w:rPr>
          <w:rFonts w:ascii="SimSun" w:hAnsi="SimSun" w:eastAsia="SimSun" w:cs="SimSun"/>
          <w:sz w:val="31"/>
          <w:szCs w:val="31"/>
          <w:spacing w:val="-32"/>
        </w:rPr>
        <w:t xml:space="preserve"> </w:t>
      </w:r>
      <w:r>
        <w:rPr>
          <w:rFonts w:ascii="SimSun" w:hAnsi="SimSun" w:eastAsia="SimSun" w:cs="SimSun"/>
          <w:sz w:val="31"/>
          <w:szCs w:val="31"/>
          <w:b/>
          <w:bCs/>
        </w:rPr>
        <w:t>equipment</w:t>
      </w:r>
      <w:r>
        <w:rPr>
          <w:rFonts w:ascii="SimSun" w:hAnsi="SimSun" w:eastAsia="SimSun" w:cs="SimSun"/>
          <w:sz w:val="31"/>
          <w:szCs w:val="31"/>
          <w:spacing w:val="-41"/>
        </w:rPr>
        <w:t xml:space="preserve"> </w:t>
      </w:r>
      <w:r>
        <w:rPr>
          <w:rFonts w:ascii="SimSun" w:hAnsi="SimSun" w:eastAsia="SimSun" w:cs="SimSun"/>
          <w:sz w:val="31"/>
          <w:szCs w:val="31"/>
          <w:b/>
          <w:bCs/>
        </w:rPr>
        <w:t>accident</w:t>
      </w:r>
      <w:r>
        <w:rPr>
          <w:rFonts w:ascii="SimSun" w:hAnsi="SimSun" w:eastAsia="SimSun" w:cs="SimSun"/>
          <w:sz w:val="31"/>
          <w:szCs w:val="31"/>
          <w:spacing w:val="-49"/>
        </w:rPr>
        <w:t xml:space="preserve"> </w:t>
      </w:r>
      <w:r>
        <w:rPr>
          <w:rFonts w:ascii="SimSun" w:hAnsi="SimSun" w:eastAsia="SimSun" w:cs="SimSun"/>
          <w:sz w:val="31"/>
          <w:szCs w:val="31"/>
          <w:b/>
          <w:bCs/>
        </w:rPr>
        <w:t>potential</w:t>
      </w:r>
    </w:p>
    <w:p>
      <w:pPr>
        <w:spacing w:before="192" w:line="559" w:lineRule="exact"/>
        <w:jc w:val="right"/>
        <w:rPr>
          <w:rFonts w:ascii="FangSong" w:hAnsi="FangSong" w:eastAsia="FangSong" w:cs="FangSong"/>
          <w:sz w:val="31"/>
          <w:szCs w:val="31"/>
        </w:rPr>
      </w:pPr>
      <w:r>
        <w:rPr>
          <w:rFonts w:ascii="FangSong" w:hAnsi="FangSong" w:eastAsia="FangSong" w:cs="FangSong"/>
          <w:sz w:val="31"/>
          <w:szCs w:val="31"/>
          <w:spacing w:val="4"/>
          <w:position w:val="18"/>
        </w:rPr>
        <w:t>特种设备使用单位违反相关法律、法规、规章、安全技术规范、</w:t>
      </w:r>
    </w:p>
    <w:p>
      <w:pPr>
        <w:spacing w:line="221" w:lineRule="auto"/>
        <w:rPr>
          <w:rFonts w:ascii="FangSong" w:hAnsi="FangSong" w:eastAsia="FangSong" w:cs="FangSong"/>
          <w:sz w:val="31"/>
          <w:szCs w:val="31"/>
        </w:rPr>
      </w:pPr>
      <w:r>
        <w:rPr>
          <w:rFonts w:ascii="FangSong" w:hAnsi="FangSong" w:eastAsia="FangSong" w:cs="FangSong"/>
          <w:sz w:val="31"/>
          <w:szCs w:val="31"/>
          <w:spacing w:val="12"/>
        </w:rPr>
        <w:t>标准、风险管控和特种设备管理制度的行为；或</w:t>
      </w:r>
      <w:r>
        <w:rPr>
          <w:rFonts w:ascii="FangSong" w:hAnsi="FangSong" w:eastAsia="FangSong" w:cs="FangSong"/>
          <w:sz w:val="31"/>
          <w:szCs w:val="31"/>
          <w:spacing w:val="11"/>
        </w:rPr>
        <w:t>者风险管控缺失、</w:t>
      </w:r>
    </w:p>
    <w:p>
      <w:pPr>
        <w:spacing w:line="221" w:lineRule="auto"/>
        <w:sectPr>
          <w:footerReference w:type="default" r:id="rId131"/>
          <w:pgSz w:w="11906" w:h="16839"/>
          <w:pgMar w:top="1431" w:right="1037" w:bottom="1301" w:left="1428" w:header="0" w:footer="1136" w:gutter="0"/>
        </w:sectPr>
        <w:rPr>
          <w:rFonts w:ascii="FangSong" w:hAnsi="FangSong" w:eastAsia="FangSong" w:cs="FangSong"/>
          <w:sz w:val="31"/>
          <w:szCs w:val="31"/>
        </w:rPr>
      </w:pPr>
    </w:p>
    <w:p>
      <w:pPr>
        <w:pStyle w:val="BodyText"/>
        <w:spacing w:line="284" w:lineRule="auto"/>
        <w:rPr/>
      </w:pPr>
      <w:r/>
    </w:p>
    <w:p>
      <w:pPr>
        <w:pStyle w:val="BodyText"/>
        <w:spacing w:line="284" w:lineRule="auto"/>
        <w:rPr/>
      </w:pPr>
      <w:r/>
    </w:p>
    <w:p>
      <w:pPr>
        <w:spacing w:before="101" w:line="559" w:lineRule="exact"/>
        <w:jc w:val="right"/>
        <w:rPr>
          <w:rFonts w:ascii="FangSong" w:hAnsi="FangSong" w:eastAsia="FangSong" w:cs="FangSong"/>
          <w:sz w:val="31"/>
          <w:szCs w:val="31"/>
        </w:rPr>
      </w:pPr>
      <w:r>
        <w:rPr>
          <w:rFonts w:ascii="FangSong" w:hAnsi="FangSong" w:eastAsia="FangSong" w:cs="FangSong"/>
          <w:sz w:val="31"/>
          <w:szCs w:val="31"/>
          <w:spacing w:val="11"/>
          <w:position w:val="18"/>
        </w:rPr>
        <w:t>失效；或者因其他因素导致在特种设备使用中存在可能引发事故的</w:t>
      </w:r>
    </w:p>
    <w:p>
      <w:pPr>
        <w:ind w:left="3"/>
        <w:spacing w:line="221" w:lineRule="auto"/>
        <w:rPr>
          <w:rFonts w:ascii="FangSong" w:hAnsi="FangSong" w:eastAsia="FangSong" w:cs="FangSong"/>
          <w:sz w:val="31"/>
          <w:szCs w:val="31"/>
        </w:rPr>
      </w:pPr>
      <w:r>
        <w:rPr>
          <w:rFonts w:ascii="FangSong" w:hAnsi="FangSong" w:eastAsia="FangSong" w:cs="FangSong"/>
          <w:sz w:val="31"/>
          <w:szCs w:val="31"/>
          <w:spacing w:val="9"/>
        </w:rPr>
        <w:t>设备不安全状态，人的不安全行为，管理和环境上的缺陷等。</w:t>
      </w:r>
    </w:p>
    <w:p>
      <w:pPr>
        <w:ind w:left="10"/>
        <w:spacing w:before="239" w:line="187" w:lineRule="auto"/>
        <w:rPr>
          <w:rFonts w:ascii="SimSun" w:hAnsi="SimSun" w:eastAsia="SimSun" w:cs="SimSun"/>
          <w:sz w:val="31"/>
          <w:szCs w:val="31"/>
        </w:rPr>
      </w:pPr>
      <w:r>
        <w:rPr>
          <w:rFonts w:ascii="SimSun" w:hAnsi="SimSun" w:eastAsia="SimSun" w:cs="SimSun"/>
          <w:sz w:val="31"/>
          <w:szCs w:val="31"/>
          <w:b/>
          <w:bCs/>
          <w:spacing w:val="-2"/>
        </w:rPr>
        <w:t>3.2</w:t>
      </w:r>
    </w:p>
    <w:p>
      <w:pPr>
        <w:ind w:left="662"/>
        <w:spacing w:before="195" w:line="559" w:lineRule="exact"/>
        <w:rPr>
          <w:rFonts w:ascii="SimSun" w:hAnsi="SimSun" w:eastAsia="SimSun" w:cs="SimSun"/>
          <w:sz w:val="31"/>
          <w:szCs w:val="31"/>
        </w:rPr>
      </w:pPr>
      <w:r>
        <w:rPr>
          <w:rFonts w:ascii="FangSong" w:hAnsi="FangSong" w:eastAsia="FangSong" w:cs="FangSong"/>
          <w:sz w:val="31"/>
          <w:szCs w:val="31"/>
          <w:b/>
          <w:bCs/>
          <w:spacing w:val="23"/>
          <w:position w:val="18"/>
        </w:rPr>
        <w:t>特种设备事故隐患分类</w:t>
      </w:r>
      <w:r>
        <w:rPr>
          <w:rFonts w:ascii="FangSong" w:hAnsi="FangSong" w:eastAsia="FangSong" w:cs="FangSong"/>
          <w:sz w:val="31"/>
          <w:szCs w:val="31"/>
          <w:spacing w:val="23"/>
          <w:position w:val="18"/>
        </w:rPr>
        <w:t xml:space="preserve">  </w:t>
      </w:r>
      <w:r>
        <w:rPr>
          <w:rFonts w:ascii="SimSun" w:hAnsi="SimSun" w:eastAsia="SimSun" w:cs="SimSun"/>
          <w:sz w:val="31"/>
          <w:szCs w:val="31"/>
          <w:b/>
          <w:bCs/>
          <w:position w:val="18"/>
        </w:rPr>
        <w:t>classification</w:t>
      </w:r>
      <w:r>
        <w:rPr>
          <w:rFonts w:ascii="SimSun" w:hAnsi="SimSun" w:eastAsia="SimSun" w:cs="SimSun"/>
          <w:sz w:val="31"/>
          <w:szCs w:val="31"/>
          <w:spacing w:val="23"/>
          <w:position w:val="18"/>
        </w:rPr>
        <w:t xml:space="preserve"> </w:t>
      </w:r>
      <w:r>
        <w:rPr>
          <w:rFonts w:ascii="SimSun" w:hAnsi="SimSun" w:eastAsia="SimSun" w:cs="SimSun"/>
          <w:sz w:val="31"/>
          <w:szCs w:val="31"/>
          <w:b/>
          <w:bCs/>
          <w:position w:val="18"/>
        </w:rPr>
        <w:t>of</w:t>
      </w:r>
      <w:r>
        <w:rPr>
          <w:rFonts w:ascii="SimSun" w:hAnsi="SimSun" w:eastAsia="SimSun" w:cs="SimSun"/>
          <w:sz w:val="31"/>
          <w:szCs w:val="31"/>
          <w:spacing w:val="44"/>
          <w:position w:val="18"/>
        </w:rPr>
        <w:t xml:space="preserve"> </w:t>
      </w:r>
      <w:r>
        <w:rPr>
          <w:rFonts w:ascii="SimSun" w:hAnsi="SimSun" w:eastAsia="SimSun" w:cs="SimSun"/>
          <w:sz w:val="31"/>
          <w:szCs w:val="31"/>
          <w:b/>
          <w:bCs/>
          <w:position w:val="18"/>
        </w:rPr>
        <w:t>special</w:t>
      </w:r>
    </w:p>
    <w:p>
      <w:pPr>
        <w:ind w:left="11"/>
        <w:spacing w:before="1" w:line="219" w:lineRule="auto"/>
        <w:rPr>
          <w:rFonts w:ascii="SimSun" w:hAnsi="SimSun" w:eastAsia="SimSun" w:cs="SimSun"/>
          <w:sz w:val="31"/>
          <w:szCs w:val="31"/>
        </w:rPr>
      </w:pPr>
      <w:r>
        <w:rPr>
          <w:rFonts w:ascii="SimSun" w:hAnsi="SimSun" w:eastAsia="SimSun" w:cs="SimSun"/>
          <w:sz w:val="31"/>
          <w:szCs w:val="31"/>
          <w:b/>
          <w:bCs/>
          <w:spacing w:val="5"/>
        </w:rPr>
        <w:t>equipment</w:t>
      </w:r>
      <w:r>
        <w:rPr>
          <w:rFonts w:ascii="SimSun" w:hAnsi="SimSun" w:eastAsia="SimSun" w:cs="SimSun"/>
          <w:sz w:val="31"/>
          <w:szCs w:val="31"/>
          <w:spacing w:val="5"/>
        </w:rPr>
        <w:t xml:space="preserve"> </w:t>
      </w:r>
      <w:r>
        <w:rPr>
          <w:rFonts w:ascii="SimSun" w:hAnsi="SimSun" w:eastAsia="SimSun" w:cs="SimSun"/>
          <w:sz w:val="31"/>
          <w:szCs w:val="31"/>
          <w:b/>
          <w:bCs/>
          <w:spacing w:val="5"/>
        </w:rPr>
        <w:t>accident</w:t>
      </w:r>
      <w:r>
        <w:rPr>
          <w:rFonts w:ascii="SimSun" w:hAnsi="SimSun" w:eastAsia="SimSun" w:cs="SimSun"/>
          <w:sz w:val="31"/>
          <w:szCs w:val="31"/>
          <w:spacing w:val="35"/>
        </w:rPr>
        <w:t xml:space="preserve"> </w:t>
      </w:r>
      <w:r>
        <w:rPr>
          <w:rFonts w:ascii="SimSun" w:hAnsi="SimSun" w:eastAsia="SimSun" w:cs="SimSun"/>
          <w:sz w:val="31"/>
          <w:szCs w:val="31"/>
          <w:b/>
          <w:bCs/>
          <w:spacing w:val="5"/>
        </w:rPr>
        <w:t>potential</w:t>
      </w:r>
    </w:p>
    <w:p>
      <w:pPr>
        <w:ind w:left="638"/>
        <w:spacing w:before="194" w:line="221" w:lineRule="auto"/>
        <w:rPr>
          <w:rFonts w:ascii="FangSong" w:hAnsi="FangSong" w:eastAsia="FangSong" w:cs="FangSong"/>
          <w:sz w:val="31"/>
          <w:szCs w:val="31"/>
        </w:rPr>
      </w:pPr>
      <w:r>
        <w:rPr>
          <w:rFonts w:ascii="FangSong" w:hAnsi="FangSong" w:eastAsia="FangSong" w:cs="FangSong"/>
          <w:sz w:val="31"/>
          <w:szCs w:val="31"/>
          <w:spacing w:val="9"/>
        </w:rPr>
        <w:t>根据特种设备隐患产生的直接原因确定的隐患类别。</w:t>
      </w:r>
    </w:p>
    <w:p>
      <w:pPr>
        <w:ind w:left="10"/>
        <w:spacing w:before="236" w:line="187" w:lineRule="auto"/>
        <w:rPr>
          <w:rFonts w:ascii="SimSun" w:hAnsi="SimSun" w:eastAsia="SimSun" w:cs="SimSun"/>
          <w:sz w:val="31"/>
          <w:szCs w:val="31"/>
        </w:rPr>
      </w:pPr>
      <w:r>
        <w:rPr>
          <w:rFonts w:ascii="SimSun" w:hAnsi="SimSun" w:eastAsia="SimSun" w:cs="SimSun"/>
          <w:sz w:val="31"/>
          <w:szCs w:val="31"/>
          <w:b/>
          <w:bCs/>
          <w:spacing w:val="-2"/>
        </w:rPr>
        <w:t>3.3</w:t>
      </w:r>
    </w:p>
    <w:p>
      <w:pPr>
        <w:ind w:left="662"/>
        <w:spacing w:before="195" w:line="219" w:lineRule="auto"/>
        <w:rPr>
          <w:rFonts w:ascii="SimSun" w:hAnsi="SimSun" w:eastAsia="SimSun" w:cs="SimSun"/>
          <w:sz w:val="31"/>
          <w:szCs w:val="31"/>
        </w:rPr>
      </w:pPr>
      <w:r>
        <w:rPr>
          <w:rFonts w:ascii="FangSong" w:hAnsi="FangSong" w:eastAsia="FangSong" w:cs="FangSong"/>
          <w:sz w:val="31"/>
          <w:szCs w:val="31"/>
          <w:b/>
          <w:bCs/>
          <w:spacing w:val="22"/>
        </w:rPr>
        <w:t>特种设备事故隐患分级</w:t>
      </w:r>
      <w:r>
        <w:rPr>
          <w:rFonts w:ascii="FangSong" w:hAnsi="FangSong" w:eastAsia="FangSong" w:cs="FangSong"/>
          <w:sz w:val="31"/>
          <w:szCs w:val="31"/>
          <w:spacing w:val="22"/>
        </w:rPr>
        <w:t xml:space="preserve">  </w:t>
      </w:r>
      <w:r>
        <w:rPr>
          <w:rFonts w:ascii="SimSun" w:hAnsi="SimSun" w:eastAsia="SimSun" w:cs="SimSun"/>
          <w:sz w:val="31"/>
          <w:szCs w:val="31"/>
          <w:b/>
          <w:bCs/>
        </w:rPr>
        <w:t>grading</w:t>
      </w:r>
      <w:r>
        <w:rPr>
          <w:rFonts w:ascii="SimSun" w:hAnsi="SimSun" w:eastAsia="SimSun" w:cs="SimSun"/>
          <w:sz w:val="31"/>
          <w:szCs w:val="31"/>
          <w:spacing w:val="22"/>
        </w:rPr>
        <w:t xml:space="preserve"> </w:t>
      </w:r>
      <w:r>
        <w:rPr>
          <w:rFonts w:ascii="SimSun" w:hAnsi="SimSun" w:eastAsia="SimSun" w:cs="SimSun"/>
          <w:sz w:val="31"/>
          <w:szCs w:val="31"/>
          <w:b/>
          <w:bCs/>
        </w:rPr>
        <w:t>of</w:t>
      </w:r>
      <w:r>
        <w:rPr>
          <w:rFonts w:ascii="SimSun" w:hAnsi="SimSun" w:eastAsia="SimSun" w:cs="SimSun"/>
          <w:sz w:val="31"/>
          <w:szCs w:val="31"/>
          <w:spacing w:val="43"/>
        </w:rPr>
        <w:t xml:space="preserve"> </w:t>
      </w:r>
      <w:r>
        <w:rPr>
          <w:rFonts w:ascii="SimSun" w:hAnsi="SimSun" w:eastAsia="SimSun" w:cs="SimSun"/>
          <w:sz w:val="31"/>
          <w:szCs w:val="31"/>
          <w:b/>
          <w:bCs/>
        </w:rPr>
        <w:t>special</w:t>
      </w:r>
      <w:r>
        <w:rPr>
          <w:rFonts w:ascii="SimSun" w:hAnsi="SimSun" w:eastAsia="SimSun" w:cs="SimSun"/>
          <w:sz w:val="31"/>
          <w:szCs w:val="31"/>
          <w:spacing w:val="37"/>
        </w:rPr>
        <w:t xml:space="preserve"> </w:t>
      </w:r>
      <w:r>
        <w:rPr>
          <w:rFonts w:ascii="SimSun" w:hAnsi="SimSun" w:eastAsia="SimSun" w:cs="SimSun"/>
          <w:sz w:val="31"/>
          <w:szCs w:val="31"/>
          <w:b/>
          <w:bCs/>
        </w:rPr>
        <w:t>equipment</w:t>
      </w:r>
    </w:p>
    <w:p>
      <w:pPr>
        <w:ind w:left="5"/>
        <w:spacing w:before="193" w:line="220" w:lineRule="auto"/>
        <w:rPr>
          <w:rFonts w:ascii="SimSun" w:hAnsi="SimSun" w:eastAsia="SimSun" w:cs="SimSun"/>
          <w:sz w:val="31"/>
          <w:szCs w:val="31"/>
        </w:rPr>
      </w:pPr>
      <w:r>
        <w:rPr>
          <w:rFonts w:ascii="SimSun" w:hAnsi="SimSun" w:eastAsia="SimSun" w:cs="SimSun"/>
          <w:sz w:val="31"/>
          <w:szCs w:val="31"/>
          <w:b/>
          <w:bCs/>
          <w:spacing w:val="5"/>
        </w:rPr>
        <w:t>accident</w:t>
      </w:r>
      <w:r>
        <w:rPr>
          <w:rFonts w:ascii="SimSun" w:hAnsi="SimSun" w:eastAsia="SimSun" w:cs="SimSun"/>
          <w:sz w:val="31"/>
          <w:szCs w:val="31"/>
          <w:spacing w:val="5"/>
        </w:rPr>
        <w:t xml:space="preserve"> </w:t>
      </w:r>
      <w:r>
        <w:rPr>
          <w:rFonts w:ascii="SimSun" w:hAnsi="SimSun" w:eastAsia="SimSun" w:cs="SimSun"/>
          <w:sz w:val="31"/>
          <w:szCs w:val="31"/>
          <w:b/>
          <w:bCs/>
          <w:spacing w:val="5"/>
        </w:rPr>
        <w:t>potential</w:t>
      </w:r>
    </w:p>
    <w:p>
      <w:pPr>
        <w:ind w:left="638"/>
        <w:spacing w:before="192" w:line="221" w:lineRule="auto"/>
        <w:rPr>
          <w:rFonts w:ascii="FangSong" w:hAnsi="FangSong" w:eastAsia="FangSong" w:cs="FangSong"/>
          <w:sz w:val="31"/>
          <w:szCs w:val="31"/>
        </w:rPr>
      </w:pPr>
      <w:r>
        <w:rPr>
          <w:rFonts w:ascii="FangSong" w:hAnsi="FangSong" w:eastAsia="FangSong" w:cs="FangSong"/>
          <w:sz w:val="31"/>
          <w:szCs w:val="31"/>
          <w:spacing w:val="9"/>
        </w:rPr>
        <w:t>根据特种设备隐患的严重程度确定的隐患级别。</w:t>
      </w:r>
    </w:p>
    <w:p>
      <w:pPr>
        <w:ind w:left="10"/>
        <w:spacing w:before="237" w:line="187" w:lineRule="auto"/>
        <w:rPr>
          <w:rFonts w:ascii="SimSun" w:hAnsi="SimSun" w:eastAsia="SimSun" w:cs="SimSun"/>
          <w:sz w:val="31"/>
          <w:szCs w:val="31"/>
        </w:rPr>
      </w:pPr>
      <w:r>
        <w:rPr>
          <w:rFonts w:ascii="SimSun" w:hAnsi="SimSun" w:eastAsia="SimSun" w:cs="SimSun"/>
          <w:sz w:val="31"/>
          <w:szCs w:val="31"/>
          <w:b/>
          <w:bCs/>
          <w:spacing w:val="-2"/>
        </w:rPr>
        <w:t>3.4</w:t>
      </w:r>
    </w:p>
    <w:p>
      <w:pPr>
        <w:ind w:left="662"/>
        <w:spacing w:before="197" w:line="220" w:lineRule="auto"/>
        <w:rPr>
          <w:rFonts w:ascii="SimSun" w:hAnsi="SimSun" w:eastAsia="SimSun" w:cs="SimSun"/>
          <w:sz w:val="31"/>
          <w:szCs w:val="31"/>
        </w:rPr>
      </w:pPr>
      <w:r>
        <w:rPr>
          <w:rFonts w:ascii="FangSong" w:hAnsi="FangSong" w:eastAsia="FangSong" w:cs="FangSong"/>
          <w:sz w:val="31"/>
          <w:szCs w:val="31"/>
          <w:b/>
          <w:bCs/>
          <w:spacing w:val="23"/>
        </w:rPr>
        <w:t>特种设备事故隐患目录</w:t>
      </w:r>
      <w:r>
        <w:rPr>
          <w:rFonts w:ascii="FangSong" w:hAnsi="FangSong" w:eastAsia="FangSong" w:cs="FangSong"/>
          <w:sz w:val="31"/>
          <w:szCs w:val="31"/>
          <w:spacing w:val="23"/>
        </w:rPr>
        <w:t xml:space="preserve">  </w:t>
      </w:r>
      <w:r>
        <w:rPr>
          <w:rFonts w:ascii="SimSun" w:hAnsi="SimSun" w:eastAsia="SimSun" w:cs="SimSun"/>
          <w:sz w:val="31"/>
          <w:szCs w:val="31"/>
          <w:b/>
          <w:bCs/>
        </w:rPr>
        <w:t>special</w:t>
      </w:r>
      <w:r>
        <w:rPr>
          <w:rFonts w:ascii="SimSun" w:hAnsi="SimSun" w:eastAsia="SimSun" w:cs="SimSun"/>
          <w:sz w:val="31"/>
          <w:szCs w:val="31"/>
          <w:spacing w:val="41"/>
        </w:rPr>
        <w:t xml:space="preserve"> </w:t>
      </w:r>
      <w:r>
        <w:rPr>
          <w:rFonts w:ascii="SimSun" w:hAnsi="SimSun" w:eastAsia="SimSun" w:cs="SimSun"/>
          <w:sz w:val="31"/>
          <w:szCs w:val="31"/>
          <w:b/>
          <w:bCs/>
        </w:rPr>
        <w:t>equipment</w:t>
      </w:r>
      <w:r>
        <w:rPr>
          <w:rFonts w:ascii="SimSun" w:hAnsi="SimSun" w:eastAsia="SimSun" w:cs="SimSun"/>
          <w:sz w:val="31"/>
          <w:szCs w:val="31"/>
          <w:spacing w:val="31"/>
        </w:rPr>
        <w:t xml:space="preserve"> </w:t>
      </w:r>
      <w:r>
        <w:rPr>
          <w:rFonts w:ascii="SimSun" w:hAnsi="SimSun" w:eastAsia="SimSun" w:cs="SimSun"/>
          <w:sz w:val="31"/>
          <w:szCs w:val="31"/>
          <w:b/>
          <w:bCs/>
        </w:rPr>
        <w:t>accident</w:t>
      </w:r>
    </w:p>
    <w:p>
      <w:pPr>
        <w:spacing w:before="190" w:line="219" w:lineRule="auto"/>
        <w:rPr>
          <w:rFonts w:ascii="SimSun" w:hAnsi="SimSun" w:eastAsia="SimSun" w:cs="SimSun"/>
          <w:sz w:val="31"/>
          <w:szCs w:val="31"/>
        </w:rPr>
      </w:pPr>
      <w:r>
        <w:rPr>
          <w:rFonts w:ascii="SimSun" w:hAnsi="SimSun" w:eastAsia="SimSun" w:cs="SimSun"/>
          <w:sz w:val="31"/>
          <w:szCs w:val="31"/>
          <w:b/>
          <w:bCs/>
          <w:spacing w:val="4"/>
        </w:rPr>
        <w:t>potential</w:t>
      </w:r>
      <w:r>
        <w:rPr>
          <w:rFonts w:ascii="SimSun" w:hAnsi="SimSun" w:eastAsia="SimSun" w:cs="SimSun"/>
          <w:sz w:val="31"/>
          <w:szCs w:val="31"/>
          <w:spacing w:val="45"/>
        </w:rPr>
        <w:t xml:space="preserve"> </w:t>
      </w:r>
      <w:r>
        <w:rPr>
          <w:rFonts w:ascii="SimSun" w:hAnsi="SimSun" w:eastAsia="SimSun" w:cs="SimSun"/>
          <w:sz w:val="31"/>
          <w:szCs w:val="31"/>
          <w:b/>
          <w:bCs/>
          <w:spacing w:val="4"/>
        </w:rPr>
        <w:t>catalogue</w:t>
      </w:r>
    </w:p>
    <w:p>
      <w:pPr>
        <w:ind w:right="2"/>
        <w:spacing w:before="193" w:line="561" w:lineRule="exact"/>
        <w:jc w:val="right"/>
        <w:rPr>
          <w:rFonts w:ascii="FangSong" w:hAnsi="FangSong" w:eastAsia="FangSong" w:cs="FangSong"/>
          <w:sz w:val="31"/>
          <w:szCs w:val="31"/>
        </w:rPr>
      </w:pPr>
      <w:r>
        <w:rPr>
          <w:rFonts w:ascii="FangSong" w:hAnsi="FangSong" w:eastAsia="FangSong" w:cs="FangSong"/>
          <w:sz w:val="31"/>
          <w:szCs w:val="31"/>
          <w:spacing w:val="12"/>
          <w:position w:val="18"/>
        </w:rPr>
        <w:t>根据《特种设备安全法》和《特种设备安全监察条例》等法律</w:t>
      </w:r>
    </w:p>
    <w:p>
      <w:pPr>
        <w:ind w:left="14"/>
        <w:spacing w:before="1" w:line="219" w:lineRule="auto"/>
        <w:rPr>
          <w:rFonts w:ascii="FangSong" w:hAnsi="FangSong" w:eastAsia="FangSong" w:cs="FangSong"/>
          <w:sz w:val="31"/>
          <w:szCs w:val="31"/>
        </w:rPr>
      </w:pPr>
      <w:r>
        <w:rPr>
          <w:rFonts w:ascii="FangSong" w:hAnsi="FangSong" w:eastAsia="FangSong" w:cs="FangSong"/>
          <w:sz w:val="31"/>
          <w:szCs w:val="31"/>
          <w:spacing w:val="8"/>
        </w:rPr>
        <w:t>法规对特种设备使用过程中存在隐患的统一描述和说明。</w:t>
      </w:r>
    </w:p>
    <w:p>
      <w:pPr>
        <w:ind w:left="2"/>
        <w:spacing w:before="310" w:line="226" w:lineRule="auto"/>
        <w:rPr>
          <w:rFonts w:ascii="SimHei" w:hAnsi="SimHei" w:eastAsia="SimHei" w:cs="SimHei"/>
          <w:sz w:val="31"/>
          <w:szCs w:val="31"/>
        </w:rPr>
      </w:pPr>
      <w:r>
        <w:rPr>
          <w:rFonts w:ascii="SimSun" w:hAnsi="SimSun" w:eastAsia="SimSun" w:cs="SimSun"/>
          <w:sz w:val="31"/>
          <w:szCs w:val="31"/>
          <w:spacing w:val="8"/>
        </w:rPr>
        <w:t>4 </w:t>
      </w:r>
      <w:r>
        <w:rPr>
          <w:rFonts w:ascii="SimHei" w:hAnsi="SimHei" w:eastAsia="SimHei" w:cs="SimHei"/>
          <w:sz w:val="31"/>
          <w:szCs w:val="31"/>
          <w:spacing w:val="8"/>
        </w:rPr>
        <w:t>特种设备事故隐患分类分级</w:t>
      </w:r>
    </w:p>
    <w:p>
      <w:pPr>
        <w:ind w:left="2"/>
        <w:spacing w:before="301" w:line="224" w:lineRule="auto"/>
        <w:outlineLvl w:val="0"/>
        <w:rPr>
          <w:rFonts w:ascii="FangSong" w:hAnsi="FangSong" w:eastAsia="FangSong" w:cs="FangSong"/>
          <w:sz w:val="31"/>
          <w:szCs w:val="31"/>
        </w:rPr>
      </w:pPr>
      <w:r>
        <w:rPr>
          <w:rFonts w:ascii="SimSun" w:hAnsi="SimSun" w:eastAsia="SimSun" w:cs="SimSun"/>
          <w:sz w:val="31"/>
          <w:szCs w:val="31"/>
          <w:b/>
          <w:bCs/>
          <w:spacing w:val="-2"/>
        </w:rPr>
        <w:t>4.1</w:t>
      </w:r>
      <w:r>
        <w:rPr>
          <w:rFonts w:ascii="SimSun" w:hAnsi="SimSun" w:eastAsia="SimSun" w:cs="SimSun"/>
          <w:sz w:val="31"/>
          <w:szCs w:val="31"/>
          <w:spacing w:val="52"/>
        </w:rPr>
        <w:t xml:space="preserve"> </w:t>
      </w:r>
      <w:r>
        <w:rPr>
          <w:rFonts w:ascii="FangSong" w:hAnsi="FangSong" w:eastAsia="FangSong" w:cs="FangSong"/>
          <w:sz w:val="31"/>
          <w:szCs w:val="31"/>
          <w:b/>
          <w:bCs/>
          <w:spacing w:val="-2"/>
        </w:rPr>
        <w:t>总则</w:t>
      </w:r>
    </w:p>
    <w:p>
      <w:pPr>
        <w:ind w:right="2"/>
        <w:spacing w:before="185" w:line="559" w:lineRule="exact"/>
        <w:jc w:val="right"/>
        <w:rPr>
          <w:rFonts w:ascii="FangSong" w:hAnsi="FangSong" w:eastAsia="FangSong" w:cs="FangSong"/>
          <w:sz w:val="31"/>
          <w:szCs w:val="31"/>
        </w:rPr>
      </w:pPr>
      <w:r>
        <w:rPr>
          <w:rFonts w:ascii="FangSong" w:hAnsi="FangSong" w:eastAsia="FangSong" w:cs="FangSong"/>
          <w:sz w:val="31"/>
          <w:szCs w:val="31"/>
          <w:spacing w:val="12"/>
          <w:position w:val="18"/>
        </w:rPr>
        <w:t>特种设备事故隐患根据《特种设备安全法》和《特种设备安全</w:t>
      </w:r>
    </w:p>
    <w:p>
      <w:pPr>
        <w:ind w:left="13"/>
        <w:spacing w:before="1" w:line="222" w:lineRule="auto"/>
        <w:rPr>
          <w:rFonts w:ascii="FangSong" w:hAnsi="FangSong" w:eastAsia="FangSong" w:cs="FangSong"/>
          <w:sz w:val="31"/>
          <w:szCs w:val="31"/>
        </w:rPr>
      </w:pPr>
      <w:r>
        <w:rPr>
          <w:rFonts w:ascii="FangSong" w:hAnsi="FangSong" w:eastAsia="FangSong" w:cs="FangSong"/>
          <w:sz w:val="31"/>
          <w:szCs w:val="31"/>
          <w:spacing w:val="8"/>
        </w:rPr>
        <w:t>监察条例》等法律法规要求实施分类分级管理。</w:t>
      </w:r>
    </w:p>
    <w:p>
      <w:pPr>
        <w:ind w:left="2"/>
        <w:spacing w:before="186" w:line="221" w:lineRule="auto"/>
        <w:outlineLvl w:val="0"/>
        <w:rPr>
          <w:rFonts w:ascii="FangSong" w:hAnsi="FangSong" w:eastAsia="FangSong" w:cs="FangSong"/>
          <w:sz w:val="31"/>
          <w:szCs w:val="31"/>
        </w:rPr>
      </w:pPr>
      <w:r>
        <w:rPr>
          <w:rFonts w:ascii="SimSun" w:hAnsi="SimSun" w:eastAsia="SimSun" w:cs="SimSun"/>
          <w:sz w:val="31"/>
          <w:szCs w:val="31"/>
          <w:b/>
          <w:bCs/>
          <w:spacing w:val="12"/>
        </w:rPr>
        <w:t>4.2</w:t>
      </w:r>
      <w:r>
        <w:rPr>
          <w:rFonts w:ascii="SimSun" w:hAnsi="SimSun" w:eastAsia="SimSun" w:cs="SimSun"/>
          <w:sz w:val="31"/>
          <w:szCs w:val="31"/>
          <w:spacing w:val="12"/>
        </w:rPr>
        <w:t xml:space="preserve"> </w:t>
      </w:r>
      <w:r>
        <w:rPr>
          <w:rFonts w:ascii="FangSong" w:hAnsi="FangSong" w:eastAsia="FangSong" w:cs="FangSong"/>
          <w:sz w:val="31"/>
          <w:szCs w:val="31"/>
          <w:b/>
          <w:bCs/>
          <w:spacing w:val="12"/>
        </w:rPr>
        <w:t>特种设备事故隐患分类</w:t>
      </w:r>
    </w:p>
    <w:p>
      <w:pPr>
        <w:ind w:left="22" w:right="7" w:hanging="20"/>
        <w:spacing w:before="189" w:line="278" w:lineRule="auto"/>
        <w:rPr>
          <w:rFonts w:ascii="FangSong" w:hAnsi="FangSong" w:eastAsia="FangSong" w:cs="FangSong"/>
          <w:sz w:val="31"/>
          <w:szCs w:val="31"/>
        </w:rPr>
      </w:pPr>
      <w:r>
        <w:rPr>
          <w:rFonts w:ascii="SimSun" w:hAnsi="SimSun" w:eastAsia="SimSun" w:cs="SimSun"/>
          <w:sz w:val="31"/>
          <w:szCs w:val="31"/>
          <w:spacing w:val="11"/>
        </w:rPr>
        <w:t>4.2.1 </w:t>
      </w:r>
      <w:r>
        <w:rPr>
          <w:rFonts w:ascii="FangSong" w:hAnsi="FangSong" w:eastAsia="FangSong" w:cs="FangSong"/>
          <w:sz w:val="31"/>
          <w:szCs w:val="31"/>
          <w:spacing w:val="11"/>
        </w:rPr>
        <w:t>特种设备事故隐患分为管理类隐患、人</w:t>
      </w:r>
      <w:r>
        <w:rPr>
          <w:rFonts w:ascii="FangSong" w:hAnsi="FangSong" w:eastAsia="FangSong" w:cs="FangSong"/>
          <w:sz w:val="31"/>
          <w:szCs w:val="31"/>
          <w:spacing w:val="10"/>
        </w:rPr>
        <w:t>员类隐患、设备类隐</w:t>
      </w:r>
      <w:r>
        <w:rPr>
          <w:rFonts w:ascii="FangSong" w:hAnsi="FangSong" w:eastAsia="FangSong" w:cs="FangSong"/>
          <w:sz w:val="31"/>
          <w:szCs w:val="31"/>
        </w:rPr>
        <w:t xml:space="preserve"> </w:t>
      </w:r>
      <w:r>
        <w:rPr>
          <w:rFonts w:ascii="FangSong" w:hAnsi="FangSong" w:eastAsia="FangSong" w:cs="FangSong"/>
          <w:sz w:val="31"/>
          <w:szCs w:val="31"/>
          <w:spacing w:val="9"/>
        </w:rPr>
        <w:t>患、环境类隐患</w:t>
      </w:r>
      <w:r>
        <w:rPr>
          <w:rFonts w:ascii="FangSong" w:hAnsi="FangSong" w:eastAsia="FangSong" w:cs="FangSong"/>
          <w:sz w:val="31"/>
          <w:szCs w:val="31"/>
          <w:spacing w:val="-53"/>
        </w:rPr>
        <w:t xml:space="preserve"> </w:t>
      </w:r>
      <w:r>
        <w:rPr>
          <w:rFonts w:ascii="SimSun" w:hAnsi="SimSun" w:eastAsia="SimSun" w:cs="SimSun"/>
          <w:sz w:val="31"/>
          <w:szCs w:val="31"/>
          <w:spacing w:val="9"/>
        </w:rPr>
        <w:t>4</w:t>
      </w:r>
      <w:r>
        <w:rPr>
          <w:rFonts w:ascii="SimSun" w:hAnsi="SimSun" w:eastAsia="SimSun" w:cs="SimSun"/>
          <w:sz w:val="31"/>
          <w:szCs w:val="31"/>
          <w:spacing w:val="-55"/>
        </w:rPr>
        <w:t xml:space="preserve"> </w:t>
      </w:r>
      <w:r>
        <w:rPr>
          <w:rFonts w:ascii="FangSong" w:hAnsi="FangSong" w:eastAsia="FangSong" w:cs="FangSong"/>
          <w:sz w:val="31"/>
          <w:szCs w:val="31"/>
          <w:spacing w:val="9"/>
        </w:rPr>
        <w:t>个类别。</w:t>
      </w:r>
    </w:p>
    <w:p>
      <w:pPr>
        <w:ind w:left="2"/>
        <w:spacing w:before="187" w:line="222" w:lineRule="auto"/>
        <w:rPr>
          <w:rFonts w:ascii="FangSong" w:hAnsi="FangSong" w:eastAsia="FangSong" w:cs="FangSong"/>
          <w:sz w:val="31"/>
          <w:szCs w:val="31"/>
        </w:rPr>
      </w:pPr>
      <w:r>
        <w:rPr>
          <w:rFonts w:ascii="SimSun" w:hAnsi="SimSun" w:eastAsia="SimSun" w:cs="SimSun"/>
          <w:sz w:val="31"/>
          <w:szCs w:val="31"/>
          <w:spacing w:val="8"/>
        </w:rPr>
        <w:t>4.2.2</w:t>
      </w:r>
      <w:r>
        <w:rPr>
          <w:rFonts w:ascii="SimSun" w:hAnsi="SimSun" w:eastAsia="SimSun" w:cs="SimSun"/>
          <w:sz w:val="31"/>
          <w:szCs w:val="31"/>
          <w:spacing w:val="88"/>
        </w:rPr>
        <w:t xml:space="preserve"> </w:t>
      </w:r>
      <w:r>
        <w:rPr>
          <w:rFonts w:ascii="FangSong" w:hAnsi="FangSong" w:eastAsia="FangSong" w:cs="FangSong"/>
          <w:sz w:val="31"/>
          <w:szCs w:val="31"/>
          <w:spacing w:val="8"/>
        </w:rPr>
        <w:t>因管理缺失所产生的隐患为管理类隐患（代号：</w:t>
      </w:r>
      <w:r>
        <w:rPr>
          <w:rFonts w:ascii="SimSun" w:hAnsi="SimSun" w:eastAsia="SimSun" w:cs="SimSun"/>
          <w:sz w:val="31"/>
          <w:szCs w:val="31"/>
          <w:spacing w:val="8"/>
        </w:rPr>
        <w:t>G</w:t>
      </w:r>
      <w:r>
        <w:rPr>
          <w:rFonts w:ascii="FangSong" w:hAnsi="FangSong" w:eastAsia="FangSong" w:cs="FangSong"/>
          <w:sz w:val="31"/>
          <w:szCs w:val="31"/>
          <w:spacing w:val="8"/>
        </w:rPr>
        <w:t>）。</w:t>
      </w:r>
    </w:p>
    <w:p>
      <w:pPr>
        <w:spacing w:line="222" w:lineRule="auto"/>
        <w:sectPr>
          <w:footerReference w:type="default" r:id="rId132"/>
          <w:pgSz w:w="11906" w:h="16839"/>
          <w:pgMar w:top="1431" w:right="1135" w:bottom="1301" w:left="1427" w:header="0" w:footer="1136" w:gutter="0"/>
        </w:sectPr>
        <w:rPr>
          <w:rFonts w:ascii="FangSong" w:hAnsi="FangSong" w:eastAsia="FangSong" w:cs="FangSong"/>
          <w:sz w:val="31"/>
          <w:szCs w:val="31"/>
        </w:rPr>
      </w:pPr>
    </w:p>
    <w:p>
      <w:pPr>
        <w:pStyle w:val="BodyText"/>
        <w:spacing w:line="283" w:lineRule="auto"/>
        <w:rPr/>
      </w:pPr>
      <w:r/>
    </w:p>
    <w:p>
      <w:pPr>
        <w:pStyle w:val="BodyText"/>
        <w:spacing w:line="284" w:lineRule="auto"/>
        <w:rPr/>
      </w:pPr>
      <w:r/>
    </w:p>
    <w:p>
      <w:pPr>
        <w:ind w:left="4" w:firstLine="1"/>
        <w:spacing w:before="101" w:line="285" w:lineRule="auto"/>
        <w:rPr>
          <w:rFonts w:ascii="FangSong" w:hAnsi="FangSong" w:eastAsia="FangSong" w:cs="FangSong"/>
          <w:sz w:val="31"/>
          <w:szCs w:val="31"/>
        </w:rPr>
      </w:pPr>
      <w:r>
        <w:rPr>
          <w:rFonts w:ascii="SimSun" w:hAnsi="SimSun" w:eastAsia="SimSun" w:cs="SimSun"/>
          <w:sz w:val="31"/>
          <w:szCs w:val="31"/>
          <w:spacing w:val="11"/>
        </w:rPr>
        <w:t>4.2.3</w:t>
      </w:r>
      <w:r>
        <w:rPr>
          <w:rFonts w:ascii="SimSun" w:hAnsi="SimSun" w:eastAsia="SimSun" w:cs="SimSun"/>
          <w:sz w:val="31"/>
          <w:szCs w:val="31"/>
          <w:spacing w:val="73"/>
        </w:rPr>
        <w:t xml:space="preserve"> </w:t>
      </w:r>
      <w:r>
        <w:rPr>
          <w:rFonts w:ascii="FangSong" w:hAnsi="FangSong" w:eastAsia="FangSong" w:cs="FangSong"/>
          <w:sz w:val="31"/>
          <w:szCs w:val="31"/>
          <w:spacing w:val="11"/>
        </w:rPr>
        <w:t>因人员自身或人为因素所产生的隐患为人员类隐患（代号：</w:t>
      </w:r>
      <w:r>
        <w:rPr>
          <w:rFonts w:ascii="FangSong" w:hAnsi="FangSong" w:eastAsia="FangSong" w:cs="FangSong"/>
          <w:sz w:val="31"/>
          <w:szCs w:val="31"/>
        </w:rPr>
        <w:t xml:space="preserve"> </w:t>
      </w:r>
      <w:r>
        <w:rPr>
          <w:rFonts w:ascii="SimSun" w:hAnsi="SimSun" w:eastAsia="SimSun" w:cs="SimSun"/>
          <w:sz w:val="31"/>
          <w:szCs w:val="31"/>
          <w:spacing w:val="-38"/>
        </w:rPr>
        <w:t>R</w:t>
      </w:r>
      <w:r>
        <w:rPr>
          <w:rFonts w:ascii="FangSong" w:hAnsi="FangSong" w:eastAsia="FangSong" w:cs="FangSong"/>
          <w:sz w:val="31"/>
          <w:szCs w:val="31"/>
          <w:spacing w:val="-38"/>
        </w:rPr>
        <w:t>）。</w:t>
      </w:r>
    </w:p>
    <w:p>
      <w:pPr>
        <w:ind w:left="8" w:right="71" w:hanging="2"/>
        <w:spacing w:before="164" w:line="278" w:lineRule="auto"/>
        <w:rPr>
          <w:rFonts w:ascii="FangSong" w:hAnsi="FangSong" w:eastAsia="FangSong" w:cs="FangSong"/>
          <w:sz w:val="31"/>
          <w:szCs w:val="31"/>
        </w:rPr>
      </w:pPr>
      <w:r>
        <w:rPr>
          <w:rFonts w:ascii="SimSun" w:hAnsi="SimSun" w:eastAsia="SimSun" w:cs="SimSun"/>
          <w:sz w:val="31"/>
          <w:szCs w:val="31"/>
          <w:spacing w:val="9"/>
        </w:rPr>
        <w:t>4.2.4</w:t>
      </w:r>
      <w:r>
        <w:rPr>
          <w:rFonts w:ascii="SimSun" w:hAnsi="SimSun" w:eastAsia="SimSun" w:cs="SimSun"/>
          <w:sz w:val="31"/>
          <w:szCs w:val="31"/>
          <w:spacing w:val="70"/>
        </w:rPr>
        <w:t xml:space="preserve"> </w:t>
      </w:r>
      <w:r>
        <w:rPr>
          <w:rFonts w:ascii="FangSong" w:hAnsi="FangSong" w:eastAsia="FangSong" w:cs="FangSong"/>
          <w:sz w:val="31"/>
          <w:szCs w:val="31"/>
          <w:spacing w:val="9"/>
        </w:rPr>
        <w:t>因特种设备及其安全附件、安全保护装置缺陷</w:t>
      </w:r>
      <w:r>
        <w:rPr>
          <w:rFonts w:ascii="FangSong" w:hAnsi="FangSong" w:eastAsia="FangSong" w:cs="FangSong"/>
          <w:sz w:val="31"/>
          <w:szCs w:val="31"/>
          <w:spacing w:val="8"/>
        </w:rPr>
        <w:t>、缺失或失效</w:t>
      </w:r>
      <w:r>
        <w:rPr>
          <w:rFonts w:ascii="FangSong" w:hAnsi="FangSong" w:eastAsia="FangSong" w:cs="FangSong"/>
          <w:sz w:val="31"/>
          <w:szCs w:val="31"/>
        </w:rPr>
        <w:t xml:space="preserve"> </w:t>
      </w:r>
      <w:r>
        <w:rPr>
          <w:rFonts w:ascii="FangSong" w:hAnsi="FangSong" w:eastAsia="FangSong" w:cs="FangSong"/>
          <w:sz w:val="31"/>
          <w:szCs w:val="31"/>
          <w:spacing w:val="9"/>
        </w:rPr>
        <w:t>所导致的隐患为设备类隐患（代号：</w:t>
      </w:r>
      <w:r>
        <w:rPr>
          <w:rFonts w:ascii="SimSun" w:hAnsi="SimSun" w:eastAsia="SimSun" w:cs="SimSun"/>
          <w:sz w:val="31"/>
          <w:szCs w:val="31"/>
          <w:spacing w:val="9"/>
        </w:rPr>
        <w:t>S</w:t>
      </w:r>
      <w:r>
        <w:rPr>
          <w:rFonts w:ascii="FangSong" w:hAnsi="FangSong" w:eastAsia="FangSong" w:cs="FangSong"/>
          <w:sz w:val="31"/>
          <w:szCs w:val="31"/>
          <w:spacing w:val="9"/>
        </w:rPr>
        <w:t>）。</w:t>
      </w:r>
    </w:p>
    <w:p>
      <w:pPr>
        <w:ind w:firstLine="6"/>
        <w:spacing w:before="186" w:line="285" w:lineRule="auto"/>
        <w:rPr>
          <w:rFonts w:ascii="FangSong" w:hAnsi="FangSong" w:eastAsia="FangSong" w:cs="FangSong"/>
          <w:sz w:val="31"/>
          <w:szCs w:val="31"/>
        </w:rPr>
      </w:pPr>
      <w:r>
        <w:rPr>
          <w:rFonts w:ascii="SimSun" w:hAnsi="SimSun" w:eastAsia="SimSun" w:cs="SimSun"/>
          <w:sz w:val="31"/>
          <w:szCs w:val="31"/>
          <w:spacing w:val="11"/>
        </w:rPr>
        <w:t>4.2.5</w:t>
      </w:r>
      <w:r>
        <w:rPr>
          <w:rFonts w:ascii="SimSun" w:hAnsi="SimSun" w:eastAsia="SimSun" w:cs="SimSun"/>
          <w:sz w:val="31"/>
          <w:szCs w:val="31"/>
          <w:spacing w:val="73"/>
        </w:rPr>
        <w:t xml:space="preserve"> </w:t>
      </w:r>
      <w:r>
        <w:rPr>
          <w:rFonts w:ascii="FangSong" w:hAnsi="FangSong" w:eastAsia="FangSong" w:cs="FangSong"/>
          <w:sz w:val="31"/>
          <w:szCs w:val="31"/>
          <w:spacing w:val="11"/>
        </w:rPr>
        <w:t>因特种设备使用环境变化导致的隐患为环境类隐患（代号：</w:t>
      </w:r>
      <w:r>
        <w:rPr>
          <w:rFonts w:ascii="FangSong" w:hAnsi="FangSong" w:eastAsia="FangSong" w:cs="FangSong"/>
          <w:sz w:val="31"/>
          <w:szCs w:val="31"/>
        </w:rPr>
        <w:t xml:space="preserve"> </w:t>
      </w:r>
      <w:r>
        <w:rPr>
          <w:rFonts w:ascii="SimSun" w:hAnsi="SimSun" w:eastAsia="SimSun" w:cs="SimSun"/>
          <w:sz w:val="31"/>
          <w:szCs w:val="31"/>
          <w:spacing w:val="-37"/>
        </w:rPr>
        <w:t>H</w:t>
      </w:r>
      <w:r>
        <w:rPr>
          <w:rFonts w:ascii="FangSong" w:hAnsi="FangSong" w:eastAsia="FangSong" w:cs="FangSong"/>
          <w:sz w:val="31"/>
          <w:szCs w:val="31"/>
          <w:spacing w:val="-37"/>
        </w:rPr>
        <w:t>）。</w:t>
      </w:r>
    </w:p>
    <w:p>
      <w:pPr>
        <w:ind w:left="6"/>
        <w:spacing w:before="162" w:line="221" w:lineRule="auto"/>
        <w:outlineLvl w:val="0"/>
        <w:rPr>
          <w:rFonts w:ascii="FangSong" w:hAnsi="FangSong" w:eastAsia="FangSong" w:cs="FangSong"/>
          <w:sz w:val="31"/>
          <w:szCs w:val="31"/>
        </w:rPr>
      </w:pPr>
      <w:r>
        <w:rPr>
          <w:rFonts w:ascii="SimSun" w:hAnsi="SimSun" w:eastAsia="SimSun" w:cs="SimSun"/>
          <w:sz w:val="31"/>
          <w:szCs w:val="31"/>
          <w:b/>
          <w:bCs/>
          <w:spacing w:val="12"/>
        </w:rPr>
        <w:t>4.3</w:t>
      </w:r>
      <w:r>
        <w:rPr>
          <w:rFonts w:ascii="SimSun" w:hAnsi="SimSun" w:eastAsia="SimSun" w:cs="SimSun"/>
          <w:sz w:val="31"/>
          <w:szCs w:val="31"/>
          <w:spacing w:val="12"/>
        </w:rPr>
        <w:t xml:space="preserve"> </w:t>
      </w:r>
      <w:r>
        <w:rPr>
          <w:rFonts w:ascii="FangSong" w:hAnsi="FangSong" w:eastAsia="FangSong" w:cs="FangSong"/>
          <w:sz w:val="31"/>
          <w:szCs w:val="31"/>
          <w:b/>
          <w:bCs/>
          <w:spacing w:val="12"/>
        </w:rPr>
        <w:t>特种设备事故隐患分级</w:t>
      </w:r>
    </w:p>
    <w:p>
      <w:pPr>
        <w:ind w:left="17" w:right="73" w:hanging="11"/>
        <w:spacing w:before="187" w:line="279" w:lineRule="auto"/>
        <w:rPr>
          <w:rFonts w:ascii="FangSong" w:hAnsi="FangSong" w:eastAsia="FangSong" w:cs="FangSong"/>
          <w:sz w:val="31"/>
          <w:szCs w:val="31"/>
        </w:rPr>
      </w:pPr>
      <w:r>
        <w:rPr>
          <w:rFonts w:ascii="SimSun" w:hAnsi="SimSun" w:eastAsia="SimSun" w:cs="SimSun"/>
          <w:sz w:val="31"/>
          <w:szCs w:val="31"/>
          <w:spacing w:val="11"/>
        </w:rPr>
        <w:t>4.3.1 </w:t>
      </w:r>
      <w:r>
        <w:rPr>
          <w:rFonts w:ascii="FangSong" w:hAnsi="FangSong" w:eastAsia="FangSong" w:cs="FangSong"/>
          <w:sz w:val="31"/>
          <w:szCs w:val="31"/>
          <w:spacing w:val="11"/>
        </w:rPr>
        <w:t>按隐患严重程度分为严重事故隐</w:t>
      </w:r>
      <w:r>
        <w:rPr>
          <w:rFonts w:ascii="FangSong" w:hAnsi="FangSong" w:eastAsia="FangSong" w:cs="FangSong"/>
          <w:sz w:val="31"/>
          <w:szCs w:val="31"/>
          <w:spacing w:val="10"/>
        </w:rPr>
        <w:t>患、较大事故隐患、一般事</w:t>
      </w:r>
      <w:r>
        <w:rPr>
          <w:rFonts w:ascii="FangSong" w:hAnsi="FangSong" w:eastAsia="FangSong" w:cs="FangSong"/>
          <w:sz w:val="31"/>
          <w:szCs w:val="31"/>
        </w:rPr>
        <w:t xml:space="preserve"> </w:t>
      </w:r>
      <w:r>
        <w:rPr>
          <w:rFonts w:ascii="FangSong" w:hAnsi="FangSong" w:eastAsia="FangSong" w:cs="FangSong"/>
          <w:sz w:val="31"/>
          <w:szCs w:val="31"/>
          <w:spacing w:val="4"/>
        </w:rPr>
        <w:t>故隐患</w:t>
      </w:r>
      <w:r>
        <w:rPr>
          <w:rFonts w:ascii="FangSong" w:hAnsi="FangSong" w:eastAsia="FangSong" w:cs="FangSong"/>
          <w:sz w:val="31"/>
          <w:szCs w:val="31"/>
          <w:spacing w:val="-42"/>
        </w:rPr>
        <w:t xml:space="preserve"> </w:t>
      </w:r>
      <w:r>
        <w:rPr>
          <w:rFonts w:ascii="SimSun" w:hAnsi="SimSun" w:eastAsia="SimSun" w:cs="SimSun"/>
          <w:sz w:val="31"/>
          <w:szCs w:val="31"/>
          <w:spacing w:val="4"/>
        </w:rPr>
        <w:t>3</w:t>
      </w:r>
      <w:r>
        <w:rPr>
          <w:rFonts w:ascii="SimSun" w:hAnsi="SimSun" w:eastAsia="SimSun" w:cs="SimSun"/>
          <w:sz w:val="31"/>
          <w:szCs w:val="31"/>
          <w:spacing w:val="-54"/>
        </w:rPr>
        <w:t xml:space="preserve"> </w:t>
      </w:r>
      <w:r>
        <w:rPr>
          <w:rFonts w:ascii="FangSong" w:hAnsi="FangSong" w:eastAsia="FangSong" w:cs="FangSong"/>
          <w:sz w:val="31"/>
          <w:szCs w:val="31"/>
          <w:spacing w:val="4"/>
        </w:rPr>
        <w:t>个级别。</w:t>
      </w:r>
    </w:p>
    <w:p>
      <w:pPr>
        <w:ind w:left="6"/>
        <w:spacing w:before="183" w:line="220" w:lineRule="auto"/>
        <w:rPr>
          <w:rFonts w:ascii="FangSong" w:hAnsi="FangSong" w:eastAsia="FangSong" w:cs="FangSong"/>
          <w:sz w:val="31"/>
          <w:szCs w:val="31"/>
        </w:rPr>
      </w:pPr>
      <w:r>
        <w:rPr>
          <w:rFonts w:ascii="SimSun" w:hAnsi="SimSun" w:eastAsia="SimSun" w:cs="SimSun"/>
          <w:sz w:val="31"/>
          <w:szCs w:val="31"/>
          <w:spacing w:val="14"/>
        </w:rPr>
        <w:t>4.3.2 </w:t>
      </w:r>
      <w:r>
        <w:rPr>
          <w:rFonts w:ascii="FangSong" w:hAnsi="FangSong" w:eastAsia="FangSong" w:cs="FangSong"/>
          <w:sz w:val="31"/>
          <w:szCs w:val="31"/>
          <w:spacing w:val="14"/>
        </w:rPr>
        <w:t>存在下列情况之一的为严重事故隐患。</w:t>
      </w:r>
    </w:p>
    <w:p>
      <w:pPr>
        <w:ind w:left="17" w:right="71" w:hanging="11"/>
        <w:spacing w:before="192" w:line="279" w:lineRule="auto"/>
        <w:rPr>
          <w:rFonts w:ascii="FangSong" w:hAnsi="FangSong" w:eastAsia="FangSong" w:cs="FangSong"/>
          <w:sz w:val="31"/>
          <w:szCs w:val="31"/>
        </w:rPr>
      </w:pPr>
      <w:hyperlink w:history="true" r:id="rId134">
        <w:r>
          <w:rPr>
            <w:rFonts w:ascii="SimSun" w:hAnsi="SimSun" w:eastAsia="SimSun" w:cs="SimSun"/>
            <w:sz w:val="31"/>
            <w:szCs w:val="31"/>
            <w:spacing w:val="10"/>
          </w:rPr>
          <w:t>4.3.2.1</w:t>
        </w:r>
      </w:hyperlink>
      <w:r>
        <w:rPr>
          <w:rFonts w:ascii="SimSun" w:hAnsi="SimSun" w:eastAsia="SimSun" w:cs="SimSun"/>
          <w:sz w:val="31"/>
          <w:szCs w:val="31"/>
          <w:spacing w:val="10"/>
        </w:rPr>
        <w:t xml:space="preserve"> </w:t>
      </w:r>
      <w:r>
        <w:rPr>
          <w:rFonts w:ascii="FangSong" w:hAnsi="FangSong" w:eastAsia="FangSong" w:cs="FangSong"/>
          <w:sz w:val="31"/>
          <w:szCs w:val="31"/>
          <w:spacing w:val="10"/>
        </w:rPr>
        <w:t>违反特种设备法律、法规，应依法责令改正并处罚款的行</w:t>
      </w:r>
      <w:r>
        <w:rPr>
          <w:rFonts w:ascii="FangSong" w:hAnsi="FangSong" w:eastAsia="FangSong" w:cs="FangSong"/>
          <w:sz w:val="31"/>
          <w:szCs w:val="31"/>
          <w:spacing w:val="13"/>
        </w:rPr>
        <w:t xml:space="preserve"> </w:t>
      </w:r>
      <w:r>
        <w:rPr>
          <w:rFonts w:ascii="FangSong" w:hAnsi="FangSong" w:eastAsia="FangSong" w:cs="FangSong"/>
          <w:sz w:val="31"/>
          <w:szCs w:val="31"/>
          <w:spacing w:val="-7"/>
        </w:rPr>
        <w:t>为。</w:t>
      </w:r>
    </w:p>
    <w:p>
      <w:pPr>
        <w:ind w:left="11" w:right="71" w:hanging="5"/>
        <w:spacing w:before="183" w:line="278" w:lineRule="auto"/>
        <w:rPr>
          <w:rFonts w:ascii="FangSong" w:hAnsi="FangSong" w:eastAsia="FangSong" w:cs="FangSong"/>
          <w:sz w:val="31"/>
          <w:szCs w:val="31"/>
        </w:rPr>
      </w:pPr>
      <w:hyperlink w:history="true" r:id="rId135">
        <w:r>
          <w:rPr>
            <w:rFonts w:ascii="SimSun" w:hAnsi="SimSun" w:eastAsia="SimSun" w:cs="SimSun"/>
            <w:sz w:val="31"/>
            <w:szCs w:val="31"/>
            <w:spacing w:val="10"/>
          </w:rPr>
          <w:t>4.3.2.2</w:t>
        </w:r>
      </w:hyperlink>
      <w:r>
        <w:rPr>
          <w:rFonts w:ascii="SimSun" w:hAnsi="SimSun" w:eastAsia="SimSun" w:cs="SimSun"/>
          <w:sz w:val="31"/>
          <w:szCs w:val="31"/>
          <w:spacing w:val="10"/>
        </w:rPr>
        <w:t xml:space="preserve"> </w:t>
      </w:r>
      <w:r>
        <w:rPr>
          <w:rFonts w:ascii="FangSong" w:hAnsi="FangSong" w:eastAsia="FangSong" w:cs="FangSong"/>
          <w:sz w:val="31"/>
          <w:szCs w:val="31"/>
          <w:spacing w:val="10"/>
        </w:rPr>
        <w:t>违反特种设备安全技术规范及相关标准，可能导致重大和</w:t>
      </w:r>
      <w:r>
        <w:rPr>
          <w:rFonts w:ascii="FangSong" w:hAnsi="FangSong" w:eastAsia="FangSong" w:cs="FangSong"/>
          <w:sz w:val="31"/>
          <w:szCs w:val="31"/>
          <w:spacing w:val="13"/>
        </w:rPr>
        <w:t xml:space="preserve"> </w:t>
      </w:r>
      <w:r>
        <w:rPr>
          <w:rFonts w:ascii="FangSong" w:hAnsi="FangSong" w:eastAsia="FangSong" w:cs="FangSong"/>
          <w:sz w:val="31"/>
          <w:szCs w:val="31"/>
          <w:spacing w:val="13"/>
        </w:rPr>
        <w:t>特别重大事故的隐患。</w:t>
      </w:r>
    </w:p>
    <w:p>
      <w:pPr>
        <w:ind w:left="26" w:right="73" w:hanging="20"/>
        <w:spacing w:before="188" w:line="279" w:lineRule="auto"/>
        <w:rPr>
          <w:rFonts w:ascii="FangSong" w:hAnsi="FangSong" w:eastAsia="FangSong" w:cs="FangSong"/>
          <w:sz w:val="31"/>
          <w:szCs w:val="31"/>
        </w:rPr>
      </w:pPr>
      <w:hyperlink w:history="true" r:id="rId136">
        <w:r>
          <w:rPr>
            <w:rFonts w:ascii="SimSun" w:hAnsi="SimSun" w:eastAsia="SimSun" w:cs="SimSun"/>
            <w:sz w:val="31"/>
            <w:szCs w:val="31"/>
            <w:spacing w:val="10"/>
          </w:rPr>
          <w:t>4.3.2.3</w:t>
        </w:r>
      </w:hyperlink>
      <w:r>
        <w:rPr>
          <w:rFonts w:ascii="SimSun" w:hAnsi="SimSun" w:eastAsia="SimSun" w:cs="SimSun"/>
          <w:sz w:val="31"/>
          <w:szCs w:val="31"/>
          <w:spacing w:val="10"/>
        </w:rPr>
        <w:t xml:space="preserve"> </w:t>
      </w:r>
      <w:r>
        <w:rPr>
          <w:rFonts w:ascii="FangSong" w:hAnsi="FangSong" w:eastAsia="FangSong" w:cs="FangSong"/>
          <w:sz w:val="31"/>
          <w:szCs w:val="31"/>
          <w:spacing w:val="10"/>
        </w:rPr>
        <w:t>风险管控缺失、失效，可能导致重大和特别重大事故的隐</w:t>
      </w:r>
      <w:r>
        <w:rPr>
          <w:rFonts w:ascii="FangSong" w:hAnsi="FangSong" w:eastAsia="FangSong" w:cs="FangSong"/>
          <w:sz w:val="31"/>
          <w:szCs w:val="31"/>
          <w:spacing w:val="10"/>
        </w:rPr>
        <w:t xml:space="preserve"> </w:t>
      </w:r>
      <w:r>
        <w:rPr>
          <w:rFonts w:ascii="FangSong" w:hAnsi="FangSong" w:eastAsia="FangSong" w:cs="FangSong"/>
          <w:sz w:val="31"/>
          <w:szCs w:val="31"/>
          <w:spacing w:val="-12"/>
        </w:rPr>
        <w:t>患。</w:t>
      </w:r>
    </w:p>
    <w:p>
      <w:pPr>
        <w:ind w:left="14" w:right="71" w:hanging="8"/>
        <w:spacing w:before="181" w:line="278" w:lineRule="auto"/>
        <w:rPr>
          <w:rFonts w:ascii="FangSong" w:hAnsi="FangSong" w:eastAsia="FangSong" w:cs="FangSong"/>
          <w:sz w:val="31"/>
          <w:szCs w:val="31"/>
        </w:rPr>
      </w:pPr>
      <w:hyperlink w:history="true" r:id="rId137">
        <w:r>
          <w:rPr>
            <w:rFonts w:ascii="SimSun" w:hAnsi="SimSun" w:eastAsia="SimSun" w:cs="SimSun"/>
            <w:sz w:val="31"/>
            <w:szCs w:val="31"/>
            <w:spacing w:val="10"/>
          </w:rPr>
          <w:t>4.3.2.4</w:t>
        </w:r>
      </w:hyperlink>
      <w:r>
        <w:rPr>
          <w:rFonts w:ascii="SimSun" w:hAnsi="SimSun" w:eastAsia="SimSun" w:cs="SimSun"/>
          <w:sz w:val="31"/>
          <w:szCs w:val="31"/>
          <w:spacing w:val="10"/>
        </w:rPr>
        <w:t xml:space="preserve"> </w:t>
      </w:r>
      <w:r>
        <w:rPr>
          <w:rFonts w:ascii="FangSong" w:hAnsi="FangSong" w:eastAsia="FangSong" w:cs="FangSong"/>
          <w:sz w:val="31"/>
          <w:szCs w:val="31"/>
          <w:spacing w:val="10"/>
        </w:rPr>
        <w:t>危害和整改难度较大，应当全部或者局部停产停业，并经</w:t>
      </w:r>
      <w:r>
        <w:rPr>
          <w:rFonts w:ascii="FangSong" w:hAnsi="FangSong" w:eastAsia="FangSong" w:cs="FangSong"/>
          <w:sz w:val="31"/>
          <w:szCs w:val="31"/>
          <w:spacing w:val="13"/>
        </w:rPr>
        <w:t xml:space="preserve"> </w:t>
      </w:r>
      <w:r>
        <w:rPr>
          <w:rFonts w:ascii="FangSong" w:hAnsi="FangSong" w:eastAsia="FangSong" w:cs="FangSong"/>
          <w:sz w:val="31"/>
          <w:szCs w:val="31"/>
          <w:spacing w:val="15"/>
        </w:rPr>
        <w:t>过一定时间整改治理方能排除的隐患。</w:t>
      </w:r>
    </w:p>
    <w:p>
      <w:pPr>
        <w:ind w:left="6"/>
        <w:spacing w:before="187" w:line="221" w:lineRule="auto"/>
        <w:rPr>
          <w:rFonts w:ascii="FangSong" w:hAnsi="FangSong" w:eastAsia="FangSong" w:cs="FangSong"/>
          <w:sz w:val="31"/>
          <w:szCs w:val="31"/>
        </w:rPr>
      </w:pPr>
      <w:hyperlink w:history="true" r:id="rId138">
        <w:r>
          <w:rPr>
            <w:rFonts w:ascii="SimSun" w:hAnsi="SimSun" w:eastAsia="SimSun" w:cs="SimSun"/>
            <w:sz w:val="31"/>
            <w:szCs w:val="31"/>
            <w:spacing w:val="12"/>
          </w:rPr>
          <w:t>4.3.2.5</w:t>
        </w:r>
      </w:hyperlink>
      <w:r>
        <w:rPr>
          <w:rFonts w:ascii="SimSun" w:hAnsi="SimSun" w:eastAsia="SimSun" w:cs="SimSun"/>
          <w:sz w:val="31"/>
          <w:szCs w:val="31"/>
          <w:spacing w:val="89"/>
        </w:rPr>
        <w:t xml:space="preserve"> </w:t>
      </w:r>
      <w:r>
        <w:rPr>
          <w:rFonts w:ascii="FangSong" w:hAnsi="FangSong" w:eastAsia="FangSong" w:cs="FangSong"/>
          <w:sz w:val="31"/>
          <w:szCs w:val="31"/>
          <w:spacing w:val="12"/>
        </w:rPr>
        <w:t>因外部因素影响致使使用单位自身难以排除的隐患。</w:t>
      </w:r>
    </w:p>
    <w:p>
      <w:pPr>
        <w:ind w:left="6"/>
        <w:spacing w:before="187" w:line="220" w:lineRule="auto"/>
        <w:rPr>
          <w:rFonts w:ascii="FangSong" w:hAnsi="FangSong" w:eastAsia="FangSong" w:cs="FangSong"/>
          <w:sz w:val="31"/>
          <w:szCs w:val="31"/>
        </w:rPr>
      </w:pPr>
      <w:r>
        <w:rPr>
          <w:rFonts w:ascii="SimSun" w:hAnsi="SimSun" w:eastAsia="SimSun" w:cs="SimSun"/>
          <w:sz w:val="31"/>
          <w:szCs w:val="31"/>
          <w:spacing w:val="14"/>
        </w:rPr>
        <w:t>4.3.3 </w:t>
      </w:r>
      <w:r>
        <w:rPr>
          <w:rFonts w:ascii="FangSong" w:hAnsi="FangSong" w:eastAsia="FangSong" w:cs="FangSong"/>
          <w:sz w:val="31"/>
          <w:szCs w:val="31"/>
          <w:spacing w:val="14"/>
        </w:rPr>
        <w:t>存在下列情况之一的为较大事故隐患。</w:t>
      </w:r>
    </w:p>
    <w:p>
      <w:pPr>
        <w:ind w:left="4" w:right="71" w:firstLine="1"/>
        <w:spacing w:before="192" w:line="277" w:lineRule="auto"/>
        <w:rPr>
          <w:rFonts w:ascii="FangSong" w:hAnsi="FangSong" w:eastAsia="FangSong" w:cs="FangSong"/>
          <w:sz w:val="31"/>
          <w:szCs w:val="31"/>
        </w:rPr>
      </w:pPr>
      <w:hyperlink w:history="true" r:id="rId139">
        <w:r>
          <w:rPr>
            <w:rFonts w:ascii="SimSun" w:hAnsi="SimSun" w:eastAsia="SimSun" w:cs="SimSun"/>
            <w:sz w:val="31"/>
            <w:szCs w:val="31"/>
            <w:spacing w:val="10"/>
          </w:rPr>
          <w:t>4.3.3.1</w:t>
        </w:r>
      </w:hyperlink>
      <w:r>
        <w:rPr>
          <w:rFonts w:ascii="SimSun" w:hAnsi="SimSun" w:eastAsia="SimSun" w:cs="SimSun"/>
          <w:sz w:val="31"/>
          <w:szCs w:val="31"/>
          <w:spacing w:val="10"/>
        </w:rPr>
        <w:t xml:space="preserve"> </w:t>
      </w:r>
      <w:r>
        <w:rPr>
          <w:rFonts w:ascii="FangSong" w:hAnsi="FangSong" w:eastAsia="FangSong" w:cs="FangSong"/>
          <w:sz w:val="31"/>
          <w:szCs w:val="31"/>
          <w:spacing w:val="10"/>
        </w:rPr>
        <w:t>违反特种设备法律、法规，特种设备安全监管部门依法责</w:t>
      </w:r>
      <w:r>
        <w:rPr>
          <w:rFonts w:ascii="FangSong" w:hAnsi="FangSong" w:eastAsia="FangSong" w:cs="FangSong"/>
          <w:sz w:val="31"/>
          <w:szCs w:val="31"/>
          <w:spacing w:val="13"/>
        </w:rPr>
        <w:t xml:space="preserve"> </w:t>
      </w:r>
      <w:r>
        <w:rPr>
          <w:rFonts w:ascii="FangSong" w:hAnsi="FangSong" w:eastAsia="FangSong" w:cs="FangSong"/>
          <w:sz w:val="31"/>
          <w:szCs w:val="31"/>
          <w:spacing w:val="16"/>
        </w:rPr>
        <w:t>令限期改正，逾期未改的，责令停产停业整顿并处罚款行为。</w:t>
      </w:r>
    </w:p>
    <w:p>
      <w:pPr>
        <w:ind w:left="17" w:right="71" w:hanging="11"/>
        <w:spacing w:before="190" w:line="279" w:lineRule="auto"/>
        <w:rPr>
          <w:rFonts w:ascii="FangSong" w:hAnsi="FangSong" w:eastAsia="FangSong" w:cs="FangSong"/>
          <w:sz w:val="31"/>
          <w:szCs w:val="31"/>
        </w:rPr>
      </w:pPr>
      <w:hyperlink w:history="true" r:id="rId140">
        <w:r>
          <w:rPr>
            <w:rFonts w:ascii="SimSun" w:hAnsi="SimSun" w:eastAsia="SimSun" w:cs="SimSun"/>
            <w:sz w:val="31"/>
            <w:szCs w:val="31"/>
            <w:spacing w:val="10"/>
          </w:rPr>
          <w:t>4.3.3.2</w:t>
        </w:r>
      </w:hyperlink>
      <w:r>
        <w:rPr>
          <w:rFonts w:ascii="SimSun" w:hAnsi="SimSun" w:eastAsia="SimSun" w:cs="SimSun"/>
          <w:sz w:val="31"/>
          <w:szCs w:val="31"/>
          <w:spacing w:val="10"/>
        </w:rPr>
        <w:t xml:space="preserve"> </w:t>
      </w:r>
      <w:r>
        <w:rPr>
          <w:rFonts w:ascii="FangSong" w:hAnsi="FangSong" w:eastAsia="FangSong" w:cs="FangSong"/>
          <w:sz w:val="31"/>
          <w:szCs w:val="31"/>
          <w:spacing w:val="10"/>
        </w:rPr>
        <w:t>违反特种设备安全技术规范及相关标准，可能导致较大事</w:t>
      </w:r>
      <w:r>
        <w:rPr>
          <w:rFonts w:ascii="FangSong" w:hAnsi="FangSong" w:eastAsia="FangSong" w:cs="FangSong"/>
          <w:sz w:val="31"/>
          <w:szCs w:val="31"/>
          <w:spacing w:val="13"/>
        </w:rPr>
        <w:t xml:space="preserve"> </w:t>
      </w:r>
      <w:r>
        <w:rPr>
          <w:rFonts w:ascii="FangSong" w:hAnsi="FangSong" w:eastAsia="FangSong" w:cs="FangSong"/>
          <w:sz w:val="31"/>
          <w:szCs w:val="31"/>
          <w:spacing w:val="8"/>
        </w:rPr>
        <w:t>故的隐患。</w:t>
      </w:r>
    </w:p>
    <w:p>
      <w:pPr>
        <w:spacing w:line="279" w:lineRule="auto"/>
        <w:sectPr>
          <w:footerReference w:type="default" r:id="rId133"/>
          <w:pgSz w:w="11906" w:h="16839"/>
          <w:pgMar w:top="1431" w:right="1070" w:bottom="1301" w:left="1423" w:header="0" w:footer="1136" w:gutter="0"/>
        </w:sectPr>
        <w:rPr>
          <w:rFonts w:ascii="FangSong" w:hAnsi="FangSong" w:eastAsia="FangSong" w:cs="FangSong"/>
          <w:sz w:val="31"/>
          <w:szCs w:val="31"/>
        </w:rPr>
      </w:pPr>
    </w:p>
    <w:p>
      <w:pPr>
        <w:pStyle w:val="BodyText"/>
        <w:spacing w:line="284" w:lineRule="auto"/>
        <w:rPr/>
      </w:pPr>
      <w:r/>
    </w:p>
    <w:p>
      <w:pPr>
        <w:pStyle w:val="BodyText"/>
        <w:spacing w:line="284" w:lineRule="auto"/>
        <w:rPr/>
      </w:pPr>
      <w:r/>
    </w:p>
    <w:p>
      <w:pPr>
        <w:spacing w:before="101" w:line="222" w:lineRule="auto"/>
        <w:rPr>
          <w:rFonts w:ascii="FangSong" w:hAnsi="FangSong" w:eastAsia="FangSong" w:cs="FangSong"/>
          <w:sz w:val="31"/>
          <w:szCs w:val="31"/>
        </w:rPr>
      </w:pPr>
      <w:hyperlink w:history="true" r:id="rId142">
        <w:r>
          <w:rPr>
            <w:rFonts w:ascii="SimSun" w:hAnsi="SimSun" w:eastAsia="SimSun" w:cs="SimSun"/>
            <w:sz w:val="31"/>
            <w:szCs w:val="31"/>
            <w:spacing w:val="14"/>
          </w:rPr>
          <w:t>4.3.3.3</w:t>
        </w:r>
      </w:hyperlink>
      <w:r>
        <w:rPr>
          <w:rFonts w:ascii="SimSun" w:hAnsi="SimSun" w:eastAsia="SimSun" w:cs="SimSun"/>
          <w:sz w:val="31"/>
          <w:szCs w:val="31"/>
          <w:spacing w:val="14"/>
        </w:rPr>
        <w:t xml:space="preserve"> </w:t>
      </w:r>
      <w:r>
        <w:rPr>
          <w:rFonts w:ascii="FangSong" w:hAnsi="FangSong" w:eastAsia="FangSong" w:cs="FangSong"/>
          <w:sz w:val="31"/>
          <w:szCs w:val="31"/>
          <w:spacing w:val="14"/>
        </w:rPr>
        <w:t>风险管控缺失或失效，可能导致较大事故的隐患。</w:t>
      </w:r>
    </w:p>
    <w:p>
      <w:pPr>
        <w:ind w:left="11" w:right="7" w:hanging="11"/>
        <w:spacing w:before="187" w:line="278" w:lineRule="auto"/>
        <w:rPr>
          <w:rFonts w:ascii="FangSong" w:hAnsi="FangSong" w:eastAsia="FangSong" w:cs="FangSong"/>
          <w:sz w:val="31"/>
          <w:szCs w:val="31"/>
        </w:rPr>
      </w:pPr>
      <w:r>
        <w:rPr>
          <w:rFonts w:ascii="SimSun" w:hAnsi="SimSun" w:eastAsia="SimSun" w:cs="SimSun"/>
          <w:sz w:val="31"/>
          <w:szCs w:val="31"/>
          <w:spacing w:val="9"/>
        </w:rPr>
        <w:t>4.3.4</w:t>
      </w:r>
      <w:r>
        <w:rPr>
          <w:rFonts w:ascii="SimSun" w:hAnsi="SimSun" w:eastAsia="SimSun" w:cs="SimSun"/>
          <w:sz w:val="31"/>
          <w:szCs w:val="31"/>
          <w:spacing w:val="64"/>
        </w:rPr>
        <w:t xml:space="preserve"> </w:t>
      </w:r>
      <w:r>
        <w:rPr>
          <w:rFonts w:ascii="FangSong" w:hAnsi="FangSong" w:eastAsia="FangSong" w:cs="FangSong"/>
          <w:sz w:val="31"/>
          <w:szCs w:val="31"/>
          <w:spacing w:val="9"/>
        </w:rPr>
        <w:t>除上述严重、较大隐患外的其他特种设备事故隐患均为一般</w:t>
      </w:r>
      <w:r>
        <w:rPr>
          <w:rFonts w:ascii="FangSong" w:hAnsi="FangSong" w:eastAsia="FangSong" w:cs="FangSong"/>
          <w:sz w:val="31"/>
          <w:szCs w:val="31"/>
        </w:rPr>
        <w:t xml:space="preserve"> </w:t>
      </w:r>
      <w:r>
        <w:rPr>
          <w:rFonts w:ascii="FangSong" w:hAnsi="FangSong" w:eastAsia="FangSong" w:cs="FangSong"/>
          <w:sz w:val="31"/>
          <w:szCs w:val="31"/>
          <w:spacing w:val="14"/>
        </w:rPr>
        <w:t>事故隐患，包括但不限于以下情况。</w:t>
      </w:r>
    </w:p>
    <w:p>
      <w:pPr>
        <w:spacing w:before="186" w:line="221" w:lineRule="auto"/>
        <w:rPr>
          <w:rFonts w:ascii="FangSong" w:hAnsi="FangSong" w:eastAsia="FangSong" w:cs="FangSong"/>
          <w:sz w:val="31"/>
          <w:szCs w:val="31"/>
        </w:rPr>
      </w:pPr>
      <w:hyperlink w:history="true" r:id="rId143">
        <w:r>
          <w:rPr>
            <w:rFonts w:ascii="SimSun" w:hAnsi="SimSun" w:eastAsia="SimSun" w:cs="SimSun"/>
            <w:sz w:val="31"/>
            <w:szCs w:val="31"/>
            <w:spacing w:val="14"/>
          </w:rPr>
          <w:t>4.3.4.1</w:t>
        </w:r>
      </w:hyperlink>
      <w:r>
        <w:rPr>
          <w:rFonts w:ascii="SimSun" w:hAnsi="SimSun" w:eastAsia="SimSun" w:cs="SimSun"/>
          <w:sz w:val="31"/>
          <w:szCs w:val="31"/>
          <w:spacing w:val="14"/>
        </w:rPr>
        <w:t xml:space="preserve"> </w:t>
      </w:r>
      <w:r>
        <w:rPr>
          <w:rFonts w:ascii="FangSong" w:hAnsi="FangSong" w:eastAsia="FangSong" w:cs="FangSong"/>
          <w:sz w:val="31"/>
          <w:szCs w:val="31"/>
          <w:spacing w:val="14"/>
        </w:rPr>
        <w:t>违反使用单位内部管理制度的行为或状态。</w:t>
      </w:r>
    </w:p>
    <w:p>
      <w:pPr>
        <w:ind w:left="27" w:right="7" w:hanging="28"/>
        <w:spacing w:before="188" w:line="279" w:lineRule="auto"/>
        <w:rPr>
          <w:rFonts w:ascii="FangSong" w:hAnsi="FangSong" w:eastAsia="FangSong" w:cs="FangSong"/>
          <w:sz w:val="31"/>
          <w:szCs w:val="31"/>
        </w:rPr>
      </w:pPr>
      <w:hyperlink w:history="true" r:id="rId144">
        <w:r>
          <w:rPr>
            <w:rFonts w:ascii="SimSun" w:hAnsi="SimSun" w:eastAsia="SimSun" w:cs="SimSun"/>
            <w:sz w:val="31"/>
            <w:szCs w:val="31"/>
            <w:spacing w:val="10"/>
          </w:rPr>
          <w:t>4.3.4.2</w:t>
        </w:r>
      </w:hyperlink>
      <w:r>
        <w:rPr>
          <w:rFonts w:ascii="SimSun" w:hAnsi="SimSun" w:eastAsia="SimSun" w:cs="SimSun"/>
          <w:sz w:val="31"/>
          <w:szCs w:val="31"/>
          <w:spacing w:val="10"/>
        </w:rPr>
        <w:t xml:space="preserve"> </w:t>
      </w:r>
      <w:r>
        <w:rPr>
          <w:rFonts w:ascii="FangSong" w:hAnsi="FangSong" w:eastAsia="FangSong" w:cs="FangSong"/>
          <w:sz w:val="31"/>
          <w:szCs w:val="31"/>
          <w:spacing w:val="10"/>
        </w:rPr>
        <w:t>风险易于管控，整改难度较小，发现后能够立即整改排除</w:t>
      </w:r>
      <w:r>
        <w:rPr>
          <w:rFonts w:ascii="FangSong" w:hAnsi="FangSong" w:eastAsia="FangSong" w:cs="FangSong"/>
          <w:sz w:val="31"/>
          <w:szCs w:val="31"/>
          <w:spacing w:val="13"/>
        </w:rPr>
        <w:t xml:space="preserve"> </w:t>
      </w:r>
      <w:r>
        <w:rPr>
          <w:rFonts w:ascii="FangSong" w:hAnsi="FangSong" w:eastAsia="FangSong" w:cs="FangSong"/>
          <w:sz w:val="31"/>
          <w:szCs w:val="31"/>
          <w:spacing w:val="1"/>
        </w:rPr>
        <w:t>的隐患。</w:t>
      </w:r>
    </w:p>
    <w:p>
      <w:pPr>
        <w:spacing w:before="183" w:line="221" w:lineRule="auto"/>
        <w:rPr>
          <w:rFonts w:ascii="FangSong" w:hAnsi="FangSong" w:eastAsia="FangSong" w:cs="FangSong"/>
          <w:sz w:val="31"/>
          <w:szCs w:val="31"/>
        </w:rPr>
      </w:pPr>
      <w:r>
        <w:rPr>
          <w:rFonts w:ascii="SimSun" w:hAnsi="SimSun" w:eastAsia="SimSun" w:cs="SimSun"/>
          <w:sz w:val="31"/>
          <w:szCs w:val="31"/>
          <w:spacing w:val="14"/>
        </w:rPr>
        <w:t>4.3.5 </w:t>
      </w:r>
      <w:r>
        <w:rPr>
          <w:rFonts w:ascii="FangSong" w:hAnsi="FangSong" w:eastAsia="FangSong" w:cs="FangSong"/>
          <w:sz w:val="31"/>
          <w:szCs w:val="31"/>
          <w:spacing w:val="14"/>
        </w:rPr>
        <w:t>特种设备事故隐患分级应遵循以下原则：</w:t>
      </w:r>
    </w:p>
    <w:p>
      <w:pPr>
        <w:spacing w:before="188" w:line="561" w:lineRule="exact"/>
        <w:jc w:val="right"/>
        <w:rPr>
          <w:rFonts w:ascii="FangSong" w:hAnsi="FangSong" w:eastAsia="FangSong" w:cs="FangSong"/>
          <w:sz w:val="31"/>
          <w:szCs w:val="31"/>
        </w:rPr>
      </w:pPr>
      <w:r>
        <w:rPr>
          <w:rFonts w:ascii="FangSong" w:hAnsi="FangSong" w:eastAsia="FangSong" w:cs="FangSong"/>
          <w:sz w:val="31"/>
          <w:szCs w:val="31"/>
          <w:spacing w:val="16"/>
          <w:position w:val="18"/>
        </w:rPr>
        <w:t>—</w:t>
      </w:r>
      <w:r>
        <w:rPr>
          <w:rFonts w:ascii="FangSong" w:hAnsi="FangSong" w:eastAsia="FangSong" w:cs="FangSong"/>
          <w:sz w:val="31"/>
          <w:szCs w:val="31"/>
          <w:spacing w:val="-117"/>
          <w:position w:val="18"/>
        </w:rPr>
        <w:t xml:space="preserve"> </w:t>
      </w:r>
      <w:r>
        <w:rPr>
          <w:rFonts w:ascii="FangSong" w:hAnsi="FangSong" w:eastAsia="FangSong" w:cs="FangSong"/>
          <w:sz w:val="31"/>
          <w:szCs w:val="31"/>
          <w:spacing w:val="16"/>
          <w:position w:val="18"/>
        </w:rPr>
        <w:t>—</w:t>
      </w:r>
      <w:r>
        <w:rPr>
          <w:rFonts w:ascii="FangSong" w:hAnsi="FangSong" w:eastAsia="FangSong" w:cs="FangSong"/>
          <w:sz w:val="31"/>
          <w:szCs w:val="31"/>
          <w:spacing w:val="16"/>
          <w:position w:val="18"/>
        </w:rPr>
        <w:t xml:space="preserve"> </w:t>
      </w:r>
      <w:r>
        <w:rPr>
          <w:rFonts w:ascii="FangSong" w:hAnsi="FangSong" w:eastAsia="FangSong" w:cs="FangSong"/>
          <w:sz w:val="31"/>
          <w:szCs w:val="31"/>
          <w:spacing w:val="16"/>
          <w:position w:val="18"/>
        </w:rPr>
        <w:t>公众聚集场所的隐患，应根据实际情况适当提高隐患级</w:t>
      </w:r>
    </w:p>
    <w:p>
      <w:pPr>
        <w:spacing w:before="1" w:line="222" w:lineRule="auto"/>
        <w:rPr>
          <w:rFonts w:ascii="FangSong" w:hAnsi="FangSong" w:eastAsia="FangSong" w:cs="FangSong"/>
          <w:sz w:val="31"/>
          <w:szCs w:val="31"/>
        </w:rPr>
      </w:pPr>
      <w:r>
        <w:rPr>
          <w:rFonts w:ascii="FangSong" w:hAnsi="FangSong" w:eastAsia="FangSong" w:cs="FangSong"/>
          <w:sz w:val="31"/>
          <w:szCs w:val="31"/>
          <w:spacing w:val="-2"/>
        </w:rPr>
        <w:t>别；</w:t>
      </w:r>
    </w:p>
    <w:p>
      <w:pPr>
        <w:spacing w:before="186" w:line="559" w:lineRule="exact"/>
        <w:jc w:val="righ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6"/>
          <w:position w:val="18"/>
        </w:rPr>
        <w:t xml:space="preserve"> </w:t>
      </w:r>
      <w:r>
        <w:rPr>
          <w:rFonts w:ascii="FangSong" w:hAnsi="FangSong" w:eastAsia="FangSong" w:cs="FangSong"/>
          <w:sz w:val="31"/>
          <w:szCs w:val="31"/>
          <w:spacing w:val="6"/>
          <w:position w:val="18"/>
        </w:rPr>
        <w:t>对于可能造成环境危害的隐患，应根据</w:t>
      </w:r>
      <w:r>
        <w:rPr>
          <w:rFonts w:ascii="FangSong" w:hAnsi="FangSong" w:eastAsia="FangSong" w:cs="FangSong"/>
          <w:sz w:val="31"/>
          <w:szCs w:val="31"/>
          <w:spacing w:val="5"/>
          <w:position w:val="18"/>
        </w:rPr>
        <w:t>实际情况适当提高</w:t>
      </w:r>
    </w:p>
    <w:p>
      <w:pPr>
        <w:ind w:left="26"/>
        <w:spacing w:before="1" w:line="222" w:lineRule="auto"/>
        <w:rPr>
          <w:rFonts w:ascii="FangSong" w:hAnsi="FangSong" w:eastAsia="FangSong" w:cs="FangSong"/>
          <w:sz w:val="31"/>
          <w:szCs w:val="31"/>
        </w:rPr>
      </w:pPr>
      <w:r>
        <w:rPr>
          <w:rFonts w:ascii="FangSong" w:hAnsi="FangSong" w:eastAsia="FangSong" w:cs="FangSong"/>
          <w:sz w:val="31"/>
          <w:szCs w:val="31"/>
        </w:rPr>
        <w:t>隐患级别；</w:t>
      </w:r>
    </w:p>
    <w:p>
      <w:pPr>
        <w:spacing w:before="186" w:line="561" w:lineRule="exact"/>
        <w:jc w:val="right"/>
        <w:rPr>
          <w:rFonts w:ascii="FangSong" w:hAnsi="FangSong" w:eastAsia="FangSong" w:cs="FangSong"/>
          <w:sz w:val="31"/>
          <w:szCs w:val="31"/>
        </w:rPr>
      </w:pPr>
      <w:r>
        <w:rPr>
          <w:rFonts w:ascii="FangSong" w:hAnsi="FangSong" w:eastAsia="FangSong" w:cs="FangSong"/>
          <w:sz w:val="31"/>
          <w:szCs w:val="31"/>
          <w:spacing w:val="7"/>
          <w:position w:val="18"/>
        </w:rPr>
        <w:t>——</w:t>
      </w:r>
      <w:r>
        <w:rPr>
          <w:rFonts w:ascii="FangSong" w:hAnsi="FangSong" w:eastAsia="FangSong" w:cs="FangSong"/>
          <w:sz w:val="31"/>
          <w:szCs w:val="31"/>
          <w:spacing w:val="7"/>
          <w:position w:val="18"/>
        </w:rPr>
        <w:t xml:space="preserve"> </w:t>
      </w:r>
      <w:r>
        <w:rPr>
          <w:rFonts w:ascii="FangSong" w:hAnsi="FangSong" w:eastAsia="FangSong" w:cs="FangSong"/>
          <w:sz w:val="31"/>
          <w:szCs w:val="31"/>
          <w:spacing w:val="7"/>
          <w:position w:val="18"/>
        </w:rPr>
        <w:t>对油气管道隐患，其隐患分级还应符合</w:t>
      </w:r>
      <w:r>
        <w:rPr>
          <w:rFonts w:ascii="SimSun" w:hAnsi="SimSun" w:eastAsia="SimSun" w:cs="SimSun"/>
          <w:sz w:val="31"/>
          <w:szCs w:val="31"/>
          <w:position w:val="18"/>
        </w:rPr>
        <w:t>GB</w:t>
      </w:r>
      <w:r>
        <w:rPr>
          <w:rFonts w:ascii="SimSun" w:hAnsi="SimSun" w:eastAsia="SimSun" w:cs="SimSun"/>
          <w:sz w:val="31"/>
          <w:szCs w:val="31"/>
          <w:spacing w:val="7"/>
          <w:position w:val="18"/>
        </w:rPr>
        <w:t>/T</w:t>
      </w:r>
      <w:r>
        <w:rPr>
          <w:rFonts w:ascii="SimSun" w:hAnsi="SimSun" w:eastAsia="SimSun" w:cs="SimSun"/>
          <w:sz w:val="31"/>
          <w:szCs w:val="31"/>
          <w:spacing w:val="-50"/>
          <w:position w:val="18"/>
        </w:rPr>
        <w:t xml:space="preserve"> </w:t>
      </w:r>
      <w:r>
        <w:rPr>
          <w:rFonts w:ascii="SimSun" w:hAnsi="SimSun" w:eastAsia="SimSun" w:cs="SimSun"/>
          <w:sz w:val="31"/>
          <w:szCs w:val="31"/>
          <w:spacing w:val="7"/>
          <w:position w:val="18"/>
        </w:rPr>
        <w:t>34346</w:t>
      </w:r>
      <w:r>
        <w:rPr>
          <w:rFonts w:ascii="FangSong" w:hAnsi="FangSong" w:eastAsia="FangSong" w:cs="FangSong"/>
          <w:sz w:val="31"/>
          <w:szCs w:val="31"/>
          <w:spacing w:val="7"/>
          <w:position w:val="18"/>
        </w:rPr>
        <w:t>等的要</w:t>
      </w:r>
    </w:p>
    <w:p>
      <w:pPr>
        <w:ind w:left="14"/>
        <w:spacing w:before="1" w:line="222" w:lineRule="auto"/>
        <w:rPr>
          <w:rFonts w:ascii="FangSong" w:hAnsi="FangSong" w:eastAsia="FangSong" w:cs="FangSong"/>
          <w:sz w:val="31"/>
          <w:szCs w:val="31"/>
        </w:rPr>
      </w:pPr>
      <w:r>
        <w:rPr>
          <w:rFonts w:ascii="FangSong" w:hAnsi="FangSong" w:eastAsia="FangSong" w:cs="FangSong"/>
          <w:sz w:val="31"/>
          <w:szCs w:val="31"/>
          <w:spacing w:val="-9"/>
        </w:rPr>
        <w:t>求；</w:t>
      </w:r>
    </w:p>
    <w:p>
      <w:pPr>
        <w:ind w:right="2"/>
        <w:spacing w:before="185" w:line="562" w:lineRule="exact"/>
        <w:jc w:val="right"/>
        <w:rPr>
          <w:rFonts w:ascii="FangSong" w:hAnsi="FangSong" w:eastAsia="FangSong" w:cs="FangSong"/>
          <w:sz w:val="31"/>
          <w:szCs w:val="31"/>
        </w:rPr>
      </w:pPr>
      <w:r>
        <w:rPr>
          <w:rFonts w:ascii="FangSong" w:hAnsi="FangSong" w:eastAsia="FangSong" w:cs="FangSong"/>
          <w:sz w:val="31"/>
          <w:szCs w:val="31"/>
          <w:spacing w:val="22"/>
          <w:position w:val="18"/>
        </w:rPr>
        <w:t>—</w:t>
      </w:r>
      <w:r>
        <w:rPr>
          <w:rFonts w:ascii="FangSong" w:hAnsi="FangSong" w:eastAsia="FangSong" w:cs="FangSong"/>
          <w:sz w:val="31"/>
          <w:szCs w:val="31"/>
          <w:spacing w:val="-111"/>
          <w:position w:val="18"/>
        </w:rPr>
        <w:t xml:space="preserve"> </w:t>
      </w:r>
      <w:r>
        <w:rPr>
          <w:rFonts w:ascii="FangSong" w:hAnsi="FangSong" w:eastAsia="FangSong" w:cs="FangSong"/>
          <w:sz w:val="31"/>
          <w:szCs w:val="31"/>
          <w:spacing w:val="22"/>
          <w:position w:val="18"/>
        </w:rPr>
        <w:t>—</w:t>
      </w:r>
      <w:r>
        <w:rPr>
          <w:rFonts w:ascii="FangSong" w:hAnsi="FangSong" w:eastAsia="FangSong" w:cs="FangSong"/>
          <w:sz w:val="31"/>
          <w:szCs w:val="31"/>
          <w:spacing w:val="56"/>
          <w:position w:val="18"/>
        </w:rPr>
        <w:t xml:space="preserve"> </w:t>
      </w:r>
      <w:r>
        <w:rPr>
          <w:rFonts w:ascii="FangSong" w:hAnsi="FangSong" w:eastAsia="FangSong" w:cs="FangSong"/>
          <w:sz w:val="31"/>
          <w:szCs w:val="31"/>
          <w:spacing w:val="22"/>
          <w:position w:val="18"/>
        </w:rPr>
        <w:t>特种设备使用单位可以根据本单位实际情况提高隐患级</w:t>
      </w:r>
    </w:p>
    <w:p>
      <w:pPr>
        <w:ind w:left="1250"/>
        <w:spacing w:before="1" w:line="221" w:lineRule="auto"/>
        <w:rPr>
          <w:rFonts w:ascii="FangSong" w:hAnsi="FangSong" w:eastAsia="FangSong" w:cs="FangSong"/>
          <w:sz w:val="31"/>
          <w:szCs w:val="31"/>
        </w:rPr>
      </w:pPr>
      <w:r>
        <w:rPr>
          <w:rFonts w:ascii="FangSong" w:hAnsi="FangSong" w:eastAsia="FangSong" w:cs="FangSong"/>
          <w:sz w:val="31"/>
          <w:szCs w:val="31"/>
          <w:spacing w:val="8"/>
        </w:rPr>
        <w:t>别，但不能降低本标准规定的隐患级别。</w:t>
      </w:r>
    </w:p>
    <w:p>
      <w:pPr>
        <w:ind w:left="7"/>
        <w:spacing w:before="306" w:line="226" w:lineRule="auto"/>
        <w:rPr>
          <w:rFonts w:ascii="SimHei" w:hAnsi="SimHei" w:eastAsia="SimHei" w:cs="SimHei"/>
          <w:sz w:val="31"/>
          <w:szCs w:val="31"/>
        </w:rPr>
      </w:pPr>
      <w:r>
        <w:rPr>
          <w:rFonts w:ascii="SimSun" w:hAnsi="SimSun" w:eastAsia="SimSun" w:cs="SimSun"/>
          <w:sz w:val="31"/>
          <w:szCs w:val="31"/>
          <w:spacing w:val="7"/>
        </w:rPr>
        <w:t>5 </w:t>
      </w:r>
      <w:r>
        <w:rPr>
          <w:rFonts w:ascii="SimHei" w:hAnsi="SimHei" w:eastAsia="SimHei" w:cs="SimHei"/>
          <w:sz w:val="31"/>
          <w:szCs w:val="31"/>
          <w:spacing w:val="7"/>
        </w:rPr>
        <w:t>特种设备事故隐患目录</w:t>
      </w:r>
    </w:p>
    <w:p>
      <w:pPr>
        <w:ind w:right="7" w:firstLine="7"/>
        <w:spacing w:before="300" w:line="279" w:lineRule="auto"/>
        <w:rPr>
          <w:rFonts w:ascii="FangSong" w:hAnsi="FangSong" w:eastAsia="FangSong" w:cs="FangSong"/>
          <w:sz w:val="31"/>
          <w:szCs w:val="31"/>
        </w:rPr>
      </w:pPr>
      <w:r>
        <w:rPr>
          <w:rFonts w:ascii="SimSun" w:hAnsi="SimSun" w:eastAsia="SimSun" w:cs="SimSun"/>
          <w:sz w:val="31"/>
          <w:szCs w:val="31"/>
          <w:b/>
          <w:bCs/>
          <w:spacing w:val="21"/>
        </w:rPr>
        <w:t>5.1</w:t>
      </w:r>
      <w:r>
        <w:rPr>
          <w:rFonts w:ascii="SimSun" w:hAnsi="SimSun" w:eastAsia="SimSun" w:cs="SimSun"/>
          <w:sz w:val="31"/>
          <w:szCs w:val="31"/>
          <w:spacing w:val="21"/>
        </w:rPr>
        <w:t xml:space="preserve"> </w:t>
      </w:r>
      <w:r>
        <w:rPr>
          <w:rFonts w:ascii="FangSong" w:hAnsi="FangSong" w:eastAsia="FangSong" w:cs="FangSong"/>
          <w:sz w:val="31"/>
          <w:szCs w:val="31"/>
          <w:spacing w:val="21"/>
        </w:rPr>
        <w:t>特种设备严重事故隐患、较大事故隐患目录及其分类分级分</w:t>
      </w:r>
      <w:r>
        <w:rPr>
          <w:rFonts w:ascii="FangSong" w:hAnsi="FangSong" w:eastAsia="FangSong" w:cs="FangSong"/>
          <w:sz w:val="31"/>
          <w:szCs w:val="31"/>
          <w:spacing w:val="5"/>
        </w:rPr>
        <w:t xml:space="preserve"> </w:t>
      </w:r>
      <w:r>
        <w:rPr>
          <w:rFonts w:ascii="FangSong" w:hAnsi="FangSong" w:eastAsia="FangSong" w:cs="FangSong"/>
          <w:sz w:val="31"/>
          <w:szCs w:val="31"/>
          <w:spacing w:val="10"/>
        </w:rPr>
        <w:t>别见附录</w:t>
      </w:r>
      <w:r>
        <w:rPr>
          <w:rFonts w:ascii="FangSong" w:hAnsi="FangSong" w:eastAsia="FangSong" w:cs="FangSong"/>
          <w:sz w:val="31"/>
          <w:szCs w:val="31"/>
          <w:spacing w:val="-61"/>
        </w:rPr>
        <w:t xml:space="preserve"> </w:t>
      </w:r>
      <w:r>
        <w:rPr>
          <w:rFonts w:ascii="SimSun" w:hAnsi="SimSun" w:eastAsia="SimSun" w:cs="SimSun"/>
          <w:sz w:val="31"/>
          <w:szCs w:val="31"/>
          <w:spacing w:val="10"/>
        </w:rPr>
        <w:t>A</w:t>
      </w:r>
      <w:r>
        <w:rPr>
          <w:rFonts w:ascii="FangSong" w:hAnsi="FangSong" w:eastAsia="FangSong" w:cs="FangSong"/>
          <w:sz w:val="31"/>
          <w:szCs w:val="31"/>
          <w:spacing w:val="10"/>
        </w:rPr>
        <w:t>、附录</w:t>
      </w:r>
      <w:r>
        <w:rPr>
          <w:rFonts w:ascii="FangSong" w:hAnsi="FangSong" w:eastAsia="FangSong" w:cs="FangSong"/>
          <w:sz w:val="31"/>
          <w:szCs w:val="31"/>
          <w:spacing w:val="-59"/>
        </w:rPr>
        <w:t xml:space="preserve"> </w:t>
      </w:r>
      <w:r>
        <w:rPr>
          <w:rFonts w:ascii="SimSun" w:hAnsi="SimSun" w:eastAsia="SimSun" w:cs="SimSun"/>
          <w:sz w:val="31"/>
          <w:szCs w:val="31"/>
          <w:spacing w:val="10"/>
        </w:rPr>
        <w:t>B</w:t>
      </w:r>
      <w:r>
        <w:rPr>
          <w:rFonts w:ascii="FangSong" w:hAnsi="FangSong" w:eastAsia="FangSong" w:cs="FangSong"/>
          <w:sz w:val="31"/>
          <w:szCs w:val="31"/>
          <w:spacing w:val="10"/>
        </w:rPr>
        <w:t>。</w:t>
      </w:r>
    </w:p>
    <w:p>
      <w:pPr>
        <w:ind w:left="8" w:right="7" w:hanging="1"/>
        <w:spacing w:before="183" w:line="277" w:lineRule="auto"/>
        <w:rPr>
          <w:rFonts w:ascii="FangSong" w:hAnsi="FangSong" w:eastAsia="FangSong" w:cs="FangSong"/>
          <w:sz w:val="31"/>
          <w:szCs w:val="31"/>
        </w:rPr>
      </w:pPr>
      <w:r>
        <w:rPr>
          <w:rFonts w:ascii="SimSun" w:hAnsi="SimSun" w:eastAsia="SimSun" w:cs="SimSun"/>
          <w:sz w:val="31"/>
          <w:szCs w:val="31"/>
          <w:b/>
          <w:bCs/>
          <w:spacing w:val="21"/>
        </w:rPr>
        <w:t>5.2</w:t>
      </w:r>
      <w:r>
        <w:rPr>
          <w:rFonts w:ascii="SimSun" w:hAnsi="SimSun" w:eastAsia="SimSun" w:cs="SimSun"/>
          <w:sz w:val="31"/>
          <w:szCs w:val="31"/>
          <w:spacing w:val="21"/>
        </w:rPr>
        <w:t xml:space="preserve"> </w:t>
      </w:r>
      <w:r>
        <w:rPr>
          <w:rFonts w:ascii="FangSong" w:hAnsi="FangSong" w:eastAsia="FangSong" w:cs="FangSong"/>
          <w:sz w:val="31"/>
          <w:szCs w:val="31"/>
          <w:spacing w:val="21"/>
        </w:rPr>
        <w:t>特种设备一般事故隐患目录由使用单位结合本单位安全管理</w:t>
      </w:r>
      <w:r>
        <w:rPr>
          <w:rFonts w:ascii="FangSong" w:hAnsi="FangSong" w:eastAsia="FangSong" w:cs="FangSong"/>
          <w:sz w:val="31"/>
          <w:szCs w:val="31"/>
          <w:spacing w:val="5"/>
        </w:rPr>
        <w:t xml:space="preserve"> </w:t>
      </w:r>
      <w:r>
        <w:rPr>
          <w:rFonts w:ascii="FangSong" w:hAnsi="FangSong" w:eastAsia="FangSong" w:cs="FangSong"/>
          <w:sz w:val="31"/>
          <w:szCs w:val="31"/>
          <w:spacing w:val="15"/>
        </w:rPr>
        <w:t>和风险管控要求自行建立并逐步完善。</w:t>
      </w:r>
    </w:p>
    <w:p>
      <w:pPr>
        <w:ind w:left="1" w:right="7" w:firstLine="6"/>
        <w:spacing w:before="193" w:line="278" w:lineRule="auto"/>
        <w:rPr>
          <w:rFonts w:ascii="FangSong" w:hAnsi="FangSong" w:eastAsia="FangSong" w:cs="FangSong"/>
          <w:sz w:val="31"/>
          <w:szCs w:val="31"/>
        </w:rPr>
      </w:pPr>
      <w:r>
        <w:rPr>
          <w:rFonts w:ascii="SimSun" w:hAnsi="SimSun" w:eastAsia="SimSun" w:cs="SimSun"/>
          <w:sz w:val="31"/>
          <w:szCs w:val="31"/>
          <w:b/>
          <w:bCs/>
          <w:spacing w:val="19"/>
        </w:rPr>
        <w:t>5.3</w:t>
      </w:r>
      <w:r>
        <w:rPr>
          <w:rFonts w:ascii="SimSun" w:hAnsi="SimSun" w:eastAsia="SimSun" w:cs="SimSun"/>
          <w:sz w:val="31"/>
          <w:szCs w:val="31"/>
          <w:spacing w:val="84"/>
        </w:rPr>
        <w:t xml:space="preserve"> </w:t>
      </w:r>
      <w:r>
        <w:rPr>
          <w:rFonts w:ascii="FangSong" w:hAnsi="FangSong" w:eastAsia="FangSong" w:cs="FangSong"/>
          <w:sz w:val="31"/>
          <w:szCs w:val="31"/>
          <w:spacing w:val="19"/>
        </w:rPr>
        <w:t>当一个隐患同时满足本标准的不同条款时，按隐患目录最直</w:t>
      </w:r>
      <w:r>
        <w:rPr>
          <w:rFonts w:ascii="FangSong" w:hAnsi="FangSong" w:eastAsia="FangSong" w:cs="FangSong"/>
          <w:sz w:val="31"/>
          <w:szCs w:val="31"/>
        </w:rPr>
        <w:t xml:space="preserve"> </w:t>
      </w:r>
      <w:r>
        <w:rPr>
          <w:rFonts w:ascii="FangSong" w:hAnsi="FangSong" w:eastAsia="FangSong" w:cs="FangSong"/>
          <w:sz w:val="31"/>
          <w:szCs w:val="31"/>
          <w:spacing w:val="12"/>
        </w:rPr>
        <w:t>接的表述归类。</w:t>
      </w:r>
    </w:p>
    <w:p>
      <w:pPr>
        <w:ind w:left="7"/>
        <w:spacing w:before="184" w:line="221" w:lineRule="auto"/>
        <w:rPr>
          <w:rFonts w:ascii="FangSong" w:hAnsi="FangSong" w:eastAsia="FangSong" w:cs="FangSong"/>
          <w:sz w:val="31"/>
          <w:szCs w:val="31"/>
        </w:rPr>
      </w:pPr>
      <w:r>
        <w:rPr>
          <w:rFonts w:ascii="SimSun" w:hAnsi="SimSun" w:eastAsia="SimSun" w:cs="SimSun"/>
          <w:sz w:val="31"/>
          <w:szCs w:val="31"/>
          <w:b/>
          <w:bCs/>
          <w:spacing w:val="21"/>
        </w:rPr>
        <w:t>5.4</w:t>
      </w:r>
      <w:r>
        <w:rPr>
          <w:rFonts w:ascii="SimSun" w:hAnsi="SimSun" w:eastAsia="SimSun" w:cs="SimSun"/>
          <w:sz w:val="31"/>
          <w:szCs w:val="31"/>
          <w:spacing w:val="21"/>
        </w:rPr>
        <w:t xml:space="preserve"> </w:t>
      </w:r>
      <w:r>
        <w:rPr>
          <w:rFonts w:ascii="FangSong" w:hAnsi="FangSong" w:eastAsia="FangSong" w:cs="FangSong"/>
          <w:sz w:val="31"/>
          <w:szCs w:val="31"/>
          <w:spacing w:val="21"/>
        </w:rPr>
        <w:t>符合下述条件之一的特种设备使用单位应制定或细化隐患目</w:t>
      </w:r>
    </w:p>
    <w:p>
      <w:pPr>
        <w:spacing w:line="221" w:lineRule="auto"/>
        <w:sectPr>
          <w:footerReference w:type="default" r:id="rId141"/>
          <w:pgSz w:w="11906" w:h="16839"/>
          <w:pgMar w:top="1431" w:right="1135" w:bottom="1301" w:left="1429" w:header="0" w:footer="1136" w:gutter="0"/>
        </w:sectPr>
        <w:rPr>
          <w:rFonts w:ascii="FangSong" w:hAnsi="FangSong" w:eastAsia="FangSong" w:cs="FangSong"/>
          <w:sz w:val="31"/>
          <w:szCs w:val="31"/>
        </w:rPr>
      </w:pPr>
    </w:p>
    <w:p>
      <w:pPr>
        <w:pStyle w:val="BodyText"/>
        <w:spacing w:line="284" w:lineRule="auto"/>
        <w:rPr/>
      </w:pPr>
      <w:r/>
    </w:p>
    <w:p>
      <w:pPr>
        <w:pStyle w:val="BodyText"/>
        <w:spacing w:line="285" w:lineRule="auto"/>
        <w:rPr/>
      </w:pPr>
      <w:r/>
    </w:p>
    <w:p>
      <w:pPr>
        <w:ind w:left="13"/>
        <w:spacing w:before="101" w:line="220" w:lineRule="auto"/>
        <w:rPr>
          <w:rFonts w:ascii="FangSong" w:hAnsi="FangSong" w:eastAsia="FangSong" w:cs="FangSong"/>
          <w:sz w:val="31"/>
          <w:szCs w:val="31"/>
        </w:rPr>
      </w:pPr>
      <w:bookmarkStart w:name="bookmark29" w:id="6"/>
      <w:bookmarkEnd w:id="6"/>
      <w:r>
        <w:rPr>
          <w:rFonts w:ascii="FangSong" w:hAnsi="FangSong" w:eastAsia="FangSong" w:cs="FangSong"/>
          <w:sz w:val="31"/>
          <w:szCs w:val="31"/>
          <w:spacing w:val="14"/>
        </w:rPr>
        <w:t>录，并建立与本目录的对应关系。</w:t>
      </w:r>
    </w:p>
    <w:p>
      <w:pPr>
        <w:ind w:left="653"/>
        <w:spacing w:before="189" w:line="561" w:lineRule="exact"/>
        <w:rPr>
          <w:rFonts w:ascii="FangSong" w:hAnsi="FangSong" w:eastAsia="FangSong" w:cs="FangSong"/>
          <w:sz w:val="31"/>
          <w:szCs w:val="31"/>
        </w:rPr>
      </w:pPr>
      <w:r>
        <w:rPr>
          <w:rFonts w:ascii="FangSong" w:hAnsi="FangSong" w:eastAsia="FangSong" w:cs="FangSong"/>
          <w:sz w:val="31"/>
          <w:szCs w:val="31"/>
          <w:spacing w:val="6"/>
          <w:position w:val="18"/>
        </w:rPr>
        <w:t>——</w:t>
      </w:r>
      <w:r>
        <w:rPr>
          <w:rFonts w:ascii="FangSong" w:hAnsi="FangSong" w:eastAsia="FangSong" w:cs="FangSong"/>
          <w:sz w:val="31"/>
          <w:szCs w:val="31"/>
          <w:spacing w:val="6"/>
          <w:position w:val="18"/>
        </w:rPr>
        <w:t xml:space="preserve"> </w:t>
      </w:r>
      <w:r>
        <w:rPr>
          <w:rFonts w:ascii="FangSong" w:hAnsi="FangSong" w:eastAsia="FangSong" w:cs="FangSong"/>
          <w:sz w:val="31"/>
          <w:szCs w:val="31"/>
          <w:spacing w:val="6"/>
          <w:position w:val="18"/>
        </w:rPr>
        <w:t>按《特种设备使用管理规则》应设置特</w:t>
      </w:r>
      <w:r>
        <w:rPr>
          <w:rFonts w:ascii="FangSong" w:hAnsi="FangSong" w:eastAsia="FangSong" w:cs="FangSong"/>
          <w:sz w:val="31"/>
          <w:szCs w:val="31"/>
          <w:spacing w:val="5"/>
          <w:position w:val="18"/>
        </w:rPr>
        <w:t>种设备安全管理机</w:t>
      </w:r>
    </w:p>
    <w:p>
      <w:pPr>
        <w:spacing w:line="222" w:lineRule="auto"/>
        <w:rPr>
          <w:rFonts w:ascii="FangSong" w:hAnsi="FangSong" w:eastAsia="FangSong" w:cs="FangSong"/>
          <w:sz w:val="31"/>
          <w:szCs w:val="31"/>
        </w:rPr>
      </w:pPr>
      <w:r>
        <w:rPr>
          <w:rFonts w:ascii="FangSong" w:hAnsi="FangSong" w:eastAsia="FangSong" w:cs="FangSong"/>
          <w:sz w:val="31"/>
          <w:szCs w:val="31"/>
          <w:spacing w:val="8"/>
        </w:rPr>
        <w:t>构或配备专职安全管理员的；</w:t>
      </w:r>
    </w:p>
    <w:p>
      <w:pPr>
        <w:ind w:left="653"/>
        <w:spacing w:before="185" w:line="221" w:lineRule="auto"/>
        <w:rPr>
          <w:rFonts w:ascii="FangSong" w:hAnsi="FangSong" w:eastAsia="FangSong" w:cs="FangSong"/>
          <w:sz w:val="31"/>
          <w:szCs w:val="31"/>
        </w:rPr>
      </w:pPr>
      <w:r>
        <w:rPr>
          <w:rFonts w:ascii="FangSong" w:hAnsi="FangSong" w:eastAsia="FangSong" w:cs="FangSong"/>
          <w:sz w:val="31"/>
          <w:szCs w:val="31"/>
          <w:spacing w:val="7"/>
        </w:rPr>
        <w:t>——</w:t>
      </w:r>
      <w:r>
        <w:rPr>
          <w:rFonts w:ascii="FangSong" w:hAnsi="FangSong" w:eastAsia="FangSong" w:cs="FangSong"/>
          <w:sz w:val="31"/>
          <w:szCs w:val="31"/>
          <w:spacing w:val="7"/>
        </w:rPr>
        <w:t xml:space="preserve"> </w:t>
      </w:r>
      <w:r>
        <w:rPr>
          <w:rFonts w:ascii="FangSong" w:hAnsi="FangSong" w:eastAsia="FangSong" w:cs="FangSong"/>
          <w:sz w:val="31"/>
          <w:szCs w:val="31"/>
          <w:spacing w:val="7"/>
        </w:rPr>
        <w:t>使用风险较高行业的（见注</w:t>
      </w:r>
      <w:r>
        <w:rPr>
          <w:rFonts w:ascii="FangSong" w:hAnsi="FangSong" w:eastAsia="FangSong" w:cs="FangSong"/>
          <w:sz w:val="31"/>
          <w:szCs w:val="31"/>
          <w:spacing w:val="6"/>
        </w:rPr>
        <w:t>）；</w:t>
      </w:r>
    </w:p>
    <w:p>
      <w:pPr>
        <w:ind w:left="653"/>
        <w:spacing w:before="188" w:line="221" w:lineRule="auto"/>
        <w:rPr>
          <w:rFonts w:ascii="FangSong" w:hAnsi="FangSong" w:eastAsia="FangSong" w:cs="FangSong"/>
          <w:sz w:val="31"/>
          <w:szCs w:val="31"/>
        </w:rPr>
      </w:pPr>
      <w:r>
        <w:rPr>
          <w:rFonts w:ascii="FangSong" w:hAnsi="FangSong" w:eastAsia="FangSong" w:cs="FangSong"/>
          <w:sz w:val="31"/>
          <w:szCs w:val="31"/>
          <w:spacing w:val="6"/>
        </w:rPr>
        <w:t>——</w:t>
      </w:r>
      <w:r>
        <w:rPr>
          <w:rFonts w:ascii="FangSong" w:hAnsi="FangSong" w:eastAsia="FangSong" w:cs="FangSong"/>
          <w:sz w:val="31"/>
          <w:szCs w:val="31"/>
          <w:spacing w:val="6"/>
        </w:rPr>
        <w:t xml:space="preserve"> </w:t>
      </w:r>
      <w:r>
        <w:rPr>
          <w:rFonts w:ascii="FangSong" w:hAnsi="FangSong" w:eastAsia="FangSong" w:cs="FangSong"/>
          <w:sz w:val="31"/>
          <w:szCs w:val="31"/>
          <w:spacing w:val="6"/>
        </w:rPr>
        <w:t>使用重点特种设备的；</w:t>
      </w:r>
    </w:p>
    <w:p>
      <w:pPr>
        <w:ind w:left="653"/>
        <w:spacing w:before="191" w:line="220" w:lineRule="auto"/>
        <w:rPr>
          <w:rFonts w:ascii="FangSong" w:hAnsi="FangSong" w:eastAsia="FangSong" w:cs="FangSong"/>
          <w:sz w:val="31"/>
          <w:szCs w:val="31"/>
        </w:rPr>
      </w:pPr>
      <w:r>
        <w:rPr>
          <w:rFonts w:ascii="FangSong" w:hAnsi="FangSong" w:eastAsia="FangSong" w:cs="FangSong"/>
          <w:sz w:val="31"/>
          <w:szCs w:val="31"/>
          <w:spacing w:val="8"/>
        </w:rPr>
        <w:t>——</w:t>
      </w:r>
      <w:r>
        <w:rPr>
          <w:rFonts w:ascii="FangSong" w:hAnsi="FangSong" w:eastAsia="FangSong" w:cs="FangSong"/>
          <w:sz w:val="31"/>
          <w:szCs w:val="31"/>
          <w:spacing w:val="8"/>
        </w:rPr>
        <w:t xml:space="preserve"> </w:t>
      </w:r>
      <w:r>
        <w:rPr>
          <w:rFonts w:ascii="FangSong" w:hAnsi="FangSong" w:eastAsia="FangSong" w:cs="FangSong"/>
          <w:sz w:val="31"/>
          <w:szCs w:val="31"/>
          <w:spacing w:val="8"/>
        </w:rPr>
        <w:t>使用环境会给特种设备安全带来较大影响的。</w:t>
      </w:r>
    </w:p>
    <w:p>
      <w:pPr>
        <w:spacing w:before="189" w:line="559" w:lineRule="exact"/>
        <w:jc w:val="right"/>
        <w:rPr>
          <w:rFonts w:ascii="FangSong" w:hAnsi="FangSong" w:eastAsia="FangSong" w:cs="FangSong"/>
          <w:sz w:val="31"/>
          <w:szCs w:val="31"/>
        </w:rPr>
      </w:pPr>
      <w:r>
        <w:rPr>
          <w:rFonts w:ascii="FangSong" w:hAnsi="FangSong" w:eastAsia="FangSong" w:cs="FangSong"/>
          <w:sz w:val="31"/>
          <w:szCs w:val="31"/>
          <w:spacing w:val="4"/>
          <w:position w:val="18"/>
        </w:rPr>
        <w:t>注：如金属冶金、港口码头、物流仓储、气体充装、液</w:t>
      </w:r>
      <w:r>
        <w:rPr>
          <w:rFonts w:ascii="FangSong" w:hAnsi="FangSong" w:eastAsia="FangSong" w:cs="FangSong"/>
          <w:sz w:val="31"/>
          <w:szCs w:val="31"/>
          <w:spacing w:val="3"/>
          <w:position w:val="18"/>
        </w:rPr>
        <w:t>氨制冷、</w:t>
      </w:r>
    </w:p>
    <w:p>
      <w:pPr>
        <w:ind w:left="12"/>
        <w:spacing w:line="221" w:lineRule="auto"/>
        <w:rPr>
          <w:rFonts w:ascii="FangSong" w:hAnsi="FangSong" w:eastAsia="FangSong" w:cs="FangSong"/>
          <w:sz w:val="31"/>
          <w:szCs w:val="31"/>
        </w:rPr>
      </w:pPr>
      <w:r>
        <w:rPr>
          <w:rFonts w:ascii="FangSong" w:hAnsi="FangSong" w:eastAsia="FangSong" w:cs="FangSong"/>
          <w:sz w:val="31"/>
          <w:szCs w:val="31"/>
          <w:spacing w:val="5"/>
        </w:rPr>
        <w:t>石油化工等行业。</w:t>
      </w:r>
    </w:p>
    <w:p>
      <w:pPr>
        <w:spacing w:line="221" w:lineRule="auto"/>
        <w:sectPr>
          <w:footerReference w:type="default" r:id="rId145"/>
          <w:pgSz w:w="11906" w:h="16839"/>
          <w:pgMar w:top="1431" w:right="1039" w:bottom="1301" w:left="1430" w:header="0" w:footer="1136" w:gutter="0"/>
        </w:sectPr>
        <w:rPr>
          <w:rFonts w:ascii="FangSong" w:hAnsi="FangSong" w:eastAsia="FangSong" w:cs="FangSong"/>
          <w:sz w:val="31"/>
          <w:szCs w:val="31"/>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4176"/>
        <w:spacing w:before="78" w:line="238" w:lineRule="auto"/>
        <w:rPr>
          <w:rFonts w:ascii="SimSun" w:hAnsi="SimSun" w:eastAsia="SimSun" w:cs="SimSun"/>
          <w:sz w:val="24"/>
          <w:szCs w:val="24"/>
        </w:rPr>
      </w:pPr>
      <w:r>
        <w:rPr>
          <w:rFonts w:ascii="SimSun" w:hAnsi="SimSun" w:eastAsia="SimSun" w:cs="SimSun"/>
          <w:sz w:val="24"/>
          <w:szCs w:val="24"/>
          <w:spacing w:val="-13"/>
        </w:rPr>
        <w:t>附</w:t>
      </w:r>
      <w:r>
        <w:rPr>
          <w:rFonts w:ascii="SimSun" w:hAnsi="SimSun" w:eastAsia="SimSun" w:cs="SimSun"/>
          <w:sz w:val="24"/>
          <w:szCs w:val="24"/>
          <w:spacing w:val="5"/>
        </w:rPr>
        <w:t xml:space="preserve">  </w:t>
      </w:r>
      <w:r>
        <w:rPr>
          <w:rFonts w:ascii="SimSun" w:hAnsi="SimSun" w:eastAsia="SimSun" w:cs="SimSun"/>
          <w:sz w:val="24"/>
          <w:szCs w:val="24"/>
          <w:spacing w:val="-13"/>
        </w:rPr>
        <w:t>录</w:t>
      </w:r>
      <w:r>
        <w:rPr>
          <w:rFonts w:ascii="SimSun" w:hAnsi="SimSun" w:eastAsia="SimSun" w:cs="SimSun"/>
          <w:sz w:val="24"/>
          <w:szCs w:val="24"/>
        </w:rPr>
        <w:t xml:space="preserve">  </w:t>
      </w:r>
      <w:r>
        <w:rPr>
          <w:rFonts w:ascii="SimSun" w:hAnsi="SimSun" w:eastAsia="SimSun" w:cs="SimSun"/>
          <w:sz w:val="24"/>
          <w:szCs w:val="24"/>
          <w:spacing w:val="-13"/>
        </w:rPr>
        <w:t>A</w:t>
      </w:r>
    </w:p>
    <w:p>
      <w:pPr>
        <w:ind w:left="3869"/>
        <w:spacing w:line="218" w:lineRule="auto"/>
        <w:rPr>
          <w:rFonts w:ascii="SimSun" w:hAnsi="SimSun" w:eastAsia="SimSun" w:cs="SimSun"/>
          <w:sz w:val="24"/>
          <w:szCs w:val="24"/>
        </w:rPr>
      </w:pPr>
      <w:r>
        <w:rPr>
          <w:rFonts w:ascii="SimSun" w:hAnsi="SimSun" w:eastAsia="SimSun" w:cs="SimSun"/>
          <w:sz w:val="24"/>
          <w:szCs w:val="24"/>
          <w:spacing w:val="-3"/>
        </w:rPr>
        <w:t>（规范性附录）</w:t>
      </w:r>
    </w:p>
    <w:p>
      <w:pPr>
        <w:ind w:left="3497"/>
        <w:spacing w:before="28" w:line="219" w:lineRule="auto"/>
        <w:rPr>
          <w:rFonts w:ascii="SimSun" w:hAnsi="SimSun" w:eastAsia="SimSun" w:cs="SimSun"/>
          <w:sz w:val="24"/>
          <w:szCs w:val="24"/>
        </w:rPr>
      </w:pPr>
      <w:r>
        <w:rPr>
          <w:rFonts w:ascii="SimSun" w:hAnsi="SimSun" w:eastAsia="SimSun" w:cs="SimSun"/>
          <w:sz w:val="24"/>
          <w:szCs w:val="24"/>
          <w:spacing w:val="-1"/>
        </w:rPr>
        <w:t>特种设备严重事故隐患</w:t>
      </w:r>
    </w:p>
    <w:p>
      <w:pPr>
        <w:spacing w:line="30" w:lineRule="exact"/>
        <w:rPr/>
      </w:pPr>
      <w:r/>
    </w:p>
    <w:tbl>
      <w:tblPr>
        <w:tblStyle w:val="TableNormal"/>
        <w:tblW w:w="936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0"/>
        <w:gridCol w:w="1168"/>
        <w:gridCol w:w="7712"/>
      </w:tblGrid>
      <w:tr>
        <w:trPr>
          <w:trHeight w:val="636" w:hRule="atLeast"/>
        </w:trPr>
        <w:tc>
          <w:tcPr>
            <w:tcW w:w="480" w:type="dxa"/>
            <w:vAlign w:val="top"/>
            <w:textDirection w:val="tbRlV"/>
            <w:tcBorders>
              <w:left w:val="single" w:color="000000" w:sz="6" w:space="0"/>
              <w:bottom w:val="single" w:color="000000" w:sz="6" w:space="0"/>
              <w:top w:val="single" w:color="000000" w:sz="6" w:space="0"/>
            </w:tcBorders>
          </w:tcPr>
          <w:p>
            <w:pPr>
              <w:pStyle w:val="TableText"/>
              <w:ind w:left="38"/>
              <w:spacing w:before="121" w:line="210" w:lineRule="auto"/>
              <w:rPr/>
            </w:pPr>
            <w:r>
              <w:rPr>
                <w:spacing w:val="-1"/>
              </w:rPr>
              <w:t>序</w:t>
            </w:r>
            <w:r>
              <w:rPr>
                <w:spacing w:val="-47"/>
              </w:rPr>
              <w:t xml:space="preserve"> </w:t>
            </w:r>
            <w:r>
              <w:rPr>
                <w:spacing w:val="-1"/>
              </w:rPr>
              <w:t>号</w:t>
            </w:r>
          </w:p>
        </w:tc>
        <w:tc>
          <w:tcPr>
            <w:tcW w:w="1168" w:type="dxa"/>
            <w:vAlign w:val="top"/>
            <w:tcBorders>
              <w:bottom w:val="single" w:color="000000" w:sz="6" w:space="0"/>
              <w:top w:val="single" w:color="000000" w:sz="6" w:space="0"/>
            </w:tcBorders>
          </w:tcPr>
          <w:p>
            <w:pPr>
              <w:pStyle w:val="TableText"/>
              <w:ind w:left="104"/>
              <w:spacing w:before="195" w:line="219" w:lineRule="auto"/>
              <w:rPr/>
            </w:pPr>
            <w:r>
              <w:rPr>
                <w:spacing w:val="-1"/>
              </w:rPr>
              <w:t>隐患类别</w:t>
            </w:r>
          </w:p>
        </w:tc>
        <w:tc>
          <w:tcPr>
            <w:tcW w:w="7712" w:type="dxa"/>
            <w:vAlign w:val="top"/>
            <w:tcBorders>
              <w:bottom w:val="single" w:color="000000" w:sz="6" w:space="0"/>
              <w:right w:val="single" w:color="000000" w:sz="6" w:space="0"/>
              <w:top w:val="single" w:color="000000" w:sz="6" w:space="0"/>
            </w:tcBorders>
          </w:tcPr>
          <w:p>
            <w:pPr>
              <w:pStyle w:val="TableText"/>
              <w:ind w:left="2992"/>
              <w:spacing w:before="195" w:line="221" w:lineRule="auto"/>
              <w:rPr/>
            </w:pPr>
            <w:r>
              <w:rPr>
                <w:spacing w:val="-26"/>
              </w:rPr>
              <w:t>隐</w:t>
            </w:r>
            <w:r>
              <w:rPr>
                <w:spacing w:val="23"/>
              </w:rPr>
              <w:t xml:space="preserve">  </w:t>
            </w:r>
            <w:r>
              <w:rPr>
                <w:spacing w:val="-26"/>
              </w:rPr>
              <w:t>患</w:t>
            </w:r>
            <w:r>
              <w:rPr>
                <w:spacing w:val="40"/>
              </w:rPr>
              <w:t xml:space="preserve">  </w:t>
            </w:r>
            <w:r>
              <w:rPr>
                <w:spacing w:val="-26"/>
              </w:rPr>
              <w:t>目</w:t>
            </w:r>
            <w:r>
              <w:rPr>
                <w:spacing w:val="17"/>
              </w:rPr>
              <w:t xml:space="preserve">  </w:t>
            </w:r>
            <w:r>
              <w:rPr>
                <w:spacing w:val="-26"/>
              </w:rPr>
              <w:t>录</w:t>
            </w:r>
          </w:p>
        </w:tc>
      </w:tr>
      <w:tr>
        <w:trPr>
          <w:trHeight w:val="622" w:hRule="atLeast"/>
        </w:trPr>
        <w:tc>
          <w:tcPr>
            <w:tcW w:w="480" w:type="dxa"/>
            <w:vAlign w:val="top"/>
            <w:tcBorders>
              <w:left w:val="single" w:color="000000" w:sz="6" w:space="0"/>
              <w:top w:val="single" w:color="000000" w:sz="6" w:space="0"/>
            </w:tcBorders>
          </w:tcPr>
          <w:p>
            <w:pPr>
              <w:pStyle w:val="TableText"/>
              <w:ind w:left="198"/>
              <w:spacing w:before="223" w:line="184" w:lineRule="auto"/>
              <w:rPr/>
            </w:pPr>
            <w:r>
              <w:rPr/>
              <w:t>1</w:t>
            </w:r>
          </w:p>
        </w:tc>
        <w:tc>
          <w:tcPr>
            <w:tcW w:w="1168" w:type="dxa"/>
            <w:vAlign w:val="top"/>
            <w:vMerge w:val="restart"/>
            <w:tcBorders>
              <w:top w:val="single" w:color="000000" w:sz="6" w:space="0"/>
              <w:bottom w:val="nil"/>
            </w:tcBorders>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85" w:right="223" w:hanging="70"/>
              <w:spacing w:before="78" w:line="235" w:lineRule="auto"/>
              <w:rPr/>
            </w:pPr>
            <w:r>
              <w:rPr>
                <w:spacing w:val="1"/>
              </w:rPr>
              <w:t>设备类</w:t>
            </w:r>
            <w:r>
              <w:rPr/>
              <w:t xml:space="preserve"> </w:t>
            </w:r>
            <w:r>
              <w:rPr>
                <w:spacing w:val="-4"/>
              </w:rPr>
              <w:t>（S）</w:t>
            </w:r>
          </w:p>
        </w:tc>
        <w:tc>
          <w:tcPr>
            <w:tcW w:w="7712" w:type="dxa"/>
            <w:vAlign w:val="top"/>
            <w:tcBorders>
              <w:right w:val="single" w:color="000000" w:sz="6" w:space="0"/>
              <w:top w:val="single" w:color="000000" w:sz="6" w:space="0"/>
            </w:tcBorders>
          </w:tcPr>
          <w:p>
            <w:pPr>
              <w:pStyle w:val="TableText"/>
              <w:ind w:left="113" w:right="118" w:hanging="3"/>
              <w:spacing w:before="29" w:line="224" w:lineRule="auto"/>
              <w:rPr/>
            </w:pPr>
            <w:r>
              <w:rPr>
                <w:spacing w:val="9"/>
              </w:rPr>
              <w:t>在用的特种设备是未取得许可进行设计、制造、安装、改造、重大修</w:t>
            </w:r>
            <w:r>
              <w:rPr>
                <w:spacing w:val="1"/>
              </w:rPr>
              <w:t xml:space="preserve"> </w:t>
            </w:r>
            <w:r>
              <w:rPr>
                <w:spacing w:val="-3"/>
              </w:rPr>
              <w:t>理的</w:t>
            </w:r>
          </w:p>
        </w:tc>
      </w:tr>
      <w:tr>
        <w:trPr>
          <w:trHeight w:val="626" w:hRule="atLeast"/>
        </w:trPr>
        <w:tc>
          <w:tcPr>
            <w:tcW w:w="480" w:type="dxa"/>
            <w:vAlign w:val="top"/>
            <w:tcBorders>
              <w:left w:val="single" w:color="000000" w:sz="6" w:space="0"/>
            </w:tcBorders>
          </w:tcPr>
          <w:p>
            <w:pPr>
              <w:pStyle w:val="TableText"/>
              <w:ind w:left="183"/>
              <w:spacing w:before="228" w:line="183" w:lineRule="auto"/>
              <w:rPr/>
            </w:pPr>
            <w:r>
              <w:rPr/>
              <w:t>2</w:t>
            </w:r>
          </w:p>
        </w:tc>
        <w:tc>
          <w:tcPr>
            <w:tcW w:w="1168" w:type="dxa"/>
            <w:vAlign w:val="top"/>
            <w:vMerge w:val="continue"/>
            <w:tcBorders>
              <w:top w:val="nil"/>
              <w:bottom w:val="nil"/>
            </w:tcBorders>
          </w:tcPr>
          <w:p>
            <w:pPr>
              <w:rPr>
                <w:rFonts w:ascii="Arial"/>
                <w:sz w:val="21"/>
              </w:rPr>
            </w:pPr>
            <w:r/>
          </w:p>
        </w:tc>
        <w:tc>
          <w:tcPr>
            <w:tcW w:w="7712" w:type="dxa"/>
            <w:vAlign w:val="top"/>
            <w:tcBorders>
              <w:right w:val="single" w:color="000000" w:sz="6" w:space="0"/>
            </w:tcBorders>
          </w:tcPr>
          <w:p>
            <w:pPr>
              <w:pStyle w:val="TableText"/>
              <w:ind w:left="112" w:right="118" w:hanging="2"/>
              <w:spacing w:before="36" w:line="223" w:lineRule="auto"/>
              <w:rPr/>
            </w:pPr>
            <w:r>
              <w:rPr>
                <w:spacing w:val="9"/>
              </w:rPr>
              <w:t>在用的特种设备是未经检验或检验不合格的（使用资料不符合安全技</w:t>
            </w:r>
            <w:r>
              <w:rPr>
                <w:spacing w:val="1"/>
              </w:rPr>
              <w:t xml:space="preserve"> </w:t>
            </w:r>
            <w:r>
              <w:rPr>
                <w:spacing w:val="6"/>
              </w:rPr>
              <w:t>术规范导致检验不合格的电梯除外）</w:t>
            </w:r>
          </w:p>
        </w:tc>
      </w:tr>
      <w:tr>
        <w:trPr>
          <w:trHeight w:val="402" w:hRule="atLeast"/>
        </w:trPr>
        <w:tc>
          <w:tcPr>
            <w:tcW w:w="480" w:type="dxa"/>
            <w:vAlign w:val="top"/>
            <w:tcBorders>
              <w:left w:val="single" w:color="000000" w:sz="6" w:space="0"/>
            </w:tcBorders>
          </w:tcPr>
          <w:p>
            <w:pPr>
              <w:pStyle w:val="TableText"/>
              <w:ind w:left="185"/>
              <w:spacing w:before="118" w:line="183" w:lineRule="auto"/>
              <w:rPr/>
            </w:pPr>
            <w:r>
              <w:rPr/>
              <w:t>3</w:t>
            </w:r>
          </w:p>
        </w:tc>
        <w:tc>
          <w:tcPr>
            <w:tcW w:w="1168" w:type="dxa"/>
            <w:vAlign w:val="top"/>
            <w:vMerge w:val="continue"/>
            <w:tcBorders>
              <w:top w:val="nil"/>
              <w:bottom w:val="nil"/>
            </w:tcBorders>
          </w:tcPr>
          <w:p>
            <w:pPr>
              <w:rPr>
                <w:rFonts w:ascii="Arial"/>
                <w:sz w:val="21"/>
              </w:rPr>
            </w:pPr>
            <w:r/>
          </w:p>
        </w:tc>
        <w:tc>
          <w:tcPr>
            <w:tcW w:w="7712" w:type="dxa"/>
            <w:vAlign w:val="top"/>
            <w:tcBorders>
              <w:right w:val="single" w:color="000000" w:sz="6" w:space="0"/>
            </w:tcBorders>
          </w:tcPr>
          <w:p>
            <w:pPr>
              <w:pStyle w:val="TableText"/>
              <w:ind w:left="110"/>
              <w:spacing w:before="80" w:line="219" w:lineRule="auto"/>
              <w:rPr/>
            </w:pPr>
            <w:r>
              <w:rPr>
                <w:spacing w:val="6"/>
              </w:rPr>
              <w:t>在用的特种设备是国家明令淘汰的</w:t>
            </w:r>
          </w:p>
        </w:tc>
      </w:tr>
      <w:tr>
        <w:trPr>
          <w:trHeight w:val="401" w:hRule="atLeast"/>
        </w:trPr>
        <w:tc>
          <w:tcPr>
            <w:tcW w:w="480" w:type="dxa"/>
            <w:vAlign w:val="top"/>
            <w:tcBorders>
              <w:left w:val="single" w:color="000000" w:sz="6" w:space="0"/>
            </w:tcBorders>
          </w:tcPr>
          <w:p>
            <w:pPr>
              <w:pStyle w:val="TableText"/>
              <w:ind w:left="179"/>
              <w:spacing w:before="119" w:line="183" w:lineRule="auto"/>
              <w:rPr/>
            </w:pPr>
            <w:r>
              <w:rPr/>
              <w:t>4</w:t>
            </w:r>
          </w:p>
        </w:tc>
        <w:tc>
          <w:tcPr>
            <w:tcW w:w="1168" w:type="dxa"/>
            <w:vAlign w:val="top"/>
            <w:vMerge w:val="continue"/>
            <w:tcBorders>
              <w:top w:val="nil"/>
              <w:bottom w:val="nil"/>
            </w:tcBorders>
          </w:tcPr>
          <w:p>
            <w:pPr>
              <w:rPr>
                <w:rFonts w:ascii="Arial"/>
                <w:sz w:val="21"/>
              </w:rPr>
            </w:pPr>
            <w:r/>
          </w:p>
        </w:tc>
        <w:tc>
          <w:tcPr>
            <w:tcW w:w="7712" w:type="dxa"/>
            <w:vAlign w:val="top"/>
            <w:tcBorders>
              <w:right w:val="single" w:color="000000" w:sz="6" w:space="0"/>
            </w:tcBorders>
          </w:tcPr>
          <w:p>
            <w:pPr>
              <w:pStyle w:val="TableText"/>
              <w:ind w:left="110"/>
              <w:spacing w:before="82" w:line="219" w:lineRule="auto"/>
              <w:rPr/>
            </w:pPr>
            <w:r>
              <w:rPr>
                <w:spacing w:val="6"/>
              </w:rPr>
              <w:t>在用的特种设备是已经报废的</w:t>
            </w:r>
          </w:p>
        </w:tc>
      </w:tr>
      <w:tr>
        <w:trPr>
          <w:trHeight w:val="401" w:hRule="atLeast"/>
        </w:trPr>
        <w:tc>
          <w:tcPr>
            <w:tcW w:w="480" w:type="dxa"/>
            <w:vAlign w:val="top"/>
            <w:tcBorders>
              <w:left w:val="single" w:color="000000" w:sz="6" w:space="0"/>
            </w:tcBorders>
          </w:tcPr>
          <w:p>
            <w:pPr>
              <w:pStyle w:val="TableText"/>
              <w:ind w:left="185"/>
              <w:spacing w:before="120" w:line="182" w:lineRule="auto"/>
              <w:rPr/>
            </w:pPr>
            <w:r>
              <w:rPr/>
              <w:t>5</w:t>
            </w:r>
          </w:p>
        </w:tc>
        <w:tc>
          <w:tcPr>
            <w:tcW w:w="1168" w:type="dxa"/>
            <w:vAlign w:val="top"/>
            <w:vMerge w:val="continue"/>
            <w:tcBorders>
              <w:top w:val="nil"/>
              <w:bottom w:val="nil"/>
            </w:tcBorders>
          </w:tcPr>
          <w:p>
            <w:pPr>
              <w:rPr>
                <w:rFonts w:ascii="Arial"/>
                <w:sz w:val="21"/>
              </w:rPr>
            </w:pPr>
            <w:r/>
          </w:p>
        </w:tc>
        <w:tc>
          <w:tcPr>
            <w:tcW w:w="7712" w:type="dxa"/>
            <w:vAlign w:val="top"/>
            <w:tcBorders>
              <w:right w:val="single" w:color="000000" w:sz="6" w:space="0"/>
            </w:tcBorders>
          </w:tcPr>
          <w:p>
            <w:pPr>
              <w:pStyle w:val="TableText"/>
              <w:ind w:left="110"/>
              <w:spacing w:before="81" w:line="219" w:lineRule="auto"/>
              <w:rPr/>
            </w:pPr>
            <w:r>
              <w:rPr>
                <w:spacing w:val="7"/>
              </w:rPr>
              <w:t>在用特种设备存在必须停用修理的超标缺陷</w:t>
            </w:r>
          </w:p>
        </w:tc>
      </w:tr>
      <w:tr>
        <w:trPr>
          <w:trHeight w:val="938" w:hRule="atLeast"/>
        </w:trPr>
        <w:tc>
          <w:tcPr>
            <w:tcW w:w="480" w:type="dxa"/>
            <w:vAlign w:val="top"/>
            <w:tcBorders>
              <w:left w:val="single" w:color="000000" w:sz="6" w:space="0"/>
            </w:tcBorders>
          </w:tcPr>
          <w:p>
            <w:pPr>
              <w:spacing w:line="307" w:lineRule="auto"/>
              <w:rPr>
                <w:rFonts w:ascii="Arial"/>
                <w:sz w:val="21"/>
              </w:rPr>
            </w:pPr>
            <w:r/>
          </w:p>
          <w:p>
            <w:pPr>
              <w:pStyle w:val="TableText"/>
              <w:ind w:left="182"/>
              <w:spacing w:before="78" w:line="183" w:lineRule="auto"/>
              <w:rPr/>
            </w:pPr>
            <w:r>
              <w:rPr/>
              <w:t>6</w:t>
            </w:r>
          </w:p>
        </w:tc>
        <w:tc>
          <w:tcPr>
            <w:tcW w:w="1168" w:type="dxa"/>
            <w:vAlign w:val="top"/>
            <w:vMerge w:val="continue"/>
            <w:tcBorders>
              <w:top w:val="nil"/>
              <w:bottom w:val="nil"/>
            </w:tcBorders>
          </w:tcPr>
          <w:p>
            <w:pPr>
              <w:rPr>
                <w:rFonts w:ascii="Arial"/>
                <w:sz w:val="21"/>
              </w:rPr>
            </w:pPr>
            <w:r/>
          </w:p>
        </w:tc>
        <w:tc>
          <w:tcPr>
            <w:tcW w:w="7712" w:type="dxa"/>
            <w:vAlign w:val="top"/>
            <w:tcBorders>
              <w:right w:val="single" w:color="000000" w:sz="6" w:space="0"/>
            </w:tcBorders>
          </w:tcPr>
          <w:p>
            <w:pPr>
              <w:pStyle w:val="TableText"/>
              <w:ind w:left="111" w:right="118"/>
              <w:spacing w:before="38" w:line="228" w:lineRule="auto"/>
              <w:jc w:val="both"/>
              <w:rPr/>
            </w:pPr>
            <w:r>
              <w:rPr>
                <w:spacing w:val="9"/>
              </w:rPr>
              <w:t>特种设备存在严重事故隐患无改造、修理价值，或者达到安全技术规</w:t>
            </w:r>
            <w:r>
              <w:rPr/>
              <w:t xml:space="preserve"> </w:t>
            </w:r>
            <w:r>
              <w:rPr>
                <w:spacing w:val="9"/>
              </w:rPr>
              <w:t>范规定的其他报废条件，未依法履行报废义务，并办理使用登记证书</w:t>
            </w:r>
            <w:r>
              <w:rPr/>
              <w:t xml:space="preserve"> </w:t>
            </w:r>
            <w:r>
              <w:rPr>
                <w:spacing w:val="4"/>
              </w:rPr>
              <w:t>注销手续的</w:t>
            </w:r>
          </w:p>
        </w:tc>
      </w:tr>
      <w:tr>
        <w:trPr>
          <w:trHeight w:val="402" w:hRule="atLeast"/>
        </w:trPr>
        <w:tc>
          <w:tcPr>
            <w:tcW w:w="480" w:type="dxa"/>
            <w:vAlign w:val="top"/>
            <w:tcBorders>
              <w:left w:val="single" w:color="000000" w:sz="6" w:space="0"/>
            </w:tcBorders>
          </w:tcPr>
          <w:p>
            <w:pPr>
              <w:pStyle w:val="TableText"/>
              <w:ind w:left="186"/>
              <w:spacing w:before="122" w:line="182" w:lineRule="auto"/>
              <w:rPr/>
            </w:pPr>
            <w:r>
              <w:rPr/>
              <w:t>7</w:t>
            </w:r>
          </w:p>
        </w:tc>
        <w:tc>
          <w:tcPr>
            <w:tcW w:w="1168" w:type="dxa"/>
            <w:vAlign w:val="top"/>
            <w:vMerge w:val="continue"/>
            <w:tcBorders>
              <w:top w:val="nil"/>
              <w:bottom w:val="nil"/>
            </w:tcBorders>
          </w:tcPr>
          <w:p>
            <w:pPr>
              <w:rPr>
                <w:rFonts w:ascii="Arial"/>
                <w:sz w:val="21"/>
              </w:rPr>
            </w:pPr>
            <w:r/>
          </w:p>
        </w:tc>
        <w:tc>
          <w:tcPr>
            <w:tcW w:w="7712" w:type="dxa"/>
            <w:vAlign w:val="top"/>
            <w:tcBorders>
              <w:right w:val="single" w:color="000000" w:sz="6" w:space="0"/>
            </w:tcBorders>
          </w:tcPr>
          <w:p>
            <w:pPr>
              <w:pStyle w:val="TableText"/>
              <w:ind w:left="110"/>
              <w:spacing w:before="84" w:line="219" w:lineRule="auto"/>
              <w:rPr/>
            </w:pPr>
            <w:r>
              <w:rPr>
                <w:spacing w:val="7"/>
              </w:rPr>
              <w:t>在用特种设备超过规定参数、使用范围使用的</w:t>
            </w:r>
          </w:p>
        </w:tc>
      </w:tr>
      <w:tr>
        <w:trPr>
          <w:trHeight w:val="627" w:hRule="atLeast"/>
        </w:trPr>
        <w:tc>
          <w:tcPr>
            <w:tcW w:w="480" w:type="dxa"/>
            <w:vAlign w:val="top"/>
            <w:tcBorders>
              <w:left w:val="single" w:color="000000" w:sz="6" w:space="0"/>
            </w:tcBorders>
          </w:tcPr>
          <w:p>
            <w:pPr>
              <w:pStyle w:val="TableText"/>
              <w:ind w:left="181"/>
              <w:spacing w:before="235" w:line="183" w:lineRule="auto"/>
              <w:rPr/>
            </w:pPr>
            <w:r>
              <w:rPr/>
              <w:t>8</w:t>
            </w:r>
          </w:p>
        </w:tc>
        <w:tc>
          <w:tcPr>
            <w:tcW w:w="1168" w:type="dxa"/>
            <w:vAlign w:val="top"/>
            <w:vMerge w:val="continue"/>
            <w:tcBorders>
              <w:top w:val="nil"/>
              <w:bottom w:val="nil"/>
            </w:tcBorders>
          </w:tcPr>
          <w:p>
            <w:pPr>
              <w:rPr>
                <w:rFonts w:ascii="Arial"/>
                <w:sz w:val="21"/>
              </w:rPr>
            </w:pPr>
            <w:r/>
          </w:p>
        </w:tc>
        <w:tc>
          <w:tcPr>
            <w:tcW w:w="7712" w:type="dxa"/>
            <w:vAlign w:val="top"/>
            <w:tcBorders>
              <w:right w:val="single" w:color="000000" w:sz="6" w:space="0"/>
            </w:tcBorders>
          </w:tcPr>
          <w:p>
            <w:pPr>
              <w:pStyle w:val="TableText"/>
              <w:ind w:left="111" w:right="118"/>
              <w:spacing w:before="42" w:line="221" w:lineRule="auto"/>
              <w:rPr/>
            </w:pPr>
            <w:r>
              <w:rPr>
                <w:spacing w:val="9"/>
              </w:rPr>
              <w:t>特种设备或者其主要部件不符合安全技术规范，包括安全附件、安全</w:t>
            </w:r>
            <w:r>
              <w:rPr/>
              <w:t xml:space="preserve"> </w:t>
            </w:r>
            <w:r>
              <w:rPr>
                <w:spacing w:val="6"/>
              </w:rPr>
              <w:t>保护装置等缺少、失效或失灵</w:t>
            </w:r>
          </w:p>
        </w:tc>
      </w:tr>
      <w:tr>
        <w:trPr>
          <w:trHeight w:val="626" w:hRule="atLeast"/>
        </w:trPr>
        <w:tc>
          <w:tcPr>
            <w:tcW w:w="480" w:type="dxa"/>
            <w:vAlign w:val="top"/>
            <w:tcBorders>
              <w:left w:val="single" w:color="000000" w:sz="6" w:space="0"/>
            </w:tcBorders>
          </w:tcPr>
          <w:p>
            <w:pPr>
              <w:pStyle w:val="TableText"/>
              <w:ind w:left="181"/>
              <w:spacing w:before="234" w:line="183" w:lineRule="auto"/>
              <w:rPr/>
            </w:pPr>
            <w:r>
              <w:rPr/>
              <w:t>9</w:t>
            </w:r>
          </w:p>
        </w:tc>
        <w:tc>
          <w:tcPr>
            <w:tcW w:w="1168" w:type="dxa"/>
            <w:vAlign w:val="top"/>
            <w:vMerge w:val="continue"/>
            <w:tcBorders>
              <w:top w:val="nil"/>
              <w:bottom w:val="nil"/>
            </w:tcBorders>
          </w:tcPr>
          <w:p>
            <w:pPr>
              <w:rPr>
                <w:rFonts w:ascii="Arial"/>
                <w:sz w:val="21"/>
              </w:rPr>
            </w:pPr>
            <w:r/>
          </w:p>
        </w:tc>
        <w:tc>
          <w:tcPr>
            <w:tcW w:w="7712" w:type="dxa"/>
            <w:vAlign w:val="top"/>
            <w:tcBorders>
              <w:right w:val="single" w:color="000000" w:sz="6" w:space="0"/>
            </w:tcBorders>
          </w:tcPr>
          <w:p>
            <w:pPr>
              <w:pStyle w:val="TableText"/>
              <w:ind w:left="120" w:right="118" w:hanging="10"/>
              <w:spacing w:before="41" w:line="221" w:lineRule="auto"/>
              <w:rPr/>
            </w:pPr>
            <w:r>
              <w:rPr>
                <w:spacing w:val="9"/>
              </w:rPr>
              <w:t>将非承压锅炉、非压力容器作为承压锅炉、压力容器使用或热水锅炉</w:t>
            </w:r>
            <w:r>
              <w:rPr>
                <w:spacing w:val="2"/>
              </w:rPr>
              <w:t xml:space="preserve"> </w:t>
            </w:r>
            <w:r>
              <w:rPr>
                <w:spacing w:val="5"/>
              </w:rPr>
              <w:t>改为蒸汽锅炉使用的</w:t>
            </w:r>
          </w:p>
        </w:tc>
      </w:tr>
      <w:tr>
        <w:trPr>
          <w:trHeight w:val="627" w:hRule="atLeast"/>
        </w:trPr>
        <w:tc>
          <w:tcPr>
            <w:tcW w:w="480" w:type="dxa"/>
            <w:vAlign w:val="top"/>
            <w:tcBorders>
              <w:left w:val="single" w:color="000000" w:sz="6" w:space="0"/>
            </w:tcBorders>
          </w:tcPr>
          <w:p>
            <w:pPr>
              <w:pStyle w:val="TableText"/>
              <w:ind w:left="135"/>
              <w:spacing w:before="235" w:line="184" w:lineRule="auto"/>
              <w:rPr/>
            </w:pPr>
            <w:r>
              <w:rPr>
                <w:spacing w:val="-13"/>
              </w:rPr>
              <w:t>10</w:t>
            </w:r>
          </w:p>
        </w:tc>
        <w:tc>
          <w:tcPr>
            <w:tcW w:w="1168" w:type="dxa"/>
            <w:vAlign w:val="top"/>
            <w:vMerge w:val="continue"/>
            <w:tcBorders>
              <w:top w:val="nil"/>
            </w:tcBorders>
          </w:tcPr>
          <w:p>
            <w:pPr>
              <w:rPr>
                <w:rFonts w:ascii="Arial"/>
                <w:sz w:val="21"/>
              </w:rPr>
            </w:pPr>
            <w:r/>
          </w:p>
        </w:tc>
        <w:tc>
          <w:tcPr>
            <w:tcW w:w="7712" w:type="dxa"/>
            <w:vAlign w:val="top"/>
            <w:tcBorders>
              <w:right w:val="single" w:color="000000" w:sz="6" w:space="0"/>
            </w:tcBorders>
          </w:tcPr>
          <w:p>
            <w:pPr>
              <w:pStyle w:val="TableText"/>
              <w:ind w:left="111" w:right="118" w:hanging="1"/>
              <w:spacing w:before="42" w:line="221" w:lineRule="auto"/>
              <w:rPr/>
            </w:pPr>
            <w:r>
              <w:rPr>
                <w:spacing w:val="9"/>
              </w:rPr>
              <w:t>在用特种设备是已被召回的（含生产单位主动召回、政府相关部门强</w:t>
            </w:r>
            <w:r>
              <w:rPr>
                <w:spacing w:val="1"/>
              </w:rPr>
              <w:t xml:space="preserve"> </w:t>
            </w:r>
            <w:r>
              <w:rPr>
                <w:spacing w:val="1"/>
              </w:rPr>
              <w:t>制召回）</w:t>
            </w:r>
          </w:p>
        </w:tc>
      </w:tr>
      <w:tr>
        <w:trPr>
          <w:trHeight w:val="626" w:hRule="atLeast"/>
        </w:trPr>
        <w:tc>
          <w:tcPr>
            <w:tcW w:w="480" w:type="dxa"/>
            <w:vAlign w:val="top"/>
            <w:tcBorders>
              <w:left w:val="single" w:color="000000" w:sz="6" w:space="0"/>
            </w:tcBorders>
          </w:tcPr>
          <w:p>
            <w:pPr>
              <w:pStyle w:val="TableText"/>
              <w:ind w:left="135"/>
              <w:spacing w:before="235" w:line="184" w:lineRule="auto"/>
              <w:rPr/>
            </w:pPr>
            <w:r>
              <w:rPr>
                <w:spacing w:val="-13"/>
              </w:rPr>
              <w:t>11</w:t>
            </w:r>
          </w:p>
        </w:tc>
        <w:tc>
          <w:tcPr>
            <w:tcW w:w="1168" w:type="dxa"/>
            <w:vAlign w:val="top"/>
            <w:vMerge w:val="restart"/>
            <w:tcBorders>
              <w:bottom w:val="nil"/>
            </w:tcBorders>
          </w:tcPr>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285" w:right="223" w:hanging="68"/>
              <w:spacing w:before="78" w:line="235" w:lineRule="auto"/>
              <w:rPr/>
            </w:pPr>
            <w:r>
              <w:rPr/>
              <w:t>管理类 </w:t>
            </w:r>
            <w:r>
              <w:rPr>
                <w:spacing w:val="-4"/>
              </w:rPr>
              <w:t>（G）</w:t>
            </w:r>
          </w:p>
        </w:tc>
        <w:tc>
          <w:tcPr>
            <w:tcW w:w="7712" w:type="dxa"/>
            <w:vAlign w:val="top"/>
            <w:tcBorders>
              <w:right w:val="single" w:color="000000" w:sz="6" w:space="0"/>
            </w:tcBorders>
          </w:tcPr>
          <w:p>
            <w:pPr>
              <w:pStyle w:val="TableText"/>
              <w:ind w:left="114" w:right="118" w:hanging="3"/>
              <w:spacing w:before="43" w:line="220" w:lineRule="auto"/>
              <w:rPr/>
            </w:pPr>
            <w:r>
              <w:rPr>
                <w:spacing w:val="9"/>
              </w:rPr>
              <w:t>特种设备出现故障或者发生异常情况，未对其进行全面检查、消除事</w:t>
            </w:r>
            <w:r>
              <w:rPr/>
              <w:t xml:space="preserve"> </w:t>
            </w:r>
            <w:r>
              <w:rPr>
                <w:spacing w:val="5"/>
              </w:rPr>
              <w:t>故隐患，继续使用的</w:t>
            </w:r>
          </w:p>
        </w:tc>
      </w:tr>
      <w:tr>
        <w:trPr>
          <w:trHeight w:val="401" w:hRule="atLeast"/>
        </w:trPr>
        <w:tc>
          <w:tcPr>
            <w:tcW w:w="480" w:type="dxa"/>
            <w:vAlign w:val="top"/>
            <w:tcBorders>
              <w:left w:val="single" w:color="000000" w:sz="6" w:space="0"/>
            </w:tcBorders>
          </w:tcPr>
          <w:p>
            <w:pPr>
              <w:pStyle w:val="TableText"/>
              <w:ind w:left="135"/>
              <w:spacing w:before="124" w:line="184" w:lineRule="auto"/>
              <w:rPr/>
            </w:pPr>
            <w:r>
              <w:rPr>
                <w:spacing w:val="-13"/>
              </w:rPr>
              <w:t>12</w:t>
            </w:r>
          </w:p>
        </w:tc>
        <w:tc>
          <w:tcPr>
            <w:tcW w:w="1168" w:type="dxa"/>
            <w:vAlign w:val="top"/>
            <w:vMerge w:val="continue"/>
            <w:tcBorders>
              <w:bottom w:val="nil"/>
              <w:top w:val="nil"/>
            </w:tcBorders>
          </w:tcPr>
          <w:p>
            <w:pPr>
              <w:rPr>
                <w:rFonts w:ascii="Arial"/>
                <w:sz w:val="21"/>
              </w:rPr>
            </w:pPr>
            <w:r/>
          </w:p>
        </w:tc>
        <w:tc>
          <w:tcPr>
            <w:tcW w:w="7712" w:type="dxa"/>
            <w:vAlign w:val="top"/>
            <w:tcBorders>
              <w:right w:val="single" w:color="000000" w:sz="6" w:space="0"/>
            </w:tcBorders>
          </w:tcPr>
          <w:p>
            <w:pPr>
              <w:pStyle w:val="TableText"/>
              <w:ind w:left="112"/>
              <w:spacing w:before="87" w:line="219" w:lineRule="auto"/>
              <w:rPr/>
            </w:pPr>
            <w:r>
              <w:rPr>
                <w:spacing w:val="6"/>
              </w:rPr>
              <w:t>使用被责令整改而未予整改的特种设备</w:t>
            </w:r>
          </w:p>
        </w:tc>
      </w:tr>
      <w:tr>
        <w:trPr>
          <w:trHeight w:val="402" w:hRule="atLeast"/>
        </w:trPr>
        <w:tc>
          <w:tcPr>
            <w:tcW w:w="480" w:type="dxa"/>
            <w:vAlign w:val="top"/>
            <w:tcBorders>
              <w:left w:val="single" w:color="000000" w:sz="6" w:space="0"/>
            </w:tcBorders>
          </w:tcPr>
          <w:p>
            <w:pPr>
              <w:pStyle w:val="TableText"/>
              <w:ind w:left="135"/>
              <w:spacing w:before="124" w:line="184" w:lineRule="auto"/>
              <w:rPr/>
            </w:pPr>
            <w:r>
              <w:rPr>
                <w:spacing w:val="-13"/>
              </w:rPr>
              <w:t>13</w:t>
            </w:r>
          </w:p>
        </w:tc>
        <w:tc>
          <w:tcPr>
            <w:tcW w:w="1168" w:type="dxa"/>
            <w:vAlign w:val="top"/>
            <w:vMerge w:val="continue"/>
            <w:tcBorders>
              <w:bottom w:val="nil"/>
              <w:top w:val="nil"/>
            </w:tcBorders>
          </w:tcPr>
          <w:p>
            <w:pPr>
              <w:rPr>
                <w:rFonts w:ascii="Arial"/>
                <w:sz w:val="21"/>
              </w:rPr>
            </w:pPr>
            <w:r/>
          </w:p>
        </w:tc>
        <w:tc>
          <w:tcPr>
            <w:tcW w:w="7712" w:type="dxa"/>
            <w:vAlign w:val="top"/>
            <w:tcBorders>
              <w:right w:val="single" w:color="000000" w:sz="6" w:space="0"/>
            </w:tcBorders>
          </w:tcPr>
          <w:p>
            <w:pPr>
              <w:pStyle w:val="TableText"/>
              <w:ind w:left="111"/>
              <w:spacing w:before="87" w:line="218" w:lineRule="auto"/>
              <w:rPr/>
            </w:pPr>
            <w:r>
              <w:rPr>
                <w:spacing w:val="7"/>
              </w:rPr>
              <w:t>特种设备发生事故不予报告而继续使用的</w:t>
            </w:r>
          </w:p>
        </w:tc>
      </w:tr>
      <w:tr>
        <w:trPr>
          <w:trHeight w:val="401" w:hRule="atLeast"/>
        </w:trPr>
        <w:tc>
          <w:tcPr>
            <w:tcW w:w="480" w:type="dxa"/>
            <w:vAlign w:val="top"/>
            <w:tcBorders>
              <w:left w:val="single" w:color="000000" w:sz="6" w:space="0"/>
            </w:tcBorders>
          </w:tcPr>
          <w:p>
            <w:pPr>
              <w:pStyle w:val="TableText"/>
              <w:ind w:left="135"/>
              <w:spacing w:before="125" w:line="184" w:lineRule="auto"/>
              <w:rPr/>
            </w:pPr>
            <w:r>
              <w:rPr>
                <w:spacing w:val="-13"/>
              </w:rPr>
              <w:t>14</w:t>
            </w:r>
          </w:p>
        </w:tc>
        <w:tc>
          <w:tcPr>
            <w:tcW w:w="1168" w:type="dxa"/>
            <w:vAlign w:val="top"/>
            <w:vMerge w:val="continue"/>
            <w:tcBorders>
              <w:bottom w:val="nil"/>
              <w:top w:val="nil"/>
            </w:tcBorders>
          </w:tcPr>
          <w:p>
            <w:pPr>
              <w:rPr>
                <w:rFonts w:ascii="Arial"/>
                <w:sz w:val="21"/>
              </w:rPr>
            </w:pPr>
            <w:r/>
          </w:p>
        </w:tc>
        <w:tc>
          <w:tcPr>
            <w:tcW w:w="7712" w:type="dxa"/>
            <w:vAlign w:val="top"/>
            <w:tcBorders>
              <w:right w:val="single" w:color="000000" w:sz="6" w:space="0"/>
            </w:tcBorders>
          </w:tcPr>
          <w:p>
            <w:pPr>
              <w:pStyle w:val="TableText"/>
              <w:ind w:left="115"/>
              <w:spacing w:before="89" w:line="219" w:lineRule="auto"/>
              <w:rPr/>
            </w:pPr>
            <w:r>
              <w:rPr>
                <w:spacing w:val="7"/>
              </w:rPr>
              <w:t>未经许可，擅自从事移动式压力容器或者气瓶充装活动的</w:t>
            </w:r>
          </w:p>
        </w:tc>
      </w:tr>
      <w:tr>
        <w:trPr>
          <w:trHeight w:val="402" w:hRule="atLeast"/>
        </w:trPr>
        <w:tc>
          <w:tcPr>
            <w:tcW w:w="480" w:type="dxa"/>
            <w:vAlign w:val="top"/>
            <w:tcBorders>
              <w:left w:val="single" w:color="000000" w:sz="6" w:space="0"/>
            </w:tcBorders>
          </w:tcPr>
          <w:p>
            <w:pPr>
              <w:pStyle w:val="TableText"/>
              <w:ind w:left="135"/>
              <w:spacing w:before="127" w:line="184" w:lineRule="auto"/>
              <w:rPr/>
            </w:pPr>
            <w:r>
              <w:rPr>
                <w:spacing w:val="-13"/>
              </w:rPr>
              <w:t>15</w:t>
            </w:r>
          </w:p>
        </w:tc>
        <w:tc>
          <w:tcPr>
            <w:tcW w:w="1168" w:type="dxa"/>
            <w:vAlign w:val="top"/>
            <w:vMerge w:val="continue"/>
            <w:tcBorders>
              <w:bottom w:val="nil"/>
              <w:top w:val="nil"/>
            </w:tcBorders>
          </w:tcPr>
          <w:p>
            <w:pPr>
              <w:rPr>
                <w:rFonts w:ascii="Arial"/>
                <w:sz w:val="21"/>
              </w:rPr>
            </w:pPr>
            <w:r/>
          </w:p>
        </w:tc>
        <w:tc>
          <w:tcPr>
            <w:tcW w:w="7712" w:type="dxa"/>
            <w:vAlign w:val="top"/>
            <w:tcBorders>
              <w:right w:val="single" w:color="000000" w:sz="6" w:space="0"/>
            </w:tcBorders>
          </w:tcPr>
          <w:p>
            <w:pPr>
              <w:pStyle w:val="TableText"/>
              <w:ind w:left="110"/>
              <w:spacing w:before="91" w:line="219" w:lineRule="auto"/>
              <w:rPr/>
            </w:pPr>
            <w:r>
              <w:rPr>
                <w:spacing w:val="7"/>
              </w:rPr>
              <w:t>对不符合安全技术规范要求的移动式压力容器和气瓶进行充装的</w:t>
            </w:r>
          </w:p>
        </w:tc>
      </w:tr>
      <w:tr>
        <w:trPr>
          <w:trHeight w:val="401" w:hRule="atLeast"/>
        </w:trPr>
        <w:tc>
          <w:tcPr>
            <w:tcW w:w="480" w:type="dxa"/>
            <w:vAlign w:val="top"/>
            <w:tcBorders>
              <w:left w:val="single" w:color="000000" w:sz="6" w:space="0"/>
            </w:tcBorders>
          </w:tcPr>
          <w:p>
            <w:pPr>
              <w:pStyle w:val="TableText"/>
              <w:ind w:left="135"/>
              <w:spacing w:before="126" w:line="184" w:lineRule="auto"/>
              <w:rPr/>
            </w:pPr>
            <w:r>
              <w:rPr>
                <w:spacing w:val="-13"/>
              </w:rPr>
              <w:t>16</w:t>
            </w:r>
          </w:p>
        </w:tc>
        <w:tc>
          <w:tcPr>
            <w:tcW w:w="1168" w:type="dxa"/>
            <w:vAlign w:val="top"/>
            <w:vMerge w:val="continue"/>
            <w:tcBorders>
              <w:bottom w:val="nil"/>
              <w:top w:val="nil"/>
            </w:tcBorders>
          </w:tcPr>
          <w:p>
            <w:pPr>
              <w:rPr>
                <w:rFonts w:ascii="Arial"/>
                <w:sz w:val="21"/>
              </w:rPr>
            </w:pPr>
            <w:r/>
          </w:p>
        </w:tc>
        <w:tc>
          <w:tcPr>
            <w:tcW w:w="7712" w:type="dxa"/>
            <w:vAlign w:val="top"/>
            <w:tcBorders>
              <w:right w:val="single" w:color="000000" w:sz="6" w:space="0"/>
            </w:tcBorders>
          </w:tcPr>
          <w:p>
            <w:pPr>
              <w:pStyle w:val="TableText"/>
              <w:ind w:left="112"/>
              <w:spacing w:before="89" w:line="219" w:lineRule="auto"/>
              <w:rPr/>
            </w:pPr>
            <w:r>
              <w:rPr>
                <w:spacing w:val="7"/>
              </w:rPr>
              <w:t>气瓶、移动式压力容器充装单位未按照规定实施充装前后检查的</w:t>
            </w:r>
          </w:p>
        </w:tc>
      </w:tr>
      <w:tr>
        <w:trPr>
          <w:trHeight w:val="406" w:hRule="atLeast"/>
        </w:trPr>
        <w:tc>
          <w:tcPr>
            <w:tcW w:w="480" w:type="dxa"/>
            <w:vAlign w:val="top"/>
            <w:tcBorders>
              <w:left w:val="single" w:color="000000" w:sz="6" w:space="0"/>
              <w:bottom w:val="single" w:color="000000" w:sz="6" w:space="0"/>
            </w:tcBorders>
          </w:tcPr>
          <w:p>
            <w:pPr>
              <w:pStyle w:val="TableText"/>
              <w:ind w:left="135"/>
              <w:spacing w:before="128" w:line="184" w:lineRule="auto"/>
              <w:rPr/>
            </w:pPr>
            <w:r>
              <w:rPr>
                <w:spacing w:val="-13"/>
              </w:rPr>
              <w:t>17</w:t>
            </w:r>
          </w:p>
        </w:tc>
        <w:tc>
          <w:tcPr>
            <w:tcW w:w="1168" w:type="dxa"/>
            <w:vAlign w:val="top"/>
            <w:vMerge w:val="continue"/>
            <w:tcBorders>
              <w:bottom w:val="single" w:color="000000" w:sz="6" w:space="0"/>
              <w:top w:val="nil"/>
            </w:tcBorders>
          </w:tcPr>
          <w:p>
            <w:pPr>
              <w:rPr>
                <w:rFonts w:ascii="Arial"/>
                <w:sz w:val="21"/>
              </w:rPr>
            </w:pPr>
            <w:r/>
          </w:p>
        </w:tc>
        <w:tc>
          <w:tcPr>
            <w:tcW w:w="7712" w:type="dxa"/>
            <w:vAlign w:val="top"/>
            <w:tcBorders>
              <w:bottom w:val="single" w:color="000000" w:sz="6" w:space="0"/>
              <w:right w:val="single" w:color="000000" w:sz="6" w:space="0"/>
            </w:tcBorders>
          </w:tcPr>
          <w:p>
            <w:pPr>
              <w:pStyle w:val="TableText"/>
              <w:ind w:left="140"/>
              <w:spacing w:before="91" w:line="219" w:lineRule="auto"/>
              <w:rPr/>
            </w:pPr>
            <w:r>
              <w:rPr>
                <w:spacing w:val="6"/>
              </w:rPr>
              <w:t>电梯使用单位委托不具备资质的单位承担电梯维护保养工作的</w:t>
            </w:r>
          </w:p>
        </w:tc>
      </w:tr>
      <w:tr>
        <w:trPr>
          <w:trHeight w:val="947" w:hRule="atLeast"/>
        </w:trPr>
        <w:tc>
          <w:tcPr>
            <w:tcW w:w="9360" w:type="dxa"/>
            <w:vAlign w:val="top"/>
            <w:gridSpan w:val="3"/>
            <w:tcBorders>
              <w:left w:val="single" w:color="000000" w:sz="6" w:space="0"/>
              <w:bottom w:val="single" w:color="000000" w:sz="6" w:space="0"/>
              <w:right w:val="single" w:color="000000" w:sz="6" w:space="0"/>
              <w:top w:val="single" w:color="000000" w:sz="6" w:space="0"/>
            </w:tcBorders>
          </w:tcPr>
          <w:p>
            <w:pPr>
              <w:pStyle w:val="TableText"/>
              <w:ind w:left="590"/>
              <w:spacing w:before="44" w:line="224" w:lineRule="auto"/>
              <w:rPr/>
            </w:pPr>
            <w:r>
              <w:rPr>
                <w:spacing w:val="-5"/>
              </w:rPr>
              <w:t>注：</w:t>
            </w:r>
          </w:p>
          <w:p>
            <w:pPr>
              <w:pStyle w:val="TableText"/>
              <w:ind w:left="608"/>
              <w:spacing w:before="21" w:line="219" w:lineRule="auto"/>
              <w:rPr/>
            </w:pPr>
            <w:r>
              <w:rPr>
                <w:spacing w:val="-3"/>
              </w:rPr>
              <w:t>1.</w:t>
            </w:r>
            <w:r>
              <w:rPr>
                <w:spacing w:val="43"/>
              </w:rPr>
              <w:t xml:space="preserve"> </w:t>
            </w:r>
            <w:r>
              <w:rPr>
                <w:spacing w:val="-3"/>
              </w:rPr>
              <w:t>由环境因素导致的上述隐患也可归为环境类隐患；</w:t>
            </w:r>
          </w:p>
          <w:p>
            <w:pPr>
              <w:pStyle w:val="TableText"/>
              <w:ind w:right="3"/>
              <w:spacing w:before="24" w:line="208" w:lineRule="auto"/>
              <w:jc w:val="right"/>
              <w:rPr/>
            </w:pPr>
            <w:r>
              <w:rPr/>
              <w:t>2. 其他环境类隐患的目录和级别，可由使用单位、</w:t>
            </w:r>
            <w:r>
              <w:rPr>
                <w:spacing w:val="-1"/>
              </w:rPr>
              <w:t>监管部门根据其危害程度确定。</w:t>
            </w:r>
          </w:p>
        </w:tc>
      </w:tr>
    </w:tbl>
    <w:p>
      <w:pPr>
        <w:pStyle w:val="BodyText"/>
        <w:rPr/>
      </w:pPr>
      <w:r/>
    </w:p>
    <w:p>
      <w:pPr>
        <w:sectPr>
          <w:footerReference w:type="default" r:id="rId146"/>
          <w:pgSz w:w="11906" w:h="16839"/>
          <w:pgMar w:top="1431" w:right="1123" w:bottom="1301" w:left="1407" w:header="0" w:footer="1136" w:gutter="0"/>
        </w:sectPr>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ind w:left="4174"/>
        <w:spacing w:before="78"/>
        <w:rPr>
          <w:rFonts w:ascii="SimSun" w:hAnsi="SimSun" w:eastAsia="SimSun" w:cs="SimSun"/>
          <w:sz w:val="24"/>
          <w:szCs w:val="24"/>
        </w:rPr>
      </w:pPr>
      <w:r>
        <w:rPr>
          <w:rFonts w:ascii="SimSun" w:hAnsi="SimSun" w:eastAsia="SimSun" w:cs="SimSun"/>
          <w:sz w:val="24"/>
          <w:szCs w:val="24"/>
          <w:spacing w:val="-14"/>
        </w:rPr>
        <w:t>附</w:t>
      </w:r>
      <w:r>
        <w:rPr>
          <w:rFonts w:ascii="SimSun" w:hAnsi="SimSun" w:eastAsia="SimSun" w:cs="SimSun"/>
          <w:sz w:val="24"/>
          <w:szCs w:val="24"/>
          <w:spacing w:val="5"/>
        </w:rPr>
        <w:t xml:space="preserve">  </w:t>
      </w:r>
      <w:r>
        <w:rPr>
          <w:rFonts w:ascii="SimSun" w:hAnsi="SimSun" w:eastAsia="SimSun" w:cs="SimSun"/>
          <w:sz w:val="24"/>
          <w:szCs w:val="24"/>
          <w:spacing w:val="-14"/>
        </w:rPr>
        <w:t>录</w:t>
      </w:r>
      <w:r>
        <w:rPr>
          <w:rFonts w:ascii="SimSun" w:hAnsi="SimSun" w:eastAsia="SimSun" w:cs="SimSun"/>
          <w:sz w:val="24"/>
          <w:szCs w:val="24"/>
          <w:spacing w:val="2"/>
        </w:rPr>
        <w:t xml:space="preserve">  </w:t>
      </w:r>
      <w:r>
        <w:rPr>
          <w:rFonts w:ascii="SimSun" w:hAnsi="SimSun" w:eastAsia="SimSun" w:cs="SimSun"/>
          <w:sz w:val="24"/>
          <w:szCs w:val="24"/>
          <w:b/>
          <w:bCs/>
          <w:spacing w:val="-14"/>
        </w:rPr>
        <w:t>B</w:t>
      </w:r>
    </w:p>
    <w:p>
      <w:pPr>
        <w:ind w:left="3869"/>
        <w:spacing w:line="218" w:lineRule="auto"/>
        <w:rPr>
          <w:rFonts w:ascii="SimSun" w:hAnsi="SimSun" w:eastAsia="SimSun" w:cs="SimSun"/>
          <w:sz w:val="24"/>
          <w:szCs w:val="24"/>
        </w:rPr>
      </w:pPr>
      <w:r>
        <w:rPr>
          <w:rFonts w:ascii="SimSun" w:hAnsi="SimSun" w:eastAsia="SimSun" w:cs="SimSun"/>
          <w:sz w:val="24"/>
          <w:szCs w:val="24"/>
          <w:spacing w:val="-3"/>
        </w:rPr>
        <w:t>（规范性附录）</w:t>
      </w:r>
    </w:p>
    <w:p>
      <w:pPr>
        <w:ind w:left="3497"/>
        <w:spacing w:before="25" w:line="213" w:lineRule="auto"/>
        <w:rPr>
          <w:rFonts w:ascii="SimSun" w:hAnsi="SimSun" w:eastAsia="SimSun" w:cs="SimSun"/>
          <w:sz w:val="24"/>
          <w:szCs w:val="24"/>
        </w:rPr>
      </w:pPr>
      <w:r>
        <w:rPr>
          <w:rFonts w:ascii="SimSun" w:hAnsi="SimSun" w:eastAsia="SimSun" w:cs="SimSun"/>
          <w:sz w:val="24"/>
          <w:szCs w:val="24"/>
          <w:spacing w:val="-1"/>
        </w:rPr>
        <w:t>特种设备较大事故隐患</w:t>
      </w:r>
    </w:p>
    <w:tbl>
      <w:tblPr>
        <w:tblStyle w:val="TableNormal"/>
        <w:tblW w:w="936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16"/>
        <w:gridCol w:w="910"/>
        <w:gridCol w:w="7934"/>
      </w:tblGrid>
      <w:tr>
        <w:trPr>
          <w:trHeight w:val="636" w:hRule="atLeast"/>
        </w:trPr>
        <w:tc>
          <w:tcPr>
            <w:tcW w:w="516" w:type="dxa"/>
            <w:vAlign w:val="top"/>
            <w:textDirection w:val="tbRlV"/>
            <w:tcBorders>
              <w:left w:val="single" w:color="000000" w:sz="6" w:space="0"/>
              <w:bottom w:val="single" w:color="000000" w:sz="6" w:space="0"/>
              <w:top w:val="single" w:color="000000" w:sz="6" w:space="0"/>
            </w:tcBorders>
          </w:tcPr>
          <w:p>
            <w:pPr>
              <w:pStyle w:val="TableText"/>
              <w:ind w:left="39"/>
              <w:spacing w:before="140" w:line="210" w:lineRule="auto"/>
              <w:rPr/>
            </w:pPr>
            <w:r>
              <w:rPr>
                <w:spacing w:val="35"/>
              </w:rPr>
              <w:t>序号</w:t>
            </w:r>
          </w:p>
        </w:tc>
        <w:tc>
          <w:tcPr>
            <w:tcW w:w="910" w:type="dxa"/>
            <w:vAlign w:val="top"/>
            <w:tcBorders>
              <w:bottom w:val="single" w:color="000000" w:sz="6" w:space="0"/>
              <w:top w:val="single" w:color="000000" w:sz="6" w:space="0"/>
            </w:tcBorders>
          </w:tcPr>
          <w:p>
            <w:pPr>
              <w:pStyle w:val="TableText"/>
              <w:ind w:left="333" w:right="92" w:hanging="234"/>
              <w:spacing w:before="38" w:line="226" w:lineRule="auto"/>
              <w:rPr/>
            </w:pPr>
            <w:r>
              <w:rPr>
                <w:spacing w:val="-3"/>
              </w:rPr>
              <w:t>隐患类</w:t>
            </w:r>
            <w:r>
              <w:rPr/>
              <w:t xml:space="preserve"> </w:t>
            </w:r>
            <w:r>
              <w:rPr/>
              <w:t>别</w:t>
            </w:r>
          </w:p>
        </w:tc>
        <w:tc>
          <w:tcPr>
            <w:tcW w:w="7934" w:type="dxa"/>
            <w:vAlign w:val="top"/>
            <w:tcBorders>
              <w:bottom w:val="single" w:color="000000" w:sz="6" w:space="0"/>
              <w:right w:val="single" w:color="000000" w:sz="6" w:space="0"/>
              <w:top w:val="single" w:color="000000" w:sz="6" w:space="0"/>
            </w:tcBorders>
          </w:tcPr>
          <w:p>
            <w:pPr>
              <w:pStyle w:val="TableText"/>
              <w:ind w:left="3101"/>
              <w:spacing w:before="196" w:line="221" w:lineRule="auto"/>
              <w:rPr/>
            </w:pPr>
            <w:r>
              <w:rPr>
                <w:spacing w:val="-26"/>
              </w:rPr>
              <w:t>隐</w:t>
            </w:r>
            <w:r>
              <w:rPr>
                <w:spacing w:val="23"/>
              </w:rPr>
              <w:t xml:space="preserve">  </w:t>
            </w:r>
            <w:r>
              <w:rPr>
                <w:spacing w:val="-26"/>
              </w:rPr>
              <w:t>患</w:t>
            </w:r>
            <w:r>
              <w:rPr>
                <w:spacing w:val="40"/>
              </w:rPr>
              <w:t xml:space="preserve">  </w:t>
            </w:r>
            <w:r>
              <w:rPr>
                <w:spacing w:val="-26"/>
              </w:rPr>
              <w:t>目</w:t>
            </w:r>
            <w:r>
              <w:rPr>
                <w:spacing w:val="17"/>
              </w:rPr>
              <w:t xml:space="preserve">  </w:t>
            </w:r>
            <w:r>
              <w:rPr>
                <w:spacing w:val="-26"/>
              </w:rPr>
              <w:t>录</w:t>
            </w:r>
          </w:p>
        </w:tc>
      </w:tr>
      <w:tr>
        <w:trPr>
          <w:trHeight w:val="622" w:hRule="atLeast"/>
        </w:trPr>
        <w:tc>
          <w:tcPr>
            <w:tcW w:w="516" w:type="dxa"/>
            <w:vAlign w:val="top"/>
            <w:tcBorders>
              <w:left w:val="single" w:color="000000" w:sz="6" w:space="0"/>
              <w:top w:val="single" w:color="000000" w:sz="6" w:space="0"/>
            </w:tcBorders>
          </w:tcPr>
          <w:p>
            <w:pPr>
              <w:pStyle w:val="TableText"/>
              <w:ind w:left="215"/>
              <w:spacing w:before="224" w:line="184" w:lineRule="auto"/>
              <w:rPr/>
            </w:pPr>
            <w:r>
              <w:rPr/>
              <w:t>1</w:t>
            </w:r>
          </w:p>
        </w:tc>
        <w:tc>
          <w:tcPr>
            <w:tcW w:w="910" w:type="dxa"/>
            <w:vAlign w:val="top"/>
            <w:vMerge w:val="restart"/>
            <w:tcBorders>
              <w:top w:val="single" w:color="000000" w:sz="6" w:space="0"/>
              <w:bottom w:val="nil"/>
            </w:tcBorders>
          </w:tcPr>
          <w:p>
            <w:pPr>
              <w:pStyle w:val="TableText"/>
              <w:ind w:left="155" w:right="92" w:hanging="67"/>
              <w:spacing w:before="235" w:line="235" w:lineRule="auto"/>
              <w:rPr/>
            </w:pPr>
            <w:r>
              <w:rPr>
                <w:spacing w:val="1"/>
              </w:rPr>
              <w:t>设备类</w:t>
            </w:r>
            <w:r>
              <w:rPr/>
              <w:t xml:space="preserve"> </w:t>
            </w:r>
            <w:r>
              <w:rPr>
                <w:spacing w:val="-4"/>
              </w:rPr>
              <w:t>（S）</w:t>
            </w:r>
          </w:p>
        </w:tc>
        <w:tc>
          <w:tcPr>
            <w:tcW w:w="7934" w:type="dxa"/>
            <w:vAlign w:val="top"/>
            <w:tcBorders>
              <w:right w:val="single" w:color="000000" w:sz="6" w:space="0"/>
              <w:top w:val="single" w:color="000000" w:sz="6" w:space="0"/>
            </w:tcBorders>
          </w:tcPr>
          <w:p>
            <w:pPr>
              <w:pStyle w:val="TableText"/>
              <w:ind w:left="110" w:right="13"/>
              <w:spacing w:before="32" w:line="223" w:lineRule="auto"/>
              <w:rPr/>
            </w:pPr>
            <w:r>
              <w:rPr>
                <w:spacing w:val="4"/>
              </w:rPr>
              <w:t>气瓶、移动式压力容器充装用计量器具的选型、规</w:t>
            </w:r>
            <w:r>
              <w:rPr>
                <w:spacing w:val="3"/>
              </w:rPr>
              <w:t>格及检定不符合有关安</w:t>
            </w:r>
            <w:r>
              <w:rPr/>
              <w:t xml:space="preserve"> </w:t>
            </w:r>
            <w:r>
              <w:rPr>
                <w:spacing w:val="6"/>
              </w:rPr>
              <w:t>全技术规范及相应标准规定</w:t>
            </w:r>
          </w:p>
        </w:tc>
      </w:tr>
      <w:tr>
        <w:trPr>
          <w:trHeight w:val="401" w:hRule="atLeast"/>
        </w:trPr>
        <w:tc>
          <w:tcPr>
            <w:tcW w:w="516" w:type="dxa"/>
            <w:vAlign w:val="top"/>
            <w:tcBorders>
              <w:left w:val="single" w:color="000000" w:sz="6" w:space="0"/>
            </w:tcBorders>
          </w:tcPr>
          <w:p>
            <w:pPr>
              <w:pStyle w:val="TableText"/>
              <w:ind w:left="200"/>
              <w:spacing w:before="116" w:line="183" w:lineRule="auto"/>
              <w:rPr/>
            </w:pPr>
            <w:r>
              <w:rPr/>
              <w:t>2</w:t>
            </w:r>
          </w:p>
        </w:tc>
        <w:tc>
          <w:tcPr>
            <w:tcW w:w="910" w:type="dxa"/>
            <w:vAlign w:val="top"/>
            <w:vMerge w:val="continue"/>
            <w:tcBorders>
              <w:top w:val="nil"/>
            </w:tcBorders>
          </w:tcPr>
          <w:p>
            <w:pPr>
              <w:rPr>
                <w:rFonts w:ascii="Arial"/>
                <w:sz w:val="21"/>
              </w:rPr>
            </w:pPr>
            <w:r/>
          </w:p>
        </w:tc>
        <w:tc>
          <w:tcPr>
            <w:tcW w:w="7934" w:type="dxa"/>
            <w:vAlign w:val="top"/>
            <w:tcBorders>
              <w:right w:val="single" w:color="000000" w:sz="6" w:space="0"/>
            </w:tcBorders>
          </w:tcPr>
          <w:p>
            <w:pPr>
              <w:pStyle w:val="TableText"/>
              <w:ind w:left="138"/>
              <w:spacing w:before="79" w:line="219" w:lineRule="auto"/>
              <w:rPr/>
            </w:pPr>
            <w:r>
              <w:rPr>
                <w:spacing w:val="6"/>
              </w:rPr>
              <w:t>电梯轿厢的装修不符合电梯安全技术规范及相关标准要求</w:t>
            </w:r>
          </w:p>
        </w:tc>
      </w:tr>
      <w:tr>
        <w:trPr>
          <w:trHeight w:val="402" w:hRule="atLeast"/>
        </w:trPr>
        <w:tc>
          <w:tcPr>
            <w:tcW w:w="516" w:type="dxa"/>
            <w:vAlign w:val="top"/>
            <w:tcBorders>
              <w:left w:val="single" w:color="000000" w:sz="6" w:space="0"/>
            </w:tcBorders>
          </w:tcPr>
          <w:p>
            <w:pPr>
              <w:pStyle w:val="TableText"/>
              <w:ind w:left="202"/>
              <w:spacing w:before="116" w:line="183" w:lineRule="auto"/>
              <w:rPr/>
            </w:pPr>
            <w:r>
              <w:rPr/>
              <w:t>3</w:t>
            </w:r>
          </w:p>
        </w:tc>
        <w:tc>
          <w:tcPr>
            <w:tcW w:w="910"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55" w:right="92" w:hanging="65"/>
              <w:spacing w:before="78" w:line="236" w:lineRule="auto"/>
              <w:rPr/>
            </w:pPr>
            <w:r>
              <w:rPr/>
              <w:t>管理类 </w:t>
            </w:r>
            <w:r>
              <w:rPr>
                <w:spacing w:val="-4"/>
              </w:rPr>
              <w:t>（G）</w:t>
            </w:r>
          </w:p>
        </w:tc>
        <w:tc>
          <w:tcPr>
            <w:tcW w:w="7934" w:type="dxa"/>
            <w:vAlign w:val="top"/>
            <w:tcBorders>
              <w:right w:val="single" w:color="000000" w:sz="6" w:space="0"/>
            </w:tcBorders>
          </w:tcPr>
          <w:p>
            <w:pPr>
              <w:pStyle w:val="TableText"/>
              <w:ind w:left="109"/>
              <w:spacing w:before="79" w:line="219" w:lineRule="auto"/>
              <w:rPr/>
            </w:pPr>
            <w:r>
              <w:rPr>
                <w:spacing w:val="6"/>
              </w:rPr>
              <w:t>在用特种设备未按照规定办理使用登记</w:t>
            </w:r>
          </w:p>
        </w:tc>
      </w:tr>
      <w:tr>
        <w:trPr>
          <w:trHeight w:val="401" w:hRule="atLeast"/>
        </w:trPr>
        <w:tc>
          <w:tcPr>
            <w:tcW w:w="516" w:type="dxa"/>
            <w:vAlign w:val="top"/>
            <w:tcBorders>
              <w:left w:val="single" w:color="000000" w:sz="6" w:space="0"/>
            </w:tcBorders>
          </w:tcPr>
          <w:p>
            <w:pPr>
              <w:pStyle w:val="TableText"/>
              <w:ind w:left="196"/>
              <w:spacing w:before="117" w:line="183" w:lineRule="auto"/>
              <w:rPr/>
            </w:pPr>
            <w:r>
              <w:rPr/>
              <w:t>4</w:t>
            </w:r>
          </w:p>
        </w:tc>
        <w:tc>
          <w:tcPr>
            <w:tcW w:w="910" w:type="dxa"/>
            <w:vAlign w:val="top"/>
            <w:vMerge w:val="continue"/>
            <w:tcBorders>
              <w:top w:val="nil"/>
              <w:bottom w:val="nil"/>
            </w:tcBorders>
          </w:tcPr>
          <w:p>
            <w:pPr>
              <w:rPr>
                <w:rFonts w:ascii="Arial"/>
                <w:sz w:val="21"/>
              </w:rPr>
            </w:pPr>
            <w:r/>
          </w:p>
        </w:tc>
        <w:tc>
          <w:tcPr>
            <w:tcW w:w="7934" w:type="dxa"/>
            <w:vAlign w:val="top"/>
            <w:tcBorders>
              <w:right w:val="single" w:color="000000" w:sz="6" w:space="0"/>
            </w:tcBorders>
          </w:tcPr>
          <w:p>
            <w:pPr>
              <w:pStyle w:val="TableText"/>
              <w:ind w:left="114"/>
              <w:spacing w:before="80" w:line="219" w:lineRule="auto"/>
              <w:rPr/>
            </w:pPr>
            <w:r>
              <w:rPr>
                <w:spacing w:val="7"/>
              </w:rPr>
              <w:t>未建立特种设备安全技术档案或者安全技术档案不符合规定要求</w:t>
            </w:r>
          </w:p>
        </w:tc>
      </w:tr>
      <w:tr>
        <w:trPr>
          <w:trHeight w:val="626" w:hRule="atLeast"/>
        </w:trPr>
        <w:tc>
          <w:tcPr>
            <w:tcW w:w="516" w:type="dxa"/>
            <w:vAlign w:val="top"/>
            <w:tcBorders>
              <w:left w:val="single" w:color="000000" w:sz="6" w:space="0"/>
            </w:tcBorders>
          </w:tcPr>
          <w:p>
            <w:pPr>
              <w:pStyle w:val="TableText"/>
              <w:ind w:left="202"/>
              <w:spacing w:before="233" w:line="182" w:lineRule="auto"/>
              <w:rPr/>
            </w:pPr>
            <w:r>
              <w:rPr/>
              <w:t>5</w:t>
            </w:r>
          </w:p>
        </w:tc>
        <w:tc>
          <w:tcPr>
            <w:tcW w:w="910" w:type="dxa"/>
            <w:vAlign w:val="top"/>
            <w:vMerge w:val="continue"/>
            <w:tcBorders>
              <w:top w:val="nil"/>
              <w:bottom w:val="nil"/>
            </w:tcBorders>
          </w:tcPr>
          <w:p>
            <w:pPr>
              <w:rPr>
                <w:rFonts w:ascii="Arial"/>
                <w:sz w:val="21"/>
              </w:rPr>
            </w:pPr>
            <w:r/>
          </w:p>
        </w:tc>
        <w:tc>
          <w:tcPr>
            <w:tcW w:w="7934" w:type="dxa"/>
            <w:vAlign w:val="top"/>
            <w:tcBorders>
              <w:right w:val="single" w:color="000000" w:sz="6" w:space="0"/>
            </w:tcBorders>
          </w:tcPr>
          <w:p>
            <w:pPr>
              <w:pStyle w:val="TableText"/>
              <w:ind w:left="111" w:right="10" w:firstLine="2"/>
              <w:spacing w:before="38" w:line="222" w:lineRule="auto"/>
              <w:rPr/>
            </w:pPr>
            <w:r>
              <w:rPr>
                <w:spacing w:val="4"/>
              </w:rPr>
              <w:t>未配备特种设备安全管理负责人；未建立岗位责</w:t>
            </w:r>
            <w:r>
              <w:rPr>
                <w:spacing w:val="3"/>
              </w:rPr>
              <w:t>任、隐患治理等管理制度</w:t>
            </w:r>
            <w:r>
              <w:rPr/>
              <w:t xml:space="preserve"> </w:t>
            </w:r>
            <w:r>
              <w:rPr>
                <w:spacing w:val="7"/>
              </w:rPr>
              <w:t>和操作规程；未制定特种设备事故应急专项预案，并定期进行应急演练</w:t>
            </w:r>
          </w:p>
        </w:tc>
      </w:tr>
      <w:tr>
        <w:trPr>
          <w:trHeight w:val="401" w:hRule="atLeast"/>
        </w:trPr>
        <w:tc>
          <w:tcPr>
            <w:tcW w:w="516" w:type="dxa"/>
            <w:vAlign w:val="top"/>
            <w:tcBorders>
              <w:left w:val="single" w:color="000000" w:sz="6" w:space="0"/>
            </w:tcBorders>
          </w:tcPr>
          <w:p>
            <w:pPr>
              <w:pStyle w:val="TableText"/>
              <w:ind w:left="199"/>
              <w:spacing w:before="119" w:line="183" w:lineRule="auto"/>
              <w:rPr/>
            </w:pPr>
            <w:r>
              <w:rPr/>
              <w:t>6</w:t>
            </w:r>
          </w:p>
        </w:tc>
        <w:tc>
          <w:tcPr>
            <w:tcW w:w="910" w:type="dxa"/>
            <w:vAlign w:val="top"/>
            <w:vMerge w:val="continue"/>
            <w:tcBorders>
              <w:top w:val="nil"/>
              <w:bottom w:val="nil"/>
            </w:tcBorders>
          </w:tcPr>
          <w:p>
            <w:pPr>
              <w:rPr>
                <w:rFonts w:ascii="Arial"/>
                <w:sz w:val="21"/>
              </w:rPr>
            </w:pPr>
            <w:r/>
          </w:p>
        </w:tc>
        <w:tc>
          <w:tcPr>
            <w:tcW w:w="7934" w:type="dxa"/>
            <w:vAlign w:val="top"/>
            <w:tcBorders>
              <w:right w:val="single" w:color="000000" w:sz="6" w:space="0"/>
            </w:tcBorders>
          </w:tcPr>
          <w:p>
            <w:pPr>
              <w:pStyle w:val="TableText"/>
              <w:ind w:left="114"/>
              <w:spacing w:before="81" w:line="219" w:lineRule="auto"/>
              <w:rPr/>
            </w:pPr>
            <w:r>
              <w:rPr>
                <w:spacing w:val="6"/>
              </w:rPr>
              <w:t>未依法设置特种设备使用标志</w:t>
            </w:r>
          </w:p>
        </w:tc>
      </w:tr>
      <w:tr>
        <w:trPr>
          <w:trHeight w:val="938" w:hRule="atLeast"/>
        </w:trPr>
        <w:tc>
          <w:tcPr>
            <w:tcW w:w="516" w:type="dxa"/>
            <w:vAlign w:val="top"/>
            <w:tcBorders>
              <w:left w:val="single" w:color="000000" w:sz="6" w:space="0"/>
            </w:tcBorders>
          </w:tcPr>
          <w:p>
            <w:pPr>
              <w:spacing w:line="311" w:lineRule="auto"/>
              <w:rPr>
                <w:rFonts w:ascii="Arial"/>
                <w:sz w:val="21"/>
              </w:rPr>
            </w:pPr>
            <w:r/>
          </w:p>
          <w:p>
            <w:pPr>
              <w:pStyle w:val="TableText"/>
              <w:ind w:left="203"/>
              <w:spacing w:before="78" w:line="182" w:lineRule="auto"/>
              <w:rPr/>
            </w:pPr>
            <w:r>
              <w:rPr/>
              <w:t>7</w:t>
            </w:r>
          </w:p>
        </w:tc>
        <w:tc>
          <w:tcPr>
            <w:tcW w:w="910" w:type="dxa"/>
            <w:vAlign w:val="top"/>
            <w:vMerge w:val="continue"/>
            <w:tcBorders>
              <w:top w:val="nil"/>
              <w:bottom w:val="nil"/>
            </w:tcBorders>
          </w:tcPr>
          <w:p>
            <w:pPr>
              <w:rPr>
                <w:rFonts w:ascii="Arial"/>
                <w:sz w:val="21"/>
              </w:rPr>
            </w:pPr>
            <w:r/>
          </w:p>
        </w:tc>
        <w:tc>
          <w:tcPr>
            <w:tcW w:w="7934" w:type="dxa"/>
            <w:vAlign w:val="top"/>
            <w:tcBorders>
              <w:right w:val="single" w:color="000000" w:sz="6" w:space="0"/>
            </w:tcBorders>
          </w:tcPr>
          <w:p>
            <w:pPr>
              <w:pStyle w:val="TableText"/>
              <w:ind w:left="111" w:right="10" w:firstLine="2"/>
              <w:spacing w:before="38" w:line="228" w:lineRule="auto"/>
              <w:jc w:val="both"/>
              <w:rPr/>
            </w:pPr>
            <w:r>
              <w:rPr>
                <w:spacing w:val="4"/>
              </w:rPr>
              <w:t>未对使用的特种设备进行经常性维护保养和定期</w:t>
            </w:r>
            <w:r>
              <w:rPr>
                <w:spacing w:val="3"/>
              </w:rPr>
              <w:t>自行检查，或者未对使用</w:t>
            </w:r>
            <w:r>
              <w:rPr/>
              <w:t xml:space="preserve"> </w:t>
            </w:r>
            <w:r>
              <w:rPr>
                <w:spacing w:val="4"/>
              </w:rPr>
              <w:t>的特种设备的安全附件、安全保护装置等进行定期</w:t>
            </w:r>
            <w:r>
              <w:rPr>
                <w:spacing w:val="3"/>
              </w:rPr>
              <w:t>校验、检修，并作出记</w:t>
            </w:r>
            <w:r>
              <w:rPr/>
              <w:t xml:space="preserve"> </w:t>
            </w:r>
            <w:r>
              <w:rPr/>
              <w:t>录</w:t>
            </w:r>
          </w:p>
        </w:tc>
      </w:tr>
      <w:tr>
        <w:trPr>
          <w:trHeight w:val="402" w:hRule="atLeast"/>
        </w:trPr>
        <w:tc>
          <w:tcPr>
            <w:tcW w:w="516" w:type="dxa"/>
            <w:vAlign w:val="top"/>
            <w:tcBorders>
              <w:left w:val="single" w:color="000000" w:sz="6" w:space="0"/>
            </w:tcBorders>
          </w:tcPr>
          <w:p>
            <w:pPr>
              <w:pStyle w:val="TableText"/>
              <w:ind w:left="198"/>
              <w:spacing w:before="121" w:line="183" w:lineRule="auto"/>
              <w:rPr/>
            </w:pPr>
            <w:r>
              <w:rPr/>
              <w:t>8</w:t>
            </w:r>
          </w:p>
        </w:tc>
        <w:tc>
          <w:tcPr>
            <w:tcW w:w="910" w:type="dxa"/>
            <w:vAlign w:val="top"/>
            <w:vMerge w:val="continue"/>
            <w:tcBorders>
              <w:top w:val="nil"/>
              <w:bottom w:val="nil"/>
            </w:tcBorders>
          </w:tcPr>
          <w:p>
            <w:pPr>
              <w:rPr>
                <w:rFonts w:ascii="Arial"/>
                <w:sz w:val="21"/>
              </w:rPr>
            </w:pPr>
            <w:r/>
          </w:p>
        </w:tc>
        <w:tc>
          <w:tcPr>
            <w:tcW w:w="7934" w:type="dxa"/>
            <w:vAlign w:val="top"/>
            <w:tcBorders>
              <w:right w:val="single" w:color="000000" w:sz="6" w:space="0"/>
            </w:tcBorders>
          </w:tcPr>
          <w:p>
            <w:pPr>
              <w:pStyle w:val="TableText"/>
              <w:ind w:left="114"/>
              <w:spacing w:before="84" w:line="219" w:lineRule="auto"/>
              <w:rPr/>
            </w:pPr>
            <w:r>
              <w:rPr>
                <w:spacing w:val="7"/>
              </w:rPr>
              <w:t>未按照安全技术规范的要求及时申报并接受检验</w:t>
            </w:r>
          </w:p>
        </w:tc>
      </w:tr>
      <w:tr>
        <w:trPr>
          <w:trHeight w:val="627" w:hRule="atLeast"/>
        </w:trPr>
        <w:tc>
          <w:tcPr>
            <w:tcW w:w="516" w:type="dxa"/>
            <w:vAlign w:val="top"/>
            <w:tcBorders>
              <w:left w:val="single" w:color="000000" w:sz="6" w:space="0"/>
            </w:tcBorders>
          </w:tcPr>
          <w:p>
            <w:pPr>
              <w:pStyle w:val="TableText"/>
              <w:ind w:left="198"/>
              <w:spacing w:before="235" w:line="183" w:lineRule="auto"/>
              <w:rPr/>
            </w:pPr>
            <w:r>
              <w:rPr/>
              <w:t>9</w:t>
            </w:r>
          </w:p>
        </w:tc>
        <w:tc>
          <w:tcPr>
            <w:tcW w:w="910" w:type="dxa"/>
            <w:vAlign w:val="top"/>
            <w:vMerge w:val="continue"/>
            <w:tcBorders>
              <w:top w:val="nil"/>
              <w:bottom w:val="nil"/>
            </w:tcBorders>
          </w:tcPr>
          <w:p>
            <w:pPr>
              <w:rPr>
                <w:rFonts w:ascii="Arial"/>
                <w:sz w:val="21"/>
              </w:rPr>
            </w:pPr>
            <w:r/>
          </w:p>
        </w:tc>
        <w:tc>
          <w:tcPr>
            <w:tcW w:w="7934" w:type="dxa"/>
            <w:vAlign w:val="top"/>
            <w:tcBorders>
              <w:right w:val="single" w:color="000000" w:sz="6" w:space="0"/>
            </w:tcBorders>
          </w:tcPr>
          <w:p>
            <w:pPr>
              <w:pStyle w:val="TableText"/>
              <w:ind w:left="113" w:right="13" w:hanging="3"/>
              <w:spacing w:before="42" w:line="221" w:lineRule="auto"/>
              <w:rPr/>
            </w:pPr>
            <w:r>
              <w:rPr>
                <w:spacing w:val="4"/>
              </w:rPr>
              <w:t>特种设备运营使用单位未按规定设置特种设备安全管</w:t>
            </w:r>
            <w:r>
              <w:rPr>
                <w:spacing w:val="3"/>
              </w:rPr>
              <w:t>理机构，配备专职或</w:t>
            </w:r>
            <w:r>
              <w:rPr/>
              <w:t xml:space="preserve"> </w:t>
            </w:r>
            <w:r>
              <w:rPr>
                <w:spacing w:val="6"/>
              </w:rPr>
              <w:t>兼职的特种设备安全管理人员</w:t>
            </w:r>
          </w:p>
        </w:tc>
      </w:tr>
      <w:tr>
        <w:trPr>
          <w:trHeight w:val="402" w:hRule="atLeast"/>
        </w:trPr>
        <w:tc>
          <w:tcPr>
            <w:tcW w:w="516" w:type="dxa"/>
            <w:vAlign w:val="top"/>
            <w:tcBorders>
              <w:left w:val="single" w:color="000000" w:sz="6" w:space="0"/>
            </w:tcBorders>
          </w:tcPr>
          <w:p>
            <w:pPr>
              <w:pStyle w:val="TableText"/>
              <w:ind w:left="152"/>
              <w:spacing w:before="120" w:line="184" w:lineRule="auto"/>
              <w:rPr/>
            </w:pPr>
            <w:r>
              <w:rPr>
                <w:spacing w:val="-13"/>
              </w:rPr>
              <w:t>10</w:t>
            </w:r>
          </w:p>
        </w:tc>
        <w:tc>
          <w:tcPr>
            <w:tcW w:w="910" w:type="dxa"/>
            <w:vAlign w:val="top"/>
            <w:vMerge w:val="continue"/>
            <w:tcBorders>
              <w:top w:val="nil"/>
              <w:bottom w:val="nil"/>
            </w:tcBorders>
          </w:tcPr>
          <w:p>
            <w:pPr>
              <w:rPr>
                <w:rFonts w:ascii="Arial"/>
                <w:sz w:val="21"/>
              </w:rPr>
            </w:pPr>
            <w:r/>
          </w:p>
        </w:tc>
        <w:tc>
          <w:tcPr>
            <w:tcW w:w="7934" w:type="dxa"/>
            <w:vAlign w:val="top"/>
            <w:tcBorders>
              <w:right w:val="single" w:color="000000" w:sz="6" w:space="0"/>
            </w:tcBorders>
          </w:tcPr>
          <w:p>
            <w:pPr>
              <w:pStyle w:val="TableText"/>
              <w:ind w:left="111"/>
              <w:spacing w:before="84" w:line="219" w:lineRule="auto"/>
              <w:rPr/>
            </w:pPr>
            <w:r>
              <w:rPr>
                <w:spacing w:val="7"/>
              </w:rPr>
              <w:t>气瓶、移动式压力容器充装前后检查无记录</w:t>
            </w:r>
          </w:p>
        </w:tc>
      </w:tr>
      <w:tr>
        <w:trPr>
          <w:trHeight w:val="626" w:hRule="atLeast"/>
        </w:trPr>
        <w:tc>
          <w:tcPr>
            <w:tcW w:w="516" w:type="dxa"/>
            <w:vAlign w:val="top"/>
            <w:tcBorders>
              <w:left w:val="single" w:color="000000" w:sz="6" w:space="0"/>
            </w:tcBorders>
          </w:tcPr>
          <w:p>
            <w:pPr>
              <w:pStyle w:val="TableText"/>
              <w:ind w:left="152"/>
              <w:spacing w:before="234" w:line="184" w:lineRule="auto"/>
              <w:rPr/>
            </w:pPr>
            <w:r>
              <w:rPr>
                <w:spacing w:val="-13"/>
              </w:rPr>
              <w:t>11</w:t>
            </w:r>
          </w:p>
        </w:tc>
        <w:tc>
          <w:tcPr>
            <w:tcW w:w="910" w:type="dxa"/>
            <w:vAlign w:val="top"/>
            <w:vMerge w:val="continue"/>
            <w:tcBorders>
              <w:top w:val="nil"/>
              <w:bottom w:val="nil"/>
            </w:tcBorders>
          </w:tcPr>
          <w:p>
            <w:pPr>
              <w:rPr>
                <w:rFonts w:ascii="Arial"/>
                <w:sz w:val="21"/>
              </w:rPr>
            </w:pPr>
            <w:r/>
          </w:p>
        </w:tc>
        <w:tc>
          <w:tcPr>
            <w:tcW w:w="7934" w:type="dxa"/>
            <w:vAlign w:val="top"/>
            <w:tcBorders>
              <w:right w:val="single" w:color="000000" w:sz="6" w:space="0"/>
            </w:tcBorders>
          </w:tcPr>
          <w:p>
            <w:pPr>
              <w:pStyle w:val="TableText"/>
              <w:ind w:left="113" w:hanging="1"/>
              <w:spacing w:before="41" w:line="221" w:lineRule="auto"/>
              <w:rPr/>
            </w:pPr>
            <w:r>
              <w:rPr>
                <w:spacing w:val="-3"/>
              </w:rPr>
              <w:t>客运索道、大型游乐设施每日投入使用前，未进行</w:t>
            </w:r>
            <w:r>
              <w:rPr>
                <w:spacing w:val="-4"/>
              </w:rPr>
              <w:t>试运行和例行安全检查，</w:t>
            </w:r>
            <w:r>
              <w:rPr/>
              <w:t xml:space="preserve"> </w:t>
            </w:r>
            <w:r>
              <w:rPr>
                <w:spacing w:val="5"/>
              </w:rPr>
              <w:t>未对安全附件和安全保护装置进行检查确认</w:t>
            </w:r>
          </w:p>
        </w:tc>
      </w:tr>
      <w:tr>
        <w:trPr>
          <w:trHeight w:val="627" w:hRule="atLeast"/>
        </w:trPr>
        <w:tc>
          <w:tcPr>
            <w:tcW w:w="516" w:type="dxa"/>
            <w:vAlign w:val="top"/>
            <w:tcBorders>
              <w:left w:val="single" w:color="000000" w:sz="6" w:space="0"/>
            </w:tcBorders>
          </w:tcPr>
          <w:p>
            <w:pPr>
              <w:pStyle w:val="TableText"/>
              <w:ind w:left="152"/>
              <w:spacing w:before="237" w:line="184" w:lineRule="auto"/>
              <w:rPr/>
            </w:pPr>
            <w:r>
              <w:rPr>
                <w:spacing w:val="-13"/>
              </w:rPr>
              <w:t>12</w:t>
            </w:r>
          </w:p>
        </w:tc>
        <w:tc>
          <w:tcPr>
            <w:tcW w:w="910" w:type="dxa"/>
            <w:vAlign w:val="top"/>
            <w:vMerge w:val="continue"/>
            <w:tcBorders>
              <w:top w:val="nil"/>
              <w:bottom w:val="nil"/>
            </w:tcBorders>
          </w:tcPr>
          <w:p>
            <w:pPr>
              <w:rPr>
                <w:rFonts w:ascii="Arial"/>
                <w:sz w:val="21"/>
              </w:rPr>
            </w:pPr>
            <w:r/>
          </w:p>
        </w:tc>
        <w:tc>
          <w:tcPr>
            <w:tcW w:w="7934" w:type="dxa"/>
            <w:vAlign w:val="top"/>
            <w:tcBorders>
              <w:right w:val="single" w:color="000000" w:sz="6" w:space="0"/>
            </w:tcBorders>
          </w:tcPr>
          <w:p>
            <w:pPr>
              <w:pStyle w:val="TableText"/>
              <w:ind w:left="114"/>
              <w:spacing w:before="45" w:line="220" w:lineRule="auto"/>
              <w:rPr/>
            </w:pPr>
            <w:r>
              <w:rPr>
                <w:spacing w:val="-3"/>
              </w:rPr>
              <w:t>未将电梯、客运索道、大型游乐设施、机械式</w:t>
            </w:r>
            <w:r>
              <w:rPr>
                <w:spacing w:val="-4"/>
              </w:rPr>
              <w:t>停车设备等的安全使用说明、</w:t>
            </w:r>
            <w:r>
              <w:rPr/>
              <w:t xml:space="preserve"> </w:t>
            </w:r>
            <w:r>
              <w:rPr>
                <w:spacing w:val="5"/>
              </w:rPr>
              <w:t>安全注意事项和警示标志置于易于为使用者注意</w:t>
            </w:r>
            <w:r>
              <w:rPr>
                <w:spacing w:val="4"/>
              </w:rPr>
              <w:t>的显著位置</w:t>
            </w:r>
          </w:p>
        </w:tc>
      </w:tr>
      <w:tr>
        <w:trPr>
          <w:trHeight w:val="401" w:hRule="atLeast"/>
        </w:trPr>
        <w:tc>
          <w:tcPr>
            <w:tcW w:w="516" w:type="dxa"/>
            <w:vAlign w:val="top"/>
            <w:tcBorders>
              <w:left w:val="single" w:color="000000" w:sz="6" w:space="0"/>
            </w:tcBorders>
          </w:tcPr>
          <w:p>
            <w:pPr>
              <w:pStyle w:val="TableText"/>
              <w:ind w:left="152"/>
              <w:spacing w:before="123" w:line="184" w:lineRule="auto"/>
              <w:rPr/>
            </w:pPr>
            <w:r>
              <w:rPr>
                <w:spacing w:val="-13"/>
              </w:rPr>
              <w:t>13</w:t>
            </w:r>
          </w:p>
        </w:tc>
        <w:tc>
          <w:tcPr>
            <w:tcW w:w="910" w:type="dxa"/>
            <w:vAlign w:val="top"/>
            <w:vMerge w:val="continue"/>
            <w:tcBorders>
              <w:top w:val="nil"/>
              <w:bottom w:val="nil"/>
            </w:tcBorders>
          </w:tcPr>
          <w:p>
            <w:pPr>
              <w:rPr>
                <w:rFonts w:ascii="Arial"/>
                <w:sz w:val="21"/>
              </w:rPr>
            </w:pPr>
            <w:r/>
          </w:p>
        </w:tc>
        <w:tc>
          <w:tcPr>
            <w:tcW w:w="7934" w:type="dxa"/>
            <w:vAlign w:val="top"/>
            <w:tcBorders>
              <w:right w:val="single" w:color="000000" w:sz="6" w:space="0"/>
            </w:tcBorders>
          </w:tcPr>
          <w:p>
            <w:pPr>
              <w:pStyle w:val="TableText"/>
              <w:ind w:left="114"/>
              <w:spacing w:before="86" w:line="219" w:lineRule="auto"/>
              <w:rPr/>
            </w:pPr>
            <w:r>
              <w:rPr>
                <w:spacing w:val="7"/>
              </w:rPr>
              <w:t>未按照安全技术规范的要求进行锅炉水（介）质处理</w:t>
            </w:r>
          </w:p>
        </w:tc>
      </w:tr>
      <w:tr>
        <w:trPr>
          <w:trHeight w:val="626" w:hRule="atLeast"/>
        </w:trPr>
        <w:tc>
          <w:tcPr>
            <w:tcW w:w="516" w:type="dxa"/>
            <w:vAlign w:val="top"/>
            <w:tcBorders>
              <w:left w:val="single" w:color="000000" w:sz="6" w:space="0"/>
            </w:tcBorders>
          </w:tcPr>
          <w:p>
            <w:pPr>
              <w:pStyle w:val="TableText"/>
              <w:ind w:left="152"/>
              <w:spacing w:before="238" w:line="184" w:lineRule="auto"/>
              <w:rPr/>
            </w:pPr>
            <w:r>
              <w:rPr>
                <w:spacing w:val="-13"/>
              </w:rPr>
              <w:t>14</w:t>
            </w:r>
          </w:p>
        </w:tc>
        <w:tc>
          <w:tcPr>
            <w:tcW w:w="910" w:type="dxa"/>
            <w:vAlign w:val="top"/>
            <w:vMerge w:val="continue"/>
            <w:tcBorders>
              <w:top w:val="nil"/>
            </w:tcBorders>
          </w:tcPr>
          <w:p>
            <w:pPr>
              <w:rPr>
                <w:rFonts w:ascii="Arial"/>
                <w:sz w:val="21"/>
              </w:rPr>
            </w:pPr>
            <w:r/>
          </w:p>
        </w:tc>
        <w:tc>
          <w:tcPr>
            <w:tcW w:w="7934" w:type="dxa"/>
            <w:vAlign w:val="top"/>
            <w:tcBorders>
              <w:right w:val="single" w:color="000000" w:sz="6" w:space="0"/>
            </w:tcBorders>
          </w:tcPr>
          <w:p>
            <w:pPr>
              <w:pStyle w:val="TableText"/>
              <w:ind w:left="111" w:right="13" w:hanging="2"/>
              <w:spacing w:before="46" w:line="219" w:lineRule="auto"/>
              <w:rPr/>
            </w:pPr>
            <w:r>
              <w:rPr>
                <w:spacing w:val="4"/>
              </w:rPr>
              <w:t>对安全状况等级为</w:t>
            </w:r>
            <w:r>
              <w:rPr>
                <w:spacing w:val="-33"/>
              </w:rPr>
              <w:t xml:space="preserve"> </w:t>
            </w:r>
            <w:r>
              <w:rPr>
                <w:spacing w:val="4"/>
              </w:rPr>
              <w:t>3</w:t>
            </w:r>
            <w:r>
              <w:rPr>
                <w:spacing w:val="-42"/>
              </w:rPr>
              <w:t xml:space="preserve"> </w:t>
            </w:r>
            <w:r>
              <w:rPr>
                <w:spacing w:val="4"/>
              </w:rPr>
              <w:t>级压力管道、4</w:t>
            </w:r>
            <w:r>
              <w:rPr>
                <w:spacing w:val="-42"/>
              </w:rPr>
              <w:t xml:space="preserve"> </w:t>
            </w:r>
            <w:r>
              <w:rPr>
                <w:spacing w:val="4"/>
              </w:rPr>
              <w:t>级固定式压</w:t>
            </w:r>
            <w:r>
              <w:rPr>
                <w:spacing w:val="3"/>
              </w:rPr>
              <w:t>力容器和检验结论为基本</w:t>
            </w:r>
            <w:r>
              <w:rPr/>
              <w:t xml:space="preserve"> </w:t>
            </w:r>
            <w:r>
              <w:rPr>
                <w:spacing w:val="7"/>
              </w:rPr>
              <w:t>符合要求的锅炉未制定监控措施或措施不到位仍在使用</w:t>
            </w:r>
          </w:p>
        </w:tc>
      </w:tr>
      <w:tr>
        <w:trPr>
          <w:trHeight w:val="402" w:hRule="atLeast"/>
        </w:trPr>
        <w:tc>
          <w:tcPr>
            <w:tcW w:w="516" w:type="dxa"/>
            <w:vAlign w:val="top"/>
            <w:tcBorders>
              <w:left w:val="single" w:color="000000" w:sz="6" w:space="0"/>
            </w:tcBorders>
          </w:tcPr>
          <w:p>
            <w:pPr>
              <w:pStyle w:val="TableText"/>
              <w:ind w:left="152"/>
              <w:spacing w:before="125" w:line="184" w:lineRule="auto"/>
              <w:rPr/>
            </w:pPr>
            <w:r>
              <w:rPr>
                <w:spacing w:val="-13"/>
              </w:rPr>
              <w:t>15</w:t>
            </w:r>
          </w:p>
        </w:tc>
        <w:tc>
          <w:tcPr>
            <w:tcW w:w="910" w:type="dxa"/>
            <w:vAlign w:val="top"/>
            <w:vMerge w:val="restart"/>
            <w:tcBorders>
              <w:bottom w:val="nil"/>
            </w:tcBorders>
          </w:tcPr>
          <w:p>
            <w:pPr>
              <w:spacing w:line="261" w:lineRule="auto"/>
              <w:rPr>
                <w:rFonts w:ascii="Arial"/>
                <w:sz w:val="21"/>
              </w:rPr>
            </w:pPr>
            <w:r/>
          </w:p>
          <w:p>
            <w:pPr>
              <w:pStyle w:val="TableText"/>
              <w:ind w:left="155" w:right="92" w:hanging="69"/>
              <w:spacing w:before="78" w:line="236" w:lineRule="auto"/>
              <w:rPr/>
            </w:pPr>
            <w:r>
              <w:rPr>
                <w:spacing w:val="1"/>
              </w:rPr>
              <w:t>人员类 </w:t>
            </w:r>
            <w:r>
              <w:rPr>
                <w:spacing w:val="-4"/>
              </w:rPr>
              <w:t>（R）</w:t>
            </w:r>
          </w:p>
        </w:tc>
        <w:tc>
          <w:tcPr>
            <w:tcW w:w="7934" w:type="dxa"/>
            <w:vAlign w:val="top"/>
            <w:tcBorders>
              <w:right w:val="single" w:color="000000" w:sz="6" w:space="0"/>
            </w:tcBorders>
          </w:tcPr>
          <w:p>
            <w:pPr>
              <w:pStyle w:val="TableText"/>
              <w:ind w:left="110"/>
              <w:spacing w:before="89" w:line="219" w:lineRule="auto"/>
              <w:rPr/>
            </w:pPr>
            <w:r>
              <w:rPr>
                <w:spacing w:val="7"/>
              </w:rPr>
              <w:t>特种设备管理人员、作业人员等无证上岗</w:t>
            </w:r>
          </w:p>
        </w:tc>
      </w:tr>
      <w:tr>
        <w:trPr>
          <w:trHeight w:val="401" w:hRule="atLeast"/>
        </w:trPr>
        <w:tc>
          <w:tcPr>
            <w:tcW w:w="516" w:type="dxa"/>
            <w:vAlign w:val="top"/>
            <w:tcBorders>
              <w:left w:val="single" w:color="000000" w:sz="6" w:space="0"/>
            </w:tcBorders>
          </w:tcPr>
          <w:p>
            <w:pPr>
              <w:pStyle w:val="TableText"/>
              <w:ind w:left="152"/>
              <w:spacing w:before="126" w:line="184" w:lineRule="auto"/>
              <w:rPr/>
            </w:pPr>
            <w:r>
              <w:rPr>
                <w:spacing w:val="-13"/>
              </w:rPr>
              <w:t>16</w:t>
            </w:r>
          </w:p>
        </w:tc>
        <w:tc>
          <w:tcPr>
            <w:tcW w:w="910" w:type="dxa"/>
            <w:vAlign w:val="top"/>
            <w:vMerge w:val="continue"/>
            <w:tcBorders>
              <w:bottom w:val="nil"/>
              <w:top w:val="nil"/>
            </w:tcBorders>
          </w:tcPr>
          <w:p>
            <w:pPr>
              <w:rPr>
                <w:rFonts w:ascii="Arial"/>
                <w:sz w:val="21"/>
              </w:rPr>
            </w:pPr>
            <w:r/>
          </w:p>
        </w:tc>
        <w:tc>
          <w:tcPr>
            <w:tcW w:w="7934" w:type="dxa"/>
            <w:vAlign w:val="top"/>
            <w:tcBorders>
              <w:right w:val="single" w:color="000000" w:sz="6" w:space="0"/>
            </w:tcBorders>
          </w:tcPr>
          <w:p>
            <w:pPr>
              <w:pStyle w:val="TableText"/>
              <w:ind w:left="110"/>
              <w:spacing w:before="90" w:line="219" w:lineRule="auto"/>
              <w:rPr/>
            </w:pPr>
            <w:r>
              <w:rPr>
                <w:spacing w:val="7"/>
              </w:rPr>
              <w:t>特种设备管理人员、作业人员未经安全教育和技能培训</w:t>
            </w:r>
          </w:p>
        </w:tc>
      </w:tr>
      <w:tr>
        <w:trPr>
          <w:trHeight w:val="406" w:hRule="atLeast"/>
        </w:trPr>
        <w:tc>
          <w:tcPr>
            <w:tcW w:w="516" w:type="dxa"/>
            <w:vAlign w:val="top"/>
            <w:tcBorders>
              <w:left w:val="single" w:color="000000" w:sz="6" w:space="0"/>
              <w:bottom w:val="single" w:color="000000" w:sz="6" w:space="0"/>
            </w:tcBorders>
          </w:tcPr>
          <w:p>
            <w:pPr>
              <w:pStyle w:val="TableText"/>
              <w:ind w:left="152"/>
              <w:spacing w:before="126" w:line="184" w:lineRule="auto"/>
              <w:rPr/>
            </w:pPr>
            <w:r>
              <w:rPr>
                <w:spacing w:val="-13"/>
              </w:rPr>
              <w:t>17</w:t>
            </w:r>
          </w:p>
        </w:tc>
        <w:tc>
          <w:tcPr>
            <w:tcW w:w="910" w:type="dxa"/>
            <w:vAlign w:val="top"/>
            <w:vMerge w:val="continue"/>
            <w:tcBorders>
              <w:bottom w:val="single" w:color="000000" w:sz="6" w:space="0"/>
              <w:top w:val="nil"/>
            </w:tcBorders>
          </w:tcPr>
          <w:p>
            <w:pPr>
              <w:rPr>
                <w:rFonts w:ascii="Arial"/>
                <w:sz w:val="21"/>
              </w:rPr>
            </w:pPr>
            <w:r/>
          </w:p>
        </w:tc>
        <w:tc>
          <w:tcPr>
            <w:tcW w:w="7934" w:type="dxa"/>
            <w:vAlign w:val="top"/>
            <w:tcBorders>
              <w:bottom w:val="single" w:color="000000" w:sz="6" w:space="0"/>
              <w:right w:val="single" w:color="000000" w:sz="6" w:space="0"/>
            </w:tcBorders>
          </w:tcPr>
          <w:p>
            <w:pPr>
              <w:pStyle w:val="TableText"/>
              <w:ind w:left="116"/>
              <w:spacing w:before="90" w:line="219" w:lineRule="auto"/>
              <w:rPr/>
            </w:pPr>
            <w:r>
              <w:rPr>
                <w:spacing w:val="6"/>
              </w:rPr>
              <w:t>管理人员、作业人员违反操作规程</w:t>
            </w:r>
          </w:p>
        </w:tc>
      </w:tr>
      <w:tr>
        <w:trPr>
          <w:trHeight w:val="1066" w:hRule="atLeast"/>
        </w:trPr>
        <w:tc>
          <w:tcPr>
            <w:tcW w:w="9360" w:type="dxa"/>
            <w:vAlign w:val="top"/>
            <w:gridSpan w:val="3"/>
            <w:tcBorders>
              <w:left w:val="single" w:color="000000" w:sz="6" w:space="0"/>
              <w:bottom w:val="single" w:color="000000" w:sz="6" w:space="0"/>
              <w:right w:val="single" w:color="000000" w:sz="6" w:space="0"/>
              <w:top w:val="single" w:color="000000" w:sz="6" w:space="0"/>
            </w:tcBorders>
          </w:tcPr>
          <w:p>
            <w:pPr>
              <w:pStyle w:val="TableText"/>
              <w:ind w:left="590"/>
              <w:spacing w:before="45" w:line="224" w:lineRule="auto"/>
              <w:rPr/>
            </w:pPr>
            <w:r>
              <w:rPr>
                <w:spacing w:val="-5"/>
              </w:rPr>
              <w:t>注：</w:t>
            </w:r>
          </w:p>
          <w:p>
            <w:pPr>
              <w:pStyle w:val="TableText"/>
              <w:ind w:left="608"/>
              <w:spacing w:before="19" w:line="219" w:lineRule="auto"/>
              <w:rPr/>
            </w:pPr>
            <w:r>
              <w:rPr>
                <w:spacing w:val="-3"/>
              </w:rPr>
              <w:t>1.</w:t>
            </w:r>
            <w:r>
              <w:rPr>
                <w:spacing w:val="43"/>
              </w:rPr>
              <w:t xml:space="preserve"> </w:t>
            </w:r>
            <w:r>
              <w:rPr>
                <w:spacing w:val="-3"/>
              </w:rPr>
              <w:t>由环境因素导致的上述隐患也可归为环境类隐患；</w:t>
            </w:r>
          </w:p>
          <w:p>
            <w:pPr>
              <w:pStyle w:val="TableText"/>
              <w:ind w:right="3"/>
              <w:spacing w:before="27" w:line="219" w:lineRule="auto"/>
              <w:jc w:val="right"/>
              <w:rPr/>
            </w:pPr>
            <w:r>
              <w:rPr/>
              <w:t>2. 其他环境类隐患的目录和级别，可由使用单位、</w:t>
            </w:r>
            <w:r>
              <w:rPr>
                <w:spacing w:val="-1"/>
              </w:rPr>
              <w:t>监管部门根据其危害程度确定。</w:t>
            </w:r>
          </w:p>
        </w:tc>
      </w:tr>
    </w:tbl>
    <w:p>
      <w:pPr>
        <w:pStyle w:val="BodyText"/>
        <w:rPr/>
      </w:pPr>
      <w:r/>
    </w:p>
    <w:p>
      <w:pPr>
        <w:sectPr>
          <w:footerReference w:type="default" r:id="rId147"/>
          <w:pgSz w:w="11906" w:h="16839"/>
          <w:pgMar w:top="1431" w:right="1123" w:bottom="1301" w:left="1407" w:header="0" w:footer="1136" w:gutter="0"/>
        </w:sectPr>
        <w:rPr/>
      </w:pPr>
    </w:p>
    <w:p>
      <w:pPr>
        <w:pStyle w:val="BodyText"/>
        <w:spacing w:line="248" w:lineRule="auto"/>
        <w:rPr/>
      </w:pPr>
      <w:r/>
    </w:p>
    <w:p>
      <w:pPr>
        <w:pStyle w:val="BodyText"/>
        <w:spacing w:line="248" w:lineRule="auto"/>
        <w:rPr/>
      </w:pPr>
      <w:r/>
    </w:p>
    <w:p>
      <w:pPr>
        <w:ind w:left="1534" w:right="100" w:hanging="1490"/>
        <w:spacing w:before="140" w:line="231" w:lineRule="auto"/>
        <w:rPr>
          <w:rFonts w:ascii="SimSun" w:hAnsi="SimSun" w:eastAsia="SimSun" w:cs="SimSun"/>
          <w:sz w:val="43"/>
          <w:szCs w:val="43"/>
        </w:rPr>
      </w:pPr>
      <w:r>
        <w:rPr>
          <w:rFonts w:ascii="SimSun" w:hAnsi="SimSun" w:eastAsia="SimSun" w:cs="SimSun"/>
          <w:sz w:val="43"/>
          <w:szCs w:val="43"/>
          <w:b/>
          <w:bCs/>
        </w:rPr>
        <w:t>民用爆炸物品生产、销售企业生产安全事故</w:t>
      </w:r>
      <w:r>
        <w:rPr>
          <w:rFonts w:ascii="SimSun" w:hAnsi="SimSun" w:eastAsia="SimSun" w:cs="SimSun"/>
          <w:sz w:val="43"/>
          <w:szCs w:val="43"/>
          <w:spacing w:val="13"/>
        </w:rPr>
        <w:t xml:space="preserve"> </w:t>
      </w:r>
      <w:r>
        <w:rPr>
          <w:rFonts w:ascii="SimSun" w:hAnsi="SimSun" w:eastAsia="SimSun" w:cs="SimSun"/>
          <w:sz w:val="43"/>
          <w:szCs w:val="43"/>
          <w:b/>
          <w:bCs/>
          <w:spacing w:val="5"/>
        </w:rPr>
        <w:t>隐患排查治理体系建设指南</w:t>
      </w:r>
    </w:p>
    <w:p>
      <w:pPr>
        <w:ind w:left="50"/>
        <w:spacing w:before="305" w:line="228" w:lineRule="auto"/>
        <w:rPr>
          <w:rFonts w:ascii="SimHei" w:hAnsi="SimHei" w:eastAsia="SimHei" w:cs="SimHei"/>
          <w:sz w:val="31"/>
          <w:szCs w:val="31"/>
        </w:rPr>
      </w:pPr>
      <w:r>
        <w:rPr>
          <w:rFonts w:ascii="SimSun" w:hAnsi="SimSun" w:eastAsia="SimSun" w:cs="SimSun"/>
          <w:sz w:val="31"/>
          <w:szCs w:val="31"/>
          <w:spacing w:val="-11"/>
        </w:rPr>
        <w:t>1</w:t>
      </w:r>
      <w:r>
        <w:rPr>
          <w:rFonts w:ascii="SimSun" w:hAnsi="SimSun" w:eastAsia="SimSun" w:cs="SimSun"/>
          <w:sz w:val="31"/>
          <w:szCs w:val="31"/>
          <w:spacing w:val="-56"/>
        </w:rPr>
        <w:t xml:space="preserve"> </w:t>
      </w:r>
      <w:r>
        <w:rPr>
          <w:rFonts w:ascii="SimHei" w:hAnsi="SimHei" w:eastAsia="SimHei" w:cs="SimHei"/>
          <w:sz w:val="31"/>
          <w:szCs w:val="31"/>
          <w:spacing w:val="-11"/>
        </w:rPr>
        <w:t>范围</w:t>
      </w:r>
    </w:p>
    <w:p>
      <w:pPr>
        <w:ind w:left="25" w:right="95" w:firstLine="642"/>
        <w:spacing w:before="335" w:line="333" w:lineRule="auto"/>
        <w:jc w:val="both"/>
        <w:rPr>
          <w:rFonts w:ascii="FangSong" w:hAnsi="FangSong" w:eastAsia="FangSong" w:cs="FangSong"/>
          <w:sz w:val="31"/>
          <w:szCs w:val="31"/>
        </w:rPr>
      </w:pPr>
      <w:r>
        <w:rPr>
          <w:rFonts w:ascii="FangSong" w:hAnsi="FangSong" w:eastAsia="FangSong" w:cs="FangSong"/>
          <w:sz w:val="31"/>
          <w:szCs w:val="31"/>
          <w:spacing w:val="9"/>
        </w:rPr>
        <w:t>本文件规定了民用爆炸物品生产、销售企业</w:t>
      </w:r>
      <w:r>
        <w:rPr>
          <w:rFonts w:ascii="FangSong" w:hAnsi="FangSong" w:eastAsia="FangSong" w:cs="FangSong"/>
          <w:sz w:val="31"/>
          <w:szCs w:val="31"/>
          <w:spacing w:val="8"/>
        </w:rPr>
        <w:t>开展生产安</w:t>
      </w:r>
      <w:r>
        <w:rPr>
          <w:rFonts w:ascii="FangSong" w:hAnsi="FangSong" w:eastAsia="FangSong" w:cs="FangSong"/>
          <w:sz w:val="31"/>
          <w:szCs w:val="31"/>
        </w:rPr>
        <w:t xml:space="preserve"> </w:t>
      </w:r>
      <w:r>
        <w:rPr>
          <w:rFonts w:ascii="FangSong" w:hAnsi="FangSong" w:eastAsia="FangSong" w:cs="FangSong"/>
          <w:sz w:val="31"/>
          <w:szCs w:val="31"/>
          <w:spacing w:val="19"/>
        </w:rPr>
        <w:t>全事故隐患排查治理体系建设的基本要求、</w:t>
      </w:r>
      <w:r>
        <w:rPr>
          <w:rFonts w:ascii="FangSong" w:hAnsi="FangSong" w:eastAsia="FangSong" w:cs="FangSong"/>
          <w:sz w:val="31"/>
          <w:szCs w:val="31"/>
          <w:spacing w:val="-89"/>
        </w:rPr>
        <w:t xml:space="preserve"> </w:t>
      </w:r>
      <w:r>
        <w:rPr>
          <w:rFonts w:ascii="FangSong" w:hAnsi="FangSong" w:eastAsia="FangSong" w:cs="FangSong"/>
          <w:sz w:val="31"/>
          <w:szCs w:val="31"/>
          <w:spacing w:val="19"/>
        </w:rPr>
        <w:t>隐患分级与分</w:t>
      </w:r>
      <w:r>
        <w:rPr>
          <w:rFonts w:ascii="FangSong" w:hAnsi="FangSong" w:eastAsia="FangSong" w:cs="FangSong"/>
          <w:sz w:val="31"/>
          <w:szCs w:val="31"/>
        </w:rPr>
        <w:t xml:space="preserve"> </w:t>
      </w:r>
      <w:r>
        <w:rPr>
          <w:rFonts w:ascii="FangSong" w:hAnsi="FangSong" w:eastAsia="FangSong" w:cs="FangSong"/>
          <w:sz w:val="31"/>
          <w:szCs w:val="31"/>
          <w:spacing w:val="9"/>
        </w:rPr>
        <w:t>类、工作程序和内容、信息平台建设、事故隐患排查治理台</w:t>
      </w:r>
    </w:p>
    <w:p>
      <w:pPr>
        <w:ind w:left="22"/>
        <w:spacing w:line="222" w:lineRule="auto"/>
        <w:rPr>
          <w:rFonts w:ascii="FangSong" w:hAnsi="FangSong" w:eastAsia="FangSong" w:cs="FangSong"/>
          <w:sz w:val="31"/>
          <w:szCs w:val="31"/>
        </w:rPr>
      </w:pPr>
      <w:r>
        <w:rPr>
          <w:rFonts w:ascii="FangSong" w:hAnsi="FangSong" w:eastAsia="FangSong" w:cs="FangSong"/>
          <w:sz w:val="31"/>
          <w:szCs w:val="31"/>
          <w:spacing w:val="7"/>
        </w:rPr>
        <w:t>账和持续改进要求。</w:t>
      </w:r>
    </w:p>
    <w:p>
      <w:pPr>
        <w:ind w:left="667"/>
        <w:spacing w:before="185" w:line="562" w:lineRule="exact"/>
        <w:rPr>
          <w:rFonts w:ascii="FangSong" w:hAnsi="FangSong" w:eastAsia="FangSong" w:cs="FangSong"/>
          <w:sz w:val="31"/>
          <w:szCs w:val="31"/>
        </w:rPr>
      </w:pPr>
      <w:r>
        <w:rPr>
          <w:rFonts w:ascii="FangSong" w:hAnsi="FangSong" w:eastAsia="FangSong" w:cs="FangSong"/>
          <w:sz w:val="31"/>
          <w:szCs w:val="31"/>
          <w:spacing w:val="9"/>
          <w:position w:val="18"/>
        </w:rPr>
        <w:t>本文件适用于民用爆炸物品生产、销售企业</w:t>
      </w:r>
      <w:r>
        <w:rPr>
          <w:rFonts w:ascii="FangSong" w:hAnsi="FangSong" w:eastAsia="FangSong" w:cs="FangSong"/>
          <w:sz w:val="31"/>
          <w:szCs w:val="31"/>
          <w:spacing w:val="8"/>
          <w:position w:val="18"/>
        </w:rPr>
        <w:t>生产安全事</w:t>
      </w:r>
    </w:p>
    <w:p>
      <w:pPr>
        <w:ind w:left="36"/>
        <w:spacing w:before="1" w:line="222" w:lineRule="auto"/>
        <w:rPr>
          <w:rFonts w:ascii="FangSong" w:hAnsi="FangSong" w:eastAsia="FangSong" w:cs="FangSong"/>
          <w:sz w:val="31"/>
          <w:szCs w:val="31"/>
        </w:rPr>
      </w:pPr>
      <w:r>
        <w:rPr>
          <w:rFonts w:ascii="FangSong" w:hAnsi="FangSong" w:eastAsia="FangSong" w:cs="FangSong"/>
          <w:sz w:val="31"/>
          <w:szCs w:val="31"/>
          <w:spacing w:val="7"/>
        </w:rPr>
        <w:t>故隐患排查治理体系的建设。</w:t>
      </w:r>
    </w:p>
    <w:p>
      <w:pPr>
        <w:ind w:left="30"/>
        <w:spacing w:before="340" w:line="227" w:lineRule="auto"/>
        <w:rPr>
          <w:rFonts w:ascii="SimHei" w:hAnsi="SimHei" w:eastAsia="SimHei" w:cs="SimHei"/>
          <w:sz w:val="31"/>
          <w:szCs w:val="31"/>
        </w:rPr>
      </w:pPr>
      <w:r>
        <w:rPr>
          <w:rFonts w:ascii="SimSun" w:hAnsi="SimSun" w:eastAsia="SimSun" w:cs="SimSun"/>
          <w:sz w:val="31"/>
          <w:szCs w:val="31"/>
          <w:spacing w:val="6"/>
        </w:rPr>
        <w:t>2 </w:t>
      </w:r>
      <w:r>
        <w:rPr>
          <w:rFonts w:ascii="SimHei" w:hAnsi="SimHei" w:eastAsia="SimHei" w:cs="SimHei"/>
          <w:sz w:val="31"/>
          <w:szCs w:val="31"/>
          <w:spacing w:val="6"/>
        </w:rPr>
        <w:t>规范性引用文件</w:t>
      </w:r>
    </w:p>
    <w:p>
      <w:pPr>
        <w:ind w:left="22" w:right="95" w:firstLine="658"/>
        <w:spacing w:before="182" w:line="333" w:lineRule="auto"/>
        <w:rPr>
          <w:rFonts w:ascii="FangSong" w:hAnsi="FangSong" w:eastAsia="FangSong" w:cs="FangSong"/>
          <w:sz w:val="31"/>
          <w:szCs w:val="31"/>
        </w:rPr>
      </w:pPr>
      <w:r>
        <w:rPr>
          <w:rFonts w:ascii="FangSong" w:hAnsi="FangSong" w:eastAsia="FangSong" w:cs="FangSong"/>
          <w:sz w:val="31"/>
          <w:szCs w:val="31"/>
          <w:spacing w:val="22"/>
        </w:rPr>
        <w:t>下列文件中的内容通过文中的规范性引用而构成本文</w:t>
      </w:r>
      <w:r>
        <w:rPr>
          <w:rFonts w:ascii="FangSong" w:hAnsi="FangSong" w:eastAsia="FangSong" w:cs="FangSong"/>
          <w:sz w:val="31"/>
          <w:szCs w:val="31"/>
          <w:spacing w:val="2"/>
        </w:rPr>
        <w:t xml:space="preserve"> </w:t>
      </w:r>
      <w:r>
        <w:rPr>
          <w:rFonts w:ascii="FangSong" w:hAnsi="FangSong" w:eastAsia="FangSong" w:cs="FangSong"/>
          <w:sz w:val="31"/>
          <w:szCs w:val="31"/>
          <w:spacing w:val="9"/>
        </w:rPr>
        <w:t>件必不可少的条款。其中，注日期的引用文件，仅该日期对</w:t>
      </w:r>
      <w:r>
        <w:rPr>
          <w:rFonts w:ascii="FangSong" w:hAnsi="FangSong" w:eastAsia="FangSong" w:cs="FangSong"/>
          <w:sz w:val="31"/>
          <w:szCs w:val="31"/>
        </w:rPr>
        <w:t xml:space="preserve"> </w:t>
      </w:r>
      <w:r>
        <w:rPr>
          <w:rFonts w:ascii="FangSong" w:hAnsi="FangSong" w:eastAsia="FangSong" w:cs="FangSong"/>
          <w:sz w:val="31"/>
          <w:szCs w:val="31"/>
          <w:spacing w:val="9"/>
        </w:rPr>
        <w:t>应的版本适用于本文件；不注日期的引用文件，其最新版本</w:t>
      </w:r>
    </w:p>
    <w:p>
      <w:pPr>
        <w:ind w:left="18"/>
        <w:spacing w:line="221" w:lineRule="auto"/>
        <w:rPr>
          <w:rFonts w:ascii="FangSong" w:hAnsi="FangSong" w:eastAsia="FangSong" w:cs="FangSong"/>
          <w:sz w:val="31"/>
          <w:szCs w:val="31"/>
        </w:rPr>
      </w:pPr>
      <w:r>
        <w:rPr>
          <w:rFonts w:ascii="FangSong" w:hAnsi="FangSong" w:eastAsia="FangSong" w:cs="FangSong"/>
          <w:sz w:val="31"/>
          <w:szCs w:val="31"/>
          <w:spacing w:val="9"/>
        </w:rPr>
        <w:t>（包括所有的修改单）适用于本文件。</w:t>
      </w:r>
    </w:p>
    <w:p>
      <w:pPr>
        <w:ind w:left="663"/>
        <w:spacing w:before="191" w:line="221" w:lineRule="auto"/>
        <w:rPr>
          <w:rFonts w:ascii="FangSong" w:hAnsi="FangSong" w:eastAsia="FangSong" w:cs="FangSong"/>
          <w:sz w:val="31"/>
          <w:szCs w:val="31"/>
        </w:rPr>
      </w:pPr>
      <w:r>
        <w:rPr>
          <w:rFonts w:ascii="SimSun" w:hAnsi="SimSun" w:eastAsia="SimSun" w:cs="SimSun"/>
          <w:sz w:val="31"/>
          <w:szCs w:val="31"/>
        </w:rPr>
        <w:t>GB</w:t>
      </w:r>
      <w:r>
        <w:rPr>
          <w:rFonts w:ascii="SimSun" w:hAnsi="SimSun" w:eastAsia="SimSun" w:cs="SimSun"/>
          <w:sz w:val="31"/>
          <w:szCs w:val="31"/>
          <w:spacing w:val="5"/>
        </w:rPr>
        <w:t xml:space="preserve"> 50089</w:t>
      </w:r>
      <w:r>
        <w:rPr>
          <w:rFonts w:ascii="SimSun" w:hAnsi="SimSun" w:eastAsia="SimSun" w:cs="SimSun"/>
          <w:sz w:val="31"/>
          <w:szCs w:val="31"/>
          <w:spacing w:val="38"/>
        </w:rPr>
        <w:t xml:space="preserve">  </w:t>
      </w:r>
      <w:r>
        <w:rPr>
          <w:rFonts w:ascii="FangSong" w:hAnsi="FangSong" w:eastAsia="FangSong" w:cs="FangSong"/>
          <w:sz w:val="31"/>
          <w:szCs w:val="31"/>
          <w:spacing w:val="5"/>
        </w:rPr>
        <w:t>民用爆炸物品工程设计安全标准</w:t>
      </w:r>
    </w:p>
    <w:p>
      <w:pPr>
        <w:ind w:left="657"/>
        <w:spacing w:before="186" w:line="561" w:lineRule="exact"/>
        <w:rPr>
          <w:rFonts w:ascii="FangSong" w:hAnsi="FangSong" w:eastAsia="FangSong" w:cs="FangSong"/>
          <w:sz w:val="31"/>
          <w:szCs w:val="31"/>
        </w:rPr>
      </w:pPr>
      <w:r>
        <w:rPr>
          <w:rFonts w:ascii="SimSun" w:hAnsi="SimSun" w:eastAsia="SimSun" w:cs="SimSun"/>
          <w:sz w:val="31"/>
          <w:szCs w:val="31"/>
          <w:position w:val="18"/>
        </w:rPr>
        <w:t>WJ</w:t>
      </w:r>
      <w:r>
        <w:rPr>
          <w:rFonts w:ascii="SimSun" w:hAnsi="SimSun" w:eastAsia="SimSun" w:cs="SimSun"/>
          <w:sz w:val="31"/>
          <w:szCs w:val="31"/>
          <w:spacing w:val="11"/>
          <w:position w:val="18"/>
        </w:rPr>
        <w:t>/T 9075</w:t>
      </w:r>
      <w:r>
        <w:rPr>
          <w:rFonts w:ascii="SimSun" w:hAnsi="SimSun" w:eastAsia="SimSun" w:cs="SimSun"/>
          <w:sz w:val="31"/>
          <w:szCs w:val="31"/>
          <w:spacing w:val="44"/>
          <w:position w:val="18"/>
        </w:rPr>
        <w:t xml:space="preserve">  </w:t>
      </w:r>
      <w:r>
        <w:rPr>
          <w:rFonts w:ascii="FangSong" w:hAnsi="FangSong" w:eastAsia="FangSong" w:cs="FangSong"/>
          <w:sz w:val="31"/>
          <w:szCs w:val="31"/>
          <w:spacing w:val="11"/>
          <w:position w:val="18"/>
        </w:rPr>
        <w:t>民用爆破器材企业安全检查方法</w:t>
      </w:r>
      <w:r>
        <w:rPr>
          <w:rFonts w:ascii="FangSong" w:hAnsi="FangSong" w:eastAsia="FangSong" w:cs="FangSong"/>
          <w:sz w:val="31"/>
          <w:szCs w:val="31"/>
          <w:spacing w:val="11"/>
          <w:position w:val="18"/>
        </w:rPr>
        <w:t xml:space="preserve">  </w:t>
      </w:r>
      <w:r>
        <w:rPr>
          <w:rFonts w:ascii="FangSong" w:hAnsi="FangSong" w:eastAsia="FangSong" w:cs="FangSong"/>
          <w:sz w:val="31"/>
          <w:szCs w:val="31"/>
          <w:spacing w:val="11"/>
          <w:position w:val="18"/>
        </w:rPr>
        <w:t>检查表</w:t>
      </w:r>
    </w:p>
    <w:p>
      <w:pPr>
        <w:ind w:left="37"/>
        <w:spacing w:before="1" w:line="226" w:lineRule="auto"/>
        <w:rPr>
          <w:rFonts w:ascii="FangSong" w:hAnsi="FangSong" w:eastAsia="FangSong" w:cs="FangSong"/>
          <w:sz w:val="31"/>
          <w:szCs w:val="31"/>
        </w:rPr>
      </w:pPr>
      <w:r>
        <w:rPr>
          <w:rFonts w:ascii="FangSong" w:hAnsi="FangSong" w:eastAsia="FangSong" w:cs="FangSong"/>
          <w:sz w:val="31"/>
          <w:szCs w:val="31"/>
        </w:rPr>
        <w:t>法</w:t>
      </w:r>
    </w:p>
    <w:p>
      <w:pPr>
        <w:ind w:left="32"/>
        <w:spacing w:before="335" w:line="228" w:lineRule="auto"/>
        <w:rPr>
          <w:rFonts w:ascii="SimHei" w:hAnsi="SimHei" w:eastAsia="SimHei" w:cs="SimHei"/>
          <w:sz w:val="31"/>
          <w:szCs w:val="31"/>
        </w:rPr>
      </w:pPr>
      <w:r>
        <w:rPr>
          <w:rFonts w:ascii="SimSun" w:hAnsi="SimSun" w:eastAsia="SimSun" w:cs="SimSun"/>
          <w:sz w:val="31"/>
          <w:szCs w:val="31"/>
          <w:spacing w:val="5"/>
        </w:rPr>
        <w:t>3 </w:t>
      </w:r>
      <w:r>
        <w:rPr>
          <w:rFonts w:ascii="SimHei" w:hAnsi="SimHei" w:eastAsia="SimHei" w:cs="SimHei"/>
          <w:sz w:val="31"/>
          <w:szCs w:val="31"/>
          <w:spacing w:val="5"/>
        </w:rPr>
        <w:t>术语和定义</w:t>
      </w:r>
    </w:p>
    <w:p>
      <w:pPr>
        <w:ind w:left="681"/>
        <w:spacing w:before="179" w:line="222" w:lineRule="auto"/>
        <w:rPr>
          <w:rFonts w:ascii="FangSong" w:hAnsi="FangSong" w:eastAsia="FangSong" w:cs="FangSong"/>
          <w:sz w:val="31"/>
          <w:szCs w:val="31"/>
        </w:rPr>
      </w:pPr>
      <w:r>
        <w:rPr>
          <w:rFonts w:ascii="FangSong" w:hAnsi="FangSong" w:eastAsia="FangSong" w:cs="FangSong"/>
          <w:sz w:val="31"/>
          <w:szCs w:val="31"/>
          <w:spacing w:val="7"/>
        </w:rPr>
        <w:t>下列术语和定义适用于本文件。</w:t>
      </w:r>
    </w:p>
    <w:p>
      <w:pPr>
        <w:ind w:left="32"/>
        <w:spacing w:before="214" w:line="188" w:lineRule="auto"/>
        <w:rPr>
          <w:rFonts w:ascii="SimSun" w:hAnsi="SimSun" w:eastAsia="SimSun" w:cs="SimSun"/>
          <w:sz w:val="31"/>
          <w:szCs w:val="31"/>
        </w:rPr>
      </w:pPr>
      <w:r>
        <w:rPr>
          <w:rFonts w:ascii="SimSun" w:hAnsi="SimSun" w:eastAsia="SimSun" w:cs="SimSun"/>
          <w:sz w:val="31"/>
          <w:szCs w:val="31"/>
          <w:b/>
          <w:bCs/>
          <w:spacing w:val="-4"/>
        </w:rPr>
        <w:t>3.1</w:t>
      </w:r>
    </w:p>
    <w:p>
      <w:pPr>
        <w:ind w:left="677"/>
        <w:spacing w:before="279" w:line="220" w:lineRule="auto"/>
        <w:rPr>
          <w:rFonts w:ascii="SimSun" w:hAnsi="SimSun" w:eastAsia="SimSun" w:cs="SimSun"/>
          <w:sz w:val="31"/>
          <w:szCs w:val="31"/>
        </w:rPr>
      </w:pPr>
      <w:r>
        <w:rPr>
          <w:rFonts w:ascii="FangSong" w:hAnsi="FangSong" w:eastAsia="FangSong" w:cs="FangSong"/>
          <w:sz w:val="31"/>
          <w:szCs w:val="31"/>
          <w:b/>
          <w:bCs/>
          <w:spacing w:val="9"/>
        </w:rPr>
        <w:t>事故隐患</w:t>
      </w:r>
      <w:r>
        <w:rPr>
          <w:rFonts w:ascii="FangSong" w:hAnsi="FangSong" w:eastAsia="FangSong" w:cs="FangSong"/>
          <w:sz w:val="31"/>
          <w:szCs w:val="31"/>
          <w:spacing w:val="9"/>
        </w:rPr>
        <w:t xml:space="preserve">  </w:t>
      </w:r>
      <w:r>
        <w:rPr>
          <w:rFonts w:ascii="SimSun" w:hAnsi="SimSun" w:eastAsia="SimSun" w:cs="SimSun"/>
          <w:sz w:val="31"/>
          <w:szCs w:val="31"/>
          <w:b/>
          <w:bCs/>
        </w:rPr>
        <w:t>hidden</w:t>
      </w:r>
      <w:r>
        <w:rPr>
          <w:rFonts w:ascii="SimSun" w:hAnsi="SimSun" w:eastAsia="SimSun" w:cs="SimSun"/>
          <w:sz w:val="31"/>
          <w:szCs w:val="31"/>
          <w:spacing w:val="9"/>
        </w:rPr>
        <w:t xml:space="preserve"> </w:t>
      </w:r>
      <w:r>
        <w:rPr>
          <w:rFonts w:ascii="SimSun" w:hAnsi="SimSun" w:eastAsia="SimSun" w:cs="SimSun"/>
          <w:sz w:val="31"/>
          <w:szCs w:val="31"/>
          <w:b/>
          <w:bCs/>
        </w:rPr>
        <w:t>risk</w:t>
      </w:r>
      <w:r>
        <w:rPr>
          <w:rFonts w:ascii="SimSun" w:hAnsi="SimSun" w:eastAsia="SimSun" w:cs="SimSun"/>
          <w:sz w:val="31"/>
          <w:szCs w:val="31"/>
          <w:spacing w:val="9"/>
        </w:rPr>
        <w:t xml:space="preserve"> </w:t>
      </w:r>
      <w:r>
        <w:rPr>
          <w:rFonts w:ascii="SimSun" w:hAnsi="SimSun" w:eastAsia="SimSun" w:cs="SimSun"/>
          <w:sz w:val="31"/>
          <w:szCs w:val="31"/>
          <w:b/>
          <w:bCs/>
        </w:rPr>
        <w:t>of</w:t>
      </w:r>
      <w:r>
        <w:rPr>
          <w:rFonts w:ascii="SimSun" w:hAnsi="SimSun" w:eastAsia="SimSun" w:cs="SimSun"/>
          <w:sz w:val="31"/>
          <w:szCs w:val="31"/>
          <w:spacing w:val="9"/>
        </w:rPr>
        <w:t xml:space="preserve"> </w:t>
      </w:r>
      <w:r>
        <w:rPr>
          <w:rFonts w:ascii="SimSun" w:hAnsi="SimSun" w:eastAsia="SimSun" w:cs="SimSun"/>
          <w:sz w:val="31"/>
          <w:szCs w:val="31"/>
          <w:b/>
          <w:bCs/>
        </w:rPr>
        <w:t>work</w:t>
      </w:r>
      <w:r>
        <w:rPr>
          <w:rFonts w:ascii="SimSun" w:hAnsi="SimSun" w:eastAsia="SimSun" w:cs="SimSun"/>
          <w:sz w:val="31"/>
          <w:szCs w:val="31"/>
          <w:spacing w:val="33"/>
        </w:rPr>
        <w:t xml:space="preserve"> </w:t>
      </w:r>
      <w:r>
        <w:rPr>
          <w:rFonts w:ascii="SimSun" w:hAnsi="SimSun" w:eastAsia="SimSun" w:cs="SimSun"/>
          <w:sz w:val="31"/>
          <w:szCs w:val="31"/>
          <w:b/>
          <w:bCs/>
        </w:rPr>
        <w:t>safety</w:t>
      </w:r>
      <w:r>
        <w:rPr>
          <w:rFonts w:ascii="SimSun" w:hAnsi="SimSun" w:eastAsia="SimSun" w:cs="SimSun"/>
          <w:sz w:val="31"/>
          <w:szCs w:val="31"/>
          <w:spacing w:val="21"/>
        </w:rPr>
        <w:t xml:space="preserve"> </w:t>
      </w:r>
      <w:r>
        <w:rPr>
          <w:rFonts w:ascii="SimSun" w:hAnsi="SimSun" w:eastAsia="SimSun" w:cs="SimSun"/>
          <w:sz w:val="31"/>
          <w:szCs w:val="31"/>
          <w:b/>
          <w:bCs/>
        </w:rPr>
        <w:t>accident</w:t>
      </w:r>
    </w:p>
    <w:p>
      <w:pPr>
        <w:spacing w:before="194" w:line="222" w:lineRule="auto"/>
        <w:jc w:val="right"/>
        <w:rPr>
          <w:rFonts w:ascii="FangSong" w:hAnsi="FangSong" w:eastAsia="FangSong" w:cs="FangSong"/>
          <w:sz w:val="31"/>
          <w:szCs w:val="31"/>
        </w:rPr>
      </w:pPr>
      <w:r>
        <w:rPr>
          <w:rFonts w:ascii="FangSong" w:hAnsi="FangSong" w:eastAsia="FangSong" w:cs="FangSong"/>
          <w:sz w:val="31"/>
          <w:szCs w:val="31"/>
        </w:rPr>
        <w:t>企业违反安全生产、职业卫生法律、法规、</w:t>
      </w:r>
      <w:r>
        <w:rPr>
          <w:rFonts w:ascii="FangSong" w:hAnsi="FangSong" w:eastAsia="FangSong" w:cs="FangSong"/>
          <w:sz w:val="31"/>
          <w:szCs w:val="31"/>
          <w:spacing w:val="-1"/>
        </w:rPr>
        <w:t>规章、标准、</w:t>
      </w:r>
    </w:p>
    <w:p>
      <w:pPr>
        <w:spacing w:line="222" w:lineRule="auto"/>
        <w:sectPr>
          <w:footerReference w:type="default" r:id="rId148"/>
          <w:pgSz w:w="11906" w:h="16839"/>
          <w:pgMar w:top="1431" w:right="1704" w:bottom="1414" w:left="1785" w:header="0" w:footer="1248" w:gutter="0"/>
        </w:sectPr>
        <w:rPr>
          <w:rFonts w:ascii="FangSong" w:hAnsi="FangSong" w:eastAsia="FangSong" w:cs="FangSong"/>
          <w:sz w:val="31"/>
          <w:szCs w:val="31"/>
        </w:rPr>
      </w:pPr>
    </w:p>
    <w:p>
      <w:pPr>
        <w:ind w:left="22" w:right="14" w:firstLine="13"/>
        <w:spacing w:before="185" w:line="333" w:lineRule="auto"/>
        <w:jc w:val="both"/>
        <w:rPr>
          <w:rFonts w:ascii="FangSong" w:hAnsi="FangSong" w:eastAsia="FangSong" w:cs="FangSong"/>
          <w:sz w:val="31"/>
          <w:szCs w:val="31"/>
        </w:rPr>
      </w:pPr>
      <w:r>
        <w:rPr>
          <w:rFonts w:ascii="FangSong" w:hAnsi="FangSong" w:eastAsia="FangSong" w:cs="FangSong"/>
          <w:sz w:val="31"/>
          <w:szCs w:val="31"/>
          <w:spacing w:val="8"/>
        </w:rPr>
        <w:t>规程和管理制度的规定，或者因其他因素在生产经营活动中</w:t>
      </w:r>
      <w:r>
        <w:rPr>
          <w:rFonts w:ascii="FangSong" w:hAnsi="FangSong" w:eastAsia="FangSong" w:cs="FangSong"/>
          <w:sz w:val="31"/>
          <w:szCs w:val="31"/>
          <w:spacing w:val="14"/>
        </w:rPr>
        <w:t xml:space="preserve"> </w:t>
      </w:r>
      <w:r>
        <w:rPr>
          <w:rFonts w:ascii="FangSong" w:hAnsi="FangSong" w:eastAsia="FangSong" w:cs="FangSong"/>
          <w:sz w:val="31"/>
          <w:szCs w:val="31"/>
          <w:spacing w:val="21"/>
        </w:rPr>
        <w:t>存在可能导致事故发生或导致事故后果扩大的物的危险状</w:t>
      </w:r>
    </w:p>
    <w:p>
      <w:pPr>
        <w:ind w:left="42"/>
        <w:spacing w:line="221" w:lineRule="auto"/>
        <w:rPr>
          <w:rFonts w:ascii="FangSong" w:hAnsi="FangSong" w:eastAsia="FangSong" w:cs="FangSong"/>
          <w:sz w:val="31"/>
          <w:szCs w:val="31"/>
        </w:rPr>
      </w:pPr>
      <w:r>
        <w:rPr>
          <w:rFonts w:ascii="FangSong" w:hAnsi="FangSong" w:eastAsia="FangSong" w:cs="FangSong"/>
          <w:sz w:val="31"/>
          <w:szCs w:val="31"/>
          <w:spacing w:val="7"/>
        </w:rPr>
        <w:t>态、人的不安全行为和管理上的缺陷。</w:t>
      </w:r>
    </w:p>
    <w:p>
      <w:pPr>
        <w:pStyle w:val="BodyText"/>
        <w:spacing w:line="271" w:lineRule="auto"/>
        <w:rPr/>
      </w:pPr>
      <w:r/>
    </w:p>
    <w:p>
      <w:pPr>
        <w:ind w:left="32"/>
        <w:spacing w:before="100" w:line="187" w:lineRule="auto"/>
        <w:rPr>
          <w:rFonts w:ascii="SimSun" w:hAnsi="SimSun" w:eastAsia="SimSun" w:cs="SimSun"/>
          <w:sz w:val="31"/>
          <w:szCs w:val="31"/>
        </w:rPr>
      </w:pPr>
      <w:r>
        <w:rPr>
          <w:rFonts w:ascii="SimSun" w:hAnsi="SimSun" w:eastAsia="SimSun" w:cs="SimSun"/>
          <w:sz w:val="31"/>
          <w:szCs w:val="31"/>
          <w:b/>
          <w:bCs/>
          <w:spacing w:val="-4"/>
        </w:rPr>
        <w:t>3.2</w:t>
      </w:r>
    </w:p>
    <w:p>
      <w:pPr>
        <w:pStyle w:val="BodyText"/>
        <w:spacing w:line="334" w:lineRule="auto"/>
        <w:rPr/>
      </w:pPr>
      <w:r/>
    </w:p>
    <w:p>
      <w:pPr>
        <w:ind w:left="692"/>
        <w:spacing w:before="101" w:line="219" w:lineRule="auto"/>
        <w:rPr>
          <w:rFonts w:ascii="SimSun" w:hAnsi="SimSun" w:eastAsia="SimSun" w:cs="SimSun"/>
          <w:sz w:val="31"/>
          <w:szCs w:val="31"/>
        </w:rPr>
      </w:pPr>
      <w:r>
        <w:rPr>
          <w:rFonts w:ascii="FangSong" w:hAnsi="FangSong" w:eastAsia="FangSong" w:cs="FangSong"/>
          <w:sz w:val="31"/>
          <w:szCs w:val="31"/>
          <w:b/>
          <w:bCs/>
          <w:spacing w:val="6"/>
        </w:rPr>
        <w:t>隐患排查</w:t>
      </w:r>
      <w:r>
        <w:rPr>
          <w:rFonts w:ascii="FangSong" w:hAnsi="FangSong" w:eastAsia="FangSong" w:cs="FangSong"/>
          <w:sz w:val="31"/>
          <w:szCs w:val="31"/>
          <w:spacing w:val="6"/>
        </w:rPr>
        <w:t xml:space="preserve">  </w:t>
      </w:r>
      <w:r>
        <w:rPr>
          <w:rFonts w:ascii="SimSun" w:hAnsi="SimSun" w:eastAsia="SimSun" w:cs="SimSun"/>
          <w:sz w:val="31"/>
          <w:szCs w:val="31"/>
          <w:b/>
          <w:bCs/>
        </w:rPr>
        <w:t>screening</w:t>
      </w:r>
      <w:r>
        <w:rPr>
          <w:rFonts w:ascii="SimSun" w:hAnsi="SimSun" w:eastAsia="SimSun" w:cs="SimSun"/>
          <w:sz w:val="31"/>
          <w:szCs w:val="31"/>
          <w:spacing w:val="26"/>
        </w:rPr>
        <w:t xml:space="preserve"> </w:t>
      </w:r>
      <w:r>
        <w:rPr>
          <w:rFonts w:ascii="SimSun" w:hAnsi="SimSun" w:eastAsia="SimSun" w:cs="SimSun"/>
          <w:sz w:val="31"/>
          <w:szCs w:val="31"/>
          <w:b/>
          <w:bCs/>
        </w:rPr>
        <w:t>for</w:t>
      </w:r>
      <w:r>
        <w:rPr>
          <w:rFonts w:ascii="SimSun" w:hAnsi="SimSun" w:eastAsia="SimSun" w:cs="SimSun"/>
          <w:sz w:val="31"/>
          <w:szCs w:val="31"/>
          <w:spacing w:val="6"/>
        </w:rPr>
        <w:t xml:space="preserve"> </w:t>
      </w:r>
      <w:r>
        <w:rPr>
          <w:rFonts w:ascii="SimSun" w:hAnsi="SimSun" w:eastAsia="SimSun" w:cs="SimSun"/>
          <w:sz w:val="31"/>
          <w:szCs w:val="31"/>
          <w:b/>
          <w:bCs/>
        </w:rPr>
        <w:t>hidden</w:t>
      </w:r>
      <w:r>
        <w:rPr>
          <w:rFonts w:ascii="SimSun" w:hAnsi="SimSun" w:eastAsia="SimSun" w:cs="SimSun"/>
          <w:sz w:val="31"/>
          <w:szCs w:val="31"/>
          <w:spacing w:val="17"/>
        </w:rPr>
        <w:t xml:space="preserve"> </w:t>
      </w:r>
      <w:r>
        <w:rPr>
          <w:rFonts w:ascii="SimSun" w:hAnsi="SimSun" w:eastAsia="SimSun" w:cs="SimSun"/>
          <w:sz w:val="31"/>
          <w:szCs w:val="31"/>
          <w:b/>
          <w:bCs/>
        </w:rPr>
        <w:t>risk</w:t>
      </w:r>
    </w:p>
    <w:p>
      <w:pPr>
        <w:ind w:left="25" w:right="16" w:firstLine="644"/>
        <w:spacing w:before="195" w:line="333" w:lineRule="auto"/>
        <w:jc w:val="both"/>
        <w:rPr>
          <w:rFonts w:ascii="FangSong" w:hAnsi="FangSong" w:eastAsia="FangSong" w:cs="FangSong"/>
          <w:sz w:val="31"/>
          <w:szCs w:val="31"/>
        </w:rPr>
      </w:pPr>
      <w:r>
        <w:rPr>
          <w:rFonts w:ascii="FangSong" w:hAnsi="FangSong" w:eastAsia="FangSong" w:cs="FangSong"/>
          <w:sz w:val="31"/>
          <w:szCs w:val="31"/>
          <w:spacing w:val="6"/>
        </w:rPr>
        <w:t>企业组织安全生产管理人员、工程技术人员、</w:t>
      </w:r>
      <w:r>
        <w:rPr>
          <w:rFonts w:ascii="FangSong" w:hAnsi="FangSong" w:eastAsia="FangSong" w:cs="FangSong"/>
          <w:sz w:val="31"/>
          <w:szCs w:val="31"/>
          <w:spacing w:val="-93"/>
        </w:rPr>
        <w:t xml:space="preserve"> </w:t>
      </w:r>
      <w:r>
        <w:rPr>
          <w:rFonts w:ascii="FangSong" w:hAnsi="FangSong" w:eastAsia="FangSong" w:cs="FangSong"/>
          <w:sz w:val="31"/>
          <w:szCs w:val="31"/>
          <w:spacing w:val="6"/>
        </w:rPr>
        <w:t>岗位员工</w:t>
      </w:r>
      <w:r>
        <w:rPr>
          <w:rFonts w:ascii="FangSong" w:hAnsi="FangSong" w:eastAsia="FangSong" w:cs="FangSong"/>
          <w:sz w:val="31"/>
          <w:szCs w:val="31"/>
        </w:rPr>
        <w:t xml:space="preserve"> </w:t>
      </w:r>
      <w:r>
        <w:rPr>
          <w:rFonts w:ascii="FangSong" w:hAnsi="FangSong" w:eastAsia="FangSong" w:cs="FangSong"/>
          <w:sz w:val="31"/>
          <w:szCs w:val="31"/>
          <w:spacing w:val="21"/>
        </w:rPr>
        <w:t>以及其他相关人员依据国家法律法规、标准和企业管理制</w:t>
      </w:r>
      <w:r>
        <w:rPr>
          <w:rFonts w:ascii="FangSong" w:hAnsi="FangSong" w:eastAsia="FangSong" w:cs="FangSong"/>
          <w:sz w:val="31"/>
          <w:szCs w:val="31"/>
          <w:spacing w:val="16"/>
        </w:rPr>
        <w:t xml:space="preserve"> </w:t>
      </w:r>
      <w:r>
        <w:rPr>
          <w:rFonts w:ascii="FangSong" w:hAnsi="FangSong" w:eastAsia="FangSong" w:cs="FangSong"/>
          <w:sz w:val="31"/>
          <w:szCs w:val="31"/>
          <w:spacing w:val="9"/>
        </w:rPr>
        <w:t>度，采取一定的方式和方法，对照风险分级管控措施</w:t>
      </w:r>
      <w:r>
        <w:rPr>
          <w:rFonts w:ascii="FangSong" w:hAnsi="FangSong" w:eastAsia="FangSong" w:cs="FangSong"/>
          <w:sz w:val="31"/>
          <w:szCs w:val="31"/>
          <w:spacing w:val="8"/>
        </w:rPr>
        <w:t>的有效</w:t>
      </w:r>
    </w:p>
    <w:p>
      <w:pPr>
        <w:ind w:left="44"/>
        <w:spacing w:before="1" w:line="220" w:lineRule="auto"/>
        <w:rPr>
          <w:rFonts w:ascii="FangSong" w:hAnsi="FangSong" w:eastAsia="FangSong" w:cs="FangSong"/>
          <w:sz w:val="31"/>
          <w:szCs w:val="31"/>
        </w:rPr>
      </w:pPr>
      <w:r>
        <w:rPr>
          <w:rFonts w:ascii="FangSong" w:hAnsi="FangSong" w:eastAsia="FangSong" w:cs="FangSong"/>
          <w:sz w:val="31"/>
          <w:szCs w:val="31"/>
          <w:spacing w:val="8"/>
        </w:rPr>
        <w:t>落实情况，对本单位的事故隐患进行排查的工作过程。</w:t>
      </w:r>
    </w:p>
    <w:p>
      <w:pPr>
        <w:pStyle w:val="BodyText"/>
        <w:spacing w:line="272" w:lineRule="auto"/>
        <w:rPr/>
      </w:pPr>
      <w:r/>
    </w:p>
    <w:p>
      <w:pPr>
        <w:ind w:left="32"/>
        <w:spacing w:before="101" w:line="187" w:lineRule="auto"/>
        <w:rPr>
          <w:rFonts w:ascii="SimSun" w:hAnsi="SimSun" w:eastAsia="SimSun" w:cs="SimSun"/>
          <w:sz w:val="31"/>
          <w:szCs w:val="31"/>
        </w:rPr>
      </w:pPr>
      <w:r>
        <w:rPr>
          <w:rFonts w:ascii="SimSun" w:hAnsi="SimSun" w:eastAsia="SimSun" w:cs="SimSun"/>
          <w:sz w:val="31"/>
          <w:szCs w:val="31"/>
          <w:b/>
          <w:bCs/>
          <w:spacing w:val="-4"/>
        </w:rPr>
        <w:t>3.3</w:t>
      </w:r>
    </w:p>
    <w:p>
      <w:pPr>
        <w:pStyle w:val="BodyText"/>
        <w:spacing w:line="332" w:lineRule="auto"/>
        <w:rPr/>
      </w:pPr>
      <w:r/>
    </w:p>
    <w:p>
      <w:pPr>
        <w:ind w:left="471"/>
        <w:spacing w:before="101" w:line="223" w:lineRule="auto"/>
        <w:rPr>
          <w:rFonts w:ascii="SimSun" w:hAnsi="SimSun" w:eastAsia="SimSun" w:cs="SimSun"/>
          <w:sz w:val="31"/>
          <w:szCs w:val="31"/>
        </w:rPr>
      </w:pPr>
      <w:r>
        <w:rPr>
          <w:rFonts w:ascii="FangSong" w:hAnsi="FangSong" w:eastAsia="FangSong" w:cs="FangSong"/>
          <w:sz w:val="31"/>
          <w:szCs w:val="31"/>
          <w:b/>
          <w:bCs/>
          <w:spacing w:val="8"/>
        </w:rPr>
        <w:t>隐患治理</w:t>
      </w:r>
      <w:r>
        <w:rPr>
          <w:rFonts w:ascii="FangSong" w:hAnsi="FangSong" w:eastAsia="FangSong" w:cs="FangSong"/>
          <w:sz w:val="31"/>
          <w:szCs w:val="31"/>
          <w:spacing w:val="8"/>
        </w:rPr>
        <w:t xml:space="preserve">  </w:t>
      </w:r>
      <w:r>
        <w:rPr>
          <w:rFonts w:ascii="SimSun" w:hAnsi="SimSun" w:eastAsia="SimSun" w:cs="SimSun"/>
          <w:sz w:val="31"/>
          <w:szCs w:val="31"/>
          <w:b/>
          <w:bCs/>
        </w:rPr>
        <w:t>elimination</w:t>
      </w:r>
      <w:r>
        <w:rPr>
          <w:rFonts w:ascii="SimSun" w:hAnsi="SimSun" w:eastAsia="SimSun" w:cs="SimSun"/>
          <w:sz w:val="31"/>
          <w:szCs w:val="31"/>
          <w:spacing w:val="8"/>
        </w:rPr>
        <w:t xml:space="preserve"> </w:t>
      </w:r>
      <w:r>
        <w:rPr>
          <w:rFonts w:ascii="SimSun" w:hAnsi="SimSun" w:eastAsia="SimSun" w:cs="SimSun"/>
          <w:sz w:val="31"/>
          <w:szCs w:val="31"/>
          <w:b/>
          <w:bCs/>
        </w:rPr>
        <w:t>of</w:t>
      </w:r>
      <w:r>
        <w:rPr>
          <w:rFonts w:ascii="SimSun" w:hAnsi="SimSun" w:eastAsia="SimSun" w:cs="SimSun"/>
          <w:sz w:val="31"/>
          <w:szCs w:val="31"/>
          <w:spacing w:val="15"/>
        </w:rPr>
        <w:t xml:space="preserve"> </w:t>
      </w:r>
      <w:r>
        <w:rPr>
          <w:rFonts w:ascii="SimSun" w:hAnsi="SimSun" w:eastAsia="SimSun" w:cs="SimSun"/>
          <w:sz w:val="31"/>
          <w:szCs w:val="31"/>
          <w:b/>
          <w:bCs/>
        </w:rPr>
        <w:t>hidden</w:t>
      </w:r>
      <w:r>
        <w:rPr>
          <w:rFonts w:ascii="SimSun" w:hAnsi="SimSun" w:eastAsia="SimSun" w:cs="SimSun"/>
          <w:sz w:val="31"/>
          <w:szCs w:val="31"/>
          <w:spacing w:val="17"/>
        </w:rPr>
        <w:t xml:space="preserve"> </w:t>
      </w:r>
      <w:r>
        <w:rPr>
          <w:rFonts w:ascii="SimSun" w:hAnsi="SimSun" w:eastAsia="SimSun" w:cs="SimSun"/>
          <w:sz w:val="31"/>
          <w:szCs w:val="31"/>
          <w:b/>
          <w:bCs/>
        </w:rPr>
        <w:t>risk</w:t>
      </w:r>
    </w:p>
    <w:p>
      <w:pPr>
        <w:ind w:left="456"/>
        <w:spacing w:before="188" w:line="222" w:lineRule="auto"/>
        <w:rPr>
          <w:rFonts w:ascii="FangSong" w:hAnsi="FangSong" w:eastAsia="FangSong" w:cs="FangSong"/>
          <w:sz w:val="31"/>
          <w:szCs w:val="31"/>
        </w:rPr>
      </w:pPr>
      <w:r>
        <w:rPr>
          <w:rFonts w:ascii="FangSong" w:hAnsi="FangSong" w:eastAsia="FangSong" w:cs="FangSong"/>
          <w:sz w:val="31"/>
          <w:szCs w:val="31"/>
          <w:spacing w:val="7"/>
        </w:rPr>
        <w:t>消除或控制隐患的活动或过程。</w:t>
      </w:r>
    </w:p>
    <w:p>
      <w:pPr>
        <w:pStyle w:val="BodyText"/>
        <w:spacing w:line="267" w:lineRule="auto"/>
        <w:rPr/>
      </w:pPr>
      <w:r/>
    </w:p>
    <w:p>
      <w:pPr>
        <w:ind w:left="32"/>
        <w:spacing w:before="101" w:line="187" w:lineRule="auto"/>
        <w:rPr>
          <w:rFonts w:ascii="SimSun" w:hAnsi="SimSun" w:eastAsia="SimSun" w:cs="SimSun"/>
          <w:sz w:val="31"/>
          <w:szCs w:val="31"/>
        </w:rPr>
      </w:pPr>
      <w:r>
        <w:rPr>
          <w:rFonts w:ascii="SimSun" w:hAnsi="SimSun" w:eastAsia="SimSun" w:cs="SimSun"/>
          <w:sz w:val="31"/>
          <w:szCs w:val="31"/>
          <w:b/>
          <w:bCs/>
          <w:spacing w:val="-4"/>
        </w:rPr>
        <w:t>3.4</w:t>
      </w:r>
    </w:p>
    <w:p>
      <w:pPr>
        <w:pStyle w:val="BodyText"/>
        <w:spacing w:line="333" w:lineRule="auto"/>
        <w:rPr/>
      </w:pPr>
      <w:r/>
    </w:p>
    <w:p>
      <w:pPr>
        <w:ind w:left="471"/>
        <w:spacing w:before="102" w:line="223" w:lineRule="auto"/>
        <w:rPr>
          <w:rFonts w:ascii="SimSun" w:hAnsi="SimSun" w:eastAsia="SimSun" w:cs="SimSun"/>
          <w:sz w:val="31"/>
          <w:szCs w:val="31"/>
        </w:rPr>
      </w:pPr>
      <w:r>
        <w:rPr>
          <w:rFonts w:ascii="FangSong" w:hAnsi="FangSong" w:eastAsia="FangSong" w:cs="FangSong"/>
          <w:sz w:val="31"/>
          <w:szCs w:val="31"/>
          <w:b/>
          <w:bCs/>
          <w:spacing w:val="5"/>
        </w:rPr>
        <w:t>隐患信息</w:t>
      </w:r>
      <w:r>
        <w:rPr>
          <w:rFonts w:ascii="FangSong" w:hAnsi="FangSong" w:eastAsia="FangSong" w:cs="FangSong"/>
          <w:sz w:val="31"/>
          <w:szCs w:val="31"/>
          <w:spacing w:val="5"/>
        </w:rPr>
        <w:t xml:space="preserve">  </w:t>
      </w:r>
      <w:r>
        <w:rPr>
          <w:rFonts w:ascii="SimSun" w:hAnsi="SimSun" w:eastAsia="SimSun" w:cs="SimSun"/>
          <w:sz w:val="31"/>
          <w:szCs w:val="31"/>
          <w:b/>
          <w:bCs/>
        </w:rPr>
        <w:t>hidden</w:t>
      </w:r>
      <w:r>
        <w:rPr>
          <w:rFonts w:ascii="SimSun" w:hAnsi="SimSun" w:eastAsia="SimSun" w:cs="SimSun"/>
          <w:sz w:val="31"/>
          <w:szCs w:val="31"/>
          <w:spacing w:val="5"/>
        </w:rPr>
        <w:t xml:space="preserve"> </w:t>
      </w:r>
      <w:r>
        <w:rPr>
          <w:rFonts w:ascii="SimSun" w:hAnsi="SimSun" w:eastAsia="SimSun" w:cs="SimSun"/>
          <w:sz w:val="31"/>
          <w:szCs w:val="31"/>
          <w:b/>
          <w:bCs/>
        </w:rPr>
        <w:t>risk</w:t>
      </w:r>
      <w:r>
        <w:rPr>
          <w:rFonts w:ascii="SimSun" w:hAnsi="SimSun" w:eastAsia="SimSun" w:cs="SimSun"/>
          <w:sz w:val="31"/>
          <w:szCs w:val="31"/>
          <w:spacing w:val="42"/>
        </w:rPr>
        <w:t xml:space="preserve"> </w:t>
      </w:r>
      <w:r>
        <w:rPr>
          <w:rFonts w:ascii="SimSun" w:hAnsi="SimSun" w:eastAsia="SimSun" w:cs="SimSun"/>
          <w:sz w:val="31"/>
          <w:szCs w:val="31"/>
          <w:b/>
          <w:bCs/>
        </w:rPr>
        <w:t>information</w:t>
      </w:r>
    </w:p>
    <w:p>
      <w:pPr>
        <w:ind w:left="40" w:right="13" w:firstLine="617"/>
        <w:spacing w:before="186" w:line="334" w:lineRule="auto"/>
        <w:jc w:val="both"/>
        <w:rPr>
          <w:rFonts w:ascii="FangSong" w:hAnsi="FangSong" w:eastAsia="FangSong" w:cs="FangSong"/>
          <w:sz w:val="31"/>
          <w:szCs w:val="31"/>
        </w:rPr>
      </w:pPr>
      <w:r>
        <w:rPr>
          <w:rFonts w:ascii="FangSong" w:hAnsi="FangSong" w:eastAsia="FangSong" w:cs="FangSong"/>
          <w:sz w:val="31"/>
          <w:szCs w:val="31"/>
          <w:spacing w:val="9"/>
        </w:rPr>
        <w:t>包括隐患名称、位置、状态描述、可能导致后果及其严</w:t>
      </w:r>
      <w:r>
        <w:rPr>
          <w:rFonts w:ascii="FangSong" w:hAnsi="FangSong" w:eastAsia="FangSong" w:cs="FangSong"/>
          <w:sz w:val="31"/>
          <w:szCs w:val="31"/>
          <w:spacing w:val="5"/>
        </w:rPr>
        <w:t xml:space="preserve"> </w:t>
      </w:r>
      <w:r>
        <w:rPr>
          <w:rFonts w:ascii="FangSong" w:hAnsi="FangSong" w:eastAsia="FangSong" w:cs="FangSong"/>
          <w:sz w:val="31"/>
          <w:szCs w:val="31"/>
          <w:spacing w:val="8"/>
        </w:rPr>
        <w:t>重程度、治理目标、治理措施、职责划分、治理期限等信息</w:t>
      </w:r>
    </w:p>
    <w:p>
      <w:pPr>
        <w:ind w:left="53"/>
        <w:spacing w:line="221" w:lineRule="auto"/>
        <w:rPr>
          <w:rFonts w:ascii="FangSong" w:hAnsi="FangSong" w:eastAsia="FangSong" w:cs="FangSong"/>
          <w:sz w:val="31"/>
          <w:szCs w:val="31"/>
        </w:rPr>
      </w:pPr>
      <w:r>
        <w:rPr>
          <w:rFonts w:ascii="FangSong" w:hAnsi="FangSong" w:eastAsia="FangSong" w:cs="FangSong"/>
          <w:sz w:val="31"/>
          <w:szCs w:val="31"/>
          <w:spacing w:val="-3"/>
        </w:rPr>
        <w:t>的总称。</w:t>
      </w:r>
    </w:p>
    <w:p>
      <w:pPr>
        <w:pStyle w:val="BodyText"/>
        <w:rPr/>
      </w:pPr>
      <w:r/>
    </w:p>
    <w:p>
      <w:pPr>
        <w:ind w:left="25"/>
        <w:spacing w:before="101" w:line="227" w:lineRule="auto"/>
        <w:rPr>
          <w:rFonts w:ascii="SimHei" w:hAnsi="SimHei" w:eastAsia="SimHei" w:cs="SimHei"/>
          <w:sz w:val="31"/>
          <w:szCs w:val="31"/>
        </w:rPr>
      </w:pPr>
      <w:r>
        <w:rPr>
          <w:rFonts w:ascii="SimSun" w:hAnsi="SimSun" w:eastAsia="SimSun" w:cs="SimSun"/>
          <w:sz w:val="31"/>
          <w:szCs w:val="31"/>
          <w:spacing w:val="7"/>
        </w:rPr>
        <w:t>4 </w:t>
      </w:r>
      <w:r>
        <w:rPr>
          <w:rFonts w:ascii="SimHei" w:hAnsi="SimHei" w:eastAsia="SimHei" w:cs="SimHei"/>
          <w:sz w:val="31"/>
          <w:szCs w:val="31"/>
          <w:spacing w:val="7"/>
        </w:rPr>
        <w:t>体系建设基本原则</w:t>
      </w:r>
    </w:p>
    <w:p>
      <w:pPr>
        <w:ind w:left="25"/>
        <w:spacing w:before="317" w:line="220" w:lineRule="auto"/>
        <w:outlineLvl w:val="0"/>
        <w:rPr>
          <w:rFonts w:ascii="FangSong" w:hAnsi="FangSong" w:eastAsia="FangSong" w:cs="FangSong"/>
          <w:sz w:val="31"/>
          <w:szCs w:val="31"/>
        </w:rPr>
      </w:pPr>
      <w:r>
        <w:rPr>
          <w:rFonts w:ascii="SimSun" w:hAnsi="SimSun" w:eastAsia="SimSun" w:cs="SimSun"/>
          <w:sz w:val="31"/>
          <w:szCs w:val="31"/>
          <w:b/>
          <w:bCs/>
          <w:spacing w:val="1"/>
        </w:rPr>
        <w:t>4.1</w:t>
      </w:r>
      <w:r>
        <w:rPr>
          <w:rFonts w:ascii="SimSun" w:hAnsi="SimSun" w:eastAsia="SimSun" w:cs="SimSun"/>
          <w:sz w:val="31"/>
          <w:szCs w:val="31"/>
          <w:spacing w:val="29"/>
        </w:rPr>
        <w:t xml:space="preserve"> </w:t>
      </w:r>
      <w:r>
        <w:rPr>
          <w:rFonts w:ascii="FangSong" w:hAnsi="FangSong" w:eastAsia="FangSong" w:cs="FangSong"/>
          <w:sz w:val="31"/>
          <w:szCs w:val="31"/>
          <w:b/>
          <w:bCs/>
          <w:spacing w:val="1"/>
        </w:rPr>
        <w:t>兼容性原则</w:t>
      </w:r>
    </w:p>
    <w:p>
      <w:pPr>
        <w:spacing w:line="220" w:lineRule="auto"/>
        <w:sectPr>
          <w:footerReference w:type="default" r:id="rId149"/>
          <w:pgSz w:w="11906" w:h="16839"/>
          <w:pgMar w:top="1431" w:right="1785" w:bottom="1414" w:left="1785" w:header="0" w:footer="1248" w:gutter="0"/>
        </w:sectPr>
        <w:rPr>
          <w:rFonts w:ascii="FangSong" w:hAnsi="FangSong" w:eastAsia="FangSong" w:cs="FangSong"/>
          <w:sz w:val="31"/>
          <w:szCs w:val="31"/>
        </w:rPr>
      </w:pPr>
    </w:p>
    <w:p>
      <w:pPr>
        <w:ind w:left="26" w:right="146" w:firstLine="643"/>
        <w:spacing w:before="185" w:line="333" w:lineRule="auto"/>
        <w:jc w:val="both"/>
        <w:rPr>
          <w:rFonts w:ascii="FangSong" w:hAnsi="FangSong" w:eastAsia="FangSong" w:cs="FangSong"/>
          <w:sz w:val="31"/>
          <w:szCs w:val="31"/>
        </w:rPr>
      </w:pPr>
      <w:r>
        <w:rPr>
          <w:rFonts w:ascii="FangSong" w:hAnsi="FangSong" w:eastAsia="FangSong" w:cs="FangSong"/>
          <w:sz w:val="31"/>
          <w:szCs w:val="31"/>
          <w:spacing w:val="7"/>
        </w:rPr>
        <w:t>企业安全隐患排查治理体系应与风险分级管控体系相</w:t>
      </w:r>
      <w:r>
        <w:rPr>
          <w:rFonts w:ascii="FangSong" w:hAnsi="FangSong" w:eastAsia="FangSong" w:cs="FangSong"/>
          <w:sz w:val="31"/>
          <w:szCs w:val="31"/>
          <w:spacing w:val="7"/>
        </w:rPr>
        <w:t xml:space="preserve">  </w:t>
      </w:r>
      <w:r>
        <w:rPr>
          <w:rFonts w:ascii="FangSong" w:hAnsi="FangSong" w:eastAsia="FangSong" w:cs="FangSong"/>
          <w:sz w:val="31"/>
          <w:szCs w:val="31"/>
          <w:spacing w:val="7"/>
        </w:rPr>
        <w:t>衔接，与企业现有安全生产管理体系、职业健康管理体系、</w:t>
      </w:r>
    </w:p>
    <w:p>
      <w:pPr>
        <w:ind w:left="34"/>
        <w:spacing w:line="220" w:lineRule="auto"/>
        <w:rPr>
          <w:rFonts w:ascii="FangSong" w:hAnsi="FangSong" w:eastAsia="FangSong" w:cs="FangSong"/>
          <w:sz w:val="31"/>
          <w:szCs w:val="31"/>
        </w:rPr>
      </w:pPr>
      <w:r>
        <w:rPr>
          <w:rFonts w:ascii="FangSong" w:hAnsi="FangSong" w:eastAsia="FangSong" w:cs="FangSong"/>
          <w:sz w:val="31"/>
          <w:szCs w:val="31"/>
          <w:spacing w:val="8"/>
        </w:rPr>
        <w:t>安全生产标准化管理、各类体系认证等相互兼容。</w:t>
      </w:r>
    </w:p>
    <w:p>
      <w:pPr>
        <w:ind w:left="25"/>
        <w:spacing w:before="326" w:line="222" w:lineRule="auto"/>
        <w:outlineLvl w:val="0"/>
        <w:rPr>
          <w:rFonts w:ascii="FangSong" w:hAnsi="FangSong" w:eastAsia="FangSong" w:cs="FangSong"/>
          <w:sz w:val="31"/>
          <w:szCs w:val="31"/>
        </w:rPr>
      </w:pPr>
      <w:r>
        <w:rPr>
          <w:rFonts w:ascii="SimSun" w:hAnsi="SimSun" w:eastAsia="SimSun" w:cs="SimSun"/>
          <w:sz w:val="31"/>
          <w:szCs w:val="31"/>
          <w:b/>
          <w:bCs/>
          <w:spacing w:val="4"/>
        </w:rPr>
        <w:t>4.2</w:t>
      </w:r>
      <w:r>
        <w:rPr>
          <w:rFonts w:ascii="SimSun" w:hAnsi="SimSun" w:eastAsia="SimSun" w:cs="SimSun"/>
          <w:sz w:val="31"/>
          <w:szCs w:val="31"/>
          <w:spacing w:val="4"/>
        </w:rPr>
        <w:t xml:space="preserve"> </w:t>
      </w:r>
      <w:r>
        <w:rPr>
          <w:rFonts w:ascii="FangSong" w:hAnsi="FangSong" w:eastAsia="FangSong" w:cs="FangSong"/>
          <w:sz w:val="31"/>
          <w:szCs w:val="31"/>
          <w:b/>
          <w:bCs/>
          <w:spacing w:val="4"/>
        </w:rPr>
        <w:t>科学治患原则</w:t>
      </w:r>
    </w:p>
    <w:p>
      <w:pPr>
        <w:pStyle w:val="BodyText"/>
        <w:spacing w:line="325" w:lineRule="auto"/>
        <w:rPr/>
      </w:pPr>
      <w:r/>
    </w:p>
    <w:p>
      <w:pPr>
        <w:ind w:left="669"/>
        <w:spacing w:before="101" w:line="559" w:lineRule="exact"/>
        <w:rPr>
          <w:rFonts w:ascii="FangSong" w:hAnsi="FangSong" w:eastAsia="FangSong" w:cs="FangSong"/>
          <w:sz w:val="31"/>
          <w:szCs w:val="31"/>
        </w:rPr>
      </w:pPr>
      <w:r>
        <w:rPr>
          <w:rFonts w:ascii="FangSong" w:hAnsi="FangSong" w:eastAsia="FangSong" w:cs="FangSong"/>
          <w:sz w:val="31"/>
          <w:szCs w:val="31"/>
          <w:spacing w:val="8"/>
          <w:position w:val="18"/>
        </w:rPr>
        <w:t>企业应树立科学治患理念，采用先进、实用的隐患排查</w:t>
      </w:r>
    </w:p>
    <w:p>
      <w:pPr>
        <w:ind w:left="31"/>
        <w:spacing w:before="1" w:line="221" w:lineRule="auto"/>
        <w:rPr>
          <w:rFonts w:ascii="FangSong" w:hAnsi="FangSong" w:eastAsia="FangSong" w:cs="FangSong"/>
          <w:sz w:val="31"/>
          <w:szCs w:val="31"/>
        </w:rPr>
      </w:pPr>
      <w:r>
        <w:rPr>
          <w:rFonts w:ascii="FangSong" w:hAnsi="FangSong" w:eastAsia="FangSong" w:cs="FangSong"/>
          <w:sz w:val="31"/>
          <w:szCs w:val="31"/>
          <w:spacing w:val="8"/>
        </w:rPr>
        <w:t>方法，积极利用信息化技术手段实施隐患排查治理。</w:t>
      </w:r>
    </w:p>
    <w:p>
      <w:pPr>
        <w:ind w:left="25"/>
        <w:spacing w:before="325" w:line="222" w:lineRule="auto"/>
        <w:outlineLvl w:val="0"/>
        <w:rPr>
          <w:rFonts w:ascii="FangSong" w:hAnsi="FangSong" w:eastAsia="FangSong" w:cs="FangSong"/>
          <w:sz w:val="31"/>
          <w:szCs w:val="31"/>
        </w:rPr>
      </w:pPr>
      <w:r>
        <w:rPr>
          <w:rFonts w:ascii="SimSun" w:hAnsi="SimSun" w:eastAsia="SimSun" w:cs="SimSun"/>
          <w:sz w:val="31"/>
          <w:szCs w:val="31"/>
          <w:b/>
          <w:bCs/>
          <w:spacing w:val="4"/>
        </w:rPr>
        <w:t>4.3</w:t>
      </w:r>
      <w:r>
        <w:rPr>
          <w:rFonts w:ascii="SimSun" w:hAnsi="SimSun" w:eastAsia="SimSun" w:cs="SimSun"/>
          <w:sz w:val="31"/>
          <w:szCs w:val="31"/>
          <w:spacing w:val="4"/>
        </w:rPr>
        <w:t xml:space="preserve"> </w:t>
      </w:r>
      <w:r>
        <w:rPr>
          <w:rFonts w:ascii="FangSong" w:hAnsi="FangSong" w:eastAsia="FangSong" w:cs="FangSong"/>
          <w:sz w:val="31"/>
          <w:szCs w:val="31"/>
          <w:b/>
          <w:bCs/>
          <w:spacing w:val="4"/>
        </w:rPr>
        <w:t>注重实效原则</w:t>
      </w:r>
    </w:p>
    <w:p>
      <w:pPr>
        <w:pStyle w:val="BodyText"/>
        <w:spacing w:line="322" w:lineRule="auto"/>
        <w:rPr/>
      </w:pPr>
      <w:r/>
    </w:p>
    <w:p>
      <w:pPr>
        <w:ind w:left="674"/>
        <w:spacing w:before="101" w:line="562" w:lineRule="exact"/>
        <w:rPr>
          <w:rFonts w:ascii="FangSong" w:hAnsi="FangSong" w:eastAsia="FangSong" w:cs="FangSong"/>
          <w:sz w:val="31"/>
          <w:szCs w:val="31"/>
        </w:rPr>
      </w:pPr>
      <w:r>
        <w:rPr>
          <w:rFonts w:ascii="FangSong" w:hAnsi="FangSong" w:eastAsia="FangSong" w:cs="FangSong"/>
          <w:sz w:val="31"/>
          <w:szCs w:val="31"/>
          <w:spacing w:val="9"/>
          <w:position w:val="18"/>
        </w:rPr>
        <w:t>通过体系的实施，全面排查、精准判定、科学施</w:t>
      </w:r>
      <w:r>
        <w:rPr>
          <w:rFonts w:ascii="FangSong" w:hAnsi="FangSong" w:eastAsia="FangSong" w:cs="FangSong"/>
          <w:sz w:val="31"/>
          <w:szCs w:val="31"/>
          <w:spacing w:val="8"/>
          <w:position w:val="18"/>
        </w:rPr>
        <w:t>策、有</w:t>
      </w:r>
    </w:p>
    <w:p>
      <w:pPr>
        <w:ind w:left="35"/>
        <w:spacing w:before="1" w:line="221" w:lineRule="auto"/>
        <w:rPr>
          <w:rFonts w:ascii="FangSong" w:hAnsi="FangSong" w:eastAsia="FangSong" w:cs="FangSong"/>
          <w:sz w:val="31"/>
          <w:szCs w:val="31"/>
        </w:rPr>
      </w:pPr>
      <w:r>
        <w:rPr>
          <w:rFonts w:ascii="FangSong" w:hAnsi="FangSong" w:eastAsia="FangSong" w:cs="FangSong"/>
          <w:sz w:val="31"/>
          <w:szCs w:val="31"/>
          <w:spacing w:val="8"/>
        </w:rPr>
        <w:t>效消除各类安全隐患，提高企业隐患排查治理能力。</w:t>
      </w:r>
    </w:p>
    <w:p>
      <w:pPr>
        <w:ind w:left="25"/>
        <w:spacing w:before="322" w:line="223" w:lineRule="auto"/>
        <w:outlineLvl w:val="0"/>
        <w:rPr>
          <w:rFonts w:ascii="FangSong" w:hAnsi="FangSong" w:eastAsia="FangSong" w:cs="FangSong"/>
          <w:sz w:val="31"/>
          <w:szCs w:val="31"/>
        </w:rPr>
      </w:pPr>
      <w:r>
        <w:rPr>
          <w:rFonts w:ascii="SimSun" w:hAnsi="SimSun" w:eastAsia="SimSun" w:cs="SimSun"/>
          <w:sz w:val="31"/>
          <w:szCs w:val="31"/>
          <w:b/>
          <w:bCs/>
          <w:spacing w:val="4"/>
        </w:rPr>
        <w:t>4.4</w:t>
      </w:r>
      <w:r>
        <w:rPr>
          <w:rFonts w:ascii="SimSun" w:hAnsi="SimSun" w:eastAsia="SimSun" w:cs="SimSun"/>
          <w:sz w:val="31"/>
          <w:szCs w:val="31"/>
          <w:spacing w:val="4"/>
        </w:rPr>
        <w:t xml:space="preserve"> </w:t>
      </w:r>
      <w:r>
        <w:rPr>
          <w:rFonts w:ascii="FangSong" w:hAnsi="FangSong" w:eastAsia="FangSong" w:cs="FangSong"/>
          <w:sz w:val="31"/>
          <w:szCs w:val="31"/>
          <w:b/>
          <w:bCs/>
          <w:spacing w:val="4"/>
        </w:rPr>
        <w:t>全员参与原则</w:t>
      </w:r>
    </w:p>
    <w:p>
      <w:pPr>
        <w:pStyle w:val="BodyText"/>
        <w:spacing w:line="326" w:lineRule="auto"/>
        <w:rPr/>
      </w:pPr>
      <w:r/>
    </w:p>
    <w:p>
      <w:pPr>
        <w:ind w:left="29" w:firstLine="640"/>
        <w:spacing w:before="101" w:line="333" w:lineRule="auto"/>
        <w:jc w:val="both"/>
        <w:rPr>
          <w:rFonts w:ascii="FangSong" w:hAnsi="FangSong" w:eastAsia="FangSong" w:cs="FangSong"/>
          <w:sz w:val="31"/>
          <w:szCs w:val="31"/>
        </w:rPr>
      </w:pPr>
      <w:r>
        <w:rPr>
          <w:rFonts w:ascii="FangSong" w:hAnsi="FangSong" w:eastAsia="FangSong" w:cs="FangSong"/>
          <w:sz w:val="31"/>
          <w:szCs w:val="31"/>
        </w:rPr>
        <w:t>企业应制定事故隐患排查治理培训、考核计</w:t>
      </w:r>
      <w:r>
        <w:rPr>
          <w:rFonts w:ascii="FangSong" w:hAnsi="FangSong" w:eastAsia="FangSong" w:cs="FangSong"/>
          <w:sz w:val="31"/>
          <w:szCs w:val="31"/>
          <w:spacing w:val="-1"/>
        </w:rPr>
        <w:t>划，分层次、</w:t>
      </w:r>
      <w:r>
        <w:rPr>
          <w:rFonts w:ascii="FangSong" w:hAnsi="FangSong" w:eastAsia="FangSong" w:cs="FangSong"/>
          <w:sz w:val="31"/>
          <w:szCs w:val="31"/>
        </w:rPr>
        <w:t xml:space="preserve"> </w:t>
      </w:r>
      <w:r>
        <w:rPr>
          <w:rFonts w:ascii="FangSong" w:hAnsi="FangSong" w:eastAsia="FangSong" w:cs="FangSong"/>
          <w:sz w:val="31"/>
          <w:szCs w:val="31"/>
          <w:spacing w:val="9"/>
        </w:rPr>
        <w:t>分阶段组织全员学习培训，并保留培训记录，使全</w:t>
      </w:r>
      <w:r>
        <w:rPr>
          <w:rFonts w:ascii="FangSong" w:hAnsi="FangSong" w:eastAsia="FangSong" w:cs="FangSong"/>
          <w:sz w:val="31"/>
          <w:szCs w:val="31"/>
          <w:spacing w:val="8"/>
        </w:rPr>
        <w:t>体从业人</w:t>
      </w:r>
      <w:r>
        <w:rPr>
          <w:rFonts w:ascii="FangSong" w:hAnsi="FangSong" w:eastAsia="FangSong" w:cs="FangSong"/>
          <w:sz w:val="31"/>
          <w:szCs w:val="31"/>
        </w:rPr>
        <w:t xml:space="preserve"> </w:t>
      </w:r>
      <w:r>
        <w:rPr>
          <w:rFonts w:ascii="FangSong" w:hAnsi="FangSong" w:eastAsia="FangSong" w:cs="FangSong"/>
          <w:sz w:val="31"/>
          <w:szCs w:val="31"/>
          <w:spacing w:val="6"/>
        </w:rPr>
        <w:t>员掌握相关标准、程序、方法，明确各层级、</w:t>
      </w:r>
      <w:r>
        <w:rPr>
          <w:rFonts w:ascii="FangSong" w:hAnsi="FangSong" w:eastAsia="FangSong" w:cs="FangSong"/>
          <w:sz w:val="31"/>
          <w:szCs w:val="31"/>
          <w:spacing w:val="-81"/>
        </w:rPr>
        <w:t xml:space="preserve"> </w:t>
      </w:r>
      <w:r>
        <w:rPr>
          <w:rFonts w:ascii="FangSong" w:hAnsi="FangSong" w:eastAsia="FangSong" w:cs="FangSong"/>
          <w:sz w:val="31"/>
          <w:szCs w:val="31"/>
          <w:spacing w:val="6"/>
        </w:rPr>
        <w:t>岗位事故隐患</w:t>
      </w:r>
    </w:p>
    <w:p>
      <w:pPr>
        <w:ind w:left="30"/>
        <w:spacing w:before="1" w:line="222" w:lineRule="auto"/>
        <w:rPr>
          <w:rFonts w:ascii="FangSong" w:hAnsi="FangSong" w:eastAsia="FangSong" w:cs="FangSong"/>
          <w:sz w:val="31"/>
          <w:szCs w:val="31"/>
        </w:rPr>
      </w:pPr>
      <w:r>
        <w:rPr>
          <w:rFonts w:ascii="FangSong" w:hAnsi="FangSong" w:eastAsia="FangSong" w:cs="FangSong"/>
          <w:sz w:val="31"/>
          <w:szCs w:val="31"/>
          <w:spacing w:val="6"/>
        </w:rPr>
        <w:t>排查责任、周期。</w:t>
      </w:r>
    </w:p>
    <w:p>
      <w:pPr>
        <w:ind w:left="25"/>
        <w:spacing w:before="323" w:line="222" w:lineRule="auto"/>
        <w:outlineLvl w:val="0"/>
        <w:rPr>
          <w:rFonts w:ascii="FangSong" w:hAnsi="FangSong" w:eastAsia="FangSong" w:cs="FangSong"/>
          <w:sz w:val="31"/>
          <w:szCs w:val="31"/>
        </w:rPr>
      </w:pPr>
      <w:r>
        <w:rPr>
          <w:rFonts w:ascii="SimSun" w:hAnsi="SimSun" w:eastAsia="SimSun" w:cs="SimSun"/>
          <w:sz w:val="31"/>
          <w:szCs w:val="31"/>
          <w:b/>
          <w:bCs/>
          <w:spacing w:val="4"/>
        </w:rPr>
        <w:t>4.5</w:t>
      </w:r>
      <w:r>
        <w:rPr>
          <w:rFonts w:ascii="SimSun" w:hAnsi="SimSun" w:eastAsia="SimSun" w:cs="SimSun"/>
          <w:sz w:val="31"/>
          <w:szCs w:val="31"/>
          <w:spacing w:val="4"/>
        </w:rPr>
        <w:t xml:space="preserve"> </w:t>
      </w:r>
      <w:r>
        <w:rPr>
          <w:rFonts w:ascii="FangSong" w:hAnsi="FangSong" w:eastAsia="FangSong" w:cs="FangSong"/>
          <w:sz w:val="31"/>
          <w:szCs w:val="31"/>
          <w:b/>
          <w:bCs/>
          <w:spacing w:val="4"/>
        </w:rPr>
        <w:t>持续改进原则</w:t>
      </w:r>
    </w:p>
    <w:p>
      <w:pPr>
        <w:pStyle w:val="BodyText"/>
        <w:spacing w:line="322" w:lineRule="auto"/>
        <w:rPr/>
      </w:pPr>
      <w:r/>
    </w:p>
    <w:p>
      <w:pPr>
        <w:ind w:left="669"/>
        <w:spacing w:before="102" w:line="561" w:lineRule="exact"/>
        <w:rPr>
          <w:rFonts w:ascii="FangSong" w:hAnsi="FangSong" w:eastAsia="FangSong" w:cs="FangSong"/>
          <w:sz w:val="31"/>
          <w:szCs w:val="31"/>
        </w:rPr>
      </w:pPr>
      <w:r>
        <w:rPr>
          <w:rFonts w:ascii="FangSong" w:hAnsi="FangSong" w:eastAsia="FangSong" w:cs="FangSong"/>
          <w:sz w:val="31"/>
          <w:szCs w:val="31"/>
          <w:spacing w:val="8"/>
          <w:position w:val="18"/>
        </w:rPr>
        <w:t>企业应每年不少于一次进行体系评审，根据内、外部变</w:t>
      </w:r>
    </w:p>
    <w:p>
      <w:pPr>
        <w:spacing w:before="1" w:line="220" w:lineRule="auto"/>
        <w:jc w:val="right"/>
        <w:rPr>
          <w:rFonts w:ascii="FangSong" w:hAnsi="FangSong" w:eastAsia="FangSong" w:cs="FangSong"/>
          <w:sz w:val="31"/>
          <w:szCs w:val="31"/>
        </w:rPr>
      </w:pPr>
      <w:r>
        <w:rPr>
          <w:rFonts w:ascii="FangSong" w:hAnsi="FangSong" w:eastAsia="FangSong" w:cs="FangSong"/>
          <w:sz w:val="31"/>
          <w:szCs w:val="31"/>
        </w:rPr>
        <w:t>化的情况进行持续改进，以确保其连续性、适宜性和有效性。</w:t>
      </w:r>
    </w:p>
    <w:p>
      <w:pPr>
        <w:pStyle w:val="BodyText"/>
        <w:spacing w:line="241" w:lineRule="auto"/>
        <w:rPr/>
      </w:pPr>
      <w:r/>
    </w:p>
    <w:p>
      <w:pPr>
        <w:ind w:left="32"/>
        <w:spacing w:before="101" w:line="228" w:lineRule="auto"/>
        <w:rPr>
          <w:rFonts w:ascii="SimHei" w:hAnsi="SimHei" w:eastAsia="SimHei" w:cs="SimHei"/>
          <w:sz w:val="31"/>
          <w:szCs w:val="31"/>
        </w:rPr>
      </w:pPr>
      <w:r>
        <w:rPr>
          <w:rFonts w:ascii="SimSun" w:hAnsi="SimSun" w:eastAsia="SimSun" w:cs="SimSun"/>
          <w:sz w:val="31"/>
          <w:szCs w:val="31"/>
          <w:spacing w:val="2"/>
        </w:rPr>
        <w:t>5</w:t>
      </w:r>
      <w:r>
        <w:rPr>
          <w:rFonts w:ascii="SimSun" w:hAnsi="SimSun" w:eastAsia="SimSun" w:cs="SimSun"/>
          <w:sz w:val="31"/>
          <w:szCs w:val="31"/>
          <w:spacing w:val="18"/>
        </w:rPr>
        <w:t xml:space="preserve"> </w:t>
      </w:r>
      <w:r>
        <w:rPr>
          <w:rFonts w:ascii="SimHei" w:hAnsi="SimHei" w:eastAsia="SimHei" w:cs="SimHei"/>
          <w:sz w:val="31"/>
          <w:szCs w:val="31"/>
          <w:spacing w:val="2"/>
        </w:rPr>
        <w:t>基本要求</w:t>
      </w:r>
    </w:p>
    <w:p>
      <w:pPr>
        <w:ind w:left="32"/>
        <w:spacing w:before="316" w:line="222" w:lineRule="auto"/>
        <w:outlineLvl w:val="0"/>
        <w:rPr>
          <w:rFonts w:ascii="FangSong" w:hAnsi="FangSong" w:eastAsia="FangSong" w:cs="FangSong"/>
          <w:sz w:val="31"/>
          <w:szCs w:val="31"/>
        </w:rPr>
      </w:pPr>
      <w:r>
        <w:rPr>
          <w:rFonts w:ascii="SimSun" w:hAnsi="SimSun" w:eastAsia="SimSun" w:cs="SimSun"/>
          <w:sz w:val="31"/>
          <w:szCs w:val="31"/>
          <w:b/>
          <w:bCs/>
          <w:spacing w:val="5"/>
        </w:rPr>
        <w:t>5.1</w:t>
      </w:r>
      <w:r>
        <w:rPr>
          <w:rFonts w:ascii="SimSun" w:hAnsi="SimSun" w:eastAsia="SimSun" w:cs="SimSun"/>
          <w:sz w:val="31"/>
          <w:szCs w:val="31"/>
          <w:spacing w:val="5"/>
        </w:rPr>
        <w:t xml:space="preserve"> </w:t>
      </w:r>
      <w:r>
        <w:rPr>
          <w:rFonts w:ascii="FangSong" w:hAnsi="FangSong" w:eastAsia="FangSong" w:cs="FangSong"/>
          <w:sz w:val="31"/>
          <w:szCs w:val="31"/>
          <w:b/>
          <w:bCs/>
          <w:spacing w:val="5"/>
        </w:rPr>
        <w:t>建立事故隐患排查治理组织体系</w:t>
      </w:r>
    </w:p>
    <w:p>
      <w:pPr>
        <w:spacing w:line="222" w:lineRule="auto"/>
        <w:sectPr>
          <w:footerReference w:type="default" r:id="rId150"/>
          <w:pgSz w:w="11906" w:h="16839"/>
          <w:pgMar w:top="1431" w:right="1704" w:bottom="1414" w:left="1785" w:header="0" w:footer="1248" w:gutter="0"/>
        </w:sectPr>
        <w:rPr>
          <w:rFonts w:ascii="FangSong" w:hAnsi="FangSong" w:eastAsia="FangSong" w:cs="FangSong"/>
          <w:sz w:val="31"/>
          <w:szCs w:val="31"/>
        </w:rPr>
      </w:pPr>
    </w:p>
    <w:p>
      <w:pPr>
        <w:ind w:left="44" w:right="146" w:firstLine="625"/>
        <w:spacing w:before="185" w:line="333" w:lineRule="auto"/>
        <w:jc w:val="both"/>
        <w:rPr>
          <w:rFonts w:ascii="FangSong" w:hAnsi="FangSong" w:eastAsia="FangSong" w:cs="FangSong"/>
          <w:sz w:val="31"/>
          <w:szCs w:val="31"/>
        </w:rPr>
      </w:pPr>
      <w:r>
        <w:rPr>
          <w:rFonts w:ascii="FangSong" w:hAnsi="FangSong" w:eastAsia="FangSong" w:cs="FangSong"/>
          <w:sz w:val="31"/>
          <w:szCs w:val="31"/>
          <w:spacing w:val="7"/>
        </w:rPr>
        <w:t>企业主要负责人应负责组织建立事故隐患排查治理组</w:t>
      </w:r>
      <w:r>
        <w:rPr>
          <w:rFonts w:ascii="FangSong" w:hAnsi="FangSong" w:eastAsia="FangSong" w:cs="FangSong"/>
          <w:sz w:val="31"/>
          <w:szCs w:val="31"/>
          <w:spacing w:val="7"/>
        </w:rPr>
        <w:t xml:space="preserve">  </w:t>
      </w:r>
      <w:r>
        <w:rPr>
          <w:rFonts w:ascii="FangSong" w:hAnsi="FangSong" w:eastAsia="FangSong" w:cs="FangSong"/>
          <w:sz w:val="31"/>
          <w:szCs w:val="31"/>
          <w:spacing w:val="3"/>
        </w:rPr>
        <w:t>织体系及工作机制，包括组织机构、</w:t>
      </w:r>
      <w:r>
        <w:rPr>
          <w:rFonts w:ascii="FangSong" w:hAnsi="FangSong" w:eastAsia="FangSong" w:cs="FangSong"/>
          <w:sz w:val="31"/>
          <w:szCs w:val="31"/>
          <w:spacing w:val="-70"/>
        </w:rPr>
        <w:t xml:space="preserve"> </w:t>
      </w:r>
      <w:r>
        <w:rPr>
          <w:rFonts w:ascii="FangSong" w:hAnsi="FangSong" w:eastAsia="FangSong" w:cs="FangSong"/>
          <w:sz w:val="31"/>
          <w:szCs w:val="31"/>
          <w:spacing w:val="3"/>
        </w:rPr>
        <w:t>岗位职责、工作目标、</w:t>
      </w:r>
    </w:p>
    <w:p>
      <w:pPr>
        <w:ind w:left="26"/>
        <w:spacing w:line="220" w:lineRule="auto"/>
        <w:rPr>
          <w:rFonts w:ascii="FangSong" w:hAnsi="FangSong" w:eastAsia="FangSong" w:cs="FangSong"/>
          <w:sz w:val="31"/>
          <w:szCs w:val="31"/>
        </w:rPr>
      </w:pPr>
      <w:r>
        <w:rPr>
          <w:rFonts w:ascii="FangSong" w:hAnsi="FangSong" w:eastAsia="FangSong" w:cs="FangSong"/>
          <w:sz w:val="31"/>
          <w:szCs w:val="31"/>
          <w:spacing w:val="7"/>
        </w:rPr>
        <w:t>议事规则、工作安排等。</w:t>
      </w:r>
    </w:p>
    <w:p>
      <w:pPr>
        <w:ind w:left="32"/>
        <w:spacing w:before="326" w:line="221" w:lineRule="auto"/>
        <w:outlineLvl w:val="0"/>
        <w:rPr>
          <w:rFonts w:ascii="FangSong" w:hAnsi="FangSong" w:eastAsia="FangSong" w:cs="FangSong"/>
          <w:sz w:val="31"/>
          <w:szCs w:val="31"/>
        </w:rPr>
      </w:pPr>
      <w:r>
        <w:rPr>
          <w:rFonts w:ascii="SimSun" w:hAnsi="SimSun" w:eastAsia="SimSun" w:cs="SimSun"/>
          <w:sz w:val="31"/>
          <w:szCs w:val="31"/>
          <w:b/>
          <w:bCs/>
          <w:spacing w:val="5"/>
        </w:rPr>
        <w:t>5.2</w:t>
      </w:r>
      <w:r>
        <w:rPr>
          <w:rFonts w:ascii="SimSun" w:hAnsi="SimSun" w:eastAsia="SimSun" w:cs="SimSun"/>
          <w:sz w:val="31"/>
          <w:szCs w:val="31"/>
          <w:spacing w:val="5"/>
        </w:rPr>
        <w:t xml:space="preserve"> </w:t>
      </w:r>
      <w:r>
        <w:rPr>
          <w:rFonts w:ascii="FangSong" w:hAnsi="FangSong" w:eastAsia="FangSong" w:cs="FangSong"/>
          <w:sz w:val="31"/>
          <w:szCs w:val="31"/>
          <w:b/>
          <w:bCs/>
          <w:spacing w:val="5"/>
        </w:rPr>
        <w:t>建立健全体系运行管理制度</w:t>
      </w:r>
    </w:p>
    <w:p>
      <w:pPr>
        <w:pStyle w:val="BodyText"/>
        <w:spacing w:line="330" w:lineRule="auto"/>
        <w:rPr/>
      </w:pPr>
      <w:r/>
    </w:p>
    <w:p>
      <w:pPr>
        <w:ind w:left="25" w:firstLine="639"/>
        <w:spacing w:before="100" w:line="333" w:lineRule="auto"/>
        <w:jc w:val="both"/>
        <w:rPr>
          <w:rFonts w:ascii="FangSong" w:hAnsi="FangSong" w:eastAsia="FangSong" w:cs="FangSong"/>
          <w:sz w:val="31"/>
          <w:szCs w:val="31"/>
        </w:rPr>
      </w:pPr>
      <w:r>
        <w:rPr>
          <w:rFonts w:ascii="FangSong" w:hAnsi="FangSong" w:eastAsia="FangSong" w:cs="FangSong"/>
          <w:sz w:val="31"/>
          <w:szCs w:val="31"/>
          <w:spacing w:val="9"/>
        </w:rPr>
        <w:t>建立健全事故隐患排查治理体系运行管理制度，包</w:t>
      </w:r>
      <w:r>
        <w:rPr>
          <w:rFonts w:ascii="FangSong" w:hAnsi="FangSong" w:eastAsia="FangSong" w:cs="FangSong"/>
          <w:sz w:val="31"/>
          <w:szCs w:val="31"/>
          <w:spacing w:val="8"/>
        </w:rPr>
        <w:t>括各</w:t>
      </w:r>
      <w:r>
        <w:rPr>
          <w:rFonts w:ascii="FangSong" w:hAnsi="FangSong" w:eastAsia="FangSong" w:cs="FangSong"/>
          <w:sz w:val="31"/>
          <w:szCs w:val="31"/>
        </w:rPr>
        <w:t xml:space="preserve"> </w:t>
      </w:r>
      <w:r>
        <w:rPr>
          <w:rFonts w:ascii="FangSong" w:hAnsi="FangSong" w:eastAsia="FangSong" w:cs="FangSong"/>
          <w:sz w:val="31"/>
          <w:szCs w:val="31"/>
          <w:spacing w:val="9"/>
        </w:rPr>
        <w:t>级各类人员职责、各部门运行协作流程、隐患排查范</w:t>
      </w:r>
      <w:r>
        <w:rPr>
          <w:rFonts w:ascii="FangSong" w:hAnsi="FangSong" w:eastAsia="FangSong" w:cs="FangSong"/>
          <w:sz w:val="31"/>
          <w:szCs w:val="31"/>
          <w:spacing w:val="8"/>
        </w:rPr>
        <w:t>围、隐</w:t>
      </w:r>
      <w:r>
        <w:rPr>
          <w:rFonts w:ascii="FangSong" w:hAnsi="FangSong" w:eastAsia="FangSong" w:cs="FangSong"/>
          <w:sz w:val="31"/>
          <w:szCs w:val="31"/>
        </w:rPr>
        <w:t xml:space="preserve"> </w:t>
      </w:r>
      <w:r>
        <w:rPr>
          <w:rFonts w:ascii="FangSong" w:hAnsi="FangSong" w:eastAsia="FangSong" w:cs="FangSong"/>
          <w:sz w:val="31"/>
          <w:szCs w:val="31"/>
          <w:spacing w:val="9"/>
        </w:rPr>
        <w:t>患排查方法、隐患治理、动态管理和考核制度等，明</w:t>
      </w:r>
      <w:r>
        <w:rPr>
          <w:rFonts w:ascii="FangSong" w:hAnsi="FangSong" w:eastAsia="FangSong" w:cs="FangSong"/>
          <w:sz w:val="31"/>
          <w:szCs w:val="31"/>
          <w:spacing w:val="8"/>
        </w:rPr>
        <w:t>确各级</w:t>
      </w:r>
      <w:r>
        <w:rPr>
          <w:rFonts w:ascii="FangSong" w:hAnsi="FangSong" w:eastAsia="FangSong" w:cs="FangSong"/>
          <w:sz w:val="31"/>
          <w:szCs w:val="31"/>
        </w:rPr>
        <w:t xml:space="preserve"> </w:t>
      </w:r>
      <w:r>
        <w:rPr>
          <w:rFonts w:ascii="FangSong" w:hAnsi="FangSong" w:eastAsia="FangSong" w:cs="FangSong"/>
          <w:sz w:val="31"/>
          <w:szCs w:val="31"/>
          <w:spacing w:val="1"/>
        </w:rPr>
        <w:t>各类人员隐患排查治理职责，形成企业集团</w:t>
      </w:r>
      <w:r>
        <w:rPr>
          <w:rFonts w:ascii="FangSong" w:hAnsi="FangSong" w:eastAsia="FangSong" w:cs="FangSong"/>
          <w:sz w:val="31"/>
          <w:szCs w:val="31"/>
        </w:rPr>
        <w:t>、企业（场点）、</w:t>
      </w:r>
    </w:p>
    <w:p>
      <w:pPr>
        <w:ind w:left="40"/>
        <w:spacing w:before="1" w:line="219" w:lineRule="auto"/>
        <w:rPr>
          <w:rFonts w:ascii="FangSong" w:hAnsi="FangSong" w:eastAsia="FangSong" w:cs="FangSong"/>
          <w:sz w:val="31"/>
          <w:szCs w:val="31"/>
        </w:rPr>
      </w:pPr>
      <w:r>
        <w:rPr>
          <w:rFonts w:ascii="FangSong" w:hAnsi="FangSong" w:eastAsia="FangSong" w:cs="FangSong"/>
          <w:sz w:val="31"/>
          <w:szCs w:val="31"/>
          <w:spacing w:val="4"/>
        </w:rPr>
        <w:t>车间、班组、</w:t>
      </w:r>
      <w:r>
        <w:rPr>
          <w:rFonts w:ascii="FangSong" w:hAnsi="FangSong" w:eastAsia="FangSong" w:cs="FangSong"/>
          <w:sz w:val="31"/>
          <w:szCs w:val="31"/>
          <w:spacing w:val="-79"/>
        </w:rPr>
        <w:t xml:space="preserve"> </w:t>
      </w:r>
      <w:r>
        <w:rPr>
          <w:rFonts w:ascii="FangSong" w:hAnsi="FangSong" w:eastAsia="FangSong" w:cs="FangSong"/>
          <w:sz w:val="31"/>
          <w:szCs w:val="31"/>
          <w:spacing w:val="4"/>
        </w:rPr>
        <w:t>岗位分级隐患排查治理体系。</w:t>
      </w:r>
    </w:p>
    <w:p>
      <w:pPr>
        <w:ind w:left="32"/>
        <w:spacing w:before="328" w:line="222" w:lineRule="auto"/>
        <w:outlineLvl w:val="0"/>
        <w:rPr>
          <w:rFonts w:ascii="FangSong" w:hAnsi="FangSong" w:eastAsia="FangSong" w:cs="FangSong"/>
          <w:sz w:val="31"/>
          <w:szCs w:val="31"/>
        </w:rPr>
      </w:pPr>
      <w:r>
        <w:rPr>
          <w:rFonts w:ascii="SimSun" w:hAnsi="SimSun" w:eastAsia="SimSun" w:cs="SimSun"/>
          <w:sz w:val="31"/>
          <w:szCs w:val="31"/>
          <w:b/>
          <w:bCs/>
          <w:spacing w:val="5"/>
        </w:rPr>
        <w:t>5.3</w:t>
      </w:r>
      <w:r>
        <w:rPr>
          <w:rFonts w:ascii="SimSun" w:hAnsi="SimSun" w:eastAsia="SimSun" w:cs="SimSun"/>
          <w:sz w:val="31"/>
          <w:szCs w:val="31"/>
          <w:spacing w:val="5"/>
        </w:rPr>
        <w:t xml:space="preserve"> </w:t>
      </w:r>
      <w:r>
        <w:rPr>
          <w:rFonts w:ascii="FangSong" w:hAnsi="FangSong" w:eastAsia="FangSong" w:cs="FangSong"/>
          <w:sz w:val="31"/>
          <w:szCs w:val="31"/>
          <w:b/>
          <w:bCs/>
          <w:spacing w:val="5"/>
        </w:rPr>
        <w:t>完善科学隐患排查方法</w:t>
      </w:r>
    </w:p>
    <w:p>
      <w:pPr>
        <w:pStyle w:val="BodyText"/>
        <w:spacing w:line="318" w:lineRule="auto"/>
        <w:rPr/>
      </w:pPr>
      <w:r/>
    </w:p>
    <w:p>
      <w:pPr>
        <w:ind w:left="19" w:right="95" w:firstLine="650"/>
        <w:spacing w:before="101" w:line="334" w:lineRule="auto"/>
        <w:rPr>
          <w:rFonts w:ascii="FangSong" w:hAnsi="FangSong" w:eastAsia="FangSong" w:cs="FangSong"/>
          <w:sz w:val="31"/>
          <w:szCs w:val="31"/>
        </w:rPr>
      </w:pPr>
      <w:r>
        <w:rPr>
          <w:rFonts w:ascii="FangSong" w:hAnsi="FangSong" w:eastAsia="FangSong" w:cs="FangSong"/>
          <w:sz w:val="31"/>
          <w:szCs w:val="31"/>
          <w:spacing w:val="8"/>
        </w:rPr>
        <w:t>积极采用适用的、有针对性的、科学的事故隐患排查方</w:t>
      </w:r>
      <w:r>
        <w:rPr>
          <w:rFonts w:ascii="FangSong" w:hAnsi="FangSong" w:eastAsia="FangSong" w:cs="FangSong"/>
          <w:sz w:val="31"/>
          <w:szCs w:val="31"/>
          <w:spacing w:val="14"/>
        </w:rPr>
        <w:t xml:space="preserve"> </w:t>
      </w:r>
      <w:r>
        <w:rPr>
          <w:rFonts w:ascii="FangSong" w:hAnsi="FangSong" w:eastAsia="FangSong" w:cs="FangSong"/>
          <w:sz w:val="31"/>
          <w:szCs w:val="31"/>
          <w:spacing w:val="9"/>
        </w:rPr>
        <w:t>法，利用智能化管控技术，进一步完善危险场所风险点和关</w:t>
      </w:r>
      <w:r>
        <w:rPr>
          <w:rFonts w:ascii="FangSong" w:hAnsi="FangSong" w:eastAsia="FangSong" w:cs="FangSong"/>
          <w:sz w:val="31"/>
          <w:szCs w:val="31"/>
          <w:spacing w:val="3"/>
        </w:rPr>
        <w:t xml:space="preserve"> </w:t>
      </w:r>
      <w:r>
        <w:rPr>
          <w:rFonts w:ascii="FangSong" w:hAnsi="FangSong" w:eastAsia="FangSong" w:cs="FangSong"/>
          <w:sz w:val="31"/>
          <w:szCs w:val="31"/>
          <w:spacing w:val="6"/>
        </w:rPr>
        <w:t>键部位在线监控、</w:t>
      </w:r>
      <w:r>
        <w:rPr>
          <w:rFonts w:ascii="FangSong" w:hAnsi="FangSong" w:eastAsia="FangSong" w:cs="FangSong"/>
          <w:sz w:val="31"/>
          <w:szCs w:val="31"/>
          <w:spacing w:val="-74"/>
        </w:rPr>
        <w:t xml:space="preserve"> </w:t>
      </w:r>
      <w:r>
        <w:rPr>
          <w:rFonts w:ascii="FangSong" w:hAnsi="FangSong" w:eastAsia="FangSong" w:cs="FangSong"/>
          <w:sz w:val="31"/>
          <w:szCs w:val="31"/>
          <w:spacing w:val="6"/>
        </w:rPr>
        <w:t>自动报警、故障自诊断、故障自愈等技术</w:t>
      </w:r>
      <w:r>
        <w:rPr>
          <w:rFonts w:ascii="FangSong" w:hAnsi="FangSong" w:eastAsia="FangSong" w:cs="FangSong"/>
          <w:sz w:val="31"/>
          <w:szCs w:val="31"/>
        </w:rPr>
        <w:t xml:space="preserve"> </w:t>
      </w:r>
      <w:r>
        <w:rPr>
          <w:rFonts w:ascii="FangSong" w:hAnsi="FangSong" w:eastAsia="FangSong" w:cs="FangSong"/>
          <w:sz w:val="31"/>
          <w:szCs w:val="31"/>
          <w:spacing w:val="9"/>
        </w:rPr>
        <w:t>手段，建立本企业各类危险生产作业隐患排查治理数据库。</w:t>
      </w:r>
      <w:r>
        <w:rPr>
          <w:rFonts w:ascii="FangSong" w:hAnsi="FangSong" w:eastAsia="FangSong" w:cs="FangSong"/>
          <w:sz w:val="31"/>
          <w:szCs w:val="31"/>
          <w:spacing w:val="6"/>
        </w:rPr>
        <w:t xml:space="preserve"> </w:t>
      </w:r>
      <w:r>
        <w:rPr>
          <w:rFonts w:ascii="FangSong" w:hAnsi="FangSong" w:eastAsia="FangSong" w:cs="FangSong"/>
          <w:sz w:val="31"/>
          <w:szCs w:val="31"/>
          <w:spacing w:val="9"/>
        </w:rPr>
        <w:t>通过工业互联网在安全生产中的融合应用，增强企业安全生</w:t>
      </w:r>
      <w:r>
        <w:rPr>
          <w:rFonts w:ascii="FangSong" w:hAnsi="FangSong" w:eastAsia="FangSong" w:cs="FangSong"/>
          <w:sz w:val="31"/>
          <w:szCs w:val="31"/>
          <w:spacing w:val="3"/>
        </w:rPr>
        <w:t xml:space="preserve"> </w:t>
      </w:r>
      <w:r>
        <w:rPr>
          <w:rFonts w:ascii="FangSong" w:hAnsi="FangSong" w:eastAsia="FangSong" w:cs="FangSong"/>
          <w:sz w:val="31"/>
          <w:szCs w:val="31"/>
          <w:spacing w:val="9"/>
        </w:rPr>
        <w:t>产的感知、监测、预警、处置和评估能力，加速隐患排查从</w:t>
      </w:r>
      <w:r>
        <w:rPr>
          <w:rFonts w:ascii="FangSong" w:hAnsi="FangSong" w:eastAsia="FangSong" w:cs="FangSong"/>
          <w:sz w:val="31"/>
          <w:szCs w:val="31"/>
          <w:spacing w:val="3"/>
        </w:rPr>
        <w:t xml:space="preserve"> </w:t>
      </w:r>
      <w:r>
        <w:rPr>
          <w:rFonts w:ascii="FangSong" w:hAnsi="FangSong" w:eastAsia="FangSong" w:cs="FangSong"/>
          <w:sz w:val="31"/>
          <w:szCs w:val="31"/>
          <w:spacing w:val="9"/>
        </w:rPr>
        <w:t>静态分析向动态感知、事后应急向事前预防、单点防控向全</w:t>
      </w:r>
    </w:p>
    <w:p>
      <w:pPr>
        <w:ind w:left="31"/>
        <w:spacing w:before="2" w:line="218" w:lineRule="auto"/>
        <w:rPr>
          <w:rFonts w:ascii="FangSong" w:hAnsi="FangSong" w:eastAsia="FangSong" w:cs="FangSong"/>
          <w:sz w:val="31"/>
          <w:szCs w:val="31"/>
        </w:rPr>
      </w:pPr>
      <w:r>
        <w:rPr>
          <w:rFonts w:ascii="FangSong" w:hAnsi="FangSong" w:eastAsia="FangSong" w:cs="FangSong"/>
          <w:sz w:val="31"/>
          <w:szCs w:val="31"/>
          <w:spacing w:val="8"/>
        </w:rPr>
        <w:t>局联防的转变，提升本质安全水平。</w:t>
      </w:r>
    </w:p>
    <w:p>
      <w:pPr>
        <w:ind w:left="32"/>
        <w:spacing w:before="326" w:line="221" w:lineRule="auto"/>
        <w:outlineLvl w:val="0"/>
        <w:rPr>
          <w:rFonts w:ascii="FangSong" w:hAnsi="FangSong" w:eastAsia="FangSong" w:cs="FangSong"/>
          <w:sz w:val="31"/>
          <w:szCs w:val="31"/>
        </w:rPr>
      </w:pPr>
      <w:r>
        <w:rPr>
          <w:rFonts w:ascii="SimSun" w:hAnsi="SimSun" w:eastAsia="SimSun" w:cs="SimSun"/>
          <w:sz w:val="31"/>
          <w:szCs w:val="31"/>
          <w:b/>
          <w:bCs/>
          <w:spacing w:val="5"/>
        </w:rPr>
        <w:t>5.4</w:t>
      </w:r>
      <w:r>
        <w:rPr>
          <w:rFonts w:ascii="SimSun" w:hAnsi="SimSun" w:eastAsia="SimSun" w:cs="SimSun"/>
          <w:sz w:val="31"/>
          <w:szCs w:val="31"/>
          <w:spacing w:val="5"/>
        </w:rPr>
        <w:t xml:space="preserve"> </w:t>
      </w:r>
      <w:r>
        <w:rPr>
          <w:rFonts w:ascii="FangSong" w:hAnsi="FangSong" w:eastAsia="FangSong" w:cs="FangSong"/>
          <w:sz w:val="31"/>
          <w:szCs w:val="31"/>
          <w:b/>
          <w:bCs/>
          <w:spacing w:val="5"/>
        </w:rPr>
        <w:t>实行隐患治理闭环管理</w:t>
      </w:r>
    </w:p>
    <w:p>
      <w:pPr>
        <w:pStyle w:val="BodyText"/>
        <w:spacing w:line="327" w:lineRule="auto"/>
        <w:rPr/>
      </w:pPr>
      <w:r/>
    </w:p>
    <w:p>
      <w:pPr>
        <w:ind w:left="692"/>
        <w:spacing w:before="101" w:line="560" w:lineRule="exact"/>
        <w:rPr>
          <w:rFonts w:ascii="FangSong" w:hAnsi="FangSong" w:eastAsia="FangSong" w:cs="FangSong"/>
          <w:sz w:val="31"/>
          <w:szCs w:val="31"/>
        </w:rPr>
      </w:pPr>
      <w:r>
        <w:rPr>
          <w:rFonts w:ascii="FangSong" w:hAnsi="FangSong" w:eastAsia="FangSong" w:cs="FangSong"/>
          <w:sz w:val="31"/>
          <w:szCs w:val="31"/>
          <w:spacing w:val="8"/>
          <w:position w:val="18"/>
        </w:rPr>
        <w:t>隐患治理实行分级管理、分类监管、重点处</w:t>
      </w:r>
      <w:r>
        <w:rPr>
          <w:rFonts w:ascii="FangSong" w:hAnsi="FangSong" w:eastAsia="FangSong" w:cs="FangSong"/>
          <w:sz w:val="31"/>
          <w:szCs w:val="31"/>
          <w:spacing w:val="7"/>
          <w:position w:val="18"/>
        </w:rPr>
        <w:t>理、动态跟</w:t>
      </w:r>
    </w:p>
    <w:p>
      <w:pPr>
        <w:ind w:left="35"/>
        <w:spacing w:line="221" w:lineRule="auto"/>
        <w:rPr>
          <w:rFonts w:ascii="FangSong" w:hAnsi="FangSong" w:eastAsia="FangSong" w:cs="FangSong"/>
          <w:sz w:val="31"/>
          <w:szCs w:val="31"/>
        </w:rPr>
      </w:pPr>
      <w:r>
        <w:rPr>
          <w:rFonts w:ascii="FangSong" w:hAnsi="FangSong" w:eastAsia="FangSong" w:cs="FangSong"/>
          <w:sz w:val="31"/>
          <w:szCs w:val="31"/>
          <w:spacing w:val="8"/>
        </w:rPr>
        <w:t>踪、综合治理。一般事故隐患由基层单位自查自改，治理过</w:t>
      </w:r>
    </w:p>
    <w:p>
      <w:pPr>
        <w:spacing w:line="221" w:lineRule="auto"/>
        <w:sectPr>
          <w:footerReference w:type="default" r:id="rId151"/>
          <w:pgSz w:w="11906" w:h="16839"/>
          <w:pgMar w:top="1431" w:right="1704" w:bottom="1414" w:left="1785" w:header="0" w:footer="1248" w:gutter="0"/>
        </w:sectPr>
        <w:rPr>
          <w:rFonts w:ascii="FangSong" w:hAnsi="FangSong" w:eastAsia="FangSong" w:cs="FangSong"/>
          <w:sz w:val="31"/>
          <w:szCs w:val="31"/>
        </w:rPr>
      </w:pPr>
    </w:p>
    <w:p>
      <w:pPr>
        <w:ind w:left="30"/>
        <w:spacing w:before="185" w:line="560" w:lineRule="exact"/>
        <w:rPr>
          <w:rFonts w:ascii="FangSong" w:hAnsi="FangSong" w:eastAsia="FangSong" w:cs="FangSong"/>
          <w:sz w:val="31"/>
          <w:szCs w:val="31"/>
        </w:rPr>
      </w:pPr>
      <w:r>
        <w:rPr>
          <w:rFonts w:ascii="FangSong" w:hAnsi="FangSong" w:eastAsia="FangSong" w:cs="FangSong"/>
          <w:sz w:val="31"/>
          <w:szCs w:val="31"/>
          <w:spacing w:val="8"/>
          <w:position w:val="18"/>
        </w:rPr>
        <w:t>程、治理方法和整改验收存档备查；重大事故隐患须由企业</w:t>
      </w:r>
    </w:p>
    <w:p>
      <w:pPr>
        <w:ind w:left="40"/>
        <w:spacing w:line="220" w:lineRule="auto"/>
        <w:rPr>
          <w:rFonts w:ascii="FangSong" w:hAnsi="FangSong" w:eastAsia="FangSong" w:cs="FangSong"/>
          <w:sz w:val="31"/>
          <w:szCs w:val="31"/>
        </w:rPr>
      </w:pPr>
      <w:r>
        <w:rPr>
          <w:rFonts w:ascii="FangSong" w:hAnsi="FangSong" w:eastAsia="FangSong" w:cs="FangSong"/>
          <w:sz w:val="31"/>
          <w:szCs w:val="31"/>
          <w:spacing w:val="7"/>
        </w:rPr>
        <w:t>主要负责人负责组织治理并验收。</w:t>
      </w:r>
    </w:p>
    <w:p>
      <w:pPr>
        <w:ind w:left="32"/>
        <w:spacing w:before="326" w:line="222" w:lineRule="auto"/>
        <w:outlineLvl w:val="0"/>
        <w:rPr>
          <w:rFonts w:ascii="FangSong" w:hAnsi="FangSong" w:eastAsia="FangSong" w:cs="FangSong"/>
          <w:sz w:val="31"/>
          <w:szCs w:val="31"/>
        </w:rPr>
      </w:pPr>
      <w:r>
        <w:rPr>
          <w:rFonts w:ascii="SimSun" w:hAnsi="SimSun" w:eastAsia="SimSun" w:cs="SimSun"/>
          <w:sz w:val="31"/>
          <w:szCs w:val="31"/>
          <w:b/>
          <w:bCs/>
          <w:spacing w:val="5"/>
        </w:rPr>
        <w:t>5.5</w:t>
      </w:r>
      <w:r>
        <w:rPr>
          <w:rFonts w:ascii="SimSun" w:hAnsi="SimSun" w:eastAsia="SimSun" w:cs="SimSun"/>
          <w:sz w:val="31"/>
          <w:szCs w:val="31"/>
          <w:spacing w:val="5"/>
        </w:rPr>
        <w:t xml:space="preserve"> </w:t>
      </w:r>
      <w:r>
        <w:rPr>
          <w:rFonts w:ascii="FangSong" w:hAnsi="FangSong" w:eastAsia="FangSong" w:cs="FangSong"/>
          <w:sz w:val="31"/>
          <w:szCs w:val="31"/>
          <w:b/>
          <w:bCs/>
          <w:spacing w:val="5"/>
        </w:rPr>
        <w:t>实施绩效考核与责任追究</w:t>
      </w:r>
    </w:p>
    <w:p>
      <w:pPr>
        <w:pStyle w:val="BodyText"/>
        <w:spacing w:line="325" w:lineRule="auto"/>
        <w:rPr/>
      </w:pPr>
      <w:r/>
    </w:p>
    <w:p>
      <w:pPr>
        <w:ind w:left="26" w:right="89" w:firstLine="642"/>
        <w:spacing w:before="101" w:line="333" w:lineRule="auto"/>
        <w:jc w:val="both"/>
        <w:rPr>
          <w:rFonts w:ascii="FangSong" w:hAnsi="FangSong" w:eastAsia="FangSong" w:cs="FangSong"/>
          <w:sz w:val="31"/>
          <w:szCs w:val="31"/>
        </w:rPr>
      </w:pPr>
      <w:r>
        <w:rPr>
          <w:rFonts w:ascii="FangSong" w:hAnsi="FangSong" w:eastAsia="FangSong" w:cs="FangSong"/>
          <w:sz w:val="31"/>
          <w:szCs w:val="31"/>
          <w:spacing w:val="8"/>
        </w:rPr>
        <w:t>按照事故隐患排查治理考核制度进行考核，考核与绩效</w:t>
      </w:r>
      <w:r>
        <w:rPr>
          <w:rFonts w:ascii="FangSong" w:hAnsi="FangSong" w:eastAsia="FangSong" w:cs="FangSong"/>
          <w:sz w:val="31"/>
          <w:szCs w:val="31"/>
          <w:spacing w:val="16"/>
        </w:rPr>
        <w:t xml:space="preserve"> </w:t>
      </w:r>
      <w:r>
        <w:rPr>
          <w:rFonts w:ascii="FangSong" w:hAnsi="FangSong" w:eastAsia="FangSong" w:cs="FangSong"/>
          <w:sz w:val="31"/>
          <w:szCs w:val="31"/>
          <w:spacing w:val="9"/>
        </w:rPr>
        <w:t>挂钩。对事故隐患排查治理成效显著的，予以奖励</w:t>
      </w:r>
      <w:r>
        <w:rPr>
          <w:rFonts w:ascii="FangSong" w:hAnsi="FangSong" w:eastAsia="FangSong" w:cs="FangSong"/>
          <w:sz w:val="31"/>
          <w:szCs w:val="31"/>
          <w:spacing w:val="8"/>
        </w:rPr>
        <w:t>；对未按</w:t>
      </w:r>
      <w:r>
        <w:rPr>
          <w:rFonts w:ascii="FangSong" w:hAnsi="FangSong" w:eastAsia="FangSong" w:cs="FangSong"/>
          <w:sz w:val="31"/>
          <w:szCs w:val="31"/>
        </w:rPr>
        <w:t xml:space="preserve"> </w:t>
      </w:r>
      <w:r>
        <w:rPr>
          <w:rFonts w:ascii="FangSong" w:hAnsi="FangSong" w:eastAsia="FangSong" w:cs="FangSong"/>
          <w:sz w:val="31"/>
          <w:szCs w:val="31"/>
          <w:spacing w:val="9"/>
        </w:rPr>
        <w:t>要求进行事故隐患排查治理、治理效果达不到要求、弄</w:t>
      </w:r>
      <w:r>
        <w:rPr>
          <w:rFonts w:ascii="FangSong" w:hAnsi="FangSong" w:eastAsia="FangSong" w:cs="FangSong"/>
          <w:sz w:val="31"/>
          <w:szCs w:val="31"/>
          <w:spacing w:val="8"/>
        </w:rPr>
        <w:t>虚作</w:t>
      </w:r>
    </w:p>
    <w:p>
      <w:pPr>
        <w:ind w:left="19"/>
        <w:spacing w:line="220" w:lineRule="auto"/>
        <w:rPr>
          <w:rFonts w:ascii="FangSong" w:hAnsi="FangSong" w:eastAsia="FangSong" w:cs="FangSong"/>
          <w:sz w:val="31"/>
          <w:szCs w:val="31"/>
        </w:rPr>
      </w:pPr>
      <w:r>
        <w:rPr>
          <w:rFonts w:ascii="FangSong" w:hAnsi="FangSong" w:eastAsia="FangSong" w:cs="FangSong"/>
          <w:sz w:val="31"/>
          <w:szCs w:val="31"/>
          <w:spacing w:val="8"/>
        </w:rPr>
        <w:t>假的单位和人员实施责任追究制。</w:t>
      </w:r>
    </w:p>
    <w:p>
      <w:pPr>
        <w:ind w:left="32"/>
        <w:spacing w:before="325" w:line="222" w:lineRule="auto"/>
        <w:outlineLvl w:val="0"/>
        <w:rPr>
          <w:rFonts w:ascii="FangSong" w:hAnsi="FangSong" w:eastAsia="FangSong" w:cs="FangSong"/>
          <w:sz w:val="31"/>
          <w:szCs w:val="31"/>
        </w:rPr>
      </w:pPr>
      <w:r>
        <w:rPr>
          <w:rFonts w:ascii="SimSun" w:hAnsi="SimSun" w:eastAsia="SimSun" w:cs="SimSun"/>
          <w:sz w:val="31"/>
          <w:szCs w:val="31"/>
          <w:b/>
          <w:bCs/>
          <w:spacing w:val="5"/>
        </w:rPr>
        <w:t>5.6</w:t>
      </w:r>
      <w:r>
        <w:rPr>
          <w:rFonts w:ascii="SimSun" w:hAnsi="SimSun" w:eastAsia="SimSun" w:cs="SimSun"/>
          <w:sz w:val="31"/>
          <w:szCs w:val="31"/>
          <w:spacing w:val="5"/>
        </w:rPr>
        <w:t xml:space="preserve"> </w:t>
      </w:r>
      <w:r>
        <w:rPr>
          <w:rFonts w:ascii="FangSong" w:hAnsi="FangSong" w:eastAsia="FangSong" w:cs="FangSong"/>
          <w:sz w:val="31"/>
          <w:szCs w:val="31"/>
          <w:b/>
          <w:bCs/>
          <w:spacing w:val="5"/>
        </w:rPr>
        <w:t>强化隐患排查治理技能培训</w:t>
      </w:r>
    </w:p>
    <w:p>
      <w:pPr>
        <w:pStyle w:val="BodyText"/>
        <w:spacing w:line="326" w:lineRule="auto"/>
        <w:rPr/>
      </w:pPr>
      <w:r/>
    </w:p>
    <w:p>
      <w:pPr>
        <w:ind w:left="29" w:right="91" w:firstLine="638"/>
        <w:spacing w:before="101" w:line="333" w:lineRule="auto"/>
        <w:jc w:val="both"/>
        <w:rPr>
          <w:rFonts w:ascii="FangSong" w:hAnsi="FangSong" w:eastAsia="FangSong" w:cs="FangSong"/>
          <w:sz w:val="31"/>
          <w:szCs w:val="31"/>
        </w:rPr>
      </w:pPr>
      <w:r>
        <w:rPr>
          <w:rFonts w:ascii="FangSong" w:hAnsi="FangSong" w:eastAsia="FangSong" w:cs="FangSong"/>
          <w:sz w:val="31"/>
          <w:szCs w:val="31"/>
          <w:spacing w:val="8"/>
        </w:rPr>
        <w:t>发挥工程技术人员作用，强化各级安全管理和作业岗位</w:t>
      </w:r>
      <w:r>
        <w:rPr>
          <w:rFonts w:ascii="FangSong" w:hAnsi="FangSong" w:eastAsia="FangSong" w:cs="FangSong"/>
          <w:sz w:val="31"/>
          <w:szCs w:val="31"/>
          <w:spacing w:val="17"/>
        </w:rPr>
        <w:t xml:space="preserve"> </w:t>
      </w:r>
      <w:r>
        <w:rPr>
          <w:rFonts w:ascii="FangSong" w:hAnsi="FangSong" w:eastAsia="FangSong" w:cs="FangSong"/>
          <w:sz w:val="31"/>
          <w:szCs w:val="31"/>
          <w:spacing w:val="9"/>
        </w:rPr>
        <w:t>人员的隐患排查治理的技能培训及考核，并</w:t>
      </w:r>
      <w:r>
        <w:rPr>
          <w:rFonts w:ascii="FangSong" w:hAnsi="FangSong" w:eastAsia="FangSong" w:cs="FangSong"/>
          <w:sz w:val="31"/>
          <w:szCs w:val="31"/>
          <w:spacing w:val="8"/>
        </w:rPr>
        <w:t>建立健全相关培</w:t>
      </w:r>
    </w:p>
    <w:p>
      <w:pPr>
        <w:ind w:left="34"/>
        <w:spacing w:before="1" w:line="222" w:lineRule="auto"/>
        <w:rPr>
          <w:rFonts w:ascii="FangSong" w:hAnsi="FangSong" w:eastAsia="FangSong" w:cs="FangSong"/>
          <w:sz w:val="31"/>
          <w:szCs w:val="31"/>
        </w:rPr>
      </w:pPr>
      <w:r>
        <w:rPr>
          <w:rFonts w:ascii="FangSong" w:hAnsi="FangSong" w:eastAsia="FangSong" w:cs="FangSong"/>
          <w:sz w:val="31"/>
          <w:szCs w:val="31"/>
          <w:spacing w:val="2"/>
        </w:rPr>
        <w:t>训档案。</w:t>
      </w:r>
    </w:p>
    <w:p>
      <w:pPr>
        <w:ind w:left="32"/>
        <w:spacing w:before="323" w:line="221" w:lineRule="auto"/>
        <w:outlineLvl w:val="0"/>
        <w:rPr>
          <w:rFonts w:ascii="FangSong" w:hAnsi="FangSong" w:eastAsia="FangSong" w:cs="FangSong"/>
          <w:sz w:val="31"/>
          <w:szCs w:val="31"/>
        </w:rPr>
      </w:pPr>
      <w:r>
        <w:rPr>
          <w:rFonts w:ascii="SimSun" w:hAnsi="SimSun" w:eastAsia="SimSun" w:cs="SimSun"/>
          <w:sz w:val="31"/>
          <w:szCs w:val="31"/>
          <w:b/>
          <w:bCs/>
          <w:spacing w:val="6"/>
        </w:rPr>
        <w:t>5.7</w:t>
      </w:r>
      <w:r>
        <w:rPr>
          <w:rFonts w:ascii="SimSun" w:hAnsi="SimSun" w:eastAsia="SimSun" w:cs="SimSun"/>
          <w:sz w:val="31"/>
          <w:szCs w:val="31"/>
          <w:spacing w:val="6"/>
        </w:rPr>
        <w:t xml:space="preserve"> </w:t>
      </w:r>
      <w:r>
        <w:rPr>
          <w:rFonts w:ascii="FangSong" w:hAnsi="FangSong" w:eastAsia="FangSong" w:cs="FangSong"/>
          <w:sz w:val="31"/>
          <w:szCs w:val="31"/>
          <w:b/>
          <w:bCs/>
          <w:spacing w:val="6"/>
        </w:rPr>
        <w:t>实行隐患排查治理信息公开和重大事故隐患备案制</w:t>
      </w:r>
    </w:p>
    <w:p>
      <w:pPr>
        <w:pStyle w:val="BodyText"/>
        <w:spacing w:line="327" w:lineRule="auto"/>
        <w:rPr/>
      </w:pPr>
      <w:r/>
    </w:p>
    <w:p>
      <w:pPr>
        <w:ind w:left="669"/>
        <w:spacing w:before="101" w:line="559" w:lineRule="exact"/>
        <w:rPr>
          <w:rFonts w:ascii="FangSong" w:hAnsi="FangSong" w:eastAsia="FangSong" w:cs="FangSong"/>
          <w:sz w:val="31"/>
          <w:szCs w:val="31"/>
        </w:rPr>
      </w:pPr>
      <w:r>
        <w:rPr>
          <w:rFonts w:ascii="FangSong" w:hAnsi="FangSong" w:eastAsia="FangSong" w:cs="FangSong"/>
          <w:sz w:val="31"/>
          <w:szCs w:val="31"/>
          <w:spacing w:val="9"/>
          <w:position w:val="18"/>
        </w:rPr>
        <w:t>企业应对隐患排查治理的基本信息以适当的方式及时</w:t>
      </w:r>
    </w:p>
    <w:p>
      <w:pPr>
        <w:spacing w:before="1" w:line="220" w:lineRule="auto"/>
        <w:jc w:val="right"/>
        <w:rPr>
          <w:rFonts w:ascii="FangSong" w:hAnsi="FangSong" w:eastAsia="FangSong" w:cs="FangSong"/>
          <w:sz w:val="31"/>
          <w:szCs w:val="31"/>
        </w:rPr>
      </w:pPr>
      <w:r>
        <w:rPr>
          <w:rFonts w:ascii="FangSong" w:hAnsi="FangSong" w:eastAsia="FangSong" w:cs="FangSong"/>
          <w:sz w:val="31"/>
          <w:szCs w:val="31"/>
          <w:spacing w:val="-1"/>
        </w:rPr>
        <w:t>向行业监管部门上报，并及时向职工公开，接受职工的监督。</w:t>
      </w:r>
    </w:p>
    <w:p>
      <w:pPr>
        <w:ind w:left="681"/>
        <w:spacing w:before="190" w:line="222" w:lineRule="auto"/>
        <w:rPr>
          <w:rFonts w:ascii="FangSong" w:hAnsi="FangSong" w:eastAsia="FangSong" w:cs="FangSong"/>
          <w:sz w:val="31"/>
          <w:szCs w:val="31"/>
        </w:rPr>
      </w:pPr>
      <w:r>
        <w:rPr>
          <w:rFonts w:ascii="FangSong" w:hAnsi="FangSong" w:eastAsia="FangSong" w:cs="FangSong"/>
          <w:sz w:val="31"/>
          <w:szCs w:val="31"/>
          <w:spacing w:val="8"/>
        </w:rPr>
        <w:t>重大事故隐患排查治理情况应当及时向负有安全生产</w:t>
      </w:r>
    </w:p>
    <w:p>
      <w:pPr>
        <w:ind w:left="36"/>
        <w:spacing w:before="188" w:line="559" w:lineRule="exact"/>
        <w:rPr>
          <w:rFonts w:ascii="FangSong" w:hAnsi="FangSong" w:eastAsia="FangSong" w:cs="FangSong"/>
          <w:sz w:val="31"/>
          <w:szCs w:val="31"/>
        </w:rPr>
      </w:pPr>
      <w:r>
        <w:rPr>
          <w:rFonts w:ascii="FangSong" w:hAnsi="FangSong" w:eastAsia="FangSong" w:cs="FangSong"/>
          <w:sz w:val="31"/>
          <w:szCs w:val="31"/>
          <w:spacing w:val="8"/>
          <w:position w:val="18"/>
        </w:rPr>
        <w:t>监督管理职责的部门和职工大会或职工代表大会报告，并将</w:t>
      </w:r>
    </w:p>
    <w:p>
      <w:pPr>
        <w:ind w:left="83"/>
        <w:spacing w:line="221" w:lineRule="auto"/>
        <w:rPr>
          <w:rFonts w:ascii="FangSong" w:hAnsi="FangSong" w:eastAsia="FangSong" w:cs="FangSong"/>
          <w:sz w:val="31"/>
          <w:szCs w:val="31"/>
        </w:rPr>
      </w:pPr>
      <w:r>
        <w:rPr>
          <w:rFonts w:ascii="FangSong" w:hAnsi="FangSong" w:eastAsia="FangSong" w:cs="FangSong"/>
          <w:sz w:val="31"/>
          <w:szCs w:val="31"/>
          <w:spacing w:val="5"/>
        </w:rPr>
        <w:t>自查自改自报闭环管理情况进行备案。</w:t>
      </w:r>
    </w:p>
    <w:p>
      <w:pPr>
        <w:pStyle w:val="BodyText"/>
        <w:rPr/>
      </w:pPr>
      <w:r/>
    </w:p>
    <w:p>
      <w:pPr>
        <w:ind w:left="29"/>
        <w:spacing w:before="102" w:line="226" w:lineRule="auto"/>
        <w:rPr>
          <w:rFonts w:ascii="SimHei" w:hAnsi="SimHei" w:eastAsia="SimHei" w:cs="SimHei"/>
          <w:sz w:val="31"/>
          <w:szCs w:val="31"/>
        </w:rPr>
      </w:pPr>
      <w:r>
        <w:rPr>
          <w:rFonts w:ascii="SimSun" w:hAnsi="SimSun" w:eastAsia="SimSun" w:cs="SimSun"/>
          <w:sz w:val="31"/>
          <w:szCs w:val="31"/>
          <w:spacing w:val="4"/>
        </w:rPr>
        <w:t>6</w:t>
      </w:r>
      <w:r>
        <w:rPr>
          <w:rFonts w:ascii="SimSun" w:hAnsi="SimSun" w:eastAsia="SimSun" w:cs="SimSun"/>
          <w:sz w:val="31"/>
          <w:szCs w:val="31"/>
          <w:spacing w:val="30"/>
        </w:rPr>
        <w:t xml:space="preserve"> </w:t>
      </w:r>
      <w:r>
        <w:rPr>
          <w:rFonts w:ascii="SimHei" w:hAnsi="SimHei" w:eastAsia="SimHei" w:cs="SimHei"/>
          <w:sz w:val="31"/>
          <w:szCs w:val="31"/>
          <w:spacing w:val="4"/>
        </w:rPr>
        <w:t>隐患分级与分类</w:t>
      </w:r>
    </w:p>
    <w:p>
      <w:pPr>
        <w:ind w:left="29"/>
        <w:spacing w:before="317" w:line="224" w:lineRule="auto"/>
        <w:outlineLvl w:val="0"/>
        <w:rPr>
          <w:rFonts w:ascii="FangSong" w:hAnsi="FangSong" w:eastAsia="FangSong" w:cs="FangSong"/>
          <w:sz w:val="31"/>
          <w:szCs w:val="31"/>
        </w:rPr>
      </w:pPr>
      <w:r>
        <w:rPr>
          <w:rFonts w:ascii="SimSun" w:hAnsi="SimSun" w:eastAsia="SimSun" w:cs="SimSun"/>
          <w:sz w:val="31"/>
          <w:szCs w:val="31"/>
          <w:b/>
          <w:bCs/>
          <w:spacing w:val="-2"/>
        </w:rPr>
        <w:t>6.1</w:t>
      </w:r>
      <w:r>
        <w:rPr>
          <w:rFonts w:ascii="SimSun" w:hAnsi="SimSun" w:eastAsia="SimSun" w:cs="SimSun"/>
          <w:sz w:val="31"/>
          <w:szCs w:val="31"/>
          <w:spacing w:val="21"/>
        </w:rPr>
        <w:t xml:space="preserve"> </w:t>
      </w:r>
      <w:r>
        <w:rPr>
          <w:rFonts w:ascii="FangSong" w:hAnsi="FangSong" w:eastAsia="FangSong" w:cs="FangSong"/>
          <w:sz w:val="31"/>
          <w:szCs w:val="31"/>
          <w:b/>
          <w:bCs/>
          <w:spacing w:val="-2"/>
        </w:rPr>
        <w:t>分级</w:t>
      </w:r>
    </w:p>
    <w:p>
      <w:pPr>
        <w:spacing w:line="224" w:lineRule="auto"/>
        <w:sectPr>
          <w:footerReference w:type="default" r:id="rId152"/>
          <w:pgSz w:w="11906" w:h="16839"/>
          <w:pgMar w:top="1431" w:right="1710" w:bottom="1414" w:left="1785" w:header="0" w:footer="1248" w:gutter="0"/>
        </w:sectPr>
        <w:rPr>
          <w:rFonts w:ascii="FangSong" w:hAnsi="FangSong" w:eastAsia="FangSong" w:cs="FangSong"/>
          <w:sz w:val="31"/>
          <w:szCs w:val="31"/>
        </w:rPr>
      </w:pPr>
    </w:p>
    <w:p>
      <w:pPr>
        <w:ind w:left="34" w:right="70" w:hanging="5"/>
        <w:spacing w:before="187" w:line="296" w:lineRule="auto"/>
        <w:rPr>
          <w:rFonts w:ascii="FangSong" w:hAnsi="FangSong" w:eastAsia="FangSong" w:cs="FangSong"/>
          <w:sz w:val="31"/>
          <w:szCs w:val="31"/>
        </w:rPr>
      </w:pPr>
      <w:r>
        <w:rPr>
          <w:rFonts w:ascii="SimSun" w:hAnsi="SimSun" w:eastAsia="SimSun" w:cs="SimSun"/>
          <w:sz w:val="31"/>
          <w:szCs w:val="31"/>
          <w:spacing w:val="8"/>
        </w:rPr>
        <w:t>6.1.1 </w:t>
      </w:r>
      <w:r>
        <w:rPr>
          <w:rFonts w:ascii="FangSong" w:hAnsi="FangSong" w:eastAsia="FangSong" w:cs="FangSong"/>
          <w:sz w:val="31"/>
          <w:szCs w:val="31"/>
          <w:spacing w:val="8"/>
        </w:rPr>
        <w:t>根据整改、治理和排除的难度及其可能导致事故</w:t>
      </w:r>
      <w:r>
        <w:rPr>
          <w:rFonts w:ascii="FangSong" w:hAnsi="FangSong" w:eastAsia="FangSong" w:cs="FangSong"/>
          <w:sz w:val="31"/>
          <w:szCs w:val="31"/>
          <w:spacing w:val="7"/>
        </w:rPr>
        <w:t>后果</w:t>
      </w:r>
      <w:r>
        <w:rPr>
          <w:rFonts w:ascii="FangSong" w:hAnsi="FangSong" w:eastAsia="FangSong" w:cs="FangSong"/>
          <w:sz w:val="31"/>
          <w:szCs w:val="31"/>
        </w:rPr>
        <w:t xml:space="preserve"> </w:t>
      </w:r>
      <w:r>
        <w:rPr>
          <w:rFonts w:ascii="FangSong" w:hAnsi="FangSong" w:eastAsia="FangSong" w:cs="FangSong"/>
          <w:sz w:val="31"/>
          <w:szCs w:val="31"/>
          <w:spacing w:val="8"/>
        </w:rPr>
        <w:t>和影响范围，企业生产安全事故隐患分为一般事故隐患和重</w:t>
      </w:r>
      <w:r>
        <w:rPr>
          <w:rFonts w:ascii="FangSong" w:hAnsi="FangSong" w:eastAsia="FangSong" w:cs="FangSong"/>
          <w:sz w:val="31"/>
          <w:szCs w:val="31"/>
          <w:spacing w:val="14"/>
        </w:rPr>
        <w:t xml:space="preserve"> </w:t>
      </w:r>
      <w:r>
        <w:rPr>
          <w:rFonts w:ascii="FangSong" w:hAnsi="FangSong" w:eastAsia="FangSong" w:cs="FangSong"/>
          <w:sz w:val="31"/>
          <w:szCs w:val="31"/>
          <w:spacing w:val="4"/>
        </w:rPr>
        <w:t>大事故隐患。</w:t>
      </w:r>
    </w:p>
    <w:p>
      <w:pPr>
        <w:ind w:left="40" w:right="72" w:hanging="11"/>
        <w:spacing w:before="186" w:line="296" w:lineRule="auto"/>
        <w:rPr>
          <w:rFonts w:ascii="FangSong" w:hAnsi="FangSong" w:eastAsia="FangSong" w:cs="FangSong"/>
          <w:sz w:val="31"/>
          <w:szCs w:val="31"/>
        </w:rPr>
      </w:pPr>
      <w:r>
        <w:rPr>
          <w:rFonts w:ascii="SimSun" w:hAnsi="SimSun" w:eastAsia="SimSun" w:cs="SimSun"/>
          <w:sz w:val="31"/>
          <w:szCs w:val="31"/>
          <w:spacing w:val="8"/>
        </w:rPr>
        <w:t>6.1.2 </w:t>
      </w:r>
      <w:r>
        <w:rPr>
          <w:rFonts w:ascii="FangSong" w:hAnsi="FangSong" w:eastAsia="FangSong" w:cs="FangSong"/>
          <w:sz w:val="31"/>
          <w:szCs w:val="31"/>
          <w:spacing w:val="8"/>
        </w:rPr>
        <w:t>重大事故隐患包括违反法律、法规、规章</w:t>
      </w:r>
      <w:r>
        <w:rPr>
          <w:rFonts w:ascii="FangSong" w:hAnsi="FangSong" w:eastAsia="FangSong" w:cs="FangSong"/>
          <w:sz w:val="31"/>
          <w:szCs w:val="31"/>
          <w:spacing w:val="7"/>
        </w:rPr>
        <w:t>、标准等有</w:t>
      </w:r>
      <w:r>
        <w:rPr>
          <w:rFonts w:ascii="FangSong" w:hAnsi="FangSong" w:eastAsia="FangSong" w:cs="FangSong"/>
          <w:sz w:val="31"/>
          <w:szCs w:val="31"/>
        </w:rPr>
        <w:t xml:space="preserve"> </w:t>
      </w:r>
      <w:r>
        <w:rPr>
          <w:rFonts w:ascii="FangSong" w:hAnsi="FangSong" w:eastAsia="FangSong" w:cs="FangSong"/>
          <w:sz w:val="31"/>
          <w:szCs w:val="31"/>
          <w:spacing w:val="8"/>
        </w:rPr>
        <w:t>关规定，或者因外部因素影响致使生产经营单位自身难以排</w:t>
      </w:r>
      <w:r>
        <w:rPr>
          <w:rFonts w:ascii="FangSong" w:hAnsi="FangSong" w:eastAsia="FangSong" w:cs="FangSong"/>
          <w:sz w:val="31"/>
          <w:szCs w:val="31"/>
          <w:spacing w:val="8"/>
        </w:rPr>
        <w:t xml:space="preserve"> </w:t>
      </w:r>
      <w:r>
        <w:rPr>
          <w:rFonts w:ascii="FangSong" w:hAnsi="FangSong" w:eastAsia="FangSong" w:cs="FangSong"/>
          <w:sz w:val="31"/>
          <w:szCs w:val="31"/>
          <w:spacing w:val="9"/>
        </w:rPr>
        <w:t>除的隐患或可能造成较严重危害的隐患，具体包</w:t>
      </w:r>
      <w:r>
        <w:rPr>
          <w:rFonts w:ascii="FangSong" w:hAnsi="FangSong" w:eastAsia="FangSong" w:cs="FangSong"/>
          <w:sz w:val="31"/>
          <w:szCs w:val="31"/>
          <w:spacing w:val="8"/>
        </w:rPr>
        <w:t>括以下情</w:t>
      </w:r>
    </w:p>
    <w:p>
      <w:pPr>
        <w:ind w:left="17"/>
        <w:spacing w:before="189" w:line="223" w:lineRule="auto"/>
        <w:rPr>
          <w:rFonts w:ascii="FangSong" w:hAnsi="FangSong" w:eastAsia="FangSong" w:cs="FangSong"/>
          <w:sz w:val="31"/>
          <w:szCs w:val="31"/>
        </w:rPr>
      </w:pPr>
      <w:r>
        <w:rPr>
          <w:rFonts w:ascii="FangSong" w:hAnsi="FangSong" w:eastAsia="FangSong" w:cs="FangSong"/>
          <w:sz w:val="31"/>
          <w:szCs w:val="31"/>
          <w:spacing w:val="2"/>
        </w:rPr>
        <w:t>形：</w:t>
      </w:r>
    </w:p>
    <w:p>
      <w:pPr>
        <w:ind w:left="668"/>
        <w:spacing w:before="183" w:line="221" w:lineRule="auto"/>
        <w:rPr>
          <w:rFonts w:ascii="FangSong" w:hAnsi="FangSong" w:eastAsia="FangSong" w:cs="FangSong"/>
          <w:sz w:val="31"/>
          <w:szCs w:val="31"/>
        </w:rPr>
      </w:pPr>
      <w:r>
        <w:rPr>
          <w:rFonts w:ascii="SimSun" w:hAnsi="SimSun" w:eastAsia="SimSun" w:cs="SimSun"/>
          <w:sz w:val="31"/>
          <w:szCs w:val="31"/>
          <w:spacing w:val="8"/>
        </w:rPr>
        <w:t>a</w:t>
      </w:r>
      <w:r>
        <w:rPr>
          <w:rFonts w:ascii="FangSong" w:hAnsi="FangSong" w:eastAsia="FangSong" w:cs="FangSong"/>
          <w:sz w:val="31"/>
          <w:szCs w:val="31"/>
          <w:spacing w:val="8"/>
        </w:rPr>
        <w:t>）</w:t>
      </w:r>
      <w:r>
        <w:rPr>
          <w:rFonts w:ascii="FangSong" w:hAnsi="FangSong" w:eastAsia="FangSong" w:cs="FangSong"/>
          <w:sz w:val="31"/>
          <w:szCs w:val="31"/>
          <w:spacing w:val="8"/>
        </w:rPr>
        <w:t xml:space="preserve"> </w:t>
      </w:r>
      <w:r>
        <w:rPr>
          <w:rFonts w:ascii="FangSong" w:hAnsi="FangSong" w:eastAsia="FangSong" w:cs="FangSong"/>
          <w:sz w:val="31"/>
          <w:szCs w:val="31"/>
          <w:spacing w:val="8"/>
        </w:rPr>
        <w:t>证照不齐，安全评价、评估结论为不合格的；</w:t>
      </w:r>
    </w:p>
    <w:p>
      <w:pPr>
        <w:ind w:right="72"/>
        <w:spacing w:before="188" w:line="563" w:lineRule="exact"/>
        <w:jc w:val="right"/>
        <w:rPr>
          <w:rFonts w:ascii="FangSong" w:hAnsi="FangSong" w:eastAsia="FangSong" w:cs="FangSong"/>
          <w:sz w:val="31"/>
          <w:szCs w:val="31"/>
        </w:rPr>
      </w:pPr>
      <w:r>
        <w:rPr>
          <w:rFonts w:ascii="SimSun" w:hAnsi="SimSun" w:eastAsia="SimSun" w:cs="SimSun"/>
          <w:sz w:val="31"/>
          <w:szCs w:val="31"/>
          <w:spacing w:val="8"/>
          <w:position w:val="18"/>
        </w:rPr>
        <w:t>b</w:t>
      </w:r>
      <w:r>
        <w:rPr>
          <w:rFonts w:ascii="FangSong" w:hAnsi="FangSong" w:eastAsia="FangSong" w:cs="FangSong"/>
          <w:sz w:val="31"/>
          <w:szCs w:val="31"/>
          <w:spacing w:val="8"/>
          <w:position w:val="18"/>
        </w:rPr>
        <w:t>）</w:t>
      </w:r>
      <w:r>
        <w:rPr>
          <w:rFonts w:ascii="FangSong" w:hAnsi="FangSong" w:eastAsia="FangSong" w:cs="FangSong"/>
          <w:sz w:val="31"/>
          <w:szCs w:val="31"/>
          <w:spacing w:val="8"/>
          <w:position w:val="18"/>
        </w:rPr>
        <w:t xml:space="preserve"> </w:t>
      </w:r>
      <w:r>
        <w:rPr>
          <w:rFonts w:ascii="FangSong" w:hAnsi="FangSong" w:eastAsia="FangSong" w:cs="FangSong"/>
          <w:sz w:val="31"/>
          <w:szCs w:val="31"/>
          <w:spacing w:val="8"/>
          <w:position w:val="18"/>
        </w:rPr>
        <w:t>未建立安全管理机构、未配备安全管理人员、未落</w:t>
      </w:r>
    </w:p>
    <w:p>
      <w:pPr>
        <w:ind w:left="42"/>
        <w:spacing w:before="1" w:line="221" w:lineRule="auto"/>
        <w:rPr>
          <w:rFonts w:ascii="FangSong" w:hAnsi="FangSong" w:eastAsia="FangSong" w:cs="FangSong"/>
          <w:sz w:val="31"/>
          <w:szCs w:val="31"/>
        </w:rPr>
      </w:pPr>
      <w:r>
        <w:rPr>
          <w:rFonts w:ascii="FangSong" w:hAnsi="FangSong" w:eastAsia="FangSong" w:cs="FangSong"/>
          <w:sz w:val="31"/>
          <w:szCs w:val="31"/>
          <w:spacing w:val="6"/>
        </w:rPr>
        <w:t>实安全生产责任制的；</w:t>
      </w:r>
    </w:p>
    <w:p>
      <w:pPr>
        <w:ind w:right="72"/>
        <w:spacing w:before="185" w:line="561" w:lineRule="exact"/>
        <w:jc w:val="right"/>
        <w:rPr>
          <w:rFonts w:ascii="FangSong" w:hAnsi="FangSong" w:eastAsia="FangSong" w:cs="FangSong"/>
          <w:sz w:val="31"/>
          <w:szCs w:val="31"/>
        </w:rPr>
      </w:pPr>
      <w:r>
        <w:rPr>
          <w:rFonts w:ascii="SimSun" w:hAnsi="SimSun" w:eastAsia="SimSun" w:cs="SimSun"/>
          <w:sz w:val="31"/>
          <w:szCs w:val="31"/>
          <w:spacing w:val="8"/>
          <w:position w:val="18"/>
        </w:rPr>
        <w:t>c</w:t>
      </w:r>
      <w:r>
        <w:rPr>
          <w:rFonts w:ascii="FangSong" w:hAnsi="FangSong" w:eastAsia="FangSong" w:cs="FangSong"/>
          <w:sz w:val="31"/>
          <w:szCs w:val="31"/>
          <w:spacing w:val="8"/>
          <w:position w:val="18"/>
        </w:rPr>
        <w:t>）</w:t>
      </w:r>
      <w:r>
        <w:rPr>
          <w:rFonts w:ascii="FangSong" w:hAnsi="FangSong" w:eastAsia="FangSong" w:cs="FangSong"/>
          <w:sz w:val="31"/>
          <w:szCs w:val="31"/>
          <w:spacing w:val="8"/>
          <w:position w:val="18"/>
        </w:rPr>
        <w:t xml:space="preserve"> </w:t>
      </w:r>
      <w:r>
        <w:rPr>
          <w:rFonts w:ascii="FangSong" w:hAnsi="FangSong" w:eastAsia="FangSong" w:cs="FangSong"/>
          <w:sz w:val="31"/>
          <w:szCs w:val="31"/>
          <w:spacing w:val="8"/>
          <w:position w:val="18"/>
        </w:rPr>
        <w:t>超过许可数量和品种、超过规定作业时间、超过规</w:t>
      </w:r>
    </w:p>
    <w:p>
      <w:pPr>
        <w:ind w:left="30"/>
        <w:spacing w:before="1" w:line="219" w:lineRule="auto"/>
        <w:rPr>
          <w:rFonts w:ascii="FangSong" w:hAnsi="FangSong" w:eastAsia="FangSong" w:cs="FangSong"/>
          <w:sz w:val="31"/>
          <w:szCs w:val="31"/>
        </w:rPr>
      </w:pPr>
      <w:r>
        <w:rPr>
          <w:rFonts w:ascii="FangSong" w:hAnsi="FangSong" w:eastAsia="FangSong" w:cs="FangSong"/>
          <w:sz w:val="31"/>
          <w:szCs w:val="31"/>
          <w:spacing w:val="5"/>
        </w:rPr>
        <w:t>定储存量、超过定员人数组织生产经营的</w:t>
      </w:r>
      <w:r>
        <w:rPr>
          <w:rFonts w:ascii="FangSong" w:hAnsi="FangSong" w:eastAsia="FangSong" w:cs="FangSong"/>
          <w:sz w:val="31"/>
          <w:szCs w:val="31"/>
          <w:spacing w:val="-104"/>
        </w:rPr>
        <w:t xml:space="preserve"> </w:t>
      </w:r>
      <w:r>
        <w:rPr>
          <w:rFonts w:ascii="FangSong" w:hAnsi="FangSong" w:eastAsia="FangSong" w:cs="FangSong"/>
          <w:sz w:val="31"/>
          <w:szCs w:val="31"/>
          <w:spacing w:val="5"/>
        </w:rPr>
        <w:t>“</w:t>
      </w:r>
      <w:r>
        <w:rPr>
          <w:rFonts w:ascii="FangSong" w:hAnsi="FangSong" w:eastAsia="FangSong" w:cs="FangSong"/>
          <w:sz w:val="31"/>
          <w:szCs w:val="31"/>
          <w:spacing w:val="-105"/>
        </w:rPr>
        <w:t xml:space="preserve"> </w:t>
      </w:r>
      <w:r>
        <w:rPr>
          <w:rFonts w:ascii="FangSong" w:hAnsi="FangSong" w:eastAsia="FangSong" w:cs="FangSong"/>
          <w:sz w:val="31"/>
          <w:szCs w:val="31"/>
          <w:spacing w:val="5"/>
        </w:rPr>
        <w:t>四超”现象的；</w:t>
      </w:r>
    </w:p>
    <w:p>
      <w:pPr>
        <w:ind w:right="70"/>
        <w:spacing w:before="191" w:line="561" w:lineRule="exact"/>
        <w:jc w:val="right"/>
        <w:rPr>
          <w:rFonts w:ascii="FangSong" w:hAnsi="FangSong" w:eastAsia="FangSong" w:cs="FangSong"/>
          <w:sz w:val="31"/>
          <w:szCs w:val="31"/>
        </w:rPr>
      </w:pPr>
      <w:r>
        <w:rPr>
          <w:rFonts w:ascii="SimSun" w:hAnsi="SimSun" w:eastAsia="SimSun" w:cs="SimSun"/>
          <w:sz w:val="31"/>
          <w:szCs w:val="31"/>
          <w:spacing w:val="8"/>
          <w:position w:val="18"/>
        </w:rPr>
        <w:t>d</w:t>
      </w:r>
      <w:r>
        <w:rPr>
          <w:rFonts w:ascii="FangSong" w:hAnsi="FangSong" w:eastAsia="FangSong" w:cs="FangSong"/>
          <w:sz w:val="31"/>
          <w:szCs w:val="31"/>
          <w:spacing w:val="8"/>
          <w:position w:val="18"/>
        </w:rPr>
        <w:t>）</w:t>
      </w:r>
      <w:r>
        <w:rPr>
          <w:rFonts w:ascii="FangSong" w:hAnsi="FangSong" w:eastAsia="FangSong" w:cs="FangSong"/>
          <w:sz w:val="31"/>
          <w:szCs w:val="31"/>
          <w:spacing w:val="8"/>
          <w:position w:val="18"/>
        </w:rPr>
        <w:t xml:space="preserve"> </w:t>
      </w:r>
      <w:r>
        <w:rPr>
          <w:rFonts w:ascii="FangSong" w:hAnsi="FangSong" w:eastAsia="FangSong" w:cs="FangSong"/>
          <w:sz w:val="31"/>
          <w:szCs w:val="31"/>
          <w:spacing w:val="8"/>
          <w:position w:val="18"/>
        </w:rPr>
        <w:t>管理严重缺失、安全防护及控制保护设施失效可能</w:t>
      </w:r>
    </w:p>
    <w:p>
      <w:pPr>
        <w:ind w:left="41"/>
        <w:spacing w:line="221" w:lineRule="auto"/>
        <w:rPr>
          <w:rFonts w:ascii="FangSong" w:hAnsi="FangSong" w:eastAsia="FangSong" w:cs="FangSong"/>
          <w:sz w:val="31"/>
          <w:szCs w:val="31"/>
        </w:rPr>
      </w:pPr>
      <w:r>
        <w:rPr>
          <w:rFonts w:ascii="FangSong" w:hAnsi="FangSong" w:eastAsia="FangSong" w:cs="FangSong"/>
          <w:sz w:val="31"/>
          <w:szCs w:val="31"/>
          <w:spacing w:val="7"/>
        </w:rPr>
        <w:t>导致本单元或更大范围安全失控的；</w:t>
      </w:r>
    </w:p>
    <w:p>
      <w:pPr>
        <w:ind w:right="72"/>
        <w:spacing w:before="187" w:line="563" w:lineRule="exact"/>
        <w:jc w:val="right"/>
        <w:rPr>
          <w:rFonts w:ascii="FangSong" w:hAnsi="FangSong" w:eastAsia="FangSong" w:cs="FangSong"/>
          <w:sz w:val="31"/>
          <w:szCs w:val="31"/>
        </w:rPr>
      </w:pPr>
      <w:r>
        <w:rPr>
          <w:rFonts w:ascii="SimSun" w:hAnsi="SimSun" w:eastAsia="SimSun" w:cs="SimSun"/>
          <w:sz w:val="31"/>
          <w:szCs w:val="31"/>
          <w:spacing w:val="6"/>
          <w:position w:val="18"/>
        </w:rPr>
        <w:t>e</w:t>
      </w:r>
      <w:r>
        <w:rPr>
          <w:rFonts w:ascii="FangSong" w:hAnsi="FangSong" w:eastAsia="FangSong" w:cs="FangSong"/>
          <w:sz w:val="31"/>
          <w:szCs w:val="31"/>
          <w:spacing w:val="6"/>
          <w:position w:val="18"/>
        </w:rPr>
        <w:t>）</w:t>
      </w:r>
      <w:r>
        <w:rPr>
          <w:rFonts w:ascii="FangSong" w:hAnsi="FangSong" w:eastAsia="FangSong" w:cs="FangSong"/>
          <w:sz w:val="31"/>
          <w:szCs w:val="31"/>
          <w:spacing w:val="57"/>
          <w:position w:val="18"/>
        </w:rPr>
        <w:t xml:space="preserve"> </w:t>
      </w:r>
      <w:r>
        <w:rPr>
          <w:rFonts w:ascii="FangSong" w:hAnsi="FangSong" w:eastAsia="FangSong" w:cs="FangSong"/>
          <w:sz w:val="31"/>
          <w:szCs w:val="31"/>
          <w:spacing w:val="6"/>
          <w:position w:val="18"/>
        </w:rPr>
        <w:t>因外部因素影响致使生产经营单位自身难以排除且</w:t>
      </w:r>
    </w:p>
    <w:p>
      <w:pPr>
        <w:ind w:left="26"/>
        <w:spacing w:line="222" w:lineRule="auto"/>
        <w:rPr>
          <w:rFonts w:ascii="FangSong" w:hAnsi="FangSong" w:eastAsia="FangSong" w:cs="FangSong"/>
          <w:sz w:val="31"/>
          <w:szCs w:val="31"/>
        </w:rPr>
      </w:pPr>
      <w:r>
        <w:rPr>
          <w:rFonts w:ascii="FangSong" w:hAnsi="FangSong" w:eastAsia="FangSong" w:cs="FangSong"/>
          <w:sz w:val="31"/>
          <w:szCs w:val="31"/>
          <w:spacing w:val="7"/>
        </w:rPr>
        <w:t>构成重大风险的；</w:t>
      </w:r>
    </w:p>
    <w:p>
      <w:pPr>
        <w:ind w:left="672"/>
        <w:spacing w:before="185" w:line="223" w:lineRule="auto"/>
        <w:rPr>
          <w:rFonts w:ascii="FangSong" w:hAnsi="FangSong" w:eastAsia="FangSong" w:cs="FangSong"/>
          <w:sz w:val="31"/>
          <w:szCs w:val="31"/>
        </w:rPr>
      </w:pPr>
      <w:r>
        <w:rPr>
          <w:rFonts w:ascii="SimSun" w:hAnsi="SimSun" w:eastAsia="SimSun" w:cs="SimSun"/>
          <w:sz w:val="31"/>
          <w:szCs w:val="31"/>
          <w:spacing w:val="7"/>
        </w:rPr>
        <w:t>f</w:t>
      </w:r>
      <w:r>
        <w:rPr>
          <w:rFonts w:ascii="FangSong" w:hAnsi="FangSong" w:eastAsia="FangSong" w:cs="FangSong"/>
          <w:sz w:val="31"/>
          <w:szCs w:val="31"/>
          <w:spacing w:val="7"/>
        </w:rPr>
        <w:t>）</w:t>
      </w:r>
      <w:r>
        <w:rPr>
          <w:rFonts w:ascii="FangSong" w:hAnsi="FangSong" w:eastAsia="FangSong" w:cs="FangSong"/>
          <w:sz w:val="31"/>
          <w:szCs w:val="31"/>
          <w:spacing w:val="7"/>
        </w:rPr>
        <w:t xml:space="preserve"> </w:t>
      </w:r>
      <w:r>
        <w:rPr>
          <w:rFonts w:ascii="FangSong" w:hAnsi="FangSong" w:eastAsia="FangSong" w:cs="FangSong"/>
          <w:sz w:val="31"/>
          <w:szCs w:val="31"/>
          <w:spacing w:val="7"/>
        </w:rPr>
        <w:t>使用明令禁止或者淘汰设备、工艺的；</w:t>
      </w:r>
    </w:p>
    <w:p>
      <w:pPr>
        <w:spacing w:before="186" w:line="218" w:lineRule="auto"/>
        <w:jc w:val="right"/>
        <w:rPr>
          <w:rFonts w:ascii="FangSong" w:hAnsi="FangSong" w:eastAsia="FangSong" w:cs="FangSong"/>
          <w:sz w:val="31"/>
          <w:szCs w:val="31"/>
        </w:rPr>
      </w:pPr>
      <w:r>
        <w:rPr>
          <w:rFonts w:ascii="SimSun" w:hAnsi="SimSun" w:eastAsia="SimSun" w:cs="SimSun"/>
          <w:sz w:val="31"/>
          <w:szCs w:val="31"/>
          <w:spacing w:val="4"/>
        </w:rPr>
        <w:t>g</w:t>
      </w:r>
      <w:r>
        <w:rPr>
          <w:rFonts w:ascii="FangSong" w:hAnsi="FangSong" w:eastAsia="FangSong" w:cs="FangSong"/>
          <w:sz w:val="31"/>
          <w:szCs w:val="31"/>
          <w:spacing w:val="4"/>
        </w:rPr>
        <w:t>）</w:t>
      </w:r>
      <w:r>
        <w:rPr>
          <w:rFonts w:ascii="FangSong" w:hAnsi="FangSong" w:eastAsia="FangSong" w:cs="FangSong"/>
          <w:sz w:val="31"/>
          <w:szCs w:val="31"/>
          <w:spacing w:val="4"/>
        </w:rPr>
        <w:t xml:space="preserve"> </w:t>
      </w:r>
      <w:r>
        <w:rPr>
          <w:rFonts w:ascii="FangSong" w:hAnsi="FangSong" w:eastAsia="FangSong" w:cs="FangSong"/>
          <w:sz w:val="31"/>
          <w:szCs w:val="31"/>
          <w:spacing w:val="4"/>
        </w:rPr>
        <w:t>外部安全距离发生变化，不能满足</w:t>
      </w:r>
      <w:r>
        <w:rPr>
          <w:rFonts w:ascii="SimSun" w:hAnsi="SimSun" w:eastAsia="SimSun" w:cs="SimSun"/>
          <w:sz w:val="31"/>
          <w:szCs w:val="31"/>
        </w:rPr>
        <w:t>GB</w:t>
      </w:r>
      <w:r>
        <w:rPr>
          <w:rFonts w:ascii="SimSun" w:hAnsi="SimSun" w:eastAsia="SimSun" w:cs="SimSun"/>
          <w:sz w:val="31"/>
          <w:szCs w:val="31"/>
          <w:spacing w:val="4"/>
        </w:rPr>
        <w:t>50089</w:t>
      </w:r>
      <w:r>
        <w:rPr>
          <w:rFonts w:ascii="FangSong" w:hAnsi="FangSong" w:eastAsia="FangSong" w:cs="FangSong"/>
          <w:sz w:val="31"/>
          <w:szCs w:val="31"/>
          <w:spacing w:val="4"/>
        </w:rPr>
        <w:t>要求的；</w:t>
      </w:r>
    </w:p>
    <w:p>
      <w:pPr>
        <w:ind w:left="663"/>
        <w:spacing w:before="194" w:line="559" w:lineRule="exact"/>
        <w:rPr>
          <w:rFonts w:ascii="FangSong" w:hAnsi="FangSong" w:eastAsia="FangSong" w:cs="FangSong"/>
          <w:sz w:val="31"/>
          <w:szCs w:val="31"/>
        </w:rPr>
      </w:pPr>
      <w:r>
        <w:rPr>
          <w:rFonts w:ascii="SimSun" w:hAnsi="SimSun" w:eastAsia="SimSun" w:cs="SimSun"/>
          <w:sz w:val="31"/>
          <w:szCs w:val="31"/>
          <w:spacing w:val="8"/>
          <w:position w:val="18"/>
        </w:rPr>
        <w:t>h</w:t>
      </w:r>
      <w:r>
        <w:rPr>
          <w:rFonts w:ascii="FangSong" w:hAnsi="FangSong" w:eastAsia="FangSong" w:cs="FangSong"/>
          <w:sz w:val="31"/>
          <w:szCs w:val="31"/>
          <w:spacing w:val="8"/>
          <w:position w:val="18"/>
        </w:rPr>
        <w:t>）</w:t>
      </w:r>
      <w:r>
        <w:rPr>
          <w:rFonts w:ascii="FangSong" w:hAnsi="FangSong" w:eastAsia="FangSong" w:cs="FangSong"/>
          <w:sz w:val="31"/>
          <w:szCs w:val="31"/>
          <w:spacing w:val="8"/>
          <w:position w:val="18"/>
        </w:rPr>
        <w:t xml:space="preserve"> </w:t>
      </w:r>
      <w:r>
        <w:rPr>
          <w:rFonts w:ascii="FangSong" w:hAnsi="FangSong" w:eastAsia="FangSong" w:cs="FangSong"/>
          <w:sz w:val="31"/>
          <w:szCs w:val="31"/>
          <w:spacing w:val="8"/>
          <w:position w:val="18"/>
        </w:rPr>
        <w:t>负有安全生产监督管理职责的部门认定的；</w:t>
      </w:r>
    </w:p>
    <w:p>
      <w:pPr>
        <w:ind w:left="688"/>
        <w:spacing w:before="1" w:line="222" w:lineRule="auto"/>
        <w:rPr>
          <w:rFonts w:ascii="FangSong" w:hAnsi="FangSong" w:eastAsia="FangSong" w:cs="FangSong"/>
          <w:sz w:val="31"/>
          <w:szCs w:val="31"/>
        </w:rPr>
      </w:pPr>
      <w:r>
        <w:rPr>
          <w:rFonts w:ascii="SimSun" w:hAnsi="SimSun" w:eastAsia="SimSun" w:cs="SimSun"/>
          <w:sz w:val="31"/>
          <w:szCs w:val="31"/>
          <w:spacing w:val="6"/>
        </w:rPr>
        <w:t>i</w:t>
      </w:r>
      <w:r>
        <w:rPr>
          <w:rFonts w:ascii="FangSong" w:hAnsi="FangSong" w:eastAsia="FangSong" w:cs="FangSong"/>
          <w:sz w:val="31"/>
          <w:szCs w:val="31"/>
          <w:spacing w:val="6"/>
        </w:rPr>
        <w:t>）</w:t>
      </w:r>
      <w:r>
        <w:rPr>
          <w:rFonts w:ascii="FangSong" w:hAnsi="FangSong" w:eastAsia="FangSong" w:cs="FangSong"/>
          <w:sz w:val="31"/>
          <w:szCs w:val="31"/>
          <w:spacing w:val="6"/>
        </w:rPr>
        <w:t xml:space="preserve"> </w:t>
      </w:r>
      <w:r>
        <w:rPr>
          <w:rFonts w:ascii="FangSong" w:hAnsi="FangSong" w:eastAsia="FangSong" w:cs="FangSong"/>
          <w:sz w:val="31"/>
          <w:szCs w:val="31"/>
          <w:spacing w:val="6"/>
        </w:rPr>
        <w:t>其他构成重大事故隐患的情形。</w:t>
      </w:r>
    </w:p>
    <w:p>
      <w:pPr>
        <w:ind w:left="29"/>
        <w:spacing w:before="187" w:line="223" w:lineRule="auto"/>
        <w:rPr>
          <w:rFonts w:ascii="FangSong" w:hAnsi="FangSong" w:eastAsia="FangSong" w:cs="FangSong"/>
          <w:sz w:val="31"/>
          <w:szCs w:val="31"/>
        </w:rPr>
      </w:pPr>
      <w:r>
        <w:rPr>
          <w:rFonts w:ascii="SimSun" w:hAnsi="SimSun" w:eastAsia="SimSun" w:cs="SimSun"/>
          <w:sz w:val="31"/>
          <w:szCs w:val="31"/>
          <w:spacing w:val="8"/>
        </w:rPr>
        <w:t>6.1.3 </w:t>
      </w:r>
      <w:r>
        <w:rPr>
          <w:rFonts w:ascii="FangSong" w:hAnsi="FangSong" w:eastAsia="FangSong" w:cs="FangSong"/>
          <w:sz w:val="31"/>
          <w:szCs w:val="31"/>
          <w:spacing w:val="8"/>
        </w:rPr>
        <w:t>除重大事故隐患以外的隐患，为一般事</w:t>
      </w:r>
      <w:r>
        <w:rPr>
          <w:rFonts w:ascii="FangSong" w:hAnsi="FangSong" w:eastAsia="FangSong" w:cs="FangSong"/>
          <w:sz w:val="31"/>
          <w:szCs w:val="31"/>
          <w:spacing w:val="7"/>
        </w:rPr>
        <w:t>故隐患。</w:t>
      </w:r>
    </w:p>
    <w:p>
      <w:pPr>
        <w:ind w:left="29"/>
        <w:spacing w:before="321" w:line="224" w:lineRule="auto"/>
        <w:outlineLvl w:val="0"/>
        <w:rPr>
          <w:rFonts w:ascii="FangSong" w:hAnsi="FangSong" w:eastAsia="FangSong" w:cs="FangSong"/>
          <w:sz w:val="31"/>
          <w:szCs w:val="31"/>
        </w:rPr>
      </w:pPr>
      <w:r>
        <w:rPr>
          <w:rFonts w:ascii="SimSun" w:hAnsi="SimSun" w:eastAsia="SimSun" w:cs="SimSun"/>
          <w:sz w:val="31"/>
          <w:szCs w:val="31"/>
          <w:b/>
          <w:bCs/>
          <w:spacing w:val="-2"/>
        </w:rPr>
        <w:t>6.2</w:t>
      </w:r>
      <w:r>
        <w:rPr>
          <w:rFonts w:ascii="SimSun" w:hAnsi="SimSun" w:eastAsia="SimSun" w:cs="SimSun"/>
          <w:sz w:val="31"/>
          <w:szCs w:val="31"/>
          <w:spacing w:val="21"/>
        </w:rPr>
        <w:t xml:space="preserve"> </w:t>
      </w:r>
      <w:r>
        <w:rPr>
          <w:rFonts w:ascii="FangSong" w:hAnsi="FangSong" w:eastAsia="FangSong" w:cs="FangSong"/>
          <w:sz w:val="31"/>
          <w:szCs w:val="31"/>
          <w:b/>
          <w:bCs/>
          <w:spacing w:val="-2"/>
        </w:rPr>
        <w:t>分类</w:t>
      </w:r>
    </w:p>
    <w:p>
      <w:pPr>
        <w:pStyle w:val="BodyText"/>
        <w:spacing w:line="323" w:lineRule="auto"/>
        <w:rPr/>
      </w:pPr>
      <w:r/>
    </w:p>
    <w:p>
      <w:pPr>
        <w:ind w:left="29"/>
        <w:spacing w:before="101" w:line="223" w:lineRule="auto"/>
        <w:rPr>
          <w:rFonts w:ascii="FangSong" w:hAnsi="FangSong" w:eastAsia="FangSong" w:cs="FangSong"/>
          <w:sz w:val="31"/>
          <w:szCs w:val="31"/>
        </w:rPr>
      </w:pPr>
      <w:r>
        <w:rPr>
          <w:rFonts w:ascii="SimSun" w:hAnsi="SimSun" w:eastAsia="SimSun" w:cs="SimSun"/>
          <w:sz w:val="31"/>
          <w:szCs w:val="31"/>
          <w:spacing w:val="7"/>
        </w:rPr>
        <w:t>6.2.1</w:t>
      </w:r>
      <w:r>
        <w:rPr>
          <w:rFonts w:ascii="SimSun" w:hAnsi="SimSun" w:eastAsia="SimSun" w:cs="SimSun"/>
          <w:sz w:val="31"/>
          <w:szCs w:val="31"/>
          <w:spacing w:val="-45"/>
        </w:rPr>
        <w:t xml:space="preserve"> </w:t>
      </w:r>
      <w:r>
        <w:rPr>
          <w:rFonts w:ascii="FangSong" w:hAnsi="FangSong" w:eastAsia="FangSong" w:cs="FangSong"/>
          <w:sz w:val="31"/>
          <w:szCs w:val="31"/>
          <w:spacing w:val="7"/>
        </w:rPr>
        <w:t>事故隐患分为基础管理类隐患和生产现场类隐患。</w:t>
      </w:r>
    </w:p>
    <w:p>
      <w:pPr>
        <w:spacing w:line="223" w:lineRule="auto"/>
        <w:sectPr>
          <w:footerReference w:type="default" r:id="rId153"/>
          <w:pgSz w:w="11906" w:h="16839"/>
          <w:pgMar w:top="1431" w:right="1729" w:bottom="1414" w:left="1785" w:header="0" w:footer="1248" w:gutter="0"/>
        </w:sectPr>
        <w:rPr>
          <w:rFonts w:ascii="FangSong" w:hAnsi="FangSong" w:eastAsia="FangSong" w:cs="FangSong"/>
          <w:sz w:val="31"/>
          <w:szCs w:val="31"/>
        </w:rPr>
      </w:pPr>
    </w:p>
    <w:p>
      <w:pPr>
        <w:ind w:left="29"/>
        <w:spacing w:before="185" w:line="220" w:lineRule="auto"/>
        <w:rPr>
          <w:rFonts w:ascii="FangSong" w:hAnsi="FangSong" w:eastAsia="FangSong" w:cs="FangSong"/>
          <w:sz w:val="31"/>
          <w:szCs w:val="31"/>
        </w:rPr>
      </w:pPr>
      <w:r>
        <w:rPr>
          <w:rFonts w:ascii="SimSun" w:hAnsi="SimSun" w:eastAsia="SimSun" w:cs="SimSun"/>
          <w:sz w:val="31"/>
          <w:szCs w:val="31"/>
          <w:spacing w:val="8"/>
        </w:rPr>
        <w:t>6.2.2</w:t>
      </w:r>
      <w:r>
        <w:rPr>
          <w:rFonts w:ascii="SimSun" w:hAnsi="SimSun" w:eastAsia="SimSun" w:cs="SimSun"/>
          <w:sz w:val="31"/>
          <w:szCs w:val="31"/>
          <w:spacing w:val="-67"/>
        </w:rPr>
        <w:t xml:space="preserve"> </w:t>
      </w:r>
      <w:r>
        <w:rPr>
          <w:rFonts w:ascii="FangSong" w:hAnsi="FangSong" w:eastAsia="FangSong" w:cs="FangSong"/>
          <w:sz w:val="31"/>
          <w:szCs w:val="31"/>
          <w:spacing w:val="8"/>
        </w:rPr>
        <w:t>基础管理类隐患包括以下方面存在的问</w:t>
      </w:r>
      <w:r>
        <w:rPr>
          <w:rFonts w:ascii="FangSong" w:hAnsi="FangSong" w:eastAsia="FangSong" w:cs="FangSong"/>
          <w:sz w:val="31"/>
          <w:szCs w:val="31"/>
          <w:spacing w:val="7"/>
        </w:rPr>
        <w:t>题或缺陷：</w:t>
      </w:r>
    </w:p>
    <w:p>
      <w:pPr>
        <w:pStyle w:val="BodyText"/>
        <w:spacing w:line="243" w:lineRule="auto"/>
        <w:rPr/>
      </w:pPr>
      <w:r/>
    </w:p>
    <w:p>
      <w:pPr>
        <w:ind w:left="447"/>
        <w:spacing w:before="101" w:line="223" w:lineRule="auto"/>
        <w:rPr>
          <w:rFonts w:ascii="FangSong" w:hAnsi="FangSong" w:eastAsia="FangSong" w:cs="FangSong"/>
          <w:sz w:val="31"/>
          <w:szCs w:val="31"/>
        </w:rPr>
      </w:pPr>
      <w:r>
        <w:rPr>
          <w:rFonts w:ascii="SimSun" w:hAnsi="SimSun" w:eastAsia="SimSun" w:cs="SimSun"/>
          <w:sz w:val="31"/>
          <w:szCs w:val="31"/>
          <w:spacing w:val="7"/>
        </w:rPr>
        <w:t>a</w:t>
      </w:r>
      <w:r>
        <w:rPr>
          <w:rFonts w:ascii="FangSong" w:hAnsi="FangSong" w:eastAsia="FangSong" w:cs="FangSong"/>
          <w:sz w:val="31"/>
          <w:szCs w:val="31"/>
          <w:spacing w:val="7"/>
        </w:rPr>
        <w:t>）</w:t>
      </w:r>
      <w:r>
        <w:rPr>
          <w:rFonts w:ascii="FangSong" w:hAnsi="FangSong" w:eastAsia="FangSong" w:cs="FangSong"/>
          <w:sz w:val="31"/>
          <w:szCs w:val="31"/>
          <w:spacing w:val="7"/>
        </w:rPr>
        <w:t xml:space="preserve"> </w:t>
      </w:r>
      <w:r>
        <w:rPr>
          <w:rFonts w:ascii="FangSong" w:hAnsi="FangSong" w:eastAsia="FangSong" w:cs="FangSong"/>
          <w:sz w:val="31"/>
          <w:szCs w:val="31"/>
          <w:spacing w:val="7"/>
        </w:rPr>
        <w:t>证照、许可及建设程序；</w:t>
      </w:r>
    </w:p>
    <w:p>
      <w:pPr>
        <w:ind w:left="441"/>
        <w:spacing w:before="184" w:line="223" w:lineRule="auto"/>
        <w:rPr>
          <w:rFonts w:ascii="FangSong" w:hAnsi="FangSong" w:eastAsia="FangSong" w:cs="FangSong"/>
          <w:sz w:val="31"/>
          <w:szCs w:val="31"/>
        </w:rPr>
      </w:pPr>
      <w:r>
        <w:rPr>
          <w:rFonts w:ascii="SimSun" w:hAnsi="SimSun" w:eastAsia="SimSun" w:cs="SimSun"/>
          <w:sz w:val="31"/>
          <w:szCs w:val="31"/>
          <w:spacing w:val="8"/>
        </w:rPr>
        <w:t>b</w:t>
      </w:r>
      <w:r>
        <w:rPr>
          <w:rFonts w:ascii="FangSong" w:hAnsi="FangSong" w:eastAsia="FangSong" w:cs="FangSong"/>
          <w:sz w:val="31"/>
          <w:szCs w:val="31"/>
          <w:spacing w:val="8"/>
        </w:rPr>
        <w:t>）</w:t>
      </w:r>
      <w:r>
        <w:rPr>
          <w:rFonts w:ascii="FangSong" w:hAnsi="FangSong" w:eastAsia="FangSong" w:cs="FangSong"/>
          <w:sz w:val="31"/>
          <w:szCs w:val="31"/>
          <w:spacing w:val="8"/>
        </w:rPr>
        <w:t xml:space="preserve"> </w:t>
      </w:r>
      <w:r>
        <w:rPr>
          <w:rFonts w:ascii="FangSong" w:hAnsi="FangSong" w:eastAsia="FangSong" w:cs="FangSong"/>
          <w:sz w:val="31"/>
          <w:szCs w:val="31"/>
          <w:spacing w:val="8"/>
        </w:rPr>
        <w:t>安全生产管理机构设置及人员配备；</w:t>
      </w:r>
    </w:p>
    <w:p>
      <w:pPr>
        <w:ind w:left="452"/>
        <w:spacing w:before="186" w:line="222" w:lineRule="auto"/>
        <w:rPr>
          <w:rFonts w:ascii="FangSong" w:hAnsi="FangSong" w:eastAsia="FangSong" w:cs="FangSong"/>
          <w:sz w:val="31"/>
          <w:szCs w:val="31"/>
        </w:rPr>
      </w:pPr>
      <w:r>
        <w:rPr>
          <w:rFonts w:ascii="SimSun" w:hAnsi="SimSun" w:eastAsia="SimSun" w:cs="SimSun"/>
          <w:sz w:val="31"/>
          <w:szCs w:val="31"/>
          <w:spacing w:val="7"/>
        </w:rPr>
        <w:t>c</w:t>
      </w:r>
      <w:r>
        <w:rPr>
          <w:rFonts w:ascii="FangSong" w:hAnsi="FangSong" w:eastAsia="FangSong" w:cs="FangSong"/>
          <w:sz w:val="31"/>
          <w:szCs w:val="31"/>
          <w:spacing w:val="7"/>
        </w:rPr>
        <w:t>）</w:t>
      </w:r>
      <w:r>
        <w:rPr>
          <w:rFonts w:ascii="FangSong" w:hAnsi="FangSong" w:eastAsia="FangSong" w:cs="FangSong"/>
          <w:sz w:val="31"/>
          <w:szCs w:val="31"/>
          <w:spacing w:val="7"/>
        </w:rPr>
        <w:t xml:space="preserve"> </w:t>
      </w:r>
      <w:r>
        <w:rPr>
          <w:rFonts w:ascii="FangSong" w:hAnsi="FangSong" w:eastAsia="FangSong" w:cs="FangSong"/>
          <w:sz w:val="31"/>
          <w:szCs w:val="31"/>
          <w:spacing w:val="7"/>
        </w:rPr>
        <w:t>行业人员、设备准入；</w:t>
      </w:r>
    </w:p>
    <w:p>
      <w:pPr>
        <w:ind w:left="452"/>
        <w:spacing w:before="185" w:line="223" w:lineRule="auto"/>
        <w:rPr>
          <w:rFonts w:ascii="FangSong" w:hAnsi="FangSong" w:eastAsia="FangSong" w:cs="FangSong"/>
          <w:sz w:val="31"/>
          <w:szCs w:val="31"/>
        </w:rPr>
      </w:pPr>
      <w:r>
        <w:rPr>
          <w:rFonts w:ascii="SimSun" w:hAnsi="SimSun" w:eastAsia="SimSun" w:cs="SimSun"/>
          <w:sz w:val="31"/>
          <w:szCs w:val="31"/>
          <w:spacing w:val="3"/>
        </w:rPr>
        <w:t>d</w:t>
      </w:r>
      <w:r>
        <w:rPr>
          <w:rFonts w:ascii="FangSong" w:hAnsi="FangSong" w:eastAsia="FangSong" w:cs="FangSong"/>
          <w:sz w:val="31"/>
          <w:szCs w:val="31"/>
          <w:spacing w:val="3"/>
        </w:rPr>
        <w:t>）</w:t>
      </w:r>
      <w:r>
        <w:rPr>
          <w:rFonts w:ascii="FangSong" w:hAnsi="FangSong" w:eastAsia="FangSong" w:cs="FangSong"/>
          <w:sz w:val="31"/>
          <w:szCs w:val="31"/>
          <w:spacing w:val="39"/>
        </w:rPr>
        <w:t xml:space="preserve"> </w:t>
      </w:r>
      <w:r>
        <w:rPr>
          <w:rFonts w:ascii="FangSong" w:hAnsi="FangSong" w:eastAsia="FangSong" w:cs="FangSong"/>
          <w:sz w:val="31"/>
          <w:szCs w:val="31"/>
          <w:spacing w:val="3"/>
        </w:rPr>
        <w:t>安全生产责任制；</w:t>
      </w:r>
    </w:p>
    <w:p>
      <w:pPr>
        <w:ind w:left="454"/>
        <w:spacing w:before="186" w:line="221" w:lineRule="auto"/>
        <w:rPr>
          <w:rFonts w:ascii="FangSong" w:hAnsi="FangSong" w:eastAsia="FangSong" w:cs="FangSong"/>
          <w:sz w:val="31"/>
          <w:szCs w:val="31"/>
        </w:rPr>
      </w:pPr>
      <w:r>
        <w:rPr>
          <w:rFonts w:ascii="SimSun" w:hAnsi="SimSun" w:eastAsia="SimSun" w:cs="SimSun"/>
          <w:sz w:val="31"/>
          <w:szCs w:val="31"/>
          <w:spacing w:val="3"/>
        </w:rPr>
        <w:t>e</w:t>
      </w:r>
      <w:r>
        <w:rPr>
          <w:rFonts w:ascii="FangSong" w:hAnsi="FangSong" w:eastAsia="FangSong" w:cs="FangSong"/>
          <w:sz w:val="31"/>
          <w:szCs w:val="31"/>
          <w:spacing w:val="3"/>
        </w:rPr>
        <w:t>）</w:t>
      </w:r>
      <w:r>
        <w:rPr>
          <w:rFonts w:ascii="FangSong" w:hAnsi="FangSong" w:eastAsia="FangSong" w:cs="FangSong"/>
          <w:sz w:val="31"/>
          <w:szCs w:val="31"/>
          <w:spacing w:val="59"/>
        </w:rPr>
        <w:t xml:space="preserve"> </w:t>
      </w:r>
      <w:r>
        <w:rPr>
          <w:rFonts w:ascii="FangSong" w:hAnsi="FangSong" w:eastAsia="FangSong" w:cs="FangSong"/>
          <w:sz w:val="31"/>
          <w:szCs w:val="31"/>
          <w:spacing w:val="3"/>
        </w:rPr>
        <w:t>生产安全技术操作规程；</w:t>
      </w:r>
    </w:p>
    <w:p>
      <w:pPr>
        <w:ind w:left="1081" w:hanging="630"/>
        <w:spacing w:before="189" w:line="334" w:lineRule="auto"/>
        <w:rPr>
          <w:rFonts w:ascii="FangSong" w:hAnsi="FangSong" w:eastAsia="FangSong" w:cs="FangSong"/>
          <w:sz w:val="31"/>
          <w:szCs w:val="31"/>
        </w:rPr>
      </w:pPr>
      <w:r>
        <w:rPr>
          <w:rFonts w:ascii="SimSun" w:hAnsi="SimSun" w:eastAsia="SimSun" w:cs="SimSun"/>
          <w:sz w:val="31"/>
          <w:szCs w:val="31"/>
          <w:spacing w:val="8"/>
        </w:rPr>
        <w:t>f</w:t>
      </w:r>
      <w:r>
        <w:rPr>
          <w:rFonts w:ascii="FangSong" w:hAnsi="FangSong" w:eastAsia="FangSong" w:cs="FangSong"/>
          <w:sz w:val="31"/>
          <w:szCs w:val="31"/>
          <w:spacing w:val="8"/>
        </w:rPr>
        <w:t>）</w:t>
      </w:r>
      <w:r>
        <w:rPr>
          <w:rFonts w:ascii="FangSong" w:hAnsi="FangSong" w:eastAsia="FangSong" w:cs="FangSong"/>
          <w:sz w:val="31"/>
          <w:szCs w:val="31"/>
          <w:spacing w:val="8"/>
        </w:rPr>
        <w:t xml:space="preserve"> </w:t>
      </w:r>
      <w:r>
        <w:rPr>
          <w:rFonts w:ascii="FangSong" w:hAnsi="FangSong" w:eastAsia="FangSong" w:cs="FangSong"/>
          <w:sz w:val="31"/>
          <w:szCs w:val="31"/>
          <w:spacing w:val="8"/>
        </w:rPr>
        <w:t>安全生产管理制度：教育培训、安全生产管理档案、</w:t>
      </w:r>
      <w:r>
        <w:rPr>
          <w:rFonts w:ascii="FangSong" w:hAnsi="FangSong" w:eastAsia="FangSong" w:cs="FangSong"/>
          <w:sz w:val="31"/>
          <w:szCs w:val="31"/>
          <w:spacing w:val="4"/>
        </w:rPr>
        <w:t xml:space="preserve"> </w:t>
      </w:r>
      <w:r>
        <w:rPr>
          <w:rFonts w:ascii="FangSong" w:hAnsi="FangSong" w:eastAsia="FangSong" w:cs="FangSong"/>
          <w:sz w:val="31"/>
          <w:szCs w:val="31"/>
          <w:spacing w:val="4"/>
        </w:rPr>
        <w:t>安全生产投入、设备设施管理、应急管理、职业卫生</w:t>
      </w:r>
      <w:r>
        <w:rPr>
          <w:rFonts w:ascii="FangSong" w:hAnsi="FangSong" w:eastAsia="FangSong" w:cs="FangSong"/>
          <w:sz w:val="31"/>
          <w:szCs w:val="31"/>
          <w:spacing w:val="12"/>
        </w:rPr>
        <w:t xml:space="preserve"> </w:t>
      </w:r>
      <w:r>
        <w:rPr>
          <w:rFonts w:ascii="FangSong" w:hAnsi="FangSong" w:eastAsia="FangSong" w:cs="FangSong"/>
          <w:sz w:val="31"/>
          <w:szCs w:val="31"/>
          <w:spacing w:val="-5"/>
        </w:rPr>
        <w:t>基础管理、领导带班、事故报告、安全隐患排查治理、</w:t>
      </w:r>
    </w:p>
    <w:p>
      <w:pPr>
        <w:ind w:left="1088"/>
        <w:spacing w:line="220" w:lineRule="auto"/>
        <w:rPr>
          <w:rFonts w:ascii="FangSong" w:hAnsi="FangSong" w:eastAsia="FangSong" w:cs="FangSong"/>
          <w:sz w:val="31"/>
          <w:szCs w:val="31"/>
        </w:rPr>
      </w:pPr>
      <w:r>
        <w:rPr>
          <w:rFonts w:ascii="FangSong" w:hAnsi="FangSong" w:eastAsia="FangSong" w:cs="FangSong"/>
          <w:sz w:val="31"/>
          <w:szCs w:val="31"/>
          <w:spacing w:val="8"/>
        </w:rPr>
        <w:t>风险管控、技术资料、相关方安全管理等；</w:t>
      </w:r>
    </w:p>
    <w:p>
      <w:pPr>
        <w:ind w:left="451"/>
        <w:spacing w:before="190" w:line="218" w:lineRule="auto"/>
        <w:rPr>
          <w:rFonts w:ascii="FangSong" w:hAnsi="FangSong" w:eastAsia="FangSong" w:cs="FangSong"/>
          <w:sz w:val="31"/>
          <w:szCs w:val="31"/>
        </w:rPr>
      </w:pPr>
      <w:r>
        <w:rPr>
          <w:rFonts w:ascii="SimSun" w:hAnsi="SimSun" w:eastAsia="SimSun" w:cs="SimSun"/>
          <w:sz w:val="31"/>
          <w:szCs w:val="31"/>
          <w:spacing w:val="3"/>
        </w:rPr>
        <w:t>g</w:t>
      </w:r>
      <w:r>
        <w:rPr>
          <w:rFonts w:ascii="FangSong" w:hAnsi="FangSong" w:eastAsia="FangSong" w:cs="FangSong"/>
          <w:sz w:val="31"/>
          <w:szCs w:val="31"/>
          <w:spacing w:val="3"/>
        </w:rPr>
        <w:t>）其他。</w:t>
      </w:r>
    </w:p>
    <w:p>
      <w:pPr>
        <w:pStyle w:val="BodyText"/>
        <w:spacing w:line="245" w:lineRule="auto"/>
        <w:rPr/>
      </w:pPr>
      <w:r/>
    </w:p>
    <w:p>
      <w:pPr>
        <w:ind w:left="29"/>
        <w:spacing w:before="101" w:line="220" w:lineRule="auto"/>
        <w:rPr>
          <w:rFonts w:ascii="FangSong" w:hAnsi="FangSong" w:eastAsia="FangSong" w:cs="FangSong"/>
          <w:sz w:val="31"/>
          <w:szCs w:val="31"/>
        </w:rPr>
      </w:pPr>
      <w:r>
        <w:rPr>
          <w:rFonts w:ascii="SimSun" w:hAnsi="SimSun" w:eastAsia="SimSun" w:cs="SimSun"/>
          <w:sz w:val="31"/>
          <w:szCs w:val="31"/>
          <w:spacing w:val="7"/>
        </w:rPr>
        <w:t>6.2.3</w:t>
      </w:r>
      <w:r>
        <w:rPr>
          <w:rFonts w:ascii="SimSun" w:hAnsi="SimSun" w:eastAsia="SimSun" w:cs="SimSun"/>
          <w:sz w:val="31"/>
          <w:szCs w:val="31"/>
          <w:spacing w:val="-42"/>
        </w:rPr>
        <w:t xml:space="preserve"> </w:t>
      </w:r>
      <w:r>
        <w:rPr>
          <w:rFonts w:ascii="FangSong" w:hAnsi="FangSong" w:eastAsia="FangSong" w:cs="FangSong"/>
          <w:sz w:val="31"/>
          <w:szCs w:val="31"/>
          <w:spacing w:val="7"/>
        </w:rPr>
        <w:t>生产现场类隐患包括以下方面存在的问题或</w:t>
      </w:r>
      <w:r>
        <w:rPr>
          <w:rFonts w:ascii="FangSong" w:hAnsi="FangSong" w:eastAsia="FangSong" w:cs="FangSong"/>
          <w:sz w:val="31"/>
          <w:szCs w:val="31"/>
          <w:spacing w:val="6"/>
        </w:rPr>
        <w:t>缺陷：</w:t>
      </w:r>
    </w:p>
    <w:p>
      <w:pPr>
        <w:pStyle w:val="BodyText"/>
        <w:spacing w:line="245" w:lineRule="auto"/>
        <w:rPr/>
      </w:pPr>
      <w:r/>
    </w:p>
    <w:p>
      <w:pPr>
        <w:ind w:left="447"/>
        <w:spacing w:before="101" w:line="560" w:lineRule="exact"/>
        <w:rPr>
          <w:rFonts w:ascii="FangSong" w:hAnsi="FangSong" w:eastAsia="FangSong" w:cs="FangSong"/>
          <w:sz w:val="31"/>
          <w:szCs w:val="31"/>
        </w:rPr>
      </w:pPr>
      <w:r>
        <w:rPr>
          <w:rFonts w:ascii="SimSun" w:hAnsi="SimSun" w:eastAsia="SimSun" w:cs="SimSun"/>
          <w:sz w:val="31"/>
          <w:szCs w:val="31"/>
          <w:spacing w:val="8"/>
          <w:position w:val="18"/>
        </w:rPr>
        <w:t>a) </w:t>
      </w:r>
      <w:r>
        <w:rPr>
          <w:rFonts w:ascii="FangSong" w:hAnsi="FangSong" w:eastAsia="FangSong" w:cs="FangSong"/>
          <w:sz w:val="31"/>
          <w:szCs w:val="31"/>
          <w:spacing w:val="8"/>
          <w:position w:val="18"/>
        </w:rPr>
        <w:t>作业场所、工（库）房及设施、设备；</w:t>
      </w:r>
    </w:p>
    <w:p>
      <w:pPr>
        <w:ind w:left="441"/>
        <w:spacing w:line="223" w:lineRule="auto"/>
        <w:rPr>
          <w:rFonts w:ascii="FangSong" w:hAnsi="FangSong" w:eastAsia="FangSong" w:cs="FangSong"/>
          <w:sz w:val="31"/>
          <w:szCs w:val="31"/>
        </w:rPr>
      </w:pPr>
      <w:r>
        <w:rPr>
          <w:rFonts w:ascii="SimSun" w:hAnsi="SimSun" w:eastAsia="SimSun" w:cs="SimSun"/>
          <w:sz w:val="31"/>
          <w:szCs w:val="31"/>
          <w:spacing w:val="8"/>
        </w:rPr>
        <w:t>b</w:t>
      </w:r>
      <w:r>
        <w:rPr>
          <w:rFonts w:ascii="FangSong" w:hAnsi="FangSong" w:eastAsia="FangSong" w:cs="FangSong"/>
          <w:sz w:val="31"/>
          <w:szCs w:val="31"/>
          <w:spacing w:val="8"/>
        </w:rPr>
        <w:t>）防殉爆、隔爆措施；</w:t>
      </w:r>
    </w:p>
    <w:p>
      <w:pPr>
        <w:ind w:left="452"/>
        <w:spacing w:before="184" w:line="223" w:lineRule="auto"/>
        <w:rPr>
          <w:rFonts w:ascii="FangSong" w:hAnsi="FangSong" w:eastAsia="FangSong" w:cs="FangSong"/>
          <w:sz w:val="31"/>
          <w:szCs w:val="31"/>
        </w:rPr>
      </w:pPr>
      <w:r>
        <w:rPr>
          <w:rFonts w:ascii="SimSun" w:hAnsi="SimSun" w:eastAsia="SimSun" w:cs="SimSun"/>
          <w:sz w:val="31"/>
          <w:szCs w:val="31"/>
          <w:spacing w:val="1"/>
        </w:rPr>
        <w:t>c</w:t>
      </w:r>
      <w:r>
        <w:rPr>
          <w:rFonts w:ascii="FangSong" w:hAnsi="FangSong" w:eastAsia="FangSong" w:cs="FangSong"/>
          <w:sz w:val="31"/>
          <w:szCs w:val="31"/>
          <w:spacing w:val="1"/>
        </w:rPr>
        <w:t>）</w:t>
      </w:r>
      <w:r>
        <w:rPr>
          <w:rFonts w:ascii="FangSong" w:hAnsi="FangSong" w:eastAsia="FangSong" w:cs="FangSong"/>
          <w:sz w:val="31"/>
          <w:szCs w:val="31"/>
          <w:spacing w:val="-64"/>
        </w:rPr>
        <w:t xml:space="preserve"> </w:t>
      </w:r>
      <w:r>
        <w:rPr>
          <w:rFonts w:ascii="FangSong" w:hAnsi="FangSong" w:eastAsia="FangSong" w:cs="FangSong"/>
          <w:sz w:val="31"/>
          <w:szCs w:val="31"/>
          <w:spacing w:val="1"/>
        </w:rPr>
        <w:t>自动控制、安全联锁装置；</w:t>
      </w:r>
    </w:p>
    <w:p>
      <w:pPr>
        <w:ind w:left="452"/>
        <w:spacing w:before="188" w:line="559" w:lineRule="exact"/>
        <w:rPr>
          <w:rFonts w:ascii="FangSong" w:hAnsi="FangSong" w:eastAsia="FangSong" w:cs="FangSong"/>
          <w:sz w:val="31"/>
          <w:szCs w:val="31"/>
        </w:rPr>
      </w:pPr>
      <w:r>
        <w:rPr>
          <w:rFonts w:ascii="SimSun" w:hAnsi="SimSun" w:eastAsia="SimSun" w:cs="SimSun"/>
          <w:sz w:val="31"/>
          <w:szCs w:val="31"/>
          <w:spacing w:val="4"/>
          <w:position w:val="18"/>
        </w:rPr>
        <w:t>d</w:t>
      </w:r>
      <w:r>
        <w:rPr>
          <w:rFonts w:ascii="FangSong" w:hAnsi="FangSong" w:eastAsia="FangSong" w:cs="FangSong"/>
          <w:sz w:val="31"/>
          <w:szCs w:val="31"/>
          <w:spacing w:val="4"/>
          <w:position w:val="18"/>
        </w:rPr>
        <w:t>）安防系统、视频监控系统、</w:t>
      </w:r>
      <w:r>
        <w:rPr>
          <w:rFonts w:ascii="FangSong" w:hAnsi="FangSong" w:eastAsia="FangSong" w:cs="FangSong"/>
          <w:sz w:val="31"/>
          <w:szCs w:val="31"/>
          <w:spacing w:val="-77"/>
          <w:position w:val="18"/>
        </w:rPr>
        <w:t xml:space="preserve"> </w:t>
      </w:r>
      <w:r>
        <w:rPr>
          <w:rFonts w:ascii="FangSong" w:hAnsi="FangSong" w:eastAsia="FangSong" w:cs="FangSong"/>
          <w:sz w:val="31"/>
          <w:szCs w:val="31"/>
          <w:spacing w:val="4"/>
          <w:position w:val="18"/>
        </w:rPr>
        <w:t>门禁系统；</w:t>
      </w:r>
    </w:p>
    <w:p>
      <w:pPr>
        <w:ind w:left="454"/>
        <w:spacing w:line="223" w:lineRule="auto"/>
        <w:rPr>
          <w:rFonts w:ascii="FangSong" w:hAnsi="FangSong" w:eastAsia="FangSong" w:cs="FangSong"/>
          <w:sz w:val="31"/>
          <w:szCs w:val="31"/>
        </w:rPr>
      </w:pPr>
      <w:r>
        <w:rPr>
          <w:rFonts w:ascii="SimSun" w:hAnsi="SimSun" w:eastAsia="SimSun" w:cs="SimSun"/>
          <w:sz w:val="31"/>
          <w:szCs w:val="31"/>
          <w:spacing w:val="7"/>
        </w:rPr>
        <w:t>e</w:t>
      </w:r>
      <w:r>
        <w:rPr>
          <w:rFonts w:ascii="FangSong" w:hAnsi="FangSong" w:eastAsia="FangSong" w:cs="FangSong"/>
          <w:sz w:val="31"/>
          <w:szCs w:val="31"/>
          <w:spacing w:val="7"/>
        </w:rPr>
        <w:t>）电气与通讯、防静电与防雷；</w:t>
      </w:r>
    </w:p>
    <w:p>
      <w:pPr>
        <w:ind w:left="451"/>
        <w:spacing w:before="184" w:line="223" w:lineRule="auto"/>
        <w:rPr>
          <w:rFonts w:ascii="FangSong" w:hAnsi="FangSong" w:eastAsia="FangSong" w:cs="FangSong"/>
          <w:sz w:val="31"/>
          <w:szCs w:val="31"/>
        </w:rPr>
      </w:pPr>
      <w:r>
        <w:rPr>
          <w:rFonts w:ascii="SimSun" w:hAnsi="SimSun" w:eastAsia="SimSun" w:cs="SimSun"/>
          <w:sz w:val="31"/>
          <w:szCs w:val="31"/>
          <w:spacing w:val="7"/>
        </w:rPr>
        <w:t>f</w:t>
      </w:r>
      <w:r>
        <w:rPr>
          <w:rFonts w:ascii="FangSong" w:hAnsi="FangSong" w:eastAsia="FangSong" w:cs="FangSong"/>
          <w:sz w:val="31"/>
          <w:szCs w:val="31"/>
          <w:spacing w:val="7"/>
        </w:rPr>
        <w:t>）消防雨淋、采暖与通风；</w:t>
      </w:r>
    </w:p>
    <w:p>
      <w:pPr>
        <w:ind w:left="451"/>
        <w:spacing w:before="189" w:line="558" w:lineRule="exact"/>
        <w:rPr>
          <w:rFonts w:ascii="FangSong" w:hAnsi="FangSong" w:eastAsia="FangSong" w:cs="FangSong"/>
          <w:sz w:val="31"/>
          <w:szCs w:val="31"/>
        </w:rPr>
      </w:pPr>
      <w:r>
        <w:rPr>
          <w:rFonts w:ascii="SimSun" w:hAnsi="SimSun" w:eastAsia="SimSun" w:cs="SimSun"/>
          <w:sz w:val="31"/>
          <w:szCs w:val="31"/>
          <w:spacing w:val="7"/>
          <w:position w:val="18"/>
        </w:rPr>
        <w:t>g</w:t>
      </w:r>
      <w:r>
        <w:rPr>
          <w:rFonts w:ascii="FangSong" w:hAnsi="FangSong" w:eastAsia="FangSong" w:cs="FangSong"/>
          <w:sz w:val="31"/>
          <w:szCs w:val="31"/>
          <w:spacing w:val="7"/>
          <w:position w:val="18"/>
        </w:rPr>
        <w:t>）运输与储存、试验与销毁；</w:t>
      </w:r>
    </w:p>
    <w:p>
      <w:pPr>
        <w:ind w:left="442"/>
        <w:spacing w:line="223" w:lineRule="auto"/>
        <w:rPr>
          <w:rFonts w:ascii="FangSong" w:hAnsi="FangSong" w:eastAsia="FangSong" w:cs="FangSong"/>
          <w:sz w:val="31"/>
          <w:szCs w:val="31"/>
        </w:rPr>
      </w:pPr>
      <w:r>
        <w:rPr>
          <w:rFonts w:ascii="SimSun" w:hAnsi="SimSun" w:eastAsia="SimSun" w:cs="SimSun"/>
          <w:sz w:val="31"/>
          <w:szCs w:val="31"/>
          <w:spacing w:val="1"/>
        </w:rPr>
        <w:t>h</w:t>
      </w:r>
      <w:r>
        <w:rPr>
          <w:rFonts w:ascii="FangSong" w:hAnsi="FangSong" w:eastAsia="FangSong" w:cs="FangSong"/>
          <w:sz w:val="31"/>
          <w:szCs w:val="31"/>
          <w:spacing w:val="1"/>
        </w:rPr>
        <w:t>）</w:t>
      </w:r>
      <w:r>
        <w:rPr>
          <w:rFonts w:ascii="FangSong" w:hAnsi="FangSong" w:eastAsia="FangSong" w:cs="FangSong"/>
          <w:sz w:val="31"/>
          <w:szCs w:val="31"/>
          <w:spacing w:val="-81"/>
        </w:rPr>
        <w:t xml:space="preserve"> </w:t>
      </w:r>
      <w:r>
        <w:rPr>
          <w:rFonts w:ascii="FangSong" w:hAnsi="FangSong" w:eastAsia="FangSong" w:cs="FangSong"/>
          <w:sz w:val="31"/>
          <w:szCs w:val="31"/>
          <w:spacing w:val="1"/>
        </w:rPr>
        <w:t>内、外部安全距离；</w:t>
      </w:r>
    </w:p>
    <w:p>
      <w:pPr>
        <w:ind w:left="467"/>
        <w:spacing w:before="185" w:line="221" w:lineRule="auto"/>
        <w:rPr>
          <w:rFonts w:ascii="FangSong" w:hAnsi="FangSong" w:eastAsia="FangSong" w:cs="FangSong"/>
          <w:sz w:val="31"/>
          <w:szCs w:val="31"/>
        </w:rPr>
      </w:pPr>
      <w:r>
        <w:rPr>
          <w:rFonts w:ascii="SimSun" w:hAnsi="SimSun" w:eastAsia="SimSun" w:cs="SimSun"/>
          <w:sz w:val="31"/>
          <w:szCs w:val="31"/>
          <w:spacing w:val="5"/>
        </w:rPr>
        <w:t>i</w:t>
      </w:r>
      <w:r>
        <w:rPr>
          <w:rFonts w:ascii="FangSong" w:hAnsi="FangSong" w:eastAsia="FangSong" w:cs="FangSong"/>
          <w:sz w:val="31"/>
          <w:szCs w:val="31"/>
          <w:spacing w:val="5"/>
        </w:rPr>
        <w:t>）从业人员操作行为；</w:t>
      </w:r>
    </w:p>
    <w:p>
      <w:pPr>
        <w:ind w:left="458"/>
        <w:spacing w:before="168" w:line="624" w:lineRule="exact"/>
        <w:rPr>
          <w:rFonts w:ascii="FangSong" w:hAnsi="FangSong" w:eastAsia="FangSong" w:cs="FangSong"/>
          <w:sz w:val="31"/>
          <w:szCs w:val="31"/>
        </w:rPr>
      </w:pPr>
      <w:r>
        <w:rPr>
          <w:rFonts w:ascii="SimSun" w:hAnsi="SimSun" w:eastAsia="SimSun" w:cs="SimSun"/>
          <w:sz w:val="31"/>
          <w:szCs w:val="31"/>
          <w:position w:val="23"/>
        </w:rPr>
        <w:t>j</w:t>
      </w:r>
      <w:r>
        <w:rPr>
          <w:rFonts w:ascii="FangSong" w:hAnsi="FangSong" w:eastAsia="FangSong" w:cs="FangSong"/>
          <w:sz w:val="31"/>
          <w:szCs w:val="31"/>
          <w:position w:val="23"/>
        </w:rPr>
        <w:t>）</w:t>
      </w:r>
      <w:r>
        <w:rPr>
          <w:rFonts w:ascii="FangSong" w:hAnsi="FangSong" w:eastAsia="FangSong" w:cs="FangSong"/>
          <w:sz w:val="31"/>
          <w:szCs w:val="31"/>
          <w:spacing w:val="-67"/>
          <w:position w:val="23"/>
        </w:rPr>
        <w:t xml:space="preserve"> </w:t>
      </w:r>
      <w:r>
        <w:rPr>
          <w:rFonts w:ascii="FangSong" w:hAnsi="FangSong" w:eastAsia="FangSong" w:cs="FangSong"/>
          <w:sz w:val="31"/>
          <w:szCs w:val="31"/>
          <w:position w:val="23"/>
        </w:rPr>
        <w:t>自然灾害与环境等方面；</w:t>
      </w:r>
    </w:p>
    <w:p>
      <w:pPr>
        <w:ind w:left="443"/>
        <w:spacing w:before="1" w:line="223" w:lineRule="auto"/>
        <w:rPr>
          <w:rFonts w:ascii="FangSong" w:hAnsi="FangSong" w:eastAsia="FangSong" w:cs="FangSong"/>
          <w:sz w:val="31"/>
          <w:szCs w:val="31"/>
        </w:rPr>
      </w:pPr>
      <w:r>
        <w:rPr>
          <w:rFonts w:ascii="SimSun" w:hAnsi="SimSun" w:eastAsia="SimSun" w:cs="SimSun"/>
          <w:sz w:val="31"/>
          <w:szCs w:val="31"/>
          <w:spacing w:val="7"/>
        </w:rPr>
        <w:t>k</w:t>
      </w:r>
      <w:r>
        <w:rPr>
          <w:rFonts w:ascii="FangSong" w:hAnsi="FangSong" w:eastAsia="FangSong" w:cs="FangSong"/>
          <w:sz w:val="31"/>
          <w:szCs w:val="31"/>
          <w:spacing w:val="7"/>
        </w:rPr>
        <w:t>）违反现场管控措施的；</w:t>
      </w:r>
    </w:p>
    <w:p>
      <w:pPr>
        <w:spacing w:line="223" w:lineRule="auto"/>
        <w:sectPr>
          <w:footerReference w:type="default" r:id="rId154"/>
          <w:pgSz w:w="11906" w:h="16839"/>
          <w:pgMar w:top="1431" w:right="1704" w:bottom="1414" w:left="1785" w:header="0" w:footer="1248" w:gutter="0"/>
        </w:sectPr>
        <w:rPr>
          <w:rFonts w:ascii="FangSong" w:hAnsi="FangSong" w:eastAsia="FangSong" w:cs="FangSong"/>
          <w:sz w:val="31"/>
          <w:szCs w:val="31"/>
        </w:rPr>
      </w:pPr>
    </w:p>
    <w:p>
      <w:pPr>
        <w:ind w:left="465"/>
        <w:spacing w:before="162" w:line="223" w:lineRule="auto"/>
        <w:rPr>
          <w:rFonts w:ascii="FangSong" w:hAnsi="FangSong" w:eastAsia="FangSong" w:cs="FangSong"/>
          <w:sz w:val="31"/>
          <w:szCs w:val="31"/>
        </w:rPr>
      </w:pPr>
      <w:r>
        <w:rPr>
          <w:rFonts w:ascii="SimSun" w:hAnsi="SimSun" w:eastAsia="SimSun" w:cs="SimSun"/>
          <w:sz w:val="31"/>
          <w:szCs w:val="31"/>
          <w:spacing w:val="-5"/>
        </w:rPr>
        <w:t>l</w:t>
      </w:r>
      <w:r>
        <w:rPr>
          <w:rFonts w:ascii="FangSong" w:hAnsi="FangSong" w:eastAsia="FangSong" w:cs="FangSong"/>
          <w:sz w:val="31"/>
          <w:szCs w:val="31"/>
          <w:spacing w:val="-5"/>
        </w:rPr>
        <w:t>）</w:t>
      </w:r>
      <w:r>
        <w:rPr>
          <w:rFonts w:ascii="FangSong" w:hAnsi="FangSong" w:eastAsia="FangSong" w:cs="FangSong"/>
          <w:sz w:val="31"/>
          <w:szCs w:val="31"/>
          <w:spacing w:val="31"/>
        </w:rPr>
        <w:t xml:space="preserve"> </w:t>
      </w:r>
      <w:r>
        <w:rPr>
          <w:rFonts w:ascii="FangSong" w:hAnsi="FangSong" w:eastAsia="FangSong" w:cs="FangSong"/>
          <w:sz w:val="31"/>
          <w:szCs w:val="31"/>
          <w:spacing w:val="-5"/>
        </w:rPr>
        <w:t>其他。</w:t>
      </w:r>
    </w:p>
    <w:p>
      <w:pPr>
        <w:pStyle w:val="BodyText"/>
        <w:spacing w:line="325" w:lineRule="auto"/>
        <w:rPr/>
      </w:pPr>
      <w:r/>
    </w:p>
    <w:p>
      <w:pPr>
        <w:ind w:left="34"/>
        <w:spacing w:before="100" w:line="227" w:lineRule="auto"/>
        <w:rPr>
          <w:rFonts w:ascii="SimHei" w:hAnsi="SimHei" w:eastAsia="SimHei" w:cs="SimHei"/>
          <w:sz w:val="31"/>
          <w:szCs w:val="31"/>
        </w:rPr>
      </w:pPr>
      <w:r>
        <w:rPr>
          <w:rFonts w:ascii="SimSun" w:hAnsi="SimSun" w:eastAsia="SimSun" w:cs="SimSun"/>
          <w:sz w:val="31"/>
          <w:szCs w:val="31"/>
          <w:spacing w:val="6"/>
        </w:rPr>
        <w:t>7 </w:t>
      </w:r>
      <w:r>
        <w:rPr>
          <w:rFonts w:ascii="SimHei" w:hAnsi="SimHei" w:eastAsia="SimHei" w:cs="SimHei"/>
          <w:sz w:val="31"/>
          <w:szCs w:val="31"/>
          <w:spacing w:val="6"/>
        </w:rPr>
        <w:t>工作程序和内容</w:t>
      </w:r>
    </w:p>
    <w:p>
      <w:pPr>
        <w:ind w:left="34"/>
        <w:spacing w:before="313" w:line="221" w:lineRule="auto"/>
        <w:outlineLvl w:val="0"/>
        <w:rPr>
          <w:rFonts w:ascii="FangSong" w:hAnsi="FangSong" w:eastAsia="FangSong" w:cs="FangSong"/>
          <w:sz w:val="31"/>
          <w:szCs w:val="31"/>
        </w:rPr>
      </w:pPr>
      <w:r>
        <w:rPr>
          <w:rFonts w:ascii="SimSun" w:hAnsi="SimSun" w:eastAsia="SimSun" w:cs="SimSun"/>
          <w:sz w:val="31"/>
          <w:szCs w:val="31"/>
          <w:b/>
          <w:bCs/>
          <w:spacing w:val="4"/>
        </w:rPr>
        <w:t>7.1</w:t>
      </w:r>
      <w:r>
        <w:rPr>
          <w:rFonts w:ascii="SimSun" w:hAnsi="SimSun" w:eastAsia="SimSun" w:cs="SimSun"/>
          <w:sz w:val="31"/>
          <w:szCs w:val="31"/>
          <w:spacing w:val="4"/>
        </w:rPr>
        <w:t xml:space="preserve"> </w:t>
      </w:r>
      <w:r>
        <w:rPr>
          <w:rFonts w:ascii="FangSong" w:hAnsi="FangSong" w:eastAsia="FangSong" w:cs="FangSong"/>
          <w:sz w:val="31"/>
          <w:szCs w:val="31"/>
          <w:b/>
          <w:bCs/>
          <w:spacing w:val="4"/>
        </w:rPr>
        <w:t>编制排查项目清单</w:t>
      </w:r>
    </w:p>
    <w:p>
      <w:pPr>
        <w:pStyle w:val="BodyText"/>
        <w:spacing w:line="328" w:lineRule="auto"/>
        <w:rPr/>
      </w:pPr>
      <w:r/>
    </w:p>
    <w:p>
      <w:pPr>
        <w:ind w:left="34"/>
        <w:spacing w:before="101" w:line="222" w:lineRule="auto"/>
        <w:rPr>
          <w:rFonts w:ascii="FangSong" w:hAnsi="FangSong" w:eastAsia="FangSong" w:cs="FangSong"/>
          <w:sz w:val="31"/>
          <w:szCs w:val="31"/>
        </w:rPr>
      </w:pPr>
      <w:r>
        <w:rPr>
          <w:rFonts w:ascii="SimSun" w:hAnsi="SimSun" w:eastAsia="SimSun" w:cs="SimSun"/>
          <w:sz w:val="31"/>
          <w:szCs w:val="31"/>
          <w:spacing w:val="4"/>
        </w:rPr>
        <w:t>7.1.1 </w:t>
      </w:r>
      <w:r>
        <w:rPr>
          <w:rFonts w:ascii="FangSong" w:hAnsi="FangSong" w:eastAsia="FangSong" w:cs="FangSong"/>
          <w:sz w:val="31"/>
          <w:szCs w:val="31"/>
          <w:spacing w:val="4"/>
        </w:rPr>
        <w:t>基本要求</w:t>
      </w:r>
    </w:p>
    <w:p>
      <w:pPr>
        <w:pStyle w:val="BodyText"/>
        <w:rPr/>
      </w:pPr>
      <w:r/>
    </w:p>
    <w:p>
      <w:pPr>
        <w:ind w:left="26" w:right="16" w:firstLine="643"/>
        <w:spacing w:before="101" w:line="333" w:lineRule="auto"/>
        <w:jc w:val="both"/>
        <w:rPr>
          <w:rFonts w:ascii="FangSong" w:hAnsi="FangSong" w:eastAsia="FangSong" w:cs="FangSong"/>
          <w:sz w:val="31"/>
          <w:szCs w:val="31"/>
        </w:rPr>
      </w:pPr>
      <w:r>
        <w:rPr>
          <w:rFonts w:ascii="FangSong" w:hAnsi="FangSong" w:eastAsia="FangSong" w:cs="FangSong"/>
          <w:sz w:val="31"/>
          <w:szCs w:val="31"/>
          <w:spacing w:val="8"/>
        </w:rPr>
        <w:t>企业每年应编制包含全部应该排查的项目内容清单，包</w:t>
      </w:r>
      <w:r>
        <w:rPr>
          <w:rFonts w:ascii="FangSong" w:hAnsi="FangSong" w:eastAsia="FangSong" w:cs="FangSong"/>
          <w:sz w:val="31"/>
          <w:szCs w:val="31"/>
          <w:spacing w:val="15"/>
        </w:rPr>
        <w:t xml:space="preserve"> </w:t>
      </w:r>
      <w:r>
        <w:rPr>
          <w:rFonts w:ascii="FangSong" w:hAnsi="FangSong" w:eastAsia="FangSong" w:cs="FangSong"/>
          <w:sz w:val="31"/>
          <w:szCs w:val="31"/>
          <w:spacing w:val="21"/>
        </w:rPr>
        <w:t>括生产现场类事故隐患排查清单和基础管理类事故隐患排</w:t>
      </w:r>
      <w:r>
        <w:rPr>
          <w:rFonts w:ascii="FangSong" w:hAnsi="FangSong" w:eastAsia="FangSong" w:cs="FangSong"/>
          <w:sz w:val="31"/>
          <w:szCs w:val="31"/>
          <w:spacing w:val="15"/>
        </w:rPr>
        <w:t xml:space="preserve"> </w:t>
      </w:r>
      <w:r>
        <w:rPr>
          <w:rFonts w:ascii="FangSong" w:hAnsi="FangSong" w:eastAsia="FangSong" w:cs="FangSong"/>
          <w:sz w:val="31"/>
          <w:szCs w:val="31"/>
          <w:spacing w:val="7"/>
        </w:rPr>
        <w:t>查清单。事故隐患排查清单可依据</w:t>
      </w:r>
      <w:r>
        <w:rPr>
          <w:rFonts w:ascii="SimSun" w:hAnsi="SimSun" w:eastAsia="SimSun" w:cs="SimSun"/>
          <w:sz w:val="31"/>
          <w:szCs w:val="31"/>
          <w:spacing w:val="7"/>
        </w:rPr>
        <w:t>6.2.1</w:t>
      </w:r>
      <w:r>
        <w:rPr>
          <w:rFonts w:ascii="FangSong" w:hAnsi="FangSong" w:eastAsia="FangSong" w:cs="FangSong"/>
          <w:sz w:val="31"/>
          <w:szCs w:val="31"/>
          <w:spacing w:val="7"/>
        </w:rPr>
        <w:t>、</w:t>
      </w:r>
      <w:r>
        <w:rPr>
          <w:rFonts w:ascii="SimSun" w:hAnsi="SimSun" w:eastAsia="SimSun" w:cs="SimSun"/>
          <w:sz w:val="31"/>
          <w:szCs w:val="31"/>
          <w:spacing w:val="7"/>
        </w:rPr>
        <w:t>6.2.2</w:t>
      </w:r>
      <w:r>
        <w:rPr>
          <w:rFonts w:ascii="FangSong" w:hAnsi="FangSong" w:eastAsia="FangSong" w:cs="FangSong"/>
          <w:sz w:val="31"/>
          <w:szCs w:val="31"/>
          <w:spacing w:val="7"/>
        </w:rPr>
        <w:t>条款并结合</w:t>
      </w:r>
    </w:p>
    <w:p>
      <w:pPr>
        <w:ind w:left="16"/>
        <w:spacing w:line="221" w:lineRule="auto"/>
        <w:rPr>
          <w:rFonts w:ascii="FangSong" w:hAnsi="FangSong" w:eastAsia="FangSong" w:cs="FangSong"/>
          <w:sz w:val="31"/>
          <w:szCs w:val="31"/>
        </w:rPr>
      </w:pPr>
      <w:r>
        <w:rPr>
          <w:rFonts w:ascii="SimSun" w:hAnsi="SimSun" w:eastAsia="SimSun" w:cs="SimSun"/>
          <w:sz w:val="31"/>
          <w:szCs w:val="31"/>
        </w:rPr>
        <w:t>WJ</w:t>
      </w:r>
      <w:r>
        <w:rPr>
          <w:rFonts w:ascii="SimSun" w:hAnsi="SimSun" w:eastAsia="SimSun" w:cs="SimSun"/>
          <w:sz w:val="31"/>
          <w:szCs w:val="31"/>
          <w:spacing w:val="8"/>
        </w:rPr>
        <w:t>/T 9075</w:t>
      </w:r>
      <w:r>
        <w:rPr>
          <w:rFonts w:ascii="FangSong" w:hAnsi="FangSong" w:eastAsia="FangSong" w:cs="FangSong"/>
          <w:sz w:val="31"/>
          <w:szCs w:val="31"/>
          <w:spacing w:val="8"/>
        </w:rPr>
        <w:t>、工作危害分析法、有关事故案例等进行编制。</w:t>
      </w:r>
    </w:p>
    <w:p>
      <w:pPr>
        <w:pStyle w:val="BodyText"/>
        <w:spacing w:line="245" w:lineRule="auto"/>
        <w:rPr/>
      </w:pPr>
      <w:r/>
    </w:p>
    <w:p>
      <w:pPr>
        <w:ind w:left="34"/>
        <w:spacing w:before="101" w:line="221" w:lineRule="auto"/>
        <w:rPr>
          <w:rFonts w:ascii="FangSong" w:hAnsi="FangSong" w:eastAsia="FangSong" w:cs="FangSong"/>
          <w:sz w:val="31"/>
          <w:szCs w:val="31"/>
        </w:rPr>
      </w:pPr>
      <w:r>
        <w:rPr>
          <w:rFonts w:ascii="SimSun" w:hAnsi="SimSun" w:eastAsia="SimSun" w:cs="SimSun"/>
          <w:sz w:val="31"/>
          <w:szCs w:val="31"/>
          <w:spacing w:val="6"/>
        </w:rPr>
        <w:t>7.1.2 </w:t>
      </w:r>
      <w:r>
        <w:rPr>
          <w:rFonts w:ascii="FangSong" w:hAnsi="FangSong" w:eastAsia="FangSong" w:cs="FangSong"/>
          <w:sz w:val="31"/>
          <w:szCs w:val="31"/>
          <w:spacing w:val="6"/>
        </w:rPr>
        <w:t>基础管理类隐患排查清单</w:t>
      </w:r>
    </w:p>
    <w:p>
      <w:pPr>
        <w:pStyle w:val="BodyText"/>
        <w:rPr/>
      </w:pPr>
      <w:r/>
    </w:p>
    <w:p>
      <w:pPr>
        <w:ind w:left="34" w:right="16" w:firstLine="635"/>
        <w:spacing w:before="102" w:line="334" w:lineRule="auto"/>
        <w:jc w:val="both"/>
        <w:rPr>
          <w:rFonts w:ascii="FangSong" w:hAnsi="FangSong" w:eastAsia="FangSong" w:cs="FangSong"/>
          <w:sz w:val="31"/>
          <w:szCs w:val="31"/>
        </w:rPr>
      </w:pPr>
      <w:r>
        <w:rPr>
          <w:rFonts w:ascii="FangSong" w:hAnsi="FangSong" w:eastAsia="FangSong" w:cs="FangSong"/>
          <w:sz w:val="31"/>
          <w:szCs w:val="31"/>
          <w:spacing w:val="8"/>
        </w:rPr>
        <w:t>企业应依据基础管理类内容，逐项编制排查清单。至少</w:t>
      </w:r>
      <w:r>
        <w:rPr>
          <w:rFonts w:ascii="FangSong" w:hAnsi="FangSong" w:eastAsia="FangSong" w:cs="FangSong"/>
          <w:sz w:val="31"/>
          <w:szCs w:val="31"/>
          <w:spacing w:val="14"/>
        </w:rPr>
        <w:t xml:space="preserve"> </w:t>
      </w:r>
      <w:r>
        <w:rPr>
          <w:rFonts w:ascii="FangSong" w:hAnsi="FangSong" w:eastAsia="FangSong" w:cs="FangSong"/>
          <w:sz w:val="31"/>
          <w:szCs w:val="31"/>
          <w:spacing w:val="8"/>
        </w:rPr>
        <w:t>应包括基础管理名称、排查内容、排查标准、隐患判定、排</w:t>
      </w:r>
    </w:p>
    <w:p>
      <w:pPr>
        <w:ind w:left="26"/>
        <w:spacing w:before="1" w:line="219" w:lineRule="auto"/>
        <w:rPr>
          <w:rFonts w:ascii="FangSong" w:hAnsi="FangSong" w:eastAsia="FangSong" w:cs="FangSong"/>
          <w:sz w:val="31"/>
          <w:szCs w:val="31"/>
        </w:rPr>
      </w:pPr>
      <w:r>
        <w:rPr>
          <w:rFonts w:ascii="FangSong" w:hAnsi="FangSong" w:eastAsia="FangSong" w:cs="FangSong"/>
          <w:sz w:val="31"/>
          <w:szCs w:val="31"/>
          <w:spacing w:val="8"/>
        </w:rPr>
        <w:t>查类型等信息，样式参见附录</w:t>
      </w:r>
      <w:r>
        <w:rPr>
          <w:rFonts w:ascii="SimSun" w:hAnsi="SimSun" w:eastAsia="SimSun" w:cs="SimSun"/>
          <w:sz w:val="31"/>
          <w:szCs w:val="31"/>
          <w:spacing w:val="8"/>
        </w:rPr>
        <w:t>A</w:t>
      </w:r>
      <w:r>
        <w:rPr>
          <w:rFonts w:ascii="FangSong" w:hAnsi="FangSong" w:eastAsia="FangSong" w:cs="FangSong"/>
          <w:sz w:val="31"/>
          <w:szCs w:val="31"/>
          <w:spacing w:val="8"/>
        </w:rPr>
        <w:t>。</w:t>
      </w:r>
    </w:p>
    <w:p>
      <w:pPr>
        <w:pStyle w:val="BodyText"/>
        <w:spacing w:line="244" w:lineRule="auto"/>
        <w:rPr/>
      </w:pPr>
      <w:r/>
    </w:p>
    <w:p>
      <w:pPr>
        <w:ind w:left="34"/>
        <w:spacing w:before="101" w:line="221" w:lineRule="auto"/>
        <w:rPr>
          <w:rFonts w:ascii="FangSong" w:hAnsi="FangSong" w:eastAsia="FangSong" w:cs="FangSong"/>
          <w:sz w:val="31"/>
          <w:szCs w:val="31"/>
        </w:rPr>
      </w:pPr>
      <w:r>
        <w:rPr>
          <w:rFonts w:ascii="SimSun" w:hAnsi="SimSun" w:eastAsia="SimSun" w:cs="SimSun"/>
          <w:sz w:val="31"/>
          <w:szCs w:val="31"/>
          <w:spacing w:val="6"/>
        </w:rPr>
        <w:t>7.1.3 </w:t>
      </w:r>
      <w:r>
        <w:rPr>
          <w:rFonts w:ascii="FangSong" w:hAnsi="FangSong" w:eastAsia="FangSong" w:cs="FangSong"/>
          <w:sz w:val="31"/>
          <w:szCs w:val="31"/>
          <w:spacing w:val="6"/>
        </w:rPr>
        <w:t>生产现场类隐患排查清单</w:t>
      </w:r>
    </w:p>
    <w:p>
      <w:pPr>
        <w:pStyle w:val="BodyText"/>
        <w:spacing w:line="244" w:lineRule="auto"/>
        <w:rPr/>
      </w:pPr>
      <w:r/>
    </w:p>
    <w:p>
      <w:pPr>
        <w:ind w:left="26" w:right="14" w:firstLine="422"/>
        <w:spacing w:before="101" w:line="333" w:lineRule="auto"/>
        <w:jc w:val="both"/>
        <w:rPr>
          <w:rFonts w:ascii="FangSong" w:hAnsi="FangSong" w:eastAsia="FangSong" w:cs="FangSong"/>
          <w:sz w:val="31"/>
          <w:szCs w:val="31"/>
        </w:rPr>
      </w:pPr>
      <w:r>
        <w:rPr>
          <w:rFonts w:ascii="FangSong" w:hAnsi="FangSong" w:eastAsia="FangSong" w:cs="FangSong"/>
          <w:sz w:val="31"/>
          <w:szCs w:val="31"/>
          <w:spacing w:val="5"/>
        </w:rPr>
        <w:t>企业应依据生产现场类内容，针对风险点控制</w:t>
      </w:r>
      <w:r>
        <w:rPr>
          <w:rFonts w:ascii="FangSong" w:hAnsi="FangSong" w:eastAsia="FangSong" w:cs="FangSong"/>
          <w:sz w:val="31"/>
          <w:szCs w:val="31"/>
          <w:spacing w:val="4"/>
        </w:rPr>
        <w:t>措施和标准</w:t>
      </w:r>
      <w:r>
        <w:rPr>
          <w:rFonts w:ascii="FangSong" w:hAnsi="FangSong" w:eastAsia="FangSong" w:cs="FangSong"/>
          <w:sz w:val="31"/>
          <w:szCs w:val="31"/>
        </w:rPr>
        <w:t xml:space="preserve"> </w:t>
      </w:r>
      <w:r>
        <w:rPr>
          <w:rFonts w:ascii="FangSong" w:hAnsi="FangSong" w:eastAsia="FangSong" w:cs="FangSong"/>
          <w:sz w:val="31"/>
          <w:szCs w:val="31"/>
          <w:spacing w:val="9"/>
        </w:rPr>
        <w:t>规程要求，逐项编制排查清单。至少应包括风险点</w:t>
      </w:r>
      <w:r>
        <w:rPr>
          <w:rFonts w:ascii="FangSong" w:hAnsi="FangSong" w:eastAsia="FangSong" w:cs="FangSong"/>
          <w:sz w:val="31"/>
          <w:szCs w:val="31"/>
          <w:spacing w:val="8"/>
        </w:rPr>
        <w:t>简况、排</w:t>
      </w:r>
      <w:r>
        <w:rPr>
          <w:rFonts w:ascii="FangSong" w:hAnsi="FangSong" w:eastAsia="FangSong" w:cs="FangSong"/>
          <w:sz w:val="31"/>
          <w:szCs w:val="31"/>
        </w:rPr>
        <w:t xml:space="preserve"> </w:t>
      </w:r>
      <w:r>
        <w:rPr>
          <w:rFonts w:ascii="FangSong" w:hAnsi="FangSong" w:eastAsia="FangSong" w:cs="FangSong"/>
          <w:sz w:val="31"/>
          <w:szCs w:val="31"/>
          <w:spacing w:val="9"/>
        </w:rPr>
        <w:t>查内容、排查标准、隐患判定、排查类型等信息，</w:t>
      </w:r>
      <w:r>
        <w:rPr>
          <w:rFonts w:ascii="FangSong" w:hAnsi="FangSong" w:eastAsia="FangSong" w:cs="FangSong"/>
          <w:sz w:val="31"/>
          <w:szCs w:val="31"/>
          <w:spacing w:val="8"/>
        </w:rPr>
        <w:t>样式参见</w:t>
      </w:r>
    </w:p>
    <w:p>
      <w:pPr>
        <w:ind w:left="50"/>
        <w:spacing w:line="223" w:lineRule="auto"/>
        <w:rPr>
          <w:rFonts w:ascii="FangSong" w:hAnsi="FangSong" w:eastAsia="FangSong" w:cs="FangSong"/>
          <w:sz w:val="31"/>
          <w:szCs w:val="31"/>
        </w:rPr>
      </w:pPr>
      <w:r>
        <w:rPr>
          <w:rFonts w:ascii="FangSong" w:hAnsi="FangSong" w:eastAsia="FangSong" w:cs="FangSong"/>
          <w:sz w:val="31"/>
          <w:szCs w:val="31"/>
          <w:spacing w:val="-5"/>
        </w:rPr>
        <w:t>附录</w:t>
      </w:r>
      <w:r>
        <w:rPr>
          <w:rFonts w:ascii="FangSong" w:hAnsi="FangSong" w:eastAsia="FangSong" w:cs="FangSong"/>
          <w:sz w:val="31"/>
          <w:szCs w:val="31"/>
          <w:spacing w:val="-68"/>
        </w:rPr>
        <w:t xml:space="preserve"> </w:t>
      </w:r>
      <w:r>
        <w:rPr>
          <w:rFonts w:ascii="SimSun" w:hAnsi="SimSun" w:eastAsia="SimSun" w:cs="SimSun"/>
          <w:sz w:val="31"/>
          <w:szCs w:val="31"/>
          <w:spacing w:val="-5"/>
        </w:rPr>
        <w:t>B</w:t>
      </w:r>
      <w:r>
        <w:rPr>
          <w:rFonts w:ascii="FangSong" w:hAnsi="FangSong" w:eastAsia="FangSong" w:cs="FangSong"/>
          <w:sz w:val="31"/>
          <w:szCs w:val="31"/>
          <w:spacing w:val="-5"/>
        </w:rPr>
        <w:t>。</w:t>
      </w:r>
    </w:p>
    <w:p>
      <w:pPr>
        <w:ind w:left="34"/>
        <w:spacing w:before="322" w:line="222" w:lineRule="auto"/>
        <w:outlineLvl w:val="0"/>
        <w:rPr>
          <w:rFonts w:ascii="FangSong" w:hAnsi="FangSong" w:eastAsia="FangSong" w:cs="FangSong"/>
          <w:sz w:val="31"/>
          <w:szCs w:val="31"/>
        </w:rPr>
      </w:pPr>
      <w:r>
        <w:rPr>
          <w:rFonts w:ascii="SimSun" w:hAnsi="SimSun" w:eastAsia="SimSun" w:cs="SimSun"/>
          <w:sz w:val="31"/>
          <w:szCs w:val="31"/>
          <w:b/>
          <w:bCs/>
          <w:spacing w:val="3"/>
        </w:rPr>
        <w:t>7.2</w:t>
      </w:r>
      <w:r>
        <w:rPr>
          <w:rFonts w:ascii="SimSun" w:hAnsi="SimSun" w:eastAsia="SimSun" w:cs="SimSun"/>
          <w:sz w:val="31"/>
          <w:szCs w:val="31"/>
          <w:spacing w:val="3"/>
        </w:rPr>
        <w:t xml:space="preserve"> </w:t>
      </w:r>
      <w:r>
        <w:rPr>
          <w:rFonts w:ascii="FangSong" w:hAnsi="FangSong" w:eastAsia="FangSong" w:cs="FangSong"/>
          <w:sz w:val="31"/>
          <w:szCs w:val="31"/>
          <w:b/>
          <w:bCs/>
          <w:spacing w:val="3"/>
        </w:rPr>
        <w:t>确定排查项目</w:t>
      </w:r>
    </w:p>
    <w:p>
      <w:pPr>
        <w:pStyle w:val="BodyText"/>
        <w:spacing w:line="325" w:lineRule="auto"/>
        <w:rPr/>
      </w:pPr>
      <w:r/>
    </w:p>
    <w:p>
      <w:pPr>
        <w:ind w:left="30" w:right="13" w:firstLine="653"/>
        <w:spacing w:before="101" w:line="333" w:lineRule="auto"/>
        <w:jc w:val="both"/>
        <w:rPr>
          <w:rFonts w:ascii="FangSong" w:hAnsi="FangSong" w:eastAsia="FangSong" w:cs="FangSong"/>
          <w:sz w:val="31"/>
          <w:szCs w:val="31"/>
        </w:rPr>
      </w:pPr>
      <w:r>
        <w:rPr>
          <w:rFonts w:ascii="FangSong" w:hAnsi="FangSong" w:eastAsia="FangSong" w:cs="FangSong"/>
          <w:sz w:val="31"/>
          <w:szCs w:val="31"/>
          <w:spacing w:val="8"/>
        </w:rPr>
        <w:t>实施隐患排查前，应根据排查类型、人员数量、时间安</w:t>
      </w:r>
      <w:r>
        <w:rPr>
          <w:rFonts w:ascii="FangSong" w:hAnsi="FangSong" w:eastAsia="FangSong" w:cs="FangSong"/>
          <w:sz w:val="31"/>
          <w:szCs w:val="31"/>
          <w:spacing w:val="3"/>
        </w:rPr>
        <w:t xml:space="preserve"> </w:t>
      </w:r>
      <w:r>
        <w:rPr>
          <w:rFonts w:ascii="FangSong" w:hAnsi="FangSong" w:eastAsia="FangSong" w:cs="FangSong"/>
          <w:sz w:val="31"/>
          <w:szCs w:val="31"/>
          <w:spacing w:val="8"/>
        </w:rPr>
        <w:t>排和季节特点，在排查项目清单中选择确定具有针对性的具</w:t>
      </w:r>
    </w:p>
    <w:p>
      <w:pPr>
        <w:ind w:left="19"/>
        <w:spacing w:before="1" w:line="220" w:lineRule="auto"/>
        <w:rPr>
          <w:rFonts w:ascii="FangSong" w:hAnsi="FangSong" w:eastAsia="FangSong" w:cs="FangSong"/>
          <w:sz w:val="31"/>
          <w:szCs w:val="31"/>
        </w:rPr>
      </w:pPr>
      <w:r>
        <w:rPr>
          <w:rFonts w:ascii="FangSong" w:hAnsi="FangSong" w:eastAsia="FangSong" w:cs="FangSong"/>
          <w:sz w:val="31"/>
          <w:szCs w:val="31"/>
          <w:spacing w:val="9"/>
        </w:rPr>
        <w:t>体排查项目作为隐患排查的内容。隐患排查可分为生产现场</w:t>
      </w:r>
    </w:p>
    <w:p>
      <w:pPr>
        <w:spacing w:line="220" w:lineRule="auto"/>
        <w:sectPr>
          <w:footerReference w:type="default" r:id="rId155"/>
          <w:pgSz w:w="11906" w:h="16839"/>
          <w:pgMar w:top="1431" w:right="1785" w:bottom="1414" w:left="1785" w:header="0" w:footer="1248" w:gutter="0"/>
        </w:sectPr>
        <w:rPr>
          <w:rFonts w:ascii="FangSong" w:hAnsi="FangSong" w:eastAsia="FangSong" w:cs="FangSong"/>
          <w:sz w:val="31"/>
          <w:szCs w:val="31"/>
        </w:rPr>
      </w:pPr>
    </w:p>
    <w:p>
      <w:pPr>
        <w:ind w:left="42"/>
        <w:spacing w:before="185" w:line="560" w:lineRule="exact"/>
        <w:rPr>
          <w:rFonts w:ascii="FangSong" w:hAnsi="FangSong" w:eastAsia="FangSong" w:cs="FangSong"/>
          <w:sz w:val="31"/>
          <w:szCs w:val="31"/>
        </w:rPr>
      </w:pPr>
      <w:r>
        <w:rPr>
          <w:rFonts w:ascii="FangSong" w:hAnsi="FangSong" w:eastAsia="FangSong" w:cs="FangSong"/>
          <w:sz w:val="31"/>
          <w:szCs w:val="31"/>
          <w:spacing w:val="8"/>
          <w:position w:val="18"/>
        </w:rPr>
        <w:t>类隐患排查或基础管理类隐患排查，两类隐患排查可同时进</w:t>
      </w:r>
    </w:p>
    <w:p>
      <w:pPr>
        <w:ind w:left="26"/>
        <w:spacing w:line="221" w:lineRule="auto"/>
        <w:rPr>
          <w:rFonts w:ascii="FangSong" w:hAnsi="FangSong" w:eastAsia="FangSong" w:cs="FangSong"/>
          <w:sz w:val="31"/>
          <w:szCs w:val="31"/>
        </w:rPr>
      </w:pPr>
      <w:r>
        <w:rPr>
          <w:rFonts w:ascii="FangSong" w:hAnsi="FangSong" w:eastAsia="FangSong" w:cs="FangSong"/>
          <w:sz w:val="31"/>
          <w:szCs w:val="31"/>
          <w:spacing w:val="-2"/>
        </w:rPr>
        <w:t>行。</w:t>
      </w:r>
    </w:p>
    <w:p>
      <w:pPr>
        <w:ind w:left="34"/>
        <w:spacing w:before="325" w:line="222" w:lineRule="auto"/>
        <w:outlineLvl w:val="0"/>
        <w:rPr>
          <w:rFonts w:ascii="FangSong" w:hAnsi="FangSong" w:eastAsia="FangSong" w:cs="FangSong"/>
          <w:sz w:val="31"/>
          <w:szCs w:val="31"/>
        </w:rPr>
      </w:pPr>
      <w:r>
        <w:rPr>
          <w:rFonts w:ascii="SimSun" w:hAnsi="SimSun" w:eastAsia="SimSun" w:cs="SimSun"/>
          <w:sz w:val="31"/>
          <w:szCs w:val="31"/>
          <w:b/>
          <w:bCs/>
        </w:rPr>
        <w:t>7.3</w:t>
      </w:r>
      <w:r>
        <w:rPr>
          <w:rFonts w:ascii="SimSun" w:hAnsi="SimSun" w:eastAsia="SimSun" w:cs="SimSun"/>
          <w:sz w:val="31"/>
          <w:szCs w:val="31"/>
          <w:spacing w:val="23"/>
        </w:rPr>
        <w:t xml:space="preserve"> </w:t>
      </w:r>
      <w:r>
        <w:rPr>
          <w:rFonts w:ascii="FangSong" w:hAnsi="FangSong" w:eastAsia="FangSong" w:cs="FangSong"/>
          <w:sz w:val="31"/>
          <w:szCs w:val="31"/>
          <w:b/>
          <w:bCs/>
        </w:rPr>
        <w:t>组织实施</w:t>
      </w:r>
    </w:p>
    <w:p>
      <w:pPr>
        <w:pStyle w:val="BodyText"/>
        <w:spacing w:line="323" w:lineRule="auto"/>
        <w:rPr/>
      </w:pPr>
      <w:r/>
    </w:p>
    <w:p>
      <w:pPr>
        <w:ind w:left="34"/>
        <w:spacing w:before="101" w:line="222" w:lineRule="auto"/>
        <w:rPr>
          <w:rFonts w:ascii="FangSong" w:hAnsi="FangSong" w:eastAsia="FangSong" w:cs="FangSong"/>
          <w:sz w:val="31"/>
          <w:szCs w:val="31"/>
        </w:rPr>
      </w:pPr>
      <w:r>
        <w:rPr>
          <w:rFonts w:ascii="SimSun" w:hAnsi="SimSun" w:eastAsia="SimSun" w:cs="SimSun"/>
          <w:sz w:val="31"/>
          <w:szCs w:val="31"/>
          <w:spacing w:val="4"/>
        </w:rPr>
        <w:t>7.3.1 </w:t>
      </w:r>
      <w:r>
        <w:rPr>
          <w:rFonts w:ascii="FangSong" w:hAnsi="FangSong" w:eastAsia="FangSong" w:cs="FangSong"/>
          <w:sz w:val="31"/>
          <w:szCs w:val="31"/>
          <w:spacing w:val="4"/>
        </w:rPr>
        <w:t>排查类型</w:t>
      </w:r>
    </w:p>
    <w:p>
      <w:pPr>
        <w:pStyle w:val="BodyText"/>
        <w:spacing w:line="241" w:lineRule="auto"/>
        <w:rPr/>
      </w:pPr>
      <w:r/>
    </w:p>
    <w:p>
      <w:pPr>
        <w:ind w:left="40" w:right="16" w:firstLine="630"/>
        <w:spacing w:before="101" w:line="333" w:lineRule="auto"/>
        <w:jc w:val="both"/>
        <w:rPr>
          <w:rFonts w:ascii="FangSong" w:hAnsi="FangSong" w:eastAsia="FangSong" w:cs="FangSong"/>
          <w:sz w:val="31"/>
          <w:szCs w:val="31"/>
        </w:rPr>
      </w:pPr>
      <w:r>
        <w:rPr>
          <w:rFonts w:ascii="FangSong" w:hAnsi="FangSong" w:eastAsia="FangSong" w:cs="FangSong"/>
          <w:sz w:val="31"/>
          <w:szCs w:val="31"/>
          <w:spacing w:val="8"/>
        </w:rPr>
        <w:t>排查类型主要包括日常隐患排查、综合性隐患排查、专</w:t>
      </w:r>
      <w:r>
        <w:rPr>
          <w:rFonts w:ascii="FangSong" w:hAnsi="FangSong" w:eastAsia="FangSong" w:cs="FangSong"/>
          <w:sz w:val="31"/>
          <w:szCs w:val="31"/>
          <w:spacing w:val="13"/>
        </w:rPr>
        <w:t xml:space="preserve"> </w:t>
      </w:r>
      <w:r>
        <w:rPr>
          <w:rFonts w:ascii="FangSong" w:hAnsi="FangSong" w:eastAsia="FangSong" w:cs="FangSong"/>
          <w:sz w:val="31"/>
          <w:szCs w:val="31"/>
          <w:spacing w:val="8"/>
        </w:rPr>
        <w:t>业性隐患排查、专项或季节性隐患排查、专家诊断性检查和</w:t>
      </w:r>
    </w:p>
    <w:p>
      <w:pPr>
        <w:ind w:left="29"/>
        <w:spacing w:line="220" w:lineRule="auto"/>
        <w:rPr>
          <w:rFonts w:ascii="FangSong" w:hAnsi="FangSong" w:eastAsia="FangSong" w:cs="FangSong"/>
          <w:sz w:val="31"/>
          <w:szCs w:val="31"/>
        </w:rPr>
      </w:pPr>
      <w:r>
        <w:rPr>
          <w:rFonts w:ascii="FangSong" w:hAnsi="FangSong" w:eastAsia="FangSong" w:cs="FangSong"/>
          <w:sz w:val="31"/>
          <w:szCs w:val="31"/>
          <w:spacing w:val="8"/>
        </w:rPr>
        <w:t>企业各级负责人履职检查等。</w:t>
      </w:r>
    </w:p>
    <w:p>
      <w:pPr>
        <w:pStyle w:val="BodyText"/>
        <w:spacing w:line="246" w:lineRule="auto"/>
        <w:rPr/>
      </w:pPr>
      <w:r/>
    </w:p>
    <w:p>
      <w:pPr>
        <w:ind w:left="34"/>
        <w:spacing w:before="101" w:line="222" w:lineRule="auto"/>
        <w:rPr>
          <w:rFonts w:ascii="FangSong" w:hAnsi="FangSong" w:eastAsia="FangSong" w:cs="FangSong"/>
          <w:sz w:val="31"/>
          <w:szCs w:val="31"/>
        </w:rPr>
      </w:pPr>
      <w:r>
        <w:rPr>
          <w:rFonts w:ascii="SimSun" w:hAnsi="SimSun" w:eastAsia="SimSun" w:cs="SimSun"/>
          <w:sz w:val="31"/>
          <w:szCs w:val="31"/>
          <w:spacing w:val="4"/>
        </w:rPr>
        <w:t>7.3.2 </w:t>
      </w:r>
      <w:r>
        <w:rPr>
          <w:rFonts w:ascii="FangSong" w:hAnsi="FangSong" w:eastAsia="FangSong" w:cs="FangSong"/>
          <w:sz w:val="31"/>
          <w:szCs w:val="31"/>
          <w:spacing w:val="4"/>
        </w:rPr>
        <w:t>排查要求</w:t>
      </w:r>
    </w:p>
    <w:p>
      <w:pPr>
        <w:ind w:left="27" w:right="16" w:firstLine="664"/>
        <w:spacing w:before="340" w:line="334" w:lineRule="auto"/>
        <w:jc w:val="both"/>
        <w:rPr>
          <w:rFonts w:ascii="FangSong" w:hAnsi="FangSong" w:eastAsia="FangSong" w:cs="FangSong"/>
          <w:sz w:val="31"/>
          <w:szCs w:val="31"/>
        </w:rPr>
      </w:pPr>
      <w:r>
        <w:rPr>
          <w:rFonts w:ascii="FangSong" w:hAnsi="FangSong" w:eastAsia="FangSong" w:cs="FangSong"/>
          <w:sz w:val="31"/>
          <w:szCs w:val="31"/>
          <w:spacing w:val="7"/>
        </w:rPr>
        <w:t>隐患排查应做到全面覆盖、责任到人，定期排查与日常</w:t>
      </w:r>
      <w:r>
        <w:rPr>
          <w:rFonts w:ascii="FangSong" w:hAnsi="FangSong" w:eastAsia="FangSong" w:cs="FangSong"/>
          <w:sz w:val="31"/>
          <w:szCs w:val="31"/>
          <w:spacing w:val="16"/>
        </w:rPr>
        <w:t xml:space="preserve"> </w:t>
      </w:r>
      <w:r>
        <w:rPr>
          <w:rFonts w:ascii="FangSong" w:hAnsi="FangSong" w:eastAsia="FangSong" w:cs="FangSong"/>
          <w:sz w:val="31"/>
          <w:szCs w:val="31"/>
          <w:spacing w:val="9"/>
        </w:rPr>
        <w:t>管理相结合，专业排查与综合排查相结合，一般</w:t>
      </w:r>
      <w:r>
        <w:rPr>
          <w:rFonts w:ascii="FangSong" w:hAnsi="FangSong" w:eastAsia="FangSong" w:cs="FangSong"/>
          <w:sz w:val="31"/>
          <w:szCs w:val="31"/>
          <w:spacing w:val="8"/>
        </w:rPr>
        <w:t>排查与重点</w:t>
      </w:r>
    </w:p>
    <w:p>
      <w:pPr>
        <w:ind w:left="30"/>
        <w:spacing w:before="2" w:line="221" w:lineRule="auto"/>
        <w:rPr>
          <w:rFonts w:ascii="FangSong" w:hAnsi="FangSong" w:eastAsia="FangSong" w:cs="FangSong"/>
          <w:sz w:val="31"/>
          <w:szCs w:val="31"/>
        </w:rPr>
      </w:pPr>
      <w:r>
        <w:rPr>
          <w:rFonts w:ascii="FangSong" w:hAnsi="FangSong" w:eastAsia="FangSong" w:cs="FangSong"/>
          <w:sz w:val="31"/>
          <w:szCs w:val="31"/>
          <w:spacing w:val="5"/>
        </w:rPr>
        <w:t>排查相结合。</w:t>
      </w:r>
    </w:p>
    <w:p>
      <w:pPr>
        <w:pStyle w:val="BodyText"/>
        <w:rPr/>
      </w:pPr>
      <w:r/>
    </w:p>
    <w:p>
      <w:pPr>
        <w:ind w:left="34"/>
        <w:spacing w:before="101" w:line="223" w:lineRule="auto"/>
        <w:rPr>
          <w:rFonts w:ascii="FangSong" w:hAnsi="FangSong" w:eastAsia="FangSong" w:cs="FangSong"/>
          <w:sz w:val="31"/>
          <w:szCs w:val="31"/>
        </w:rPr>
      </w:pPr>
      <w:r>
        <w:rPr>
          <w:rFonts w:ascii="SimSun" w:hAnsi="SimSun" w:eastAsia="SimSun" w:cs="SimSun"/>
          <w:sz w:val="31"/>
          <w:szCs w:val="31"/>
          <w:spacing w:val="4"/>
        </w:rPr>
        <w:t>7.3.3 </w:t>
      </w:r>
      <w:r>
        <w:rPr>
          <w:rFonts w:ascii="FangSong" w:hAnsi="FangSong" w:eastAsia="FangSong" w:cs="FangSong"/>
          <w:sz w:val="31"/>
          <w:szCs w:val="31"/>
          <w:spacing w:val="4"/>
        </w:rPr>
        <w:t>组织级别</w:t>
      </w:r>
    </w:p>
    <w:p>
      <w:pPr>
        <w:ind w:left="44" w:right="14" w:firstLine="625"/>
        <w:spacing w:before="339" w:line="334" w:lineRule="auto"/>
        <w:jc w:val="both"/>
        <w:rPr>
          <w:rFonts w:ascii="FangSong" w:hAnsi="FangSong" w:eastAsia="FangSong" w:cs="FangSong"/>
          <w:sz w:val="31"/>
          <w:szCs w:val="31"/>
        </w:rPr>
      </w:pPr>
      <w:r>
        <w:rPr>
          <w:rFonts w:ascii="FangSong" w:hAnsi="FangSong" w:eastAsia="FangSong" w:cs="FangSong"/>
          <w:sz w:val="31"/>
          <w:szCs w:val="31"/>
          <w:spacing w:val="22"/>
        </w:rPr>
        <w:t>企业应根据自身组织架构确定不同的排查组织级别和</w:t>
      </w:r>
      <w:r>
        <w:rPr>
          <w:rFonts w:ascii="FangSong" w:hAnsi="FangSong" w:eastAsia="FangSong" w:cs="FangSong"/>
          <w:sz w:val="31"/>
          <w:szCs w:val="31"/>
          <w:spacing w:val="13"/>
        </w:rPr>
        <w:t xml:space="preserve"> </w:t>
      </w:r>
      <w:r>
        <w:rPr>
          <w:rFonts w:ascii="FangSong" w:hAnsi="FangSong" w:eastAsia="FangSong" w:cs="FangSong"/>
          <w:sz w:val="31"/>
          <w:szCs w:val="31"/>
          <w:spacing w:val="-4"/>
        </w:rPr>
        <w:t>频次。排查组织级别一般包括企业集团级、企业级、部门（车</w:t>
      </w:r>
      <w:r>
        <w:rPr>
          <w:rFonts w:ascii="FangSong" w:hAnsi="FangSong" w:eastAsia="FangSong" w:cs="FangSong"/>
          <w:sz w:val="31"/>
          <w:szCs w:val="31"/>
          <w:spacing w:val="10"/>
        </w:rPr>
        <w:t xml:space="preserve"> </w:t>
      </w:r>
      <w:r>
        <w:rPr>
          <w:rFonts w:ascii="FangSong" w:hAnsi="FangSong" w:eastAsia="FangSong" w:cs="FangSong"/>
          <w:sz w:val="31"/>
          <w:szCs w:val="31"/>
          <w:spacing w:val="5"/>
        </w:rPr>
        <w:t>间）级、班组级、</w:t>
      </w:r>
      <w:r>
        <w:rPr>
          <w:rFonts w:ascii="FangSong" w:hAnsi="FangSong" w:eastAsia="FangSong" w:cs="FangSong"/>
          <w:sz w:val="31"/>
          <w:szCs w:val="31"/>
          <w:spacing w:val="-73"/>
        </w:rPr>
        <w:t xml:space="preserve"> </w:t>
      </w:r>
      <w:r>
        <w:rPr>
          <w:rFonts w:ascii="FangSong" w:hAnsi="FangSong" w:eastAsia="FangSong" w:cs="FangSong"/>
          <w:sz w:val="31"/>
          <w:szCs w:val="31"/>
          <w:spacing w:val="5"/>
        </w:rPr>
        <w:t>岗位级。建立健全从主要负责人到从业人</w:t>
      </w:r>
      <w:r>
        <w:rPr>
          <w:rFonts w:ascii="FangSong" w:hAnsi="FangSong" w:eastAsia="FangSong" w:cs="FangSong"/>
          <w:sz w:val="31"/>
          <w:szCs w:val="31"/>
        </w:rPr>
        <w:t xml:space="preserve"> </w:t>
      </w:r>
      <w:r>
        <w:rPr>
          <w:rFonts w:ascii="FangSong" w:hAnsi="FangSong" w:eastAsia="FangSong" w:cs="FangSong"/>
          <w:sz w:val="31"/>
          <w:szCs w:val="31"/>
          <w:spacing w:val="8"/>
        </w:rPr>
        <w:t>员，覆盖各单位、各部门、各班组、各岗位的事故隐患排查</w:t>
      </w:r>
    </w:p>
    <w:p>
      <w:pPr>
        <w:ind w:left="36"/>
        <w:spacing w:before="1" w:line="222" w:lineRule="auto"/>
        <w:rPr>
          <w:rFonts w:ascii="FangSong" w:hAnsi="FangSong" w:eastAsia="FangSong" w:cs="FangSong"/>
          <w:sz w:val="31"/>
          <w:szCs w:val="31"/>
        </w:rPr>
      </w:pPr>
      <w:r>
        <w:rPr>
          <w:rFonts w:ascii="FangSong" w:hAnsi="FangSong" w:eastAsia="FangSong" w:cs="FangSong"/>
          <w:sz w:val="31"/>
          <w:szCs w:val="31"/>
          <w:spacing w:val="3"/>
        </w:rPr>
        <w:t>责任体系。</w:t>
      </w:r>
    </w:p>
    <w:p>
      <w:pPr>
        <w:pStyle w:val="BodyText"/>
        <w:rPr/>
      </w:pPr>
      <w:r/>
    </w:p>
    <w:p>
      <w:pPr>
        <w:ind w:left="34"/>
        <w:spacing w:before="101" w:line="222" w:lineRule="auto"/>
        <w:rPr>
          <w:rFonts w:ascii="FangSong" w:hAnsi="FangSong" w:eastAsia="FangSong" w:cs="FangSong"/>
          <w:sz w:val="31"/>
          <w:szCs w:val="31"/>
        </w:rPr>
      </w:pPr>
      <w:r>
        <w:rPr>
          <w:rFonts w:ascii="SimSun" w:hAnsi="SimSun" w:eastAsia="SimSun" w:cs="SimSun"/>
          <w:sz w:val="31"/>
          <w:szCs w:val="31"/>
          <w:spacing w:val="4"/>
        </w:rPr>
        <w:t>7.3.4</w:t>
      </w:r>
      <w:r>
        <w:rPr>
          <w:rFonts w:ascii="SimSun" w:hAnsi="SimSun" w:eastAsia="SimSun" w:cs="SimSun"/>
          <w:sz w:val="31"/>
          <w:szCs w:val="31"/>
          <w:spacing w:val="-45"/>
        </w:rPr>
        <w:t xml:space="preserve"> </w:t>
      </w:r>
      <w:r>
        <w:rPr>
          <w:rFonts w:ascii="FangSong" w:hAnsi="FangSong" w:eastAsia="FangSong" w:cs="FangSong"/>
          <w:sz w:val="31"/>
          <w:szCs w:val="31"/>
          <w:spacing w:val="4"/>
        </w:rPr>
        <w:t>事故隐患排查周期</w:t>
      </w:r>
    </w:p>
    <w:p>
      <w:pPr>
        <w:ind w:left="29" w:right="13" w:firstLine="634"/>
        <w:spacing w:before="341" w:line="334" w:lineRule="auto"/>
        <w:jc w:val="both"/>
        <w:rPr>
          <w:rFonts w:ascii="FangSong" w:hAnsi="FangSong" w:eastAsia="FangSong" w:cs="FangSong"/>
          <w:sz w:val="31"/>
          <w:szCs w:val="31"/>
        </w:rPr>
      </w:pPr>
      <w:r>
        <w:rPr>
          <w:rFonts w:ascii="FangSong" w:hAnsi="FangSong" w:eastAsia="FangSong" w:cs="FangSong"/>
          <w:sz w:val="31"/>
          <w:szCs w:val="31"/>
          <w:spacing w:val="9"/>
        </w:rPr>
        <w:t>根据风险点特性确定隐患排查周期，明确企业各</w:t>
      </w:r>
      <w:r>
        <w:rPr>
          <w:rFonts w:ascii="FangSong" w:hAnsi="FangSong" w:eastAsia="FangSong" w:cs="FangSong"/>
          <w:sz w:val="31"/>
          <w:szCs w:val="31"/>
          <w:spacing w:val="8"/>
        </w:rPr>
        <w:t>级岗位</w:t>
      </w:r>
      <w:r>
        <w:rPr>
          <w:rFonts w:ascii="FangSong" w:hAnsi="FangSong" w:eastAsia="FangSong" w:cs="FangSong"/>
          <w:sz w:val="31"/>
          <w:szCs w:val="31"/>
        </w:rPr>
        <w:t xml:space="preserve"> </w:t>
      </w:r>
      <w:r>
        <w:rPr>
          <w:rFonts w:ascii="FangSong" w:hAnsi="FangSong" w:eastAsia="FangSong" w:cs="FangSong"/>
          <w:sz w:val="31"/>
          <w:szCs w:val="31"/>
          <w:spacing w:val="9"/>
        </w:rPr>
        <w:t>人员排查的内容，一般包括：一班三检、每班一次</w:t>
      </w:r>
      <w:r>
        <w:rPr>
          <w:rFonts w:ascii="FangSong" w:hAnsi="FangSong" w:eastAsia="FangSong" w:cs="FangSong"/>
          <w:sz w:val="31"/>
          <w:szCs w:val="31"/>
          <w:spacing w:val="8"/>
        </w:rPr>
        <w:t>、每周一</w:t>
      </w:r>
    </w:p>
    <w:p>
      <w:pPr>
        <w:ind w:left="36"/>
        <w:spacing w:line="221" w:lineRule="auto"/>
        <w:rPr>
          <w:rFonts w:ascii="FangSong" w:hAnsi="FangSong" w:eastAsia="FangSong" w:cs="FangSong"/>
          <w:sz w:val="31"/>
          <w:szCs w:val="31"/>
        </w:rPr>
      </w:pPr>
      <w:r>
        <w:rPr>
          <w:rFonts w:ascii="FangSong" w:hAnsi="FangSong" w:eastAsia="FangSong" w:cs="FangSong"/>
          <w:sz w:val="31"/>
          <w:szCs w:val="31"/>
          <w:spacing w:val="6"/>
        </w:rPr>
        <w:t>次、每月一次、每季一次、每半年一次等。</w:t>
      </w:r>
      <w:r>
        <w:rPr>
          <w:rFonts w:ascii="FangSong" w:hAnsi="FangSong" w:eastAsia="FangSong" w:cs="FangSong"/>
          <w:sz w:val="31"/>
          <w:szCs w:val="31"/>
          <w:spacing w:val="-91"/>
        </w:rPr>
        <w:t xml:space="preserve"> </w:t>
      </w:r>
      <w:r>
        <w:rPr>
          <w:rFonts w:ascii="FangSong" w:hAnsi="FangSong" w:eastAsia="FangSong" w:cs="FangSong"/>
          <w:sz w:val="31"/>
          <w:szCs w:val="31"/>
          <w:spacing w:val="6"/>
        </w:rPr>
        <w:t>隐患排查周期可</w:t>
      </w:r>
    </w:p>
    <w:p>
      <w:pPr>
        <w:spacing w:line="221" w:lineRule="auto"/>
        <w:sectPr>
          <w:footerReference w:type="default" r:id="rId156"/>
          <w:pgSz w:w="11906" w:h="16839"/>
          <w:pgMar w:top="1431" w:right="1785" w:bottom="1413" w:left="1785" w:header="0" w:footer="1248" w:gutter="0"/>
        </w:sectPr>
        <w:rPr>
          <w:rFonts w:ascii="FangSong" w:hAnsi="FangSong" w:eastAsia="FangSong" w:cs="FangSong"/>
          <w:sz w:val="31"/>
          <w:szCs w:val="31"/>
        </w:rPr>
      </w:pPr>
    </w:p>
    <w:p>
      <w:pPr>
        <w:ind w:left="22"/>
        <w:spacing w:before="185" w:line="560" w:lineRule="exact"/>
        <w:rPr>
          <w:rFonts w:ascii="FangSong" w:hAnsi="FangSong" w:eastAsia="FangSong" w:cs="FangSong"/>
          <w:sz w:val="31"/>
          <w:szCs w:val="31"/>
        </w:rPr>
      </w:pPr>
      <w:r>
        <w:rPr>
          <w:rFonts w:ascii="FangSong" w:hAnsi="FangSong" w:eastAsia="FangSong" w:cs="FangSong"/>
          <w:sz w:val="31"/>
          <w:szCs w:val="31"/>
          <w:spacing w:val="9"/>
          <w:position w:val="18"/>
        </w:rPr>
        <w:t>根据安全形势的变化、上级主管部门要求等情况适当增加。</w:t>
      </w:r>
    </w:p>
    <w:p>
      <w:pPr>
        <w:ind w:left="29"/>
        <w:spacing w:line="221" w:lineRule="auto"/>
        <w:rPr>
          <w:rFonts w:ascii="FangSong" w:hAnsi="FangSong" w:eastAsia="FangSong" w:cs="FangSong"/>
          <w:sz w:val="31"/>
          <w:szCs w:val="31"/>
        </w:rPr>
      </w:pPr>
      <w:r>
        <w:rPr>
          <w:rFonts w:ascii="FangSong" w:hAnsi="FangSong" w:eastAsia="FangSong" w:cs="FangSong"/>
          <w:sz w:val="31"/>
          <w:szCs w:val="31"/>
          <w:spacing w:val="8"/>
        </w:rPr>
        <w:t>企业进行隐患排查的周期应至少满足：</w:t>
      </w:r>
    </w:p>
    <w:p>
      <w:pPr>
        <w:ind w:left="447"/>
        <w:spacing w:before="186" w:line="563" w:lineRule="exact"/>
        <w:rPr>
          <w:rFonts w:ascii="FangSong" w:hAnsi="FangSong" w:eastAsia="FangSong" w:cs="FangSong"/>
          <w:sz w:val="31"/>
          <w:szCs w:val="31"/>
        </w:rPr>
      </w:pPr>
      <w:r>
        <w:rPr>
          <w:rFonts w:ascii="SimSun" w:hAnsi="SimSun" w:eastAsia="SimSun" w:cs="SimSun"/>
          <w:sz w:val="31"/>
          <w:szCs w:val="31"/>
          <w:spacing w:val="3"/>
          <w:position w:val="18"/>
        </w:rPr>
        <w:t>a</w:t>
      </w:r>
      <w:r>
        <w:rPr>
          <w:rFonts w:ascii="FangSong" w:hAnsi="FangSong" w:eastAsia="FangSong" w:cs="FangSong"/>
          <w:sz w:val="31"/>
          <w:szCs w:val="31"/>
          <w:spacing w:val="3"/>
          <w:position w:val="18"/>
        </w:rPr>
        <w:t>）</w:t>
      </w:r>
      <w:r>
        <w:rPr>
          <w:rFonts w:ascii="FangSong" w:hAnsi="FangSong" w:eastAsia="FangSong" w:cs="FangSong"/>
          <w:sz w:val="31"/>
          <w:szCs w:val="31"/>
          <w:spacing w:val="49"/>
          <w:position w:val="18"/>
        </w:rPr>
        <w:t xml:space="preserve"> </w:t>
      </w:r>
      <w:r>
        <w:rPr>
          <w:rFonts w:ascii="FangSong" w:hAnsi="FangSong" w:eastAsia="FangSong" w:cs="FangSong"/>
          <w:sz w:val="31"/>
          <w:szCs w:val="31"/>
          <w:spacing w:val="3"/>
          <w:position w:val="18"/>
        </w:rPr>
        <w:t>一班三检：一线作业人员（操作工、库管</w:t>
      </w:r>
      <w:r>
        <w:rPr>
          <w:rFonts w:ascii="FangSong" w:hAnsi="FangSong" w:eastAsia="FangSong" w:cs="FangSong"/>
          <w:sz w:val="31"/>
          <w:szCs w:val="31"/>
          <w:spacing w:val="2"/>
          <w:position w:val="18"/>
        </w:rPr>
        <w:t>员等）进行</w:t>
      </w:r>
    </w:p>
    <w:p>
      <w:pPr>
        <w:ind w:left="1087"/>
        <w:spacing w:line="220" w:lineRule="auto"/>
        <w:rPr>
          <w:rFonts w:ascii="FangSong" w:hAnsi="FangSong" w:eastAsia="FangSong" w:cs="FangSong"/>
          <w:sz w:val="31"/>
          <w:szCs w:val="31"/>
        </w:rPr>
      </w:pPr>
      <w:r>
        <w:rPr>
          <w:rFonts w:ascii="FangSong" w:hAnsi="FangSong" w:eastAsia="FangSong" w:cs="FangSong"/>
          <w:sz w:val="31"/>
          <w:szCs w:val="31"/>
          <w:spacing w:val="8"/>
        </w:rPr>
        <w:t>本岗位班前、班中、班后现场排查并记录；</w:t>
      </w:r>
    </w:p>
    <w:p>
      <w:pPr>
        <w:ind w:left="441"/>
        <w:spacing w:before="187" w:line="561" w:lineRule="exact"/>
        <w:rPr>
          <w:rFonts w:ascii="FangSong" w:hAnsi="FangSong" w:eastAsia="FangSong" w:cs="FangSong"/>
          <w:sz w:val="31"/>
          <w:szCs w:val="31"/>
        </w:rPr>
      </w:pPr>
      <w:r>
        <w:rPr>
          <w:rFonts w:ascii="SimSun" w:hAnsi="SimSun" w:eastAsia="SimSun" w:cs="SimSun"/>
          <w:sz w:val="31"/>
          <w:szCs w:val="31"/>
          <w:spacing w:val="5"/>
          <w:position w:val="18"/>
        </w:rPr>
        <w:t>b</w:t>
      </w:r>
      <w:r>
        <w:rPr>
          <w:rFonts w:ascii="FangSong" w:hAnsi="FangSong" w:eastAsia="FangSong" w:cs="FangSong"/>
          <w:sz w:val="31"/>
          <w:szCs w:val="31"/>
          <w:spacing w:val="5"/>
          <w:position w:val="18"/>
        </w:rPr>
        <w:t>）</w:t>
      </w:r>
      <w:r>
        <w:rPr>
          <w:rFonts w:ascii="FangSong" w:hAnsi="FangSong" w:eastAsia="FangSong" w:cs="FangSong"/>
          <w:sz w:val="31"/>
          <w:szCs w:val="31"/>
          <w:spacing w:val="5"/>
          <w:position w:val="18"/>
        </w:rPr>
        <w:t xml:space="preserve"> </w:t>
      </w:r>
      <w:r>
        <w:rPr>
          <w:rFonts w:ascii="FangSong" w:hAnsi="FangSong" w:eastAsia="FangSong" w:cs="FangSong"/>
          <w:sz w:val="31"/>
          <w:szCs w:val="31"/>
          <w:spacing w:val="5"/>
          <w:position w:val="18"/>
        </w:rPr>
        <w:t>每班一次：当班安全员、设备维修人员、</w:t>
      </w:r>
      <w:r>
        <w:rPr>
          <w:rFonts w:ascii="FangSong" w:hAnsi="FangSong" w:eastAsia="FangSong" w:cs="FangSong"/>
          <w:sz w:val="31"/>
          <w:szCs w:val="31"/>
          <w:spacing w:val="4"/>
          <w:position w:val="18"/>
        </w:rPr>
        <w:t>班长、车间</w:t>
      </w:r>
    </w:p>
    <w:p>
      <w:pPr>
        <w:ind w:left="1079"/>
        <w:spacing w:line="220" w:lineRule="auto"/>
        <w:rPr>
          <w:rFonts w:ascii="FangSong" w:hAnsi="FangSong" w:eastAsia="FangSong" w:cs="FangSong"/>
          <w:sz w:val="31"/>
          <w:szCs w:val="31"/>
        </w:rPr>
      </w:pPr>
      <w:r>
        <w:rPr>
          <w:rFonts w:ascii="FangSong" w:hAnsi="FangSong" w:eastAsia="FangSong" w:cs="FangSong"/>
          <w:sz w:val="31"/>
          <w:szCs w:val="31"/>
          <w:spacing w:val="9"/>
        </w:rPr>
        <w:t>（库管）主任等进行生产现场排查并记录；</w:t>
      </w:r>
    </w:p>
    <w:p>
      <w:pPr>
        <w:ind w:left="452"/>
        <w:spacing w:before="190" w:line="561" w:lineRule="exact"/>
        <w:rPr>
          <w:rFonts w:ascii="FangSong" w:hAnsi="FangSong" w:eastAsia="FangSong" w:cs="FangSong"/>
          <w:sz w:val="31"/>
          <w:szCs w:val="31"/>
        </w:rPr>
      </w:pPr>
      <w:r>
        <w:rPr>
          <w:rFonts w:ascii="SimSun" w:hAnsi="SimSun" w:eastAsia="SimSun" w:cs="SimSun"/>
          <w:sz w:val="31"/>
          <w:szCs w:val="31"/>
          <w:spacing w:val="4"/>
          <w:position w:val="18"/>
        </w:rPr>
        <w:t>c</w:t>
      </w:r>
      <w:r>
        <w:rPr>
          <w:rFonts w:ascii="FangSong" w:hAnsi="FangSong" w:eastAsia="FangSong" w:cs="FangSong"/>
          <w:sz w:val="31"/>
          <w:szCs w:val="31"/>
          <w:spacing w:val="4"/>
          <w:position w:val="18"/>
        </w:rPr>
        <w:t>）</w:t>
      </w:r>
      <w:r>
        <w:rPr>
          <w:rFonts w:ascii="FangSong" w:hAnsi="FangSong" w:eastAsia="FangSong" w:cs="FangSong"/>
          <w:sz w:val="31"/>
          <w:szCs w:val="31"/>
          <w:spacing w:val="4"/>
          <w:position w:val="18"/>
        </w:rPr>
        <w:t xml:space="preserve"> </w:t>
      </w:r>
      <w:r>
        <w:rPr>
          <w:rFonts w:ascii="FangSong" w:hAnsi="FangSong" w:eastAsia="FangSong" w:cs="FangSong"/>
          <w:sz w:val="31"/>
          <w:szCs w:val="31"/>
          <w:spacing w:val="4"/>
          <w:position w:val="18"/>
        </w:rPr>
        <w:t>每周一次：安全、技术、机电等业务部门主管进行专</w:t>
      </w:r>
    </w:p>
    <w:p>
      <w:pPr>
        <w:ind w:left="1101"/>
        <w:spacing w:line="220" w:lineRule="auto"/>
        <w:rPr>
          <w:rFonts w:ascii="FangSong" w:hAnsi="FangSong" w:eastAsia="FangSong" w:cs="FangSong"/>
          <w:sz w:val="31"/>
          <w:szCs w:val="31"/>
        </w:rPr>
      </w:pPr>
      <w:r>
        <w:rPr>
          <w:rFonts w:ascii="FangSong" w:hAnsi="FangSong" w:eastAsia="FangSong" w:cs="FangSong"/>
          <w:sz w:val="31"/>
          <w:szCs w:val="31"/>
          <w:spacing w:val="5"/>
        </w:rPr>
        <w:t>业性排查并记录；</w:t>
      </w:r>
    </w:p>
    <w:p>
      <w:pPr>
        <w:ind w:left="452"/>
        <w:spacing w:before="188" w:line="563" w:lineRule="exact"/>
        <w:rPr>
          <w:rFonts w:ascii="FangSong" w:hAnsi="FangSong" w:eastAsia="FangSong" w:cs="FangSong"/>
          <w:sz w:val="31"/>
          <w:szCs w:val="31"/>
        </w:rPr>
      </w:pPr>
      <w:r>
        <w:rPr>
          <w:rFonts w:ascii="SimSun" w:hAnsi="SimSun" w:eastAsia="SimSun" w:cs="SimSun"/>
          <w:sz w:val="31"/>
          <w:szCs w:val="31"/>
          <w:spacing w:val="4"/>
          <w:position w:val="18"/>
        </w:rPr>
        <w:t>d</w:t>
      </w:r>
      <w:r>
        <w:rPr>
          <w:rFonts w:ascii="FangSong" w:hAnsi="FangSong" w:eastAsia="FangSong" w:cs="FangSong"/>
          <w:sz w:val="31"/>
          <w:szCs w:val="31"/>
          <w:spacing w:val="4"/>
          <w:position w:val="18"/>
        </w:rPr>
        <w:t>）</w:t>
      </w:r>
      <w:r>
        <w:rPr>
          <w:rFonts w:ascii="FangSong" w:hAnsi="FangSong" w:eastAsia="FangSong" w:cs="FangSong"/>
          <w:sz w:val="31"/>
          <w:szCs w:val="31"/>
          <w:spacing w:val="4"/>
          <w:position w:val="18"/>
        </w:rPr>
        <w:t xml:space="preserve"> </w:t>
      </w:r>
      <w:r>
        <w:rPr>
          <w:rFonts w:ascii="FangSong" w:hAnsi="FangSong" w:eastAsia="FangSong" w:cs="FangSong"/>
          <w:sz w:val="31"/>
          <w:szCs w:val="31"/>
          <w:spacing w:val="4"/>
          <w:position w:val="18"/>
        </w:rPr>
        <w:t>每月一次：安全、生产、技术、机电设备等职能部门</w:t>
      </w:r>
    </w:p>
    <w:p>
      <w:pPr>
        <w:ind w:left="1087"/>
        <w:spacing w:before="1" w:line="220" w:lineRule="auto"/>
        <w:rPr>
          <w:rFonts w:ascii="FangSong" w:hAnsi="FangSong" w:eastAsia="FangSong" w:cs="FangSong"/>
          <w:sz w:val="31"/>
          <w:szCs w:val="31"/>
        </w:rPr>
      </w:pPr>
      <w:r>
        <w:rPr>
          <w:rFonts w:ascii="FangSong" w:hAnsi="FangSong" w:eastAsia="FangSong" w:cs="FangSong"/>
          <w:sz w:val="31"/>
          <w:szCs w:val="31"/>
          <w:spacing w:val="8"/>
        </w:rPr>
        <w:t>或分管负责人全面隐患排查并记录；</w:t>
      </w:r>
    </w:p>
    <w:p>
      <w:pPr>
        <w:ind w:left="454"/>
        <w:spacing w:before="187" w:line="561" w:lineRule="exact"/>
        <w:rPr>
          <w:rFonts w:ascii="FangSong" w:hAnsi="FangSong" w:eastAsia="FangSong" w:cs="FangSong"/>
          <w:sz w:val="31"/>
          <w:szCs w:val="31"/>
        </w:rPr>
      </w:pPr>
      <w:r>
        <w:rPr>
          <w:rFonts w:ascii="SimSun" w:hAnsi="SimSun" w:eastAsia="SimSun" w:cs="SimSun"/>
          <w:sz w:val="31"/>
          <w:szCs w:val="31"/>
          <w:spacing w:val="4"/>
          <w:position w:val="18"/>
        </w:rPr>
        <w:t>e</w:t>
      </w:r>
      <w:r>
        <w:rPr>
          <w:rFonts w:ascii="FangSong" w:hAnsi="FangSong" w:eastAsia="FangSong" w:cs="FangSong"/>
          <w:sz w:val="31"/>
          <w:szCs w:val="31"/>
          <w:spacing w:val="4"/>
          <w:position w:val="18"/>
        </w:rPr>
        <w:t>）</w:t>
      </w:r>
      <w:r>
        <w:rPr>
          <w:rFonts w:ascii="FangSong" w:hAnsi="FangSong" w:eastAsia="FangSong" w:cs="FangSong"/>
          <w:sz w:val="31"/>
          <w:szCs w:val="31"/>
          <w:spacing w:val="4"/>
          <w:position w:val="18"/>
        </w:rPr>
        <w:t xml:space="preserve"> </w:t>
      </w:r>
      <w:r>
        <w:rPr>
          <w:rFonts w:ascii="FangSong" w:hAnsi="FangSong" w:eastAsia="FangSong" w:cs="FangSong"/>
          <w:sz w:val="31"/>
          <w:szCs w:val="31"/>
          <w:spacing w:val="4"/>
          <w:position w:val="18"/>
        </w:rPr>
        <w:t>每季一次：企业主要负责人组织的全面隐患排查并记</w:t>
      </w:r>
    </w:p>
    <w:p>
      <w:pPr>
        <w:ind w:left="1101"/>
        <w:spacing w:before="1" w:line="222" w:lineRule="auto"/>
        <w:rPr>
          <w:rFonts w:ascii="FangSong" w:hAnsi="FangSong" w:eastAsia="FangSong" w:cs="FangSong"/>
          <w:sz w:val="31"/>
          <w:szCs w:val="31"/>
        </w:rPr>
      </w:pPr>
      <w:r>
        <w:rPr>
          <w:rFonts w:ascii="FangSong" w:hAnsi="FangSong" w:eastAsia="FangSong" w:cs="FangSong"/>
          <w:sz w:val="31"/>
          <w:szCs w:val="31"/>
          <w:spacing w:val="-9"/>
        </w:rPr>
        <w:t>录；</w:t>
      </w:r>
    </w:p>
    <w:p>
      <w:pPr>
        <w:ind w:left="451"/>
        <w:spacing w:before="187" w:line="560" w:lineRule="exact"/>
        <w:rPr>
          <w:rFonts w:ascii="FangSong" w:hAnsi="FangSong" w:eastAsia="FangSong" w:cs="FangSong"/>
          <w:sz w:val="31"/>
          <w:szCs w:val="31"/>
        </w:rPr>
      </w:pPr>
      <w:r>
        <w:rPr>
          <w:rFonts w:ascii="SimSun" w:hAnsi="SimSun" w:eastAsia="SimSun" w:cs="SimSun"/>
          <w:sz w:val="31"/>
          <w:szCs w:val="31"/>
          <w:spacing w:val="4"/>
          <w:position w:val="18"/>
        </w:rPr>
        <w:t>f</w:t>
      </w:r>
      <w:r>
        <w:rPr>
          <w:rFonts w:ascii="FangSong" w:hAnsi="FangSong" w:eastAsia="FangSong" w:cs="FangSong"/>
          <w:sz w:val="31"/>
          <w:szCs w:val="31"/>
          <w:spacing w:val="4"/>
          <w:position w:val="18"/>
        </w:rPr>
        <w:t>）</w:t>
      </w:r>
      <w:r>
        <w:rPr>
          <w:rFonts w:ascii="FangSong" w:hAnsi="FangSong" w:eastAsia="FangSong" w:cs="FangSong"/>
          <w:sz w:val="31"/>
          <w:szCs w:val="31"/>
          <w:spacing w:val="4"/>
          <w:position w:val="18"/>
        </w:rPr>
        <w:t xml:space="preserve"> </w:t>
      </w:r>
      <w:r>
        <w:rPr>
          <w:rFonts w:ascii="FangSong" w:hAnsi="FangSong" w:eastAsia="FangSong" w:cs="FangSong"/>
          <w:sz w:val="31"/>
          <w:szCs w:val="31"/>
          <w:spacing w:val="4"/>
          <w:position w:val="18"/>
        </w:rPr>
        <w:t>每半年一次：企业集团负责人组织涵盖所有生产、销</w:t>
      </w:r>
    </w:p>
    <w:p>
      <w:pPr>
        <w:ind w:left="1089"/>
        <w:spacing w:before="1" w:line="220" w:lineRule="auto"/>
        <w:rPr>
          <w:rFonts w:ascii="FangSong" w:hAnsi="FangSong" w:eastAsia="FangSong" w:cs="FangSong"/>
          <w:sz w:val="31"/>
          <w:szCs w:val="31"/>
        </w:rPr>
      </w:pPr>
      <w:r>
        <w:rPr>
          <w:rFonts w:ascii="FangSong" w:hAnsi="FangSong" w:eastAsia="FangSong" w:cs="FangSong"/>
          <w:sz w:val="31"/>
          <w:szCs w:val="31"/>
          <w:spacing w:val="8"/>
        </w:rPr>
        <w:t>售场点的全面隐患排查并记录；</w:t>
      </w:r>
    </w:p>
    <w:p>
      <w:pPr>
        <w:ind w:left="451"/>
        <w:spacing w:before="189" w:line="561" w:lineRule="exact"/>
        <w:rPr>
          <w:rFonts w:ascii="FangSong" w:hAnsi="FangSong" w:eastAsia="FangSong" w:cs="FangSong"/>
          <w:sz w:val="31"/>
          <w:szCs w:val="31"/>
        </w:rPr>
      </w:pPr>
      <w:r>
        <w:rPr>
          <w:rFonts w:ascii="SimSun" w:hAnsi="SimSun" w:eastAsia="SimSun" w:cs="SimSun"/>
          <w:sz w:val="31"/>
          <w:szCs w:val="31"/>
          <w:spacing w:val="4"/>
          <w:position w:val="18"/>
        </w:rPr>
        <w:t>g</w:t>
      </w:r>
      <w:r>
        <w:rPr>
          <w:rFonts w:ascii="FangSong" w:hAnsi="FangSong" w:eastAsia="FangSong" w:cs="FangSong"/>
          <w:sz w:val="31"/>
          <w:szCs w:val="31"/>
          <w:spacing w:val="4"/>
          <w:position w:val="18"/>
        </w:rPr>
        <w:t>）</w:t>
      </w:r>
      <w:r>
        <w:rPr>
          <w:rFonts w:ascii="FangSong" w:hAnsi="FangSong" w:eastAsia="FangSong" w:cs="FangSong"/>
          <w:sz w:val="31"/>
          <w:szCs w:val="31"/>
          <w:spacing w:val="4"/>
          <w:position w:val="18"/>
        </w:rPr>
        <w:t xml:space="preserve"> </w:t>
      </w:r>
      <w:r>
        <w:rPr>
          <w:rFonts w:ascii="FangSong" w:hAnsi="FangSong" w:eastAsia="FangSong" w:cs="FangSong"/>
          <w:sz w:val="31"/>
          <w:szCs w:val="31"/>
          <w:spacing w:val="4"/>
          <w:position w:val="18"/>
        </w:rPr>
        <w:t>对于三级及以上的风险点及其关键设备危险源、作业</w:t>
      </w:r>
    </w:p>
    <w:p>
      <w:pPr>
        <w:ind w:left="1104"/>
        <w:spacing w:before="1" w:line="222" w:lineRule="auto"/>
        <w:rPr>
          <w:rFonts w:ascii="FangSong" w:hAnsi="FangSong" w:eastAsia="FangSong" w:cs="FangSong"/>
          <w:sz w:val="31"/>
          <w:szCs w:val="31"/>
        </w:rPr>
      </w:pPr>
      <w:r>
        <w:rPr>
          <w:rFonts w:ascii="FangSong" w:hAnsi="FangSong" w:eastAsia="FangSong" w:cs="FangSong"/>
          <w:sz w:val="31"/>
          <w:szCs w:val="31"/>
          <w:spacing w:val="8"/>
        </w:rPr>
        <w:t>活动应重点关注，明确排查责任人、排查周期。</w:t>
      </w:r>
    </w:p>
    <w:p>
      <w:pPr>
        <w:ind w:left="1084" w:hanging="642"/>
        <w:spacing w:before="182" w:line="334" w:lineRule="auto"/>
        <w:rPr>
          <w:rFonts w:ascii="FangSong" w:hAnsi="FangSong" w:eastAsia="FangSong" w:cs="FangSong"/>
          <w:sz w:val="31"/>
          <w:szCs w:val="31"/>
        </w:rPr>
      </w:pPr>
      <w:r>
        <w:rPr>
          <w:rFonts w:ascii="SimSun" w:hAnsi="SimSun" w:eastAsia="SimSun" w:cs="SimSun"/>
          <w:sz w:val="31"/>
          <w:szCs w:val="31"/>
          <w:spacing w:val="6"/>
        </w:rPr>
        <w:t>h</w:t>
      </w:r>
      <w:r>
        <w:rPr>
          <w:rFonts w:ascii="FangSong" w:hAnsi="FangSong" w:eastAsia="FangSong" w:cs="FangSong"/>
          <w:sz w:val="31"/>
          <w:szCs w:val="31"/>
          <w:spacing w:val="6"/>
        </w:rPr>
        <w:t>）</w:t>
      </w:r>
      <w:r>
        <w:rPr>
          <w:rFonts w:ascii="FangSong" w:hAnsi="FangSong" w:eastAsia="FangSong" w:cs="FangSong"/>
          <w:sz w:val="31"/>
          <w:szCs w:val="31"/>
          <w:spacing w:val="6"/>
        </w:rPr>
        <w:t xml:space="preserve"> </w:t>
      </w:r>
      <w:r>
        <w:rPr>
          <w:rFonts w:ascii="FangSong" w:hAnsi="FangSong" w:eastAsia="FangSong" w:cs="FangSong"/>
          <w:sz w:val="31"/>
          <w:szCs w:val="31"/>
          <w:spacing w:val="6"/>
        </w:rPr>
        <w:t>按照有关规定，定期组织实施对设备、</w:t>
      </w:r>
      <w:r>
        <w:rPr>
          <w:rFonts w:ascii="FangSong" w:hAnsi="FangSong" w:eastAsia="FangSong" w:cs="FangSong"/>
          <w:sz w:val="31"/>
          <w:szCs w:val="31"/>
          <w:spacing w:val="-90"/>
        </w:rPr>
        <w:t xml:space="preserve"> </w:t>
      </w:r>
      <w:r>
        <w:rPr>
          <w:rFonts w:ascii="FangSong" w:hAnsi="FangSong" w:eastAsia="FangSong" w:cs="FangSong"/>
          <w:sz w:val="31"/>
          <w:szCs w:val="31"/>
          <w:spacing w:val="6"/>
        </w:rPr>
        <w:t>电气与通讯、</w:t>
      </w:r>
      <w:r>
        <w:rPr>
          <w:rFonts w:ascii="FangSong" w:hAnsi="FangSong" w:eastAsia="FangSong" w:cs="FangSong"/>
          <w:sz w:val="31"/>
          <w:szCs w:val="31"/>
        </w:rPr>
        <w:t xml:space="preserve"> </w:t>
      </w:r>
      <w:r>
        <w:rPr>
          <w:rFonts w:ascii="FangSong" w:hAnsi="FangSong" w:eastAsia="FangSong" w:cs="FangSong"/>
          <w:sz w:val="31"/>
          <w:szCs w:val="31"/>
          <w:spacing w:val="4"/>
        </w:rPr>
        <w:t>消防、采暖与通风、自动控制、防静电与防雷、防爆</w:t>
      </w:r>
      <w:r>
        <w:rPr>
          <w:rFonts w:ascii="FangSong" w:hAnsi="FangSong" w:eastAsia="FangSong" w:cs="FangSong"/>
          <w:sz w:val="31"/>
          <w:szCs w:val="31"/>
          <w:spacing w:val="10"/>
        </w:rPr>
        <w:t xml:space="preserve"> </w:t>
      </w:r>
      <w:r>
        <w:rPr>
          <w:rFonts w:ascii="FangSong" w:hAnsi="FangSong" w:eastAsia="FangSong" w:cs="FangSong"/>
          <w:sz w:val="31"/>
          <w:szCs w:val="31"/>
          <w:spacing w:val="-5"/>
        </w:rPr>
        <w:t>设施、视频监控、门禁系统、作业场所、运输与储存、</w:t>
      </w:r>
      <w:r>
        <w:rPr>
          <w:rFonts w:ascii="FangSong" w:hAnsi="FangSong" w:eastAsia="FangSong" w:cs="FangSong"/>
          <w:sz w:val="31"/>
          <w:szCs w:val="31"/>
          <w:spacing w:val="9"/>
        </w:rPr>
        <w:t xml:space="preserve"> </w:t>
      </w:r>
      <w:r>
        <w:rPr>
          <w:rFonts w:ascii="FangSong" w:hAnsi="FangSong" w:eastAsia="FangSong" w:cs="FangSong"/>
          <w:sz w:val="31"/>
          <w:szCs w:val="31"/>
          <w:spacing w:val="4"/>
        </w:rPr>
        <w:t>试验与销毁、外部环境变化、自然灾害等进行检测或</w:t>
      </w:r>
    </w:p>
    <w:p>
      <w:pPr>
        <w:ind w:left="1094"/>
        <w:spacing w:line="220" w:lineRule="auto"/>
        <w:rPr>
          <w:rFonts w:ascii="FangSong" w:hAnsi="FangSong" w:eastAsia="FangSong" w:cs="FangSong"/>
          <w:sz w:val="31"/>
          <w:szCs w:val="31"/>
        </w:rPr>
      </w:pPr>
      <w:r>
        <w:rPr>
          <w:rFonts w:ascii="FangSong" w:hAnsi="FangSong" w:eastAsia="FangSong" w:cs="FangSong"/>
          <w:sz w:val="31"/>
          <w:szCs w:val="31"/>
          <w:spacing w:val="4"/>
        </w:rPr>
        <w:t>安全性评估；</w:t>
      </w:r>
    </w:p>
    <w:p>
      <w:pPr>
        <w:spacing w:before="191" w:line="560" w:lineRule="exact"/>
        <w:jc w:val="right"/>
        <w:rPr>
          <w:rFonts w:ascii="FangSong" w:hAnsi="FangSong" w:eastAsia="FangSong" w:cs="FangSong"/>
          <w:sz w:val="31"/>
          <w:szCs w:val="31"/>
        </w:rPr>
      </w:pPr>
      <w:r>
        <w:rPr>
          <w:rFonts w:ascii="SimSun" w:hAnsi="SimSun" w:eastAsia="SimSun" w:cs="SimSun"/>
          <w:sz w:val="31"/>
          <w:szCs w:val="31"/>
          <w:spacing w:val="2"/>
          <w:position w:val="18"/>
        </w:rPr>
        <w:t>i</w:t>
      </w:r>
      <w:r>
        <w:rPr>
          <w:rFonts w:ascii="FangSong" w:hAnsi="FangSong" w:eastAsia="FangSong" w:cs="FangSong"/>
          <w:sz w:val="31"/>
          <w:szCs w:val="31"/>
          <w:spacing w:val="2"/>
          <w:position w:val="18"/>
        </w:rPr>
        <w:t>）</w:t>
      </w:r>
      <w:r>
        <w:rPr>
          <w:rFonts w:ascii="FangSong" w:hAnsi="FangSong" w:eastAsia="FangSong" w:cs="FangSong"/>
          <w:sz w:val="31"/>
          <w:szCs w:val="31"/>
          <w:spacing w:val="87"/>
          <w:position w:val="18"/>
        </w:rPr>
        <w:t xml:space="preserve"> </w:t>
      </w:r>
      <w:r>
        <w:rPr>
          <w:rFonts w:ascii="FangSong" w:hAnsi="FangSong" w:eastAsia="FangSong" w:cs="FangSong"/>
          <w:sz w:val="31"/>
          <w:szCs w:val="31"/>
          <w:spacing w:val="2"/>
          <w:position w:val="18"/>
        </w:rPr>
        <w:t>当本企业获知相关企业发生安全事故及异常事件时，</w:t>
      </w:r>
    </w:p>
    <w:p>
      <w:pPr>
        <w:ind w:left="1094"/>
        <w:spacing w:line="221" w:lineRule="auto"/>
        <w:rPr>
          <w:rFonts w:ascii="FangSong" w:hAnsi="FangSong" w:eastAsia="FangSong" w:cs="FangSong"/>
          <w:sz w:val="31"/>
          <w:szCs w:val="31"/>
        </w:rPr>
      </w:pPr>
      <w:r>
        <w:rPr>
          <w:rFonts w:ascii="FangSong" w:hAnsi="FangSong" w:eastAsia="FangSong" w:cs="FangSong"/>
          <w:sz w:val="31"/>
          <w:szCs w:val="31"/>
          <w:spacing w:val="8"/>
        </w:rPr>
        <w:t>应举一反三，及时进行专项隐患排查。</w:t>
      </w:r>
    </w:p>
    <w:p>
      <w:pPr>
        <w:pStyle w:val="BodyText"/>
        <w:spacing w:line="241" w:lineRule="auto"/>
        <w:rPr/>
      </w:pPr>
      <w:r/>
    </w:p>
    <w:p>
      <w:pPr>
        <w:ind w:left="34"/>
        <w:spacing w:before="101" w:line="224" w:lineRule="auto"/>
        <w:rPr>
          <w:rFonts w:ascii="FangSong" w:hAnsi="FangSong" w:eastAsia="FangSong" w:cs="FangSong"/>
          <w:sz w:val="31"/>
          <w:szCs w:val="31"/>
        </w:rPr>
      </w:pPr>
      <w:r>
        <w:rPr>
          <w:rFonts w:ascii="SimSun" w:hAnsi="SimSun" w:eastAsia="SimSun" w:cs="SimSun"/>
          <w:sz w:val="31"/>
          <w:szCs w:val="31"/>
        </w:rPr>
        <w:t>7.3.5</w:t>
      </w:r>
      <w:r>
        <w:rPr>
          <w:rFonts w:ascii="SimSun" w:hAnsi="SimSun" w:eastAsia="SimSun" w:cs="SimSun"/>
          <w:sz w:val="31"/>
          <w:szCs w:val="31"/>
          <w:spacing w:val="47"/>
        </w:rPr>
        <w:t xml:space="preserve"> </w:t>
      </w:r>
      <w:r>
        <w:rPr>
          <w:rFonts w:ascii="FangSong" w:hAnsi="FangSong" w:eastAsia="FangSong" w:cs="FangSong"/>
          <w:sz w:val="31"/>
          <w:szCs w:val="31"/>
        </w:rPr>
        <w:t>隐患判定</w:t>
      </w:r>
    </w:p>
    <w:p>
      <w:pPr>
        <w:spacing w:line="224" w:lineRule="auto"/>
        <w:sectPr>
          <w:footerReference w:type="default" r:id="rId157"/>
          <w:pgSz w:w="11906" w:h="16839"/>
          <w:pgMar w:top="1431" w:right="1704" w:bottom="1414" w:left="1785" w:header="0" w:footer="1248" w:gutter="0"/>
        </w:sectPr>
        <w:rPr>
          <w:rFonts w:ascii="FangSong" w:hAnsi="FangSong" w:eastAsia="FangSong" w:cs="FangSong"/>
          <w:sz w:val="31"/>
          <w:szCs w:val="31"/>
        </w:rPr>
      </w:pPr>
    </w:p>
    <w:p>
      <w:pPr>
        <w:ind w:left="36" w:right="95" w:firstLine="651"/>
        <w:spacing w:before="185" w:line="333" w:lineRule="auto"/>
        <w:jc w:val="both"/>
        <w:rPr>
          <w:rFonts w:ascii="FangSong" w:hAnsi="FangSong" w:eastAsia="FangSong" w:cs="FangSong"/>
          <w:sz w:val="31"/>
          <w:szCs w:val="31"/>
        </w:rPr>
      </w:pPr>
      <w:r>
        <w:rPr>
          <w:rFonts w:ascii="FangSong" w:hAnsi="FangSong" w:eastAsia="FangSong" w:cs="FangSong"/>
          <w:sz w:val="31"/>
          <w:szCs w:val="31"/>
          <w:spacing w:val="8"/>
        </w:rPr>
        <w:t>一般事故隐患按照企业相关程序规定进行判定，重大事</w:t>
      </w:r>
      <w:r>
        <w:rPr>
          <w:rFonts w:ascii="FangSong" w:hAnsi="FangSong" w:eastAsia="FangSong" w:cs="FangSong"/>
          <w:sz w:val="31"/>
          <w:szCs w:val="31"/>
        </w:rPr>
        <w:t xml:space="preserve"> </w:t>
      </w:r>
      <w:r>
        <w:rPr>
          <w:rFonts w:ascii="FangSong" w:hAnsi="FangSong" w:eastAsia="FangSong" w:cs="FangSong"/>
          <w:sz w:val="31"/>
          <w:szCs w:val="31"/>
          <w:spacing w:val="13"/>
        </w:rPr>
        <w:t>故隐患由企业主要负责人组织有关人员按照</w:t>
      </w:r>
      <w:r>
        <w:rPr>
          <w:rFonts w:ascii="SimSun" w:hAnsi="SimSun" w:eastAsia="SimSun" w:cs="SimSun"/>
          <w:sz w:val="31"/>
          <w:szCs w:val="31"/>
          <w:spacing w:val="13"/>
        </w:rPr>
        <w:t>6.1.1</w:t>
      </w:r>
      <w:r>
        <w:rPr>
          <w:rFonts w:ascii="FangSong" w:hAnsi="FangSong" w:eastAsia="FangSong" w:cs="FangSong"/>
          <w:sz w:val="31"/>
          <w:szCs w:val="31"/>
          <w:spacing w:val="13"/>
        </w:rPr>
        <w:t>规定进行</w:t>
      </w:r>
    </w:p>
    <w:p>
      <w:pPr>
        <w:ind w:left="40"/>
        <w:spacing w:before="1" w:line="224" w:lineRule="auto"/>
        <w:rPr>
          <w:rFonts w:ascii="FangSong" w:hAnsi="FangSong" w:eastAsia="FangSong" w:cs="FangSong"/>
          <w:sz w:val="31"/>
          <w:szCs w:val="31"/>
        </w:rPr>
      </w:pPr>
      <w:r>
        <w:rPr>
          <w:rFonts w:ascii="FangSong" w:hAnsi="FangSong" w:eastAsia="FangSong" w:cs="FangSong"/>
          <w:sz w:val="31"/>
          <w:szCs w:val="31"/>
          <w:spacing w:val="-3"/>
        </w:rPr>
        <w:t>判定。</w:t>
      </w:r>
    </w:p>
    <w:p>
      <w:pPr>
        <w:ind w:left="34"/>
        <w:spacing w:before="319" w:line="222" w:lineRule="auto"/>
        <w:outlineLvl w:val="0"/>
        <w:rPr>
          <w:rFonts w:ascii="FangSong" w:hAnsi="FangSong" w:eastAsia="FangSong" w:cs="FangSong"/>
          <w:sz w:val="31"/>
          <w:szCs w:val="31"/>
        </w:rPr>
      </w:pPr>
      <w:r>
        <w:rPr>
          <w:rFonts w:ascii="SimSun" w:hAnsi="SimSun" w:eastAsia="SimSun" w:cs="SimSun"/>
          <w:sz w:val="31"/>
          <w:szCs w:val="31"/>
          <w:b/>
          <w:bCs/>
          <w:spacing w:val="-3"/>
        </w:rPr>
        <w:t>7.4</w:t>
      </w:r>
      <w:r>
        <w:rPr>
          <w:rFonts w:ascii="SimSun" w:hAnsi="SimSun" w:eastAsia="SimSun" w:cs="SimSun"/>
          <w:sz w:val="31"/>
          <w:szCs w:val="31"/>
          <w:spacing w:val="44"/>
        </w:rPr>
        <w:t xml:space="preserve"> </w:t>
      </w:r>
      <w:r>
        <w:rPr>
          <w:rFonts w:ascii="FangSong" w:hAnsi="FangSong" w:eastAsia="FangSong" w:cs="FangSong"/>
          <w:sz w:val="31"/>
          <w:szCs w:val="31"/>
          <w:b/>
          <w:bCs/>
          <w:spacing w:val="-3"/>
        </w:rPr>
        <w:t>隐患治理</w:t>
      </w:r>
    </w:p>
    <w:p>
      <w:pPr>
        <w:pStyle w:val="BodyText"/>
        <w:spacing w:line="326" w:lineRule="auto"/>
        <w:rPr/>
      </w:pPr>
      <w:r/>
    </w:p>
    <w:p>
      <w:pPr>
        <w:ind w:left="34"/>
        <w:spacing w:before="100" w:line="222" w:lineRule="auto"/>
        <w:rPr>
          <w:rFonts w:ascii="FangSong" w:hAnsi="FangSong" w:eastAsia="FangSong" w:cs="FangSong"/>
          <w:sz w:val="31"/>
          <w:szCs w:val="31"/>
        </w:rPr>
      </w:pPr>
      <w:r>
        <w:rPr>
          <w:rFonts w:ascii="SimSun" w:hAnsi="SimSun" w:eastAsia="SimSun" w:cs="SimSun"/>
          <w:sz w:val="31"/>
          <w:szCs w:val="31"/>
          <w:spacing w:val="2"/>
        </w:rPr>
        <w:t>7.4.1</w:t>
      </w:r>
      <w:r>
        <w:rPr>
          <w:rFonts w:ascii="SimSun" w:hAnsi="SimSun" w:eastAsia="SimSun" w:cs="SimSun"/>
          <w:sz w:val="31"/>
          <w:szCs w:val="31"/>
          <w:spacing w:val="46"/>
        </w:rPr>
        <w:t xml:space="preserve"> </w:t>
      </w:r>
      <w:r>
        <w:rPr>
          <w:rFonts w:ascii="FangSong" w:hAnsi="FangSong" w:eastAsia="FangSong" w:cs="FangSong"/>
          <w:sz w:val="31"/>
          <w:szCs w:val="31"/>
          <w:spacing w:val="2"/>
        </w:rPr>
        <w:t>隐患治理要求</w:t>
      </w:r>
    </w:p>
    <w:p>
      <w:pPr>
        <w:ind w:left="692"/>
        <w:spacing w:before="342" w:line="221" w:lineRule="auto"/>
        <w:rPr>
          <w:rFonts w:ascii="FangSong" w:hAnsi="FangSong" w:eastAsia="FangSong" w:cs="FangSong"/>
          <w:sz w:val="31"/>
          <w:szCs w:val="31"/>
        </w:rPr>
      </w:pPr>
      <w:r>
        <w:rPr>
          <w:rFonts w:ascii="FangSong" w:hAnsi="FangSong" w:eastAsia="FangSong" w:cs="FangSong"/>
          <w:sz w:val="31"/>
          <w:szCs w:val="31"/>
          <w:spacing w:val="5"/>
        </w:rPr>
        <w:t>隐患治理应符合以下要求：</w:t>
      </w:r>
    </w:p>
    <w:p>
      <w:pPr>
        <w:ind w:left="447"/>
        <w:spacing w:before="186" w:line="563" w:lineRule="exact"/>
        <w:rPr>
          <w:rFonts w:ascii="FangSong" w:hAnsi="FangSong" w:eastAsia="FangSong" w:cs="FangSong"/>
          <w:sz w:val="31"/>
          <w:szCs w:val="31"/>
        </w:rPr>
      </w:pPr>
      <w:r>
        <w:rPr>
          <w:rFonts w:ascii="SimSun" w:hAnsi="SimSun" w:eastAsia="SimSun" w:cs="SimSun"/>
          <w:sz w:val="31"/>
          <w:szCs w:val="31"/>
          <w:spacing w:val="3"/>
          <w:position w:val="18"/>
        </w:rPr>
        <w:t>a</w:t>
      </w:r>
      <w:r>
        <w:rPr>
          <w:rFonts w:ascii="FangSong" w:hAnsi="FangSong" w:eastAsia="FangSong" w:cs="FangSong"/>
          <w:sz w:val="31"/>
          <w:szCs w:val="31"/>
          <w:spacing w:val="3"/>
          <w:position w:val="18"/>
        </w:rPr>
        <w:t>）</w:t>
      </w:r>
      <w:r>
        <w:rPr>
          <w:rFonts w:ascii="FangSong" w:hAnsi="FangSong" w:eastAsia="FangSong" w:cs="FangSong"/>
          <w:sz w:val="31"/>
          <w:szCs w:val="31"/>
          <w:spacing w:val="47"/>
          <w:position w:val="18"/>
        </w:rPr>
        <w:t xml:space="preserve"> </w:t>
      </w:r>
      <w:r>
        <w:rPr>
          <w:rFonts w:ascii="FangSong" w:hAnsi="FangSong" w:eastAsia="FangSong" w:cs="FangSong"/>
          <w:sz w:val="31"/>
          <w:szCs w:val="31"/>
          <w:spacing w:val="3"/>
          <w:position w:val="18"/>
        </w:rPr>
        <w:t>治理措施包括岗位纠正、班组治理、车间治理</w:t>
      </w:r>
      <w:r>
        <w:rPr>
          <w:rFonts w:ascii="FangSong" w:hAnsi="FangSong" w:eastAsia="FangSong" w:cs="FangSong"/>
          <w:sz w:val="31"/>
          <w:szCs w:val="31"/>
          <w:spacing w:val="2"/>
          <w:position w:val="18"/>
        </w:rPr>
        <w:t>、部门</w:t>
      </w:r>
    </w:p>
    <w:p>
      <w:pPr>
        <w:ind w:left="1104"/>
        <w:spacing w:before="1" w:line="222" w:lineRule="auto"/>
        <w:rPr>
          <w:rFonts w:ascii="FangSong" w:hAnsi="FangSong" w:eastAsia="FangSong" w:cs="FangSong"/>
          <w:sz w:val="31"/>
          <w:szCs w:val="31"/>
        </w:rPr>
      </w:pPr>
      <w:r>
        <w:rPr>
          <w:rFonts w:ascii="FangSong" w:hAnsi="FangSong" w:eastAsia="FangSong" w:cs="FangSong"/>
          <w:sz w:val="31"/>
          <w:szCs w:val="31"/>
          <w:spacing w:val="5"/>
        </w:rPr>
        <w:t>治理、公司治理等。</w:t>
      </w:r>
    </w:p>
    <w:p>
      <w:pPr>
        <w:ind w:left="1096" w:hanging="655"/>
        <w:spacing w:before="179" w:line="334" w:lineRule="auto"/>
        <w:rPr>
          <w:rFonts w:ascii="FangSong" w:hAnsi="FangSong" w:eastAsia="FangSong" w:cs="FangSong"/>
          <w:sz w:val="31"/>
          <w:szCs w:val="31"/>
        </w:rPr>
      </w:pPr>
      <w:r>
        <w:rPr>
          <w:rFonts w:ascii="SimSun" w:hAnsi="SimSun" w:eastAsia="SimSun" w:cs="SimSun"/>
          <w:sz w:val="31"/>
          <w:szCs w:val="31"/>
          <w:spacing w:val="-6"/>
        </w:rPr>
        <w:t>b</w:t>
      </w:r>
      <w:r>
        <w:rPr>
          <w:rFonts w:ascii="FangSong" w:hAnsi="FangSong" w:eastAsia="FangSong" w:cs="FangSong"/>
          <w:sz w:val="31"/>
          <w:szCs w:val="31"/>
          <w:spacing w:val="-6"/>
        </w:rPr>
        <w:t>）</w:t>
      </w:r>
      <w:r>
        <w:rPr>
          <w:rFonts w:ascii="FangSong" w:hAnsi="FangSong" w:eastAsia="FangSong" w:cs="FangSong"/>
          <w:sz w:val="31"/>
          <w:szCs w:val="31"/>
          <w:spacing w:val="69"/>
        </w:rPr>
        <w:t xml:space="preserve"> </w:t>
      </w:r>
      <w:r>
        <w:rPr>
          <w:rFonts w:ascii="FangSong" w:hAnsi="FangSong" w:eastAsia="FangSong" w:cs="FangSong"/>
          <w:sz w:val="31"/>
          <w:szCs w:val="31"/>
          <w:spacing w:val="-6"/>
        </w:rPr>
        <w:t>隐患治理应做到方法科学、资金到位、治理及时有效、</w:t>
      </w:r>
      <w:r>
        <w:rPr>
          <w:rFonts w:ascii="FangSong" w:hAnsi="FangSong" w:eastAsia="FangSong" w:cs="FangSong"/>
          <w:sz w:val="31"/>
          <w:szCs w:val="31"/>
        </w:rPr>
        <w:t xml:space="preserve"> </w:t>
      </w:r>
      <w:r>
        <w:rPr>
          <w:rFonts w:ascii="FangSong" w:hAnsi="FangSong" w:eastAsia="FangSong" w:cs="FangSong"/>
          <w:sz w:val="31"/>
          <w:szCs w:val="31"/>
          <w:spacing w:val="4"/>
        </w:rPr>
        <w:t>责任到人、按时完成。事故隐患排除前或者排</w:t>
      </w:r>
      <w:r>
        <w:rPr>
          <w:rFonts w:ascii="FangSong" w:hAnsi="FangSong" w:eastAsia="FangSong" w:cs="FangSong"/>
          <w:sz w:val="31"/>
          <w:szCs w:val="31"/>
          <w:spacing w:val="3"/>
        </w:rPr>
        <w:t>除过程</w:t>
      </w:r>
      <w:r>
        <w:rPr>
          <w:rFonts w:ascii="FangSong" w:hAnsi="FangSong" w:eastAsia="FangSong" w:cs="FangSong"/>
          <w:sz w:val="31"/>
          <w:szCs w:val="31"/>
        </w:rPr>
        <w:t xml:space="preserve"> </w:t>
      </w:r>
      <w:r>
        <w:rPr>
          <w:rFonts w:ascii="FangSong" w:hAnsi="FangSong" w:eastAsia="FangSong" w:cs="FangSong"/>
          <w:sz w:val="31"/>
          <w:szCs w:val="31"/>
          <w:spacing w:val="18"/>
        </w:rPr>
        <w:t>中无法保证安全的，应当从危险区域内撤出作业人</w:t>
      </w:r>
      <w:r>
        <w:rPr>
          <w:rFonts w:ascii="FangSong" w:hAnsi="FangSong" w:eastAsia="FangSong" w:cs="FangSong"/>
          <w:sz w:val="31"/>
          <w:szCs w:val="31"/>
          <w:spacing w:val="5"/>
        </w:rPr>
        <w:t xml:space="preserve"> </w:t>
      </w:r>
      <w:r>
        <w:rPr>
          <w:rFonts w:ascii="FangSong" w:hAnsi="FangSong" w:eastAsia="FangSong" w:cs="FangSong"/>
          <w:sz w:val="31"/>
          <w:szCs w:val="31"/>
          <w:spacing w:val="4"/>
        </w:rPr>
        <w:t>员，并疏散可能危及的其他人员，设置警戒标</w:t>
      </w:r>
      <w:r>
        <w:rPr>
          <w:rFonts w:ascii="FangSong" w:hAnsi="FangSong" w:eastAsia="FangSong" w:cs="FangSong"/>
          <w:sz w:val="31"/>
          <w:szCs w:val="31"/>
          <w:spacing w:val="3"/>
        </w:rPr>
        <w:t>志，暂</w:t>
      </w:r>
      <w:r>
        <w:rPr>
          <w:rFonts w:ascii="FangSong" w:hAnsi="FangSong" w:eastAsia="FangSong" w:cs="FangSong"/>
          <w:sz w:val="31"/>
          <w:szCs w:val="31"/>
        </w:rPr>
        <w:t xml:space="preserve"> </w:t>
      </w:r>
      <w:r>
        <w:rPr>
          <w:rFonts w:ascii="FangSong" w:hAnsi="FangSong" w:eastAsia="FangSong" w:cs="FangSong"/>
          <w:sz w:val="31"/>
          <w:szCs w:val="31"/>
          <w:spacing w:val="4"/>
        </w:rPr>
        <w:t>时停产停业或者停止使用相关设施、设备；对</w:t>
      </w:r>
      <w:r>
        <w:rPr>
          <w:rFonts w:ascii="FangSong" w:hAnsi="FangSong" w:eastAsia="FangSong" w:cs="FangSong"/>
          <w:sz w:val="31"/>
          <w:szCs w:val="31"/>
          <w:spacing w:val="3"/>
        </w:rPr>
        <w:t>暂时难</w:t>
      </w:r>
      <w:r>
        <w:rPr>
          <w:rFonts w:ascii="FangSong" w:hAnsi="FangSong" w:eastAsia="FangSong" w:cs="FangSong"/>
          <w:sz w:val="31"/>
          <w:szCs w:val="31"/>
        </w:rPr>
        <w:t xml:space="preserve"> </w:t>
      </w:r>
      <w:r>
        <w:rPr>
          <w:rFonts w:ascii="FangSong" w:hAnsi="FangSong" w:eastAsia="FangSong" w:cs="FangSong"/>
          <w:sz w:val="31"/>
          <w:szCs w:val="31"/>
          <w:spacing w:val="18"/>
        </w:rPr>
        <w:t>以停产或者停止使用后极易引发生产安全事故的相</w:t>
      </w:r>
      <w:r>
        <w:rPr>
          <w:rFonts w:ascii="FangSong" w:hAnsi="FangSong" w:eastAsia="FangSong" w:cs="FangSong"/>
          <w:sz w:val="31"/>
          <w:szCs w:val="31"/>
          <w:spacing w:val="5"/>
        </w:rPr>
        <w:t xml:space="preserve"> </w:t>
      </w:r>
      <w:r>
        <w:rPr>
          <w:rFonts w:ascii="FangSong" w:hAnsi="FangSong" w:eastAsia="FangSong" w:cs="FangSong"/>
          <w:sz w:val="31"/>
          <w:szCs w:val="31"/>
          <w:spacing w:val="4"/>
        </w:rPr>
        <w:t>关设施、设备，应当加强维护保养和监测监控</w:t>
      </w:r>
      <w:r>
        <w:rPr>
          <w:rFonts w:ascii="FangSong" w:hAnsi="FangSong" w:eastAsia="FangSong" w:cs="FangSong"/>
          <w:sz w:val="31"/>
          <w:szCs w:val="31"/>
          <w:spacing w:val="3"/>
        </w:rPr>
        <w:t>，防止</w:t>
      </w:r>
    </w:p>
    <w:p>
      <w:pPr>
        <w:ind w:left="1097"/>
        <w:spacing w:line="223" w:lineRule="auto"/>
        <w:rPr>
          <w:rFonts w:ascii="FangSong" w:hAnsi="FangSong" w:eastAsia="FangSong" w:cs="FangSong"/>
          <w:sz w:val="31"/>
          <w:szCs w:val="31"/>
        </w:rPr>
      </w:pPr>
      <w:r>
        <w:rPr>
          <w:rFonts w:ascii="FangSong" w:hAnsi="FangSong" w:eastAsia="FangSong" w:cs="FangSong"/>
          <w:sz w:val="31"/>
          <w:szCs w:val="31"/>
          <w:spacing w:val="3"/>
        </w:rPr>
        <w:t>事故发生。</w:t>
      </w:r>
    </w:p>
    <w:p>
      <w:pPr>
        <w:ind w:left="1086" w:hanging="634"/>
        <w:spacing w:before="182" w:line="334" w:lineRule="auto"/>
        <w:rPr>
          <w:rFonts w:ascii="FangSong" w:hAnsi="FangSong" w:eastAsia="FangSong" w:cs="FangSong"/>
          <w:sz w:val="31"/>
          <w:szCs w:val="31"/>
        </w:rPr>
      </w:pPr>
      <w:r>
        <w:rPr>
          <w:rFonts w:ascii="SimSun" w:hAnsi="SimSun" w:eastAsia="SimSun" w:cs="SimSun"/>
          <w:sz w:val="31"/>
          <w:szCs w:val="31"/>
          <w:spacing w:val="8"/>
        </w:rPr>
        <w:t>c</w:t>
      </w:r>
      <w:r>
        <w:rPr>
          <w:rFonts w:ascii="FangSong" w:hAnsi="FangSong" w:eastAsia="FangSong" w:cs="FangSong"/>
          <w:sz w:val="31"/>
          <w:szCs w:val="31"/>
          <w:spacing w:val="8"/>
        </w:rPr>
        <w:t>）</w:t>
      </w:r>
      <w:r>
        <w:rPr>
          <w:rFonts w:ascii="FangSong" w:hAnsi="FangSong" w:eastAsia="FangSong" w:cs="FangSong"/>
          <w:sz w:val="31"/>
          <w:szCs w:val="31"/>
          <w:spacing w:val="8"/>
        </w:rPr>
        <w:t xml:space="preserve"> </w:t>
      </w:r>
      <w:r>
        <w:rPr>
          <w:rFonts w:ascii="FangSong" w:hAnsi="FangSong" w:eastAsia="FangSong" w:cs="FangSong"/>
          <w:sz w:val="31"/>
          <w:szCs w:val="31"/>
          <w:spacing w:val="8"/>
        </w:rPr>
        <w:t>对于可能引发的垮塌、泥石流、滑坡、雷击、火灾、</w:t>
      </w:r>
      <w:r>
        <w:rPr>
          <w:rFonts w:ascii="FangSong" w:hAnsi="FangSong" w:eastAsia="FangSong" w:cs="FangSong"/>
          <w:sz w:val="31"/>
          <w:szCs w:val="31"/>
          <w:spacing w:val="3"/>
        </w:rPr>
        <w:t xml:space="preserve"> </w:t>
      </w:r>
      <w:r>
        <w:rPr>
          <w:rFonts w:ascii="FangSong" w:hAnsi="FangSong" w:eastAsia="FangSong" w:cs="FangSong"/>
          <w:sz w:val="31"/>
          <w:szCs w:val="31"/>
          <w:spacing w:val="-5"/>
        </w:rPr>
        <w:t>洪水等自然灾害隐患，企业应当按照有关法律、法规、</w:t>
      </w:r>
      <w:r>
        <w:rPr>
          <w:rFonts w:ascii="FangSong" w:hAnsi="FangSong" w:eastAsia="FangSong" w:cs="FangSong"/>
          <w:sz w:val="31"/>
          <w:szCs w:val="31"/>
          <w:spacing w:val="7"/>
        </w:rPr>
        <w:t xml:space="preserve"> </w:t>
      </w:r>
      <w:r>
        <w:rPr>
          <w:rFonts w:ascii="FangSong" w:hAnsi="FangSong" w:eastAsia="FangSong" w:cs="FangSong"/>
          <w:sz w:val="31"/>
          <w:szCs w:val="31"/>
          <w:spacing w:val="4"/>
        </w:rPr>
        <w:t>规章、标准和管控措施要求进行治理。在接到有关自</w:t>
      </w:r>
      <w:r>
        <w:rPr>
          <w:rFonts w:ascii="FangSong" w:hAnsi="FangSong" w:eastAsia="FangSong" w:cs="FangSong"/>
          <w:sz w:val="31"/>
          <w:szCs w:val="31"/>
          <w:spacing w:val="9"/>
        </w:rPr>
        <w:t xml:space="preserve"> </w:t>
      </w:r>
      <w:r>
        <w:rPr>
          <w:rFonts w:ascii="FangSong" w:hAnsi="FangSong" w:eastAsia="FangSong" w:cs="FangSong"/>
          <w:sz w:val="31"/>
          <w:szCs w:val="31"/>
          <w:spacing w:val="4"/>
        </w:rPr>
        <w:t>然灾害预报时，应当及时发出预警通知；发生自然灾</w:t>
      </w:r>
      <w:r>
        <w:rPr>
          <w:rFonts w:ascii="FangSong" w:hAnsi="FangSong" w:eastAsia="FangSong" w:cs="FangSong"/>
          <w:sz w:val="31"/>
          <w:szCs w:val="31"/>
          <w:spacing w:val="7"/>
        </w:rPr>
        <w:t xml:space="preserve"> </w:t>
      </w:r>
      <w:r>
        <w:rPr>
          <w:rFonts w:ascii="FangSong" w:hAnsi="FangSong" w:eastAsia="FangSong" w:cs="FangSong"/>
          <w:sz w:val="31"/>
          <w:szCs w:val="31"/>
          <w:spacing w:val="4"/>
        </w:rPr>
        <w:t>害可能危及生产经营单位和人员安全的情况时，应当</w:t>
      </w:r>
      <w:r>
        <w:rPr>
          <w:rFonts w:ascii="FangSong" w:hAnsi="FangSong" w:eastAsia="FangSong" w:cs="FangSong"/>
          <w:sz w:val="31"/>
          <w:szCs w:val="31"/>
          <w:spacing w:val="7"/>
        </w:rPr>
        <w:t xml:space="preserve"> </w:t>
      </w:r>
      <w:r>
        <w:rPr>
          <w:rFonts w:ascii="FangSong" w:hAnsi="FangSong" w:eastAsia="FangSong" w:cs="FangSong"/>
          <w:sz w:val="31"/>
          <w:szCs w:val="31"/>
          <w:spacing w:val="4"/>
        </w:rPr>
        <w:t>采取停止作业、撤离人员等防范措施，必要时向当地</w:t>
      </w:r>
    </w:p>
    <w:p>
      <w:pPr>
        <w:spacing w:before="1" w:line="221" w:lineRule="auto"/>
        <w:jc w:val="right"/>
        <w:rPr>
          <w:rFonts w:ascii="FangSong" w:hAnsi="FangSong" w:eastAsia="FangSong" w:cs="FangSong"/>
          <w:sz w:val="31"/>
          <w:szCs w:val="31"/>
        </w:rPr>
      </w:pPr>
      <w:r>
        <w:rPr>
          <w:rFonts w:ascii="FangSong" w:hAnsi="FangSong" w:eastAsia="FangSong" w:cs="FangSong"/>
          <w:sz w:val="31"/>
          <w:szCs w:val="31"/>
          <w:spacing w:val="6"/>
        </w:rPr>
        <w:t>人民政府及负有安全生产监督管理职责的部门报告。</w:t>
      </w:r>
    </w:p>
    <w:p>
      <w:pPr>
        <w:spacing w:line="221" w:lineRule="auto"/>
        <w:sectPr>
          <w:footerReference w:type="default" r:id="rId158"/>
          <w:pgSz w:w="11906" w:h="16839"/>
          <w:pgMar w:top="1431" w:right="1704" w:bottom="1414" w:left="1785" w:header="0" w:footer="1248" w:gutter="0"/>
        </w:sectPr>
        <w:rPr>
          <w:rFonts w:ascii="FangSong" w:hAnsi="FangSong" w:eastAsia="FangSong" w:cs="FangSong"/>
          <w:sz w:val="31"/>
          <w:szCs w:val="31"/>
        </w:rPr>
      </w:pPr>
    </w:p>
    <w:p>
      <w:pPr>
        <w:ind w:left="1105" w:right="14" w:hanging="653"/>
        <w:spacing w:before="185" w:line="333" w:lineRule="auto"/>
        <w:rPr>
          <w:rFonts w:ascii="FangSong" w:hAnsi="FangSong" w:eastAsia="FangSong" w:cs="FangSong"/>
          <w:sz w:val="31"/>
          <w:szCs w:val="31"/>
        </w:rPr>
      </w:pPr>
      <w:r>
        <w:rPr>
          <w:rFonts w:ascii="SimSun" w:hAnsi="SimSun" w:eastAsia="SimSun" w:cs="SimSun"/>
          <w:sz w:val="31"/>
          <w:szCs w:val="31"/>
          <w:spacing w:val="17"/>
        </w:rPr>
        <w:t>d</w:t>
      </w:r>
      <w:r>
        <w:rPr>
          <w:rFonts w:ascii="FangSong" w:hAnsi="FangSong" w:eastAsia="FangSong" w:cs="FangSong"/>
          <w:sz w:val="31"/>
          <w:szCs w:val="31"/>
          <w:spacing w:val="17"/>
        </w:rPr>
        <w:t>）</w:t>
      </w:r>
      <w:r>
        <w:rPr>
          <w:rFonts w:ascii="FangSong" w:hAnsi="FangSong" w:eastAsia="FangSong" w:cs="FangSong"/>
          <w:sz w:val="31"/>
          <w:szCs w:val="31"/>
          <w:spacing w:val="17"/>
        </w:rPr>
        <w:t xml:space="preserve"> </w:t>
      </w:r>
      <w:r>
        <w:rPr>
          <w:rFonts w:ascii="FangSong" w:hAnsi="FangSong" w:eastAsia="FangSong" w:cs="FangSong"/>
          <w:sz w:val="31"/>
          <w:szCs w:val="31"/>
          <w:spacing w:val="17"/>
        </w:rPr>
        <w:t>对于因人为因素造成的外部环境变化引起的事故隐</w:t>
      </w:r>
      <w:r>
        <w:rPr>
          <w:rFonts w:ascii="FangSong" w:hAnsi="FangSong" w:eastAsia="FangSong" w:cs="FangSong"/>
          <w:sz w:val="31"/>
          <w:szCs w:val="31"/>
          <w:spacing w:val="1"/>
        </w:rPr>
        <w:t xml:space="preserve"> </w:t>
      </w:r>
      <w:r>
        <w:rPr>
          <w:rFonts w:ascii="FangSong" w:hAnsi="FangSong" w:eastAsia="FangSong" w:cs="FangSong"/>
          <w:sz w:val="31"/>
          <w:szCs w:val="31"/>
          <w:spacing w:val="3"/>
        </w:rPr>
        <w:t>患，企业应及时向当地人民政府及负有安全生产监督</w:t>
      </w:r>
    </w:p>
    <w:p>
      <w:pPr>
        <w:ind w:left="1088"/>
        <w:spacing w:line="220" w:lineRule="auto"/>
        <w:rPr>
          <w:rFonts w:ascii="FangSong" w:hAnsi="FangSong" w:eastAsia="FangSong" w:cs="FangSong"/>
          <w:sz w:val="31"/>
          <w:szCs w:val="31"/>
        </w:rPr>
      </w:pPr>
      <w:r>
        <w:rPr>
          <w:rFonts w:ascii="FangSong" w:hAnsi="FangSong" w:eastAsia="FangSong" w:cs="FangSong"/>
          <w:sz w:val="31"/>
          <w:szCs w:val="31"/>
          <w:spacing w:val="8"/>
        </w:rPr>
        <w:t>管理职责的部门报告，并按照有关程序进行治理。</w:t>
      </w:r>
    </w:p>
    <w:p>
      <w:pPr>
        <w:pStyle w:val="BodyText"/>
        <w:spacing w:line="246" w:lineRule="auto"/>
        <w:rPr/>
      </w:pPr>
      <w:r/>
    </w:p>
    <w:p>
      <w:pPr>
        <w:ind w:left="34"/>
        <w:spacing w:before="100" w:line="222" w:lineRule="auto"/>
        <w:rPr>
          <w:rFonts w:ascii="FangSong" w:hAnsi="FangSong" w:eastAsia="FangSong" w:cs="FangSong"/>
          <w:sz w:val="31"/>
          <w:szCs w:val="31"/>
        </w:rPr>
      </w:pPr>
      <w:r>
        <w:rPr>
          <w:rFonts w:ascii="SimSun" w:hAnsi="SimSun" w:eastAsia="SimSun" w:cs="SimSun"/>
          <w:sz w:val="31"/>
          <w:szCs w:val="31"/>
          <w:spacing w:val="2"/>
        </w:rPr>
        <w:t>7.4.2</w:t>
      </w:r>
      <w:r>
        <w:rPr>
          <w:rFonts w:ascii="SimSun" w:hAnsi="SimSun" w:eastAsia="SimSun" w:cs="SimSun"/>
          <w:sz w:val="31"/>
          <w:szCs w:val="31"/>
          <w:spacing w:val="46"/>
        </w:rPr>
        <w:t xml:space="preserve"> </w:t>
      </w:r>
      <w:r>
        <w:rPr>
          <w:rFonts w:ascii="FangSong" w:hAnsi="FangSong" w:eastAsia="FangSong" w:cs="FangSong"/>
          <w:sz w:val="31"/>
          <w:szCs w:val="31"/>
          <w:spacing w:val="2"/>
        </w:rPr>
        <w:t>隐患治理流程</w:t>
      </w:r>
    </w:p>
    <w:p>
      <w:pPr>
        <w:pStyle w:val="BodyText"/>
        <w:spacing w:line="246" w:lineRule="auto"/>
        <w:rPr/>
      </w:pPr>
      <w:r/>
    </w:p>
    <w:p>
      <w:pPr>
        <w:ind w:left="26" w:right="13" w:firstLine="644"/>
        <w:spacing w:before="102" w:line="333" w:lineRule="auto"/>
        <w:jc w:val="both"/>
        <w:rPr>
          <w:rFonts w:ascii="FangSong" w:hAnsi="FangSong" w:eastAsia="FangSong" w:cs="FangSong"/>
          <w:sz w:val="31"/>
          <w:szCs w:val="31"/>
        </w:rPr>
      </w:pPr>
      <w:r>
        <w:rPr>
          <w:rFonts w:ascii="FangSong" w:hAnsi="FangSong" w:eastAsia="FangSong" w:cs="FangSong"/>
          <w:sz w:val="31"/>
          <w:szCs w:val="31"/>
          <w:spacing w:val="8"/>
        </w:rPr>
        <w:t>在每次隐患排查结束后对所发现的隐患，排查部门应签</w:t>
      </w:r>
      <w:r>
        <w:rPr>
          <w:rFonts w:ascii="FangSong" w:hAnsi="FangSong" w:eastAsia="FangSong" w:cs="FangSong"/>
          <w:sz w:val="31"/>
          <w:szCs w:val="31"/>
          <w:spacing w:val="16"/>
        </w:rPr>
        <w:t xml:space="preserve"> </w:t>
      </w:r>
      <w:r>
        <w:rPr>
          <w:rFonts w:ascii="FangSong" w:hAnsi="FangSong" w:eastAsia="FangSong" w:cs="FangSong"/>
          <w:sz w:val="31"/>
          <w:szCs w:val="31"/>
          <w:spacing w:val="9"/>
        </w:rPr>
        <w:t>发隐患整改通知单，对隐患治理责任单位、措施建</w:t>
      </w:r>
      <w:r>
        <w:rPr>
          <w:rFonts w:ascii="FangSong" w:hAnsi="FangSong" w:eastAsia="FangSong" w:cs="FangSong"/>
          <w:sz w:val="31"/>
          <w:szCs w:val="31"/>
          <w:spacing w:val="8"/>
        </w:rPr>
        <w:t>议、完成</w:t>
      </w:r>
      <w:r>
        <w:rPr>
          <w:rFonts w:ascii="FangSong" w:hAnsi="FangSong" w:eastAsia="FangSong" w:cs="FangSong"/>
          <w:sz w:val="31"/>
          <w:szCs w:val="31"/>
        </w:rPr>
        <w:t xml:space="preserve"> </w:t>
      </w:r>
      <w:r>
        <w:rPr>
          <w:rFonts w:ascii="FangSong" w:hAnsi="FangSong" w:eastAsia="FangSong" w:cs="FangSong"/>
          <w:sz w:val="31"/>
          <w:szCs w:val="31"/>
          <w:spacing w:val="9"/>
        </w:rPr>
        <w:t>期限等提出要求。隐患存在单位在实施隐患治理前应当</w:t>
      </w:r>
      <w:r>
        <w:rPr>
          <w:rFonts w:ascii="FangSong" w:hAnsi="FangSong" w:eastAsia="FangSong" w:cs="FangSong"/>
          <w:sz w:val="31"/>
          <w:szCs w:val="31"/>
          <w:spacing w:val="8"/>
        </w:rPr>
        <w:t>对隐</w:t>
      </w:r>
      <w:r>
        <w:rPr>
          <w:rFonts w:ascii="FangSong" w:hAnsi="FangSong" w:eastAsia="FangSong" w:cs="FangSong"/>
          <w:sz w:val="31"/>
          <w:szCs w:val="31"/>
        </w:rPr>
        <w:t xml:space="preserve"> </w:t>
      </w:r>
      <w:r>
        <w:rPr>
          <w:rFonts w:ascii="FangSong" w:hAnsi="FangSong" w:eastAsia="FangSong" w:cs="FangSong"/>
          <w:sz w:val="31"/>
          <w:szCs w:val="31"/>
          <w:spacing w:val="9"/>
        </w:rPr>
        <w:t>患存在的原因进行分析，并制定可靠的治理措施。</w:t>
      </w:r>
      <w:r>
        <w:rPr>
          <w:rFonts w:ascii="FangSong" w:hAnsi="FangSong" w:eastAsia="FangSong" w:cs="FangSong"/>
          <w:sz w:val="31"/>
          <w:szCs w:val="31"/>
          <w:spacing w:val="8"/>
        </w:rPr>
        <w:t>隐患整改</w:t>
      </w:r>
      <w:r>
        <w:rPr>
          <w:rFonts w:ascii="FangSong" w:hAnsi="FangSong" w:eastAsia="FangSong" w:cs="FangSong"/>
          <w:sz w:val="31"/>
          <w:szCs w:val="31"/>
        </w:rPr>
        <w:t xml:space="preserve"> </w:t>
      </w:r>
      <w:r>
        <w:rPr>
          <w:rFonts w:ascii="FangSong" w:hAnsi="FangSong" w:eastAsia="FangSong" w:cs="FangSong"/>
          <w:sz w:val="31"/>
          <w:szCs w:val="31"/>
          <w:spacing w:val="9"/>
        </w:rPr>
        <w:t>通知签发部门应当对隐患治理效果组织验收。企业每月</w:t>
      </w:r>
      <w:r>
        <w:rPr>
          <w:rFonts w:ascii="FangSong" w:hAnsi="FangSong" w:eastAsia="FangSong" w:cs="FangSong"/>
          <w:sz w:val="31"/>
          <w:szCs w:val="31"/>
          <w:spacing w:val="8"/>
        </w:rPr>
        <w:t>至少</w:t>
      </w:r>
      <w:r>
        <w:rPr>
          <w:rFonts w:ascii="FangSong" w:hAnsi="FangSong" w:eastAsia="FangSong" w:cs="FangSong"/>
          <w:sz w:val="31"/>
          <w:szCs w:val="31"/>
        </w:rPr>
        <w:t xml:space="preserve"> </w:t>
      </w:r>
      <w:r>
        <w:rPr>
          <w:rFonts w:ascii="FangSong" w:hAnsi="FangSong" w:eastAsia="FangSong" w:cs="FangSong"/>
          <w:sz w:val="31"/>
          <w:szCs w:val="31"/>
          <w:spacing w:val="9"/>
        </w:rPr>
        <w:t>一次将隐患名称、存在位置、不符合状况、隐患等</w:t>
      </w:r>
      <w:r>
        <w:rPr>
          <w:rFonts w:ascii="FangSong" w:hAnsi="FangSong" w:eastAsia="FangSong" w:cs="FangSong"/>
          <w:sz w:val="31"/>
          <w:szCs w:val="31"/>
          <w:spacing w:val="8"/>
        </w:rPr>
        <w:t>级、治理</w:t>
      </w:r>
      <w:r>
        <w:rPr>
          <w:rFonts w:ascii="FangSong" w:hAnsi="FangSong" w:eastAsia="FangSong" w:cs="FangSong"/>
          <w:sz w:val="31"/>
          <w:szCs w:val="31"/>
        </w:rPr>
        <w:t xml:space="preserve"> </w:t>
      </w:r>
      <w:r>
        <w:rPr>
          <w:rFonts w:ascii="FangSong" w:hAnsi="FangSong" w:eastAsia="FangSong" w:cs="FangSong"/>
          <w:sz w:val="31"/>
          <w:szCs w:val="31"/>
          <w:spacing w:val="9"/>
        </w:rPr>
        <w:t>期限、治理措施要求及整改完成情况等信息应向负</w:t>
      </w:r>
      <w:r>
        <w:rPr>
          <w:rFonts w:ascii="FangSong" w:hAnsi="FangSong" w:eastAsia="FangSong" w:cs="FangSong"/>
          <w:sz w:val="31"/>
          <w:szCs w:val="31"/>
          <w:spacing w:val="8"/>
        </w:rPr>
        <w:t>有安全生</w:t>
      </w:r>
      <w:r>
        <w:rPr>
          <w:rFonts w:ascii="FangSong" w:hAnsi="FangSong" w:eastAsia="FangSong" w:cs="FangSong"/>
          <w:sz w:val="31"/>
          <w:szCs w:val="31"/>
        </w:rPr>
        <w:t xml:space="preserve"> </w:t>
      </w:r>
      <w:r>
        <w:rPr>
          <w:rFonts w:ascii="FangSong" w:hAnsi="FangSong" w:eastAsia="FangSong" w:cs="FangSong"/>
          <w:sz w:val="31"/>
          <w:szCs w:val="31"/>
          <w:spacing w:val="9"/>
        </w:rPr>
        <w:t>产监督管理职责的部门报告并向职工公示。隐患整</w:t>
      </w:r>
      <w:r>
        <w:rPr>
          <w:rFonts w:ascii="FangSong" w:hAnsi="FangSong" w:eastAsia="FangSong" w:cs="FangSong"/>
          <w:sz w:val="31"/>
          <w:szCs w:val="31"/>
          <w:spacing w:val="8"/>
        </w:rPr>
        <w:t>改通知单</w:t>
      </w:r>
      <w:r>
        <w:rPr>
          <w:rFonts w:ascii="FangSong" w:hAnsi="FangSong" w:eastAsia="FangSong" w:cs="FangSong"/>
          <w:sz w:val="31"/>
          <w:szCs w:val="31"/>
        </w:rPr>
        <w:t xml:space="preserve"> </w:t>
      </w:r>
      <w:r>
        <w:rPr>
          <w:rFonts w:ascii="FangSong" w:hAnsi="FangSong" w:eastAsia="FangSong" w:cs="FangSong"/>
          <w:sz w:val="31"/>
          <w:szCs w:val="31"/>
          <w:spacing w:val="15"/>
        </w:rPr>
        <w:t>样式参见附录</w:t>
      </w:r>
      <w:r>
        <w:rPr>
          <w:rFonts w:ascii="SimSun" w:hAnsi="SimSun" w:eastAsia="SimSun" w:cs="SimSun"/>
          <w:sz w:val="31"/>
          <w:szCs w:val="31"/>
          <w:spacing w:val="15"/>
        </w:rPr>
        <w:t>C</w:t>
      </w:r>
      <w:r>
        <w:rPr>
          <w:rFonts w:ascii="FangSong" w:hAnsi="FangSong" w:eastAsia="FangSong" w:cs="FangSong"/>
          <w:sz w:val="31"/>
          <w:szCs w:val="31"/>
          <w:spacing w:val="15"/>
        </w:rPr>
        <w:t>、事故隐患排查治理完成情况公</w:t>
      </w:r>
      <w:r>
        <w:rPr>
          <w:rFonts w:ascii="FangSong" w:hAnsi="FangSong" w:eastAsia="FangSong" w:cs="FangSong"/>
          <w:sz w:val="31"/>
          <w:szCs w:val="31"/>
          <w:spacing w:val="14"/>
        </w:rPr>
        <w:t>示样式参见</w:t>
      </w:r>
    </w:p>
    <w:p>
      <w:pPr>
        <w:ind w:left="50"/>
        <w:spacing w:line="223" w:lineRule="auto"/>
        <w:rPr>
          <w:rFonts w:ascii="FangSong" w:hAnsi="FangSong" w:eastAsia="FangSong" w:cs="FangSong"/>
          <w:sz w:val="31"/>
          <w:szCs w:val="31"/>
        </w:rPr>
      </w:pPr>
      <w:r>
        <w:rPr>
          <w:rFonts w:ascii="FangSong" w:hAnsi="FangSong" w:eastAsia="FangSong" w:cs="FangSong"/>
          <w:sz w:val="31"/>
          <w:szCs w:val="31"/>
          <w:spacing w:val="-3"/>
        </w:rPr>
        <w:t>附录</w:t>
      </w:r>
      <w:r>
        <w:rPr>
          <w:rFonts w:ascii="SimSun" w:hAnsi="SimSun" w:eastAsia="SimSun" w:cs="SimSun"/>
          <w:sz w:val="31"/>
          <w:szCs w:val="31"/>
          <w:spacing w:val="-3"/>
        </w:rPr>
        <w:t>D</w:t>
      </w:r>
      <w:r>
        <w:rPr>
          <w:rFonts w:ascii="FangSong" w:hAnsi="FangSong" w:eastAsia="FangSong" w:cs="FangSong"/>
          <w:sz w:val="31"/>
          <w:szCs w:val="31"/>
          <w:spacing w:val="-3"/>
        </w:rPr>
        <w:t>。</w:t>
      </w:r>
    </w:p>
    <w:p>
      <w:pPr>
        <w:ind w:left="34"/>
        <w:spacing w:before="341" w:line="222" w:lineRule="auto"/>
        <w:rPr>
          <w:rFonts w:ascii="FangSong" w:hAnsi="FangSong" w:eastAsia="FangSong" w:cs="FangSong"/>
          <w:sz w:val="31"/>
          <w:szCs w:val="31"/>
        </w:rPr>
      </w:pPr>
      <w:r>
        <w:rPr>
          <w:rFonts w:ascii="SimSun" w:hAnsi="SimSun" w:eastAsia="SimSun" w:cs="SimSun"/>
          <w:sz w:val="31"/>
          <w:szCs w:val="31"/>
          <w:spacing w:val="3"/>
        </w:rPr>
        <w:t>7.4.3</w:t>
      </w:r>
      <w:r>
        <w:rPr>
          <w:rFonts w:ascii="SimSun" w:hAnsi="SimSun" w:eastAsia="SimSun" w:cs="SimSun"/>
          <w:sz w:val="31"/>
          <w:szCs w:val="31"/>
          <w:spacing w:val="48"/>
        </w:rPr>
        <w:t xml:space="preserve"> </w:t>
      </w:r>
      <w:r>
        <w:rPr>
          <w:rFonts w:ascii="FangSong" w:hAnsi="FangSong" w:eastAsia="FangSong" w:cs="FangSong"/>
          <w:sz w:val="31"/>
          <w:szCs w:val="31"/>
          <w:spacing w:val="3"/>
        </w:rPr>
        <w:t>一般事故隐患治理</w:t>
      </w:r>
    </w:p>
    <w:p>
      <w:pPr>
        <w:pStyle w:val="BodyText"/>
        <w:spacing w:line="241" w:lineRule="auto"/>
        <w:rPr/>
      </w:pPr>
      <w:r/>
    </w:p>
    <w:p>
      <w:pPr>
        <w:ind w:right="13"/>
        <w:spacing w:before="102" w:line="559" w:lineRule="exact"/>
        <w:jc w:val="right"/>
        <w:rPr>
          <w:rFonts w:ascii="FangSong" w:hAnsi="FangSong" w:eastAsia="FangSong" w:cs="FangSong"/>
          <w:sz w:val="31"/>
          <w:szCs w:val="31"/>
        </w:rPr>
      </w:pPr>
      <w:r>
        <w:rPr>
          <w:rFonts w:ascii="FangSong" w:hAnsi="FangSong" w:eastAsia="FangSong" w:cs="FangSong"/>
          <w:sz w:val="31"/>
          <w:szCs w:val="31"/>
          <w:spacing w:val="7"/>
          <w:position w:val="18"/>
        </w:rPr>
        <w:t>由企业相关部门、单位负责人组织整改，整改情况要安</w:t>
      </w:r>
    </w:p>
    <w:p>
      <w:pPr>
        <w:ind w:left="30"/>
        <w:spacing w:line="221" w:lineRule="auto"/>
        <w:rPr>
          <w:rFonts w:ascii="FangSong" w:hAnsi="FangSong" w:eastAsia="FangSong" w:cs="FangSong"/>
          <w:sz w:val="31"/>
          <w:szCs w:val="31"/>
        </w:rPr>
      </w:pPr>
      <w:r>
        <w:rPr>
          <w:rFonts w:ascii="FangSong" w:hAnsi="FangSong" w:eastAsia="FangSong" w:cs="FangSong"/>
          <w:sz w:val="31"/>
          <w:szCs w:val="31"/>
          <w:spacing w:val="7"/>
        </w:rPr>
        <w:t>排专人进行验收确认。</w:t>
      </w:r>
    </w:p>
    <w:p>
      <w:pPr>
        <w:pStyle w:val="BodyText"/>
        <w:spacing w:line="242" w:lineRule="auto"/>
        <w:rPr/>
      </w:pPr>
      <w:r/>
    </w:p>
    <w:p>
      <w:pPr>
        <w:ind w:left="34"/>
        <w:spacing w:before="101" w:line="222" w:lineRule="auto"/>
        <w:rPr>
          <w:rFonts w:ascii="FangSong" w:hAnsi="FangSong" w:eastAsia="FangSong" w:cs="FangSong"/>
          <w:sz w:val="31"/>
          <w:szCs w:val="31"/>
        </w:rPr>
      </w:pPr>
      <w:r>
        <w:rPr>
          <w:rFonts w:ascii="SimSun" w:hAnsi="SimSun" w:eastAsia="SimSun" w:cs="SimSun"/>
          <w:sz w:val="31"/>
          <w:szCs w:val="31"/>
          <w:spacing w:val="6"/>
        </w:rPr>
        <w:t>7.4.4 </w:t>
      </w:r>
      <w:r>
        <w:rPr>
          <w:rFonts w:ascii="FangSong" w:hAnsi="FangSong" w:eastAsia="FangSong" w:cs="FangSong"/>
          <w:sz w:val="31"/>
          <w:szCs w:val="31"/>
          <w:spacing w:val="6"/>
        </w:rPr>
        <w:t>重大事故隐患治理</w:t>
      </w:r>
    </w:p>
    <w:p>
      <w:pPr>
        <w:pStyle w:val="BodyText"/>
        <w:spacing w:line="241" w:lineRule="auto"/>
        <w:rPr/>
      </w:pPr>
      <w:r/>
    </w:p>
    <w:p>
      <w:pPr>
        <w:ind w:right="14"/>
        <w:spacing w:before="102" w:line="559" w:lineRule="exact"/>
        <w:jc w:val="right"/>
        <w:rPr>
          <w:rFonts w:ascii="FangSong" w:hAnsi="FangSong" w:eastAsia="FangSong" w:cs="FangSong"/>
          <w:sz w:val="31"/>
          <w:szCs w:val="31"/>
        </w:rPr>
      </w:pPr>
      <w:r>
        <w:rPr>
          <w:rFonts w:ascii="FangSong" w:hAnsi="FangSong" w:eastAsia="FangSong" w:cs="FangSong"/>
          <w:sz w:val="31"/>
          <w:szCs w:val="31"/>
          <w:spacing w:val="22"/>
          <w:position w:val="18"/>
        </w:rPr>
        <w:t>企业主要负责人应组织制定并实施重大事故隐患治理</w:t>
      </w:r>
    </w:p>
    <w:p>
      <w:pPr>
        <w:ind w:left="31"/>
        <w:spacing w:before="1" w:line="222" w:lineRule="auto"/>
        <w:rPr>
          <w:rFonts w:ascii="FangSong" w:hAnsi="FangSong" w:eastAsia="FangSong" w:cs="FangSong"/>
          <w:sz w:val="31"/>
          <w:szCs w:val="31"/>
        </w:rPr>
      </w:pPr>
      <w:r>
        <w:rPr>
          <w:rFonts w:ascii="FangSong" w:hAnsi="FangSong" w:eastAsia="FangSong" w:cs="FangSong"/>
          <w:sz w:val="31"/>
          <w:szCs w:val="31"/>
          <w:spacing w:val="8"/>
        </w:rPr>
        <w:t>方案。重大事故隐患治理方案应当包括以下内容：</w:t>
      </w:r>
    </w:p>
    <w:p>
      <w:pPr>
        <w:ind w:left="447"/>
        <w:spacing w:before="184" w:line="562" w:lineRule="exact"/>
        <w:rPr>
          <w:rFonts w:ascii="FangSong" w:hAnsi="FangSong" w:eastAsia="FangSong" w:cs="FangSong"/>
          <w:sz w:val="31"/>
          <w:szCs w:val="31"/>
        </w:rPr>
      </w:pPr>
      <w:r>
        <w:rPr>
          <w:rFonts w:ascii="SimSun" w:hAnsi="SimSun" w:eastAsia="SimSun" w:cs="SimSun"/>
          <w:sz w:val="31"/>
          <w:szCs w:val="31"/>
          <w:spacing w:val="2"/>
          <w:position w:val="18"/>
        </w:rPr>
        <w:t>a</w:t>
      </w:r>
      <w:r>
        <w:rPr>
          <w:rFonts w:ascii="FangSong" w:hAnsi="FangSong" w:eastAsia="FangSong" w:cs="FangSong"/>
          <w:sz w:val="31"/>
          <w:szCs w:val="31"/>
          <w:spacing w:val="2"/>
          <w:position w:val="18"/>
        </w:rPr>
        <w:t>）</w:t>
      </w:r>
      <w:r>
        <w:rPr>
          <w:rFonts w:ascii="FangSong" w:hAnsi="FangSong" w:eastAsia="FangSong" w:cs="FangSong"/>
          <w:sz w:val="31"/>
          <w:szCs w:val="31"/>
          <w:spacing w:val="55"/>
          <w:position w:val="18"/>
        </w:rPr>
        <w:t xml:space="preserve"> </w:t>
      </w:r>
      <w:r>
        <w:rPr>
          <w:rFonts w:ascii="FangSong" w:hAnsi="FangSong" w:eastAsia="FangSong" w:cs="FangSong"/>
          <w:sz w:val="31"/>
          <w:szCs w:val="31"/>
          <w:spacing w:val="2"/>
          <w:position w:val="18"/>
        </w:rPr>
        <w:t>隐患特点、成因；</w:t>
      </w:r>
    </w:p>
    <w:p>
      <w:pPr>
        <w:ind w:left="441"/>
        <w:spacing w:line="223" w:lineRule="auto"/>
        <w:rPr>
          <w:rFonts w:ascii="FangSong" w:hAnsi="FangSong" w:eastAsia="FangSong" w:cs="FangSong"/>
          <w:sz w:val="31"/>
          <w:szCs w:val="31"/>
        </w:rPr>
      </w:pPr>
      <w:r>
        <w:rPr>
          <w:rFonts w:ascii="SimSun" w:hAnsi="SimSun" w:eastAsia="SimSun" w:cs="SimSun"/>
          <w:sz w:val="31"/>
          <w:szCs w:val="31"/>
          <w:spacing w:val="-4"/>
        </w:rPr>
        <w:t>b</w:t>
      </w:r>
      <w:r>
        <w:rPr>
          <w:rFonts w:ascii="FangSong" w:hAnsi="FangSong" w:eastAsia="FangSong" w:cs="FangSong"/>
          <w:sz w:val="31"/>
          <w:szCs w:val="31"/>
          <w:spacing w:val="-4"/>
        </w:rPr>
        <w:t>）</w:t>
      </w:r>
      <w:r>
        <w:rPr>
          <w:rFonts w:ascii="FangSong" w:hAnsi="FangSong" w:eastAsia="FangSong" w:cs="FangSong"/>
          <w:sz w:val="31"/>
          <w:szCs w:val="31"/>
          <w:spacing w:val="92"/>
        </w:rPr>
        <w:t xml:space="preserve"> </w:t>
      </w:r>
      <w:r>
        <w:rPr>
          <w:rFonts w:ascii="FangSong" w:hAnsi="FangSong" w:eastAsia="FangSong" w:cs="FangSong"/>
          <w:sz w:val="31"/>
          <w:szCs w:val="31"/>
          <w:spacing w:val="-4"/>
        </w:rPr>
        <w:t>目标和任务；</w:t>
      </w:r>
    </w:p>
    <w:p>
      <w:pPr>
        <w:ind w:left="452"/>
        <w:spacing w:before="185" w:line="223" w:lineRule="auto"/>
        <w:rPr>
          <w:rFonts w:ascii="FangSong" w:hAnsi="FangSong" w:eastAsia="FangSong" w:cs="FangSong"/>
          <w:sz w:val="31"/>
          <w:szCs w:val="31"/>
        </w:rPr>
      </w:pPr>
      <w:r>
        <w:rPr>
          <w:rFonts w:ascii="SimSun" w:hAnsi="SimSun" w:eastAsia="SimSun" w:cs="SimSun"/>
          <w:sz w:val="31"/>
          <w:szCs w:val="31"/>
          <w:spacing w:val="2"/>
        </w:rPr>
        <w:t>c</w:t>
      </w:r>
      <w:r>
        <w:rPr>
          <w:rFonts w:ascii="FangSong" w:hAnsi="FangSong" w:eastAsia="FangSong" w:cs="FangSong"/>
          <w:sz w:val="31"/>
          <w:szCs w:val="31"/>
          <w:spacing w:val="2"/>
        </w:rPr>
        <w:t>）</w:t>
      </w:r>
      <w:r>
        <w:rPr>
          <w:rFonts w:ascii="FangSong" w:hAnsi="FangSong" w:eastAsia="FangSong" w:cs="FangSong"/>
          <w:sz w:val="31"/>
          <w:szCs w:val="31"/>
          <w:spacing w:val="33"/>
        </w:rPr>
        <w:t xml:space="preserve"> </w:t>
      </w:r>
      <w:r>
        <w:rPr>
          <w:rFonts w:ascii="FangSong" w:hAnsi="FangSong" w:eastAsia="FangSong" w:cs="FangSong"/>
          <w:sz w:val="31"/>
          <w:szCs w:val="31"/>
          <w:spacing w:val="2"/>
        </w:rPr>
        <w:t>方法和措施；</w:t>
      </w:r>
    </w:p>
    <w:p>
      <w:pPr>
        <w:spacing w:line="223" w:lineRule="auto"/>
        <w:sectPr>
          <w:footerReference w:type="default" r:id="rId159"/>
          <w:pgSz w:w="11906" w:h="16839"/>
          <w:pgMar w:top="1431" w:right="1785" w:bottom="1413" w:left="1785" w:header="0" w:footer="1248" w:gutter="0"/>
        </w:sectPr>
        <w:rPr>
          <w:rFonts w:ascii="FangSong" w:hAnsi="FangSong" w:eastAsia="FangSong" w:cs="FangSong"/>
          <w:sz w:val="31"/>
          <w:szCs w:val="31"/>
        </w:rPr>
      </w:pPr>
    </w:p>
    <w:p>
      <w:pPr>
        <w:ind w:left="452"/>
        <w:spacing w:before="184" w:line="222" w:lineRule="auto"/>
        <w:rPr>
          <w:rFonts w:ascii="FangSong" w:hAnsi="FangSong" w:eastAsia="FangSong" w:cs="FangSong"/>
          <w:sz w:val="31"/>
          <w:szCs w:val="31"/>
        </w:rPr>
      </w:pPr>
      <w:r>
        <w:rPr>
          <w:rFonts w:ascii="SimSun" w:hAnsi="SimSun" w:eastAsia="SimSun" w:cs="SimSun"/>
          <w:sz w:val="31"/>
          <w:szCs w:val="31"/>
          <w:spacing w:val="3"/>
        </w:rPr>
        <w:t>d</w:t>
      </w:r>
      <w:r>
        <w:rPr>
          <w:rFonts w:ascii="FangSong" w:hAnsi="FangSong" w:eastAsia="FangSong" w:cs="FangSong"/>
          <w:sz w:val="31"/>
          <w:szCs w:val="31"/>
          <w:spacing w:val="3"/>
        </w:rPr>
        <w:t>）</w:t>
      </w:r>
      <w:r>
        <w:rPr>
          <w:rFonts w:ascii="FangSong" w:hAnsi="FangSong" w:eastAsia="FangSong" w:cs="FangSong"/>
          <w:sz w:val="31"/>
          <w:szCs w:val="31"/>
          <w:spacing w:val="39"/>
        </w:rPr>
        <w:t xml:space="preserve"> </w:t>
      </w:r>
      <w:r>
        <w:rPr>
          <w:rFonts w:ascii="FangSong" w:hAnsi="FangSong" w:eastAsia="FangSong" w:cs="FangSong"/>
          <w:sz w:val="31"/>
          <w:szCs w:val="31"/>
          <w:spacing w:val="3"/>
        </w:rPr>
        <w:t>物资和经费保障；</w:t>
      </w:r>
    </w:p>
    <w:p>
      <w:pPr>
        <w:ind w:left="454"/>
        <w:spacing w:before="186" w:line="559" w:lineRule="exact"/>
        <w:rPr>
          <w:rFonts w:ascii="FangSong" w:hAnsi="FangSong" w:eastAsia="FangSong" w:cs="FangSong"/>
          <w:sz w:val="31"/>
          <w:szCs w:val="31"/>
        </w:rPr>
      </w:pPr>
      <w:r>
        <w:rPr>
          <w:rFonts w:ascii="SimSun" w:hAnsi="SimSun" w:eastAsia="SimSun" w:cs="SimSun"/>
          <w:sz w:val="31"/>
          <w:szCs w:val="31"/>
          <w:spacing w:val="3"/>
          <w:position w:val="18"/>
        </w:rPr>
        <w:t>e</w:t>
      </w:r>
      <w:r>
        <w:rPr>
          <w:rFonts w:ascii="FangSong" w:hAnsi="FangSong" w:eastAsia="FangSong" w:cs="FangSong"/>
          <w:sz w:val="31"/>
          <w:szCs w:val="31"/>
          <w:spacing w:val="3"/>
          <w:position w:val="18"/>
        </w:rPr>
        <w:t>）</w:t>
      </w:r>
      <w:r>
        <w:rPr>
          <w:rFonts w:ascii="FangSong" w:hAnsi="FangSong" w:eastAsia="FangSong" w:cs="FangSong"/>
          <w:sz w:val="31"/>
          <w:szCs w:val="31"/>
          <w:spacing w:val="44"/>
          <w:position w:val="18"/>
        </w:rPr>
        <w:t xml:space="preserve"> </w:t>
      </w:r>
      <w:r>
        <w:rPr>
          <w:rFonts w:ascii="FangSong" w:hAnsi="FangSong" w:eastAsia="FangSong" w:cs="FangSong"/>
          <w:sz w:val="31"/>
          <w:szCs w:val="31"/>
          <w:spacing w:val="3"/>
          <w:position w:val="18"/>
        </w:rPr>
        <w:t>责任单位和责任人；</w:t>
      </w:r>
    </w:p>
    <w:p>
      <w:pPr>
        <w:ind w:left="451"/>
        <w:spacing w:line="223" w:lineRule="auto"/>
        <w:rPr>
          <w:rFonts w:ascii="FangSong" w:hAnsi="FangSong" w:eastAsia="FangSong" w:cs="FangSong"/>
          <w:sz w:val="31"/>
          <w:szCs w:val="31"/>
        </w:rPr>
      </w:pPr>
      <w:r>
        <w:rPr>
          <w:rFonts w:ascii="SimSun" w:hAnsi="SimSun" w:eastAsia="SimSun" w:cs="SimSun"/>
          <w:sz w:val="31"/>
          <w:szCs w:val="31"/>
          <w:spacing w:val="-1"/>
        </w:rPr>
        <w:t>f</w:t>
      </w:r>
      <w:r>
        <w:rPr>
          <w:rFonts w:ascii="FangSong" w:hAnsi="FangSong" w:eastAsia="FangSong" w:cs="FangSong"/>
          <w:sz w:val="31"/>
          <w:szCs w:val="31"/>
          <w:spacing w:val="-1"/>
        </w:rPr>
        <w:t>）</w:t>
      </w:r>
      <w:r>
        <w:rPr>
          <w:rFonts w:ascii="FangSong" w:hAnsi="FangSong" w:eastAsia="FangSong" w:cs="FangSong"/>
          <w:sz w:val="31"/>
          <w:szCs w:val="31"/>
          <w:spacing w:val="58"/>
        </w:rPr>
        <w:t xml:space="preserve"> </w:t>
      </w:r>
      <w:r>
        <w:rPr>
          <w:rFonts w:ascii="FangSong" w:hAnsi="FangSong" w:eastAsia="FangSong" w:cs="FangSong"/>
          <w:sz w:val="31"/>
          <w:szCs w:val="31"/>
          <w:spacing w:val="-1"/>
        </w:rPr>
        <w:t>时限和要求；</w:t>
      </w:r>
    </w:p>
    <w:p>
      <w:pPr>
        <w:ind w:left="451"/>
        <w:spacing w:before="188" w:line="218" w:lineRule="auto"/>
        <w:rPr>
          <w:rFonts w:ascii="FangSong" w:hAnsi="FangSong" w:eastAsia="FangSong" w:cs="FangSong"/>
          <w:sz w:val="31"/>
          <w:szCs w:val="31"/>
        </w:rPr>
      </w:pPr>
      <w:r>
        <w:rPr>
          <w:rFonts w:ascii="SimSun" w:hAnsi="SimSun" w:eastAsia="SimSun" w:cs="SimSun"/>
          <w:sz w:val="31"/>
          <w:szCs w:val="31"/>
          <w:spacing w:val="6"/>
        </w:rPr>
        <w:t>g</w:t>
      </w:r>
      <w:r>
        <w:rPr>
          <w:rFonts w:ascii="FangSong" w:hAnsi="FangSong" w:eastAsia="FangSong" w:cs="FangSong"/>
          <w:sz w:val="31"/>
          <w:szCs w:val="31"/>
          <w:spacing w:val="6"/>
        </w:rPr>
        <w:t>）</w:t>
      </w:r>
      <w:r>
        <w:rPr>
          <w:rFonts w:ascii="FangSong" w:hAnsi="FangSong" w:eastAsia="FangSong" w:cs="FangSong"/>
          <w:sz w:val="31"/>
          <w:szCs w:val="31"/>
          <w:spacing w:val="6"/>
        </w:rPr>
        <w:t xml:space="preserve"> </w:t>
      </w:r>
      <w:r>
        <w:rPr>
          <w:rFonts w:ascii="FangSong" w:hAnsi="FangSong" w:eastAsia="FangSong" w:cs="FangSong"/>
          <w:sz w:val="31"/>
          <w:szCs w:val="31"/>
          <w:spacing w:val="6"/>
        </w:rPr>
        <w:t>验收部门及负责人。</w:t>
      </w:r>
    </w:p>
    <w:p>
      <w:pPr>
        <w:pStyle w:val="BodyText"/>
        <w:spacing w:line="247" w:lineRule="auto"/>
        <w:rPr/>
      </w:pPr>
      <w:r/>
    </w:p>
    <w:p>
      <w:pPr>
        <w:ind w:left="34"/>
        <w:spacing w:before="101" w:line="222" w:lineRule="auto"/>
        <w:rPr>
          <w:rFonts w:ascii="FangSong" w:hAnsi="FangSong" w:eastAsia="FangSong" w:cs="FangSong"/>
          <w:sz w:val="31"/>
          <w:szCs w:val="31"/>
        </w:rPr>
      </w:pPr>
      <w:r>
        <w:rPr>
          <w:rFonts w:ascii="SimSun" w:hAnsi="SimSun" w:eastAsia="SimSun" w:cs="SimSun"/>
          <w:sz w:val="31"/>
          <w:szCs w:val="31"/>
          <w:spacing w:val="2"/>
        </w:rPr>
        <w:t>7.4.5</w:t>
      </w:r>
      <w:r>
        <w:rPr>
          <w:rFonts w:ascii="SimSun" w:hAnsi="SimSun" w:eastAsia="SimSun" w:cs="SimSun"/>
          <w:sz w:val="31"/>
          <w:szCs w:val="31"/>
          <w:spacing w:val="46"/>
        </w:rPr>
        <w:t xml:space="preserve"> </w:t>
      </w:r>
      <w:r>
        <w:rPr>
          <w:rFonts w:ascii="FangSong" w:hAnsi="FangSong" w:eastAsia="FangSong" w:cs="FangSong"/>
          <w:sz w:val="31"/>
          <w:szCs w:val="31"/>
          <w:spacing w:val="2"/>
        </w:rPr>
        <w:t>隐患治理验收</w:t>
      </w:r>
    </w:p>
    <w:p>
      <w:pPr>
        <w:ind w:left="23" w:right="14" w:firstLine="668"/>
        <w:spacing w:before="337" w:line="334" w:lineRule="auto"/>
        <w:jc w:val="both"/>
        <w:rPr>
          <w:rFonts w:ascii="FangSong" w:hAnsi="FangSong" w:eastAsia="FangSong" w:cs="FangSong"/>
          <w:sz w:val="31"/>
          <w:szCs w:val="31"/>
        </w:rPr>
      </w:pPr>
      <w:r>
        <w:rPr>
          <w:rFonts w:ascii="FangSong" w:hAnsi="FangSong" w:eastAsia="FangSong" w:cs="FangSong"/>
          <w:sz w:val="31"/>
          <w:szCs w:val="31"/>
          <w:spacing w:val="7"/>
        </w:rPr>
        <w:t>隐患治理完成后，企业应根据隐患级别组织本单位的相</w:t>
      </w:r>
      <w:r>
        <w:rPr>
          <w:rFonts w:ascii="FangSong" w:hAnsi="FangSong" w:eastAsia="FangSong" w:cs="FangSong"/>
          <w:sz w:val="31"/>
          <w:szCs w:val="31"/>
          <w:spacing w:val="16"/>
        </w:rPr>
        <w:t xml:space="preserve"> </w:t>
      </w:r>
      <w:r>
        <w:rPr>
          <w:rFonts w:ascii="FangSong" w:hAnsi="FangSong" w:eastAsia="FangSong" w:cs="FangSong"/>
          <w:sz w:val="31"/>
          <w:szCs w:val="31"/>
          <w:spacing w:val="9"/>
        </w:rPr>
        <w:t>关人员或专家对隐患的治理情况进行验收评估，必要时</w:t>
      </w:r>
      <w:r>
        <w:rPr>
          <w:rFonts w:ascii="FangSong" w:hAnsi="FangSong" w:eastAsia="FangSong" w:cs="FangSong"/>
          <w:sz w:val="31"/>
          <w:szCs w:val="31"/>
          <w:spacing w:val="8"/>
        </w:rPr>
        <w:t>可委</w:t>
      </w:r>
      <w:r>
        <w:rPr>
          <w:rFonts w:ascii="FangSong" w:hAnsi="FangSong" w:eastAsia="FangSong" w:cs="FangSong"/>
          <w:sz w:val="31"/>
          <w:szCs w:val="31"/>
        </w:rPr>
        <w:t xml:space="preserve"> </w:t>
      </w:r>
      <w:r>
        <w:rPr>
          <w:rFonts w:ascii="FangSong" w:hAnsi="FangSong" w:eastAsia="FangSong" w:cs="FangSong"/>
          <w:sz w:val="31"/>
          <w:szCs w:val="31"/>
          <w:spacing w:val="9"/>
        </w:rPr>
        <w:t>托依法设立的为安全生产提供技术、管理服务的机构对</w:t>
      </w:r>
      <w:r>
        <w:rPr>
          <w:rFonts w:ascii="FangSong" w:hAnsi="FangSong" w:eastAsia="FangSong" w:cs="FangSong"/>
          <w:sz w:val="31"/>
          <w:szCs w:val="31"/>
          <w:spacing w:val="8"/>
        </w:rPr>
        <w:t>隐患</w:t>
      </w:r>
      <w:r>
        <w:rPr>
          <w:rFonts w:ascii="FangSong" w:hAnsi="FangSong" w:eastAsia="FangSong" w:cs="FangSong"/>
          <w:sz w:val="31"/>
          <w:szCs w:val="31"/>
        </w:rPr>
        <w:t xml:space="preserve"> </w:t>
      </w:r>
      <w:r>
        <w:rPr>
          <w:rFonts w:ascii="FangSong" w:hAnsi="FangSong" w:eastAsia="FangSong" w:cs="FangSong"/>
          <w:sz w:val="31"/>
          <w:szCs w:val="31"/>
          <w:spacing w:val="9"/>
        </w:rPr>
        <w:t>的治理情况进行验收评估；需要进行复查验收的，按照</w:t>
      </w:r>
      <w:r>
        <w:rPr>
          <w:rFonts w:ascii="FangSong" w:hAnsi="FangSong" w:eastAsia="FangSong" w:cs="FangSong"/>
          <w:sz w:val="31"/>
          <w:szCs w:val="31"/>
          <w:spacing w:val="8"/>
        </w:rPr>
        <w:t>有关</w:t>
      </w:r>
      <w:r>
        <w:rPr>
          <w:rFonts w:ascii="FangSong" w:hAnsi="FangSong" w:eastAsia="FangSong" w:cs="FangSong"/>
          <w:sz w:val="31"/>
          <w:szCs w:val="31"/>
        </w:rPr>
        <w:t xml:space="preserve"> </w:t>
      </w:r>
      <w:r>
        <w:rPr>
          <w:rFonts w:ascii="FangSong" w:hAnsi="FangSong" w:eastAsia="FangSong" w:cs="FangSong"/>
          <w:sz w:val="31"/>
          <w:szCs w:val="31"/>
          <w:spacing w:val="9"/>
        </w:rPr>
        <w:t>规定执行，形成闭环管理。参与验收评估的机构和人员</w:t>
      </w:r>
      <w:r>
        <w:rPr>
          <w:rFonts w:ascii="FangSong" w:hAnsi="FangSong" w:eastAsia="FangSong" w:cs="FangSong"/>
          <w:sz w:val="31"/>
          <w:szCs w:val="31"/>
          <w:spacing w:val="8"/>
        </w:rPr>
        <w:t>对验</w:t>
      </w:r>
      <w:r>
        <w:rPr>
          <w:rFonts w:ascii="FangSong" w:hAnsi="FangSong" w:eastAsia="FangSong" w:cs="FangSong"/>
          <w:sz w:val="31"/>
          <w:szCs w:val="31"/>
        </w:rPr>
        <w:t xml:space="preserve"> </w:t>
      </w:r>
      <w:r>
        <w:rPr>
          <w:rFonts w:ascii="FangSong" w:hAnsi="FangSong" w:eastAsia="FangSong" w:cs="FangSong"/>
          <w:sz w:val="31"/>
          <w:szCs w:val="31"/>
          <w:spacing w:val="9"/>
        </w:rPr>
        <w:t>收评估结果负责。重大事故隐患治理要做好登记及整改销号</w:t>
      </w:r>
      <w:r>
        <w:rPr>
          <w:rFonts w:ascii="FangSong" w:hAnsi="FangSong" w:eastAsia="FangSong" w:cs="FangSong"/>
          <w:sz w:val="31"/>
          <w:szCs w:val="31"/>
          <w:spacing w:val="1"/>
        </w:rPr>
        <w:t xml:space="preserve"> </w:t>
      </w:r>
      <w:r>
        <w:rPr>
          <w:rFonts w:ascii="FangSong" w:hAnsi="FangSong" w:eastAsia="FangSong" w:cs="FangSong"/>
          <w:sz w:val="31"/>
          <w:szCs w:val="31"/>
          <w:spacing w:val="9"/>
        </w:rPr>
        <w:t>审批。对政府督办的重大隐患，按有关规定执行。重大</w:t>
      </w:r>
      <w:r>
        <w:rPr>
          <w:rFonts w:ascii="FangSong" w:hAnsi="FangSong" w:eastAsia="FangSong" w:cs="FangSong"/>
          <w:sz w:val="31"/>
          <w:szCs w:val="31"/>
          <w:spacing w:val="8"/>
        </w:rPr>
        <w:t>事故</w:t>
      </w:r>
    </w:p>
    <w:p>
      <w:pPr>
        <w:ind w:left="51"/>
        <w:spacing w:before="1" w:line="219" w:lineRule="auto"/>
        <w:rPr>
          <w:rFonts w:ascii="FangSong" w:hAnsi="FangSong" w:eastAsia="FangSong" w:cs="FangSong"/>
          <w:sz w:val="31"/>
          <w:szCs w:val="31"/>
        </w:rPr>
      </w:pPr>
      <w:r>
        <w:rPr>
          <w:rFonts w:ascii="FangSong" w:hAnsi="FangSong" w:eastAsia="FangSong" w:cs="FangSong"/>
          <w:sz w:val="31"/>
          <w:szCs w:val="31"/>
          <w:spacing w:val="7"/>
        </w:rPr>
        <w:t>隐患登记及整改销号审批表样式参见附录</w:t>
      </w:r>
      <w:r>
        <w:rPr>
          <w:rFonts w:ascii="SimSun" w:hAnsi="SimSun" w:eastAsia="SimSun" w:cs="SimSun"/>
          <w:sz w:val="31"/>
          <w:szCs w:val="31"/>
          <w:spacing w:val="7"/>
        </w:rPr>
        <w:t>E</w:t>
      </w:r>
      <w:r>
        <w:rPr>
          <w:rFonts w:ascii="FangSong" w:hAnsi="FangSong" w:eastAsia="FangSong" w:cs="FangSong"/>
          <w:sz w:val="31"/>
          <w:szCs w:val="31"/>
          <w:spacing w:val="7"/>
        </w:rPr>
        <w:t>。</w:t>
      </w:r>
    </w:p>
    <w:p>
      <w:pPr>
        <w:pStyle w:val="BodyText"/>
        <w:spacing w:line="242" w:lineRule="auto"/>
        <w:rPr/>
      </w:pPr>
      <w:r/>
    </w:p>
    <w:p>
      <w:pPr>
        <w:ind w:left="27"/>
        <w:spacing w:before="102" w:line="227" w:lineRule="auto"/>
        <w:rPr>
          <w:rFonts w:ascii="SimHei" w:hAnsi="SimHei" w:eastAsia="SimHei" w:cs="SimHei"/>
          <w:sz w:val="31"/>
          <w:szCs w:val="31"/>
        </w:rPr>
      </w:pPr>
      <w:r>
        <w:rPr>
          <w:rFonts w:ascii="SimSun" w:hAnsi="SimSun" w:eastAsia="SimSun" w:cs="SimSun"/>
          <w:sz w:val="31"/>
          <w:szCs w:val="31"/>
          <w:spacing w:val="6"/>
        </w:rPr>
        <w:t>8 </w:t>
      </w:r>
      <w:r>
        <w:rPr>
          <w:rFonts w:ascii="SimHei" w:hAnsi="SimHei" w:eastAsia="SimHei" w:cs="SimHei"/>
          <w:sz w:val="31"/>
          <w:szCs w:val="31"/>
          <w:spacing w:val="6"/>
        </w:rPr>
        <w:t>信息平台建设</w:t>
      </w:r>
    </w:p>
    <w:p>
      <w:pPr>
        <w:ind w:left="27"/>
        <w:spacing w:before="316" w:line="222" w:lineRule="auto"/>
        <w:outlineLvl w:val="0"/>
        <w:rPr>
          <w:rFonts w:ascii="FangSong" w:hAnsi="FangSong" w:eastAsia="FangSong" w:cs="FangSong"/>
          <w:sz w:val="31"/>
          <w:szCs w:val="31"/>
        </w:rPr>
      </w:pPr>
      <w:r>
        <w:rPr>
          <w:rFonts w:ascii="SimSun" w:hAnsi="SimSun" w:eastAsia="SimSun" w:cs="SimSun"/>
          <w:sz w:val="31"/>
          <w:szCs w:val="31"/>
          <w:b/>
          <w:bCs/>
          <w:spacing w:val="3"/>
        </w:rPr>
        <w:t>8.1</w:t>
      </w:r>
      <w:r>
        <w:rPr>
          <w:rFonts w:ascii="SimSun" w:hAnsi="SimSun" w:eastAsia="SimSun" w:cs="SimSun"/>
          <w:sz w:val="31"/>
          <w:szCs w:val="31"/>
          <w:spacing w:val="3"/>
        </w:rPr>
        <w:t xml:space="preserve"> </w:t>
      </w:r>
      <w:r>
        <w:rPr>
          <w:rFonts w:ascii="FangSong" w:hAnsi="FangSong" w:eastAsia="FangSong" w:cs="FangSong"/>
          <w:sz w:val="31"/>
          <w:szCs w:val="31"/>
          <w:b/>
          <w:bCs/>
          <w:spacing w:val="3"/>
        </w:rPr>
        <w:t>基本要求</w:t>
      </w:r>
    </w:p>
    <w:p>
      <w:pPr>
        <w:pStyle w:val="BodyText"/>
        <w:spacing w:line="321" w:lineRule="auto"/>
        <w:rPr/>
      </w:pPr>
      <w:r/>
    </w:p>
    <w:p>
      <w:pPr>
        <w:ind w:left="36" w:right="13" w:firstLine="633"/>
        <w:spacing w:before="101" w:line="334" w:lineRule="auto"/>
        <w:jc w:val="both"/>
        <w:rPr>
          <w:rFonts w:ascii="FangSong" w:hAnsi="FangSong" w:eastAsia="FangSong" w:cs="FangSong"/>
          <w:sz w:val="31"/>
          <w:szCs w:val="31"/>
        </w:rPr>
      </w:pPr>
      <w:r>
        <w:rPr>
          <w:rFonts w:ascii="FangSong" w:hAnsi="FangSong" w:eastAsia="FangSong" w:cs="FangSong"/>
          <w:sz w:val="31"/>
          <w:szCs w:val="31"/>
          <w:spacing w:val="8"/>
        </w:rPr>
        <w:t>企业宜采用信息化管理手段，通过工业互联网建立安全</w:t>
      </w:r>
      <w:r>
        <w:rPr>
          <w:rFonts w:ascii="FangSong" w:hAnsi="FangSong" w:eastAsia="FangSong" w:cs="FangSong"/>
          <w:sz w:val="31"/>
          <w:szCs w:val="31"/>
          <w:spacing w:val="14"/>
        </w:rPr>
        <w:t xml:space="preserve"> </w:t>
      </w:r>
      <w:r>
        <w:rPr>
          <w:rFonts w:ascii="FangSong" w:hAnsi="FangSong" w:eastAsia="FangSong" w:cs="FangSong"/>
          <w:sz w:val="31"/>
          <w:szCs w:val="31"/>
          <w:spacing w:val="8"/>
        </w:rPr>
        <w:t>生产双重预防信息平台，推动人员、装备、物资等安全生产</w:t>
      </w:r>
      <w:r>
        <w:rPr>
          <w:rFonts w:ascii="FangSong" w:hAnsi="FangSong" w:eastAsia="FangSong" w:cs="FangSong"/>
          <w:sz w:val="31"/>
          <w:szCs w:val="31"/>
          <w:spacing w:val="12"/>
        </w:rPr>
        <w:t xml:space="preserve"> </w:t>
      </w:r>
      <w:r>
        <w:rPr>
          <w:rFonts w:ascii="FangSong" w:hAnsi="FangSong" w:eastAsia="FangSong" w:cs="FangSong"/>
          <w:sz w:val="31"/>
          <w:szCs w:val="31"/>
          <w:spacing w:val="6"/>
        </w:rPr>
        <w:t>要素的网络化连接、敏捷化响应和自动化调配，形成</w:t>
      </w:r>
      <w:r>
        <w:rPr>
          <w:rFonts w:ascii="FangSong" w:hAnsi="FangSong" w:eastAsia="FangSong" w:cs="FangSong"/>
          <w:sz w:val="31"/>
          <w:szCs w:val="31"/>
          <w:spacing w:val="-91"/>
        </w:rPr>
        <w:t xml:space="preserve"> </w:t>
      </w:r>
      <w:r>
        <w:rPr>
          <w:rFonts w:ascii="FangSong" w:hAnsi="FangSong" w:eastAsia="FangSong" w:cs="FangSong"/>
          <w:sz w:val="31"/>
          <w:szCs w:val="31"/>
          <w:spacing w:val="6"/>
        </w:rPr>
        <w:t>“快速</w:t>
      </w:r>
      <w:r>
        <w:rPr>
          <w:rFonts w:ascii="FangSong" w:hAnsi="FangSong" w:eastAsia="FangSong" w:cs="FangSong"/>
          <w:sz w:val="31"/>
          <w:szCs w:val="31"/>
        </w:rPr>
        <w:t xml:space="preserve"> </w:t>
      </w:r>
      <w:r>
        <w:rPr>
          <w:rFonts w:ascii="FangSong" w:hAnsi="FangSong" w:eastAsia="FangSong" w:cs="FangSong"/>
          <w:sz w:val="31"/>
          <w:szCs w:val="31"/>
          <w:spacing w:val="8"/>
        </w:rPr>
        <w:t>感知、实时监测、超前预警、联动处置、系统评估”等新型</w:t>
      </w:r>
    </w:p>
    <w:p>
      <w:pPr>
        <w:ind w:left="36"/>
        <w:spacing w:before="2" w:line="221" w:lineRule="auto"/>
        <w:rPr>
          <w:rFonts w:ascii="FangSong" w:hAnsi="FangSong" w:eastAsia="FangSong" w:cs="FangSong"/>
          <w:sz w:val="31"/>
          <w:szCs w:val="31"/>
        </w:rPr>
      </w:pPr>
      <w:r>
        <w:rPr>
          <w:rFonts w:ascii="FangSong" w:hAnsi="FangSong" w:eastAsia="FangSong" w:cs="FangSong"/>
          <w:sz w:val="31"/>
          <w:szCs w:val="31"/>
          <w:spacing w:val="6"/>
        </w:rPr>
        <w:t>事故隐患治理能力体系。</w:t>
      </w:r>
    </w:p>
    <w:p>
      <w:pPr>
        <w:ind w:left="22" w:right="16" w:firstLine="428"/>
        <w:spacing w:before="164" w:line="372" w:lineRule="auto"/>
        <w:rPr>
          <w:rFonts w:ascii="FangSong" w:hAnsi="FangSong" w:eastAsia="FangSong" w:cs="FangSong"/>
          <w:sz w:val="31"/>
          <w:szCs w:val="31"/>
        </w:rPr>
      </w:pPr>
      <w:r>
        <w:rPr>
          <w:rFonts w:ascii="FangSong" w:hAnsi="FangSong" w:eastAsia="FangSong" w:cs="FangSong"/>
          <w:sz w:val="31"/>
          <w:szCs w:val="31"/>
          <w:spacing w:val="4"/>
        </w:rPr>
        <w:t>平台应具备安全风险分级管控、隐患排查治理、统计分析</w:t>
      </w:r>
      <w:r>
        <w:rPr>
          <w:rFonts w:ascii="FangSong" w:hAnsi="FangSong" w:eastAsia="FangSong" w:cs="FangSong"/>
          <w:sz w:val="31"/>
          <w:szCs w:val="31"/>
          <w:spacing w:val="15"/>
        </w:rPr>
        <w:t xml:space="preserve"> </w:t>
      </w:r>
      <w:r>
        <w:rPr>
          <w:rFonts w:ascii="FangSong" w:hAnsi="FangSong" w:eastAsia="FangSong" w:cs="FangSong"/>
          <w:sz w:val="31"/>
          <w:szCs w:val="31"/>
          <w:spacing w:val="6"/>
        </w:rPr>
        <w:t>及风险预警等功能，实现风险与隐患数据应用的无缝连接；</w:t>
      </w:r>
    </w:p>
    <w:p>
      <w:pPr>
        <w:ind w:left="22"/>
        <w:spacing w:line="221" w:lineRule="auto"/>
        <w:rPr>
          <w:rFonts w:ascii="FangSong" w:hAnsi="FangSong" w:eastAsia="FangSong" w:cs="FangSong"/>
          <w:sz w:val="31"/>
          <w:szCs w:val="31"/>
        </w:rPr>
      </w:pPr>
      <w:r>
        <w:rPr>
          <w:rFonts w:ascii="FangSong" w:hAnsi="FangSong" w:eastAsia="FangSong" w:cs="FangSong"/>
          <w:sz w:val="31"/>
          <w:szCs w:val="31"/>
          <w:spacing w:val="8"/>
        </w:rPr>
        <w:t>保障数据安全，具备权限分级功能。</w:t>
      </w:r>
    </w:p>
    <w:p>
      <w:pPr>
        <w:spacing w:line="221" w:lineRule="auto"/>
        <w:sectPr>
          <w:footerReference w:type="default" r:id="rId160"/>
          <w:pgSz w:w="11906" w:h="16839"/>
          <w:pgMar w:top="1431" w:right="1785" w:bottom="1413" w:left="1785" w:header="0" w:footer="1248" w:gutter="0"/>
        </w:sectPr>
        <w:rPr>
          <w:rFonts w:ascii="FangSong" w:hAnsi="FangSong" w:eastAsia="FangSong" w:cs="FangSong"/>
          <w:sz w:val="31"/>
          <w:szCs w:val="31"/>
        </w:rPr>
      </w:pPr>
    </w:p>
    <w:p>
      <w:pPr>
        <w:ind w:left="27"/>
        <w:spacing w:before="163" w:line="222" w:lineRule="auto"/>
        <w:outlineLvl w:val="0"/>
        <w:rPr>
          <w:rFonts w:ascii="FangSong" w:hAnsi="FangSong" w:eastAsia="FangSong" w:cs="FangSong"/>
          <w:sz w:val="31"/>
          <w:szCs w:val="31"/>
        </w:rPr>
      </w:pPr>
      <w:r>
        <w:rPr>
          <w:rFonts w:ascii="SimSun" w:hAnsi="SimSun" w:eastAsia="SimSun" w:cs="SimSun"/>
          <w:sz w:val="31"/>
          <w:szCs w:val="31"/>
          <w:b/>
          <w:bCs/>
        </w:rPr>
        <w:t>8.2</w:t>
      </w:r>
      <w:r>
        <w:rPr>
          <w:rFonts w:ascii="SimSun" w:hAnsi="SimSun" w:eastAsia="SimSun" w:cs="SimSun"/>
          <w:sz w:val="31"/>
          <w:szCs w:val="31"/>
          <w:spacing w:val="29"/>
        </w:rPr>
        <w:t xml:space="preserve"> </w:t>
      </w:r>
      <w:r>
        <w:rPr>
          <w:rFonts w:ascii="FangSong" w:hAnsi="FangSong" w:eastAsia="FangSong" w:cs="FangSong"/>
          <w:sz w:val="31"/>
          <w:szCs w:val="31"/>
          <w:b/>
          <w:bCs/>
        </w:rPr>
        <w:t>功能模块</w:t>
      </w:r>
    </w:p>
    <w:p>
      <w:pPr>
        <w:pStyle w:val="BodyText"/>
        <w:spacing w:line="326" w:lineRule="auto"/>
        <w:rPr/>
      </w:pPr>
      <w:r/>
    </w:p>
    <w:p>
      <w:pPr>
        <w:ind w:left="27"/>
        <w:spacing w:before="101" w:line="223" w:lineRule="auto"/>
        <w:rPr>
          <w:rFonts w:ascii="FangSong" w:hAnsi="FangSong" w:eastAsia="FangSong" w:cs="FangSong"/>
          <w:sz w:val="31"/>
          <w:szCs w:val="31"/>
        </w:rPr>
      </w:pPr>
      <w:r>
        <w:rPr>
          <w:rFonts w:ascii="SimSun" w:hAnsi="SimSun" w:eastAsia="SimSun" w:cs="SimSun"/>
          <w:sz w:val="31"/>
          <w:szCs w:val="31"/>
          <w:spacing w:val="6"/>
        </w:rPr>
        <w:t>8.2.1 </w:t>
      </w:r>
      <w:r>
        <w:rPr>
          <w:rFonts w:ascii="FangSong" w:hAnsi="FangSong" w:eastAsia="FangSong" w:cs="FangSong"/>
          <w:sz w:val="31"/>
          <w:szCs w:val="31"/>
          <w:spacing w:val="6"/>
        </w:rPr>
        <w:t>风险分级管控模块</w:t>
      </w:r>
    </w:p>
    <w:p>
      <w:pPr>
        <w:spacing w:before="340" w:line="559" w:lineRule="exact"/>
        <w:jc w:val="right"/>
        <w:rPr>
          <w:rFonts w:ascii="FangSong" w:hAnsi="FangSong" w:eastAsia="FangSong" w:cs="FangSong"/>
          <w:sz w:val="31"/>
          <w:szCs w:val="31"/>
        </w:rPr>
      </w:pPr>
      <w:r>
        <w:rPr>
          <w:rFonts w:ascii="FangSong" w:hAnsi="FangSong" w:eastAsia="FangSong" w:cs="FangSong"/>
          <w:sz w:val="31"/>
          <w:szCs w:val="31"/>
          <w:spacing w:val="-4"/>
          <w:position w:val="18"/>
        </w:rPr>
        <w:t>风险分级管控模块应实现对安全风险的记录、跟踪、统计、</w:t>
      </w:r>
    </w:p>
    <w:p>
      <w:pPr>
        <w:ind w:left="29"/>
        <w:spacing w:before="1" w:line="221" w:lineRule="auto"/>
        <w:rPr>
          <w:rFonts w:ascii="FangSong" w:hAnsi="FangSong" w:eastAsia="FangSong" w:cs="FangSong"/>
          <w:sz w:val="31"/>
          <w:szCs w:val="31"/>
        </w:rPr>
      </w:pPr>
      <w:r>
        <w:rPr>
          <w:rFonts w:ascii="FangSong" w:hAnsi="FangSong" w:eastAsia="FangSong" w:cs="FangSong"/>
          <w:sz w:val="31"/>
          <w:szCs w:val="31"/>
          <w:spacing w:val="8"/>
        </w:rPr>
        <w:t>分析和上报全过程的信息化管理。应具备以下功能：</w:t>
      </w:r>
    </w:p>
    <w:p>
      <w:pPr>
        <w:ind w:left="447"/>
        <w:spacing w:before="188" w:line="220" w:lineRule="auto"/>
        <w:rPr>
          <w:rFonts w:ascii="FangSong" w:hAnsi="FangSong" w:eastAsia="FangSong" w:cs="FangSong"/>
          <w:sz w:val="31"/>
          <w:szCs w:val="31"/>
        </w:rPr>
      </w:pPr>
      <w:r>
        <w:rPr>
          <w:rFonts w:ascii="SimSun" w:hAnsi="SimSun" w:eastAsia="SimSun" w:cs="SimSun"/>
          <w:sz w:val="31"/>
          <w:szCs w:val="31"/>
          <w:spacing w:val="9"/>
        </w:rPr>
        <w:t>a</w:t>
      </w:r>
      <w:r>
        <w:rPr>
          <w:rFonts w:ascii="FangSong" w:hAnsi="FangSong" w:eastAsia="FangSong" w:cs="FangSong"/>
          <w:sz w:val="31"/>
          <w:szCs w:val="31"/>
          <w:spacing w:val="9"/>
        </w:rPr>
        <w:t>）</w:t>
      </w:r>
      <w:r>
        <w:rPr>
          <w:rFonts w:ascii="FangSong" w:hAnsi="FangSong" w:eastAsia="FangSong" w:cs="FangSong"/>
          <w:sz w:val="31"/>
          <w:szCs w:val="31"/>
          <w:spacing w:val="9"/>
        </w:rPr>
        <w:t xml:space="preserve"> </w:t>
      </w:r>
      <w:r>
        <w:rPr>
          <w:rFonts w:ascii="FangSong" w:hAnsi="FangSong" w:eastAsia="FangSong" w:cs="FangSong"/>
          <w:sz w:val="31"/>
          <w:szCs w:val="31"/>
          <w:spacing w:val="9"/>
        </w:rPr>
        <w:t>风险点的管理（增加、删除、编辑、查询等功能</w:t>
      </w:r>
      <w:r>
        <w:rPr>
          <w:rFonts w:ascii="FangSong" w:hAnsi="FangSong" w:eastAsia="FangSong" w:cs="FangSong"/>
          <w:sz w:val="31"/>
          <w:szCs w:val="31"/>
          <w:spacing w:val="-76"/>
        </w:rPr>
        <w:t>）；</w:t>
      </w:r>
    </w:p>
    <w:p>
      <w:pPr>
        <w:ind w:left="441"/>
        <w:spacing w:before="190" w:line="221" w:lineRule="auto"/>
        <w:rPr>
          <w:rFonts w:ascii="FangSong" w:hAnsi="FangSong" w:eastAsia="FangSong" w:cs="FangSong"/>
          <w:sz w:val="31"/>
          <w:szCs w:val="31"/>
        </w:rPr>
      </w:pPr>
      <w:r>
        <w:rPr>
          <w:rFonts w:ascii="SimSun" w:hAnsi="SimSun" w:eastAsia="SimSun" w:cs="SimSun"/>
          <w:sz w:val="31"/>
          <w:szCs w:val="31"/>
          <w:spacing w:val="5"/>
        </w:rPr>
        <w:t>b</w:t>
      </w:r>
      <w:r>
        <w:rPr>
          <w:rFonts w:ascii="FangSong" w:hAnsi="FangSong" w:eastAsia="FangSong" w:cs="FangSong"/>
          <w:sz w:val="31"/>
          <w:szCs w:val="31"/>
          <w:spacing w:val="5"/>
        </w:rPr>
        <w:t>）</w:t>
      </w:r>
      <w:r>
        <w:rPr>
          <w:rFonts w:ascii="FangSong" w:hAnsi="FangSong" w:eastAsia="FangSong" w:cs="FangSong"/>
          <w:sz w:val="31"/>
          <w:szCs w:val="31"/>
          <w:spacing w:val="5"/>
        </w:rPr>
        <w:t xml:space="preserve"> </w:t>
      </w:r>
      <w:r>
        <w:rPr>
          <w:rFonts w:ascii="FangSong" w:hAnsi="FangSong" w:eastAsia="FangSong" w:cs="FangSong"/>
          <w:sz w:val="31"/>
          <w:szCs w:val="31"/>
          <w:spacing w:val="5"/>
        </w:rPr>
        <w:t>年度、专项、岗位、临时风险辨识评估的</w:t>
      </w:r>
      <w:r>
        <w:rPr>
          <w:rFonts w:ascii="FangSong" w:hAnsi="FangSong" w:eastAsia="FangSong" w:cs="FangSong"/>
          <w:sz w:val="31"/>
          <w:szCs w:val="31"/>
          <w:spacing w:val="4"/>
        </w:rPr>
        <w:t>管理（辨识</w:t>
      </w:r>
    </w:p>
    <w:p>
      <w:pPr>
        <w:spacing w:before="189" w:line="561" w:lineRule="exact"/>
        <w:jc w:val="right"/>
        <w:rPr>
          <w:rFonts w:ascii="FangSong" w:hAnsi="FangSong" w:eastAsia="FangSong" w:cs="FangSong"/>
          <w:sz w:val="31"/>
          <w:szCs w:val="31"/>
        </w:rPr>
      </w:pPr>
      <w:r>
        <w:rPr>
          <w:rFonts w:ascii="FangSong" w:hAnsi="FangSong" w:eastAsia="FangSong" w:cs="FangSong"/>
          <w:sz w:val="31"/>
          <w:szCs w:val="31"/>
          <w:spacing w:val="6"/>
          <w:position w:val="18"/>
        </w:rPr>
        <w:t>数据的录入、辅助辨识评估、辅助生成文件、审核、</w:t>
      </w:r>
    </w:p>
    <w:p>
      <w:pPr>
        <w:ind w:left="1097"/>
        <w:spacing w:before="1" w:line="222" w:lineRule="auto"/>
        <w:rPr>
          <w:rFonts w:ascii="FangSong" w:hAnsi="FangSong" w:eastAsia="FangSong" w:cs="FangSong"/>
          <w:sz w:val="31"/>
          <w:szCs w:val="31"/>
        </w:rPr>
      </w:pPr>
      <w:r>
        <w:rPr>
          <w:rFonts w:ascii="FangSong" w:hAnsi="FangSong" w:eastAsia="FangSong" w:cs="FangSong"/>
          <w:sz w:val="31"/>
          <w:szCs w:val="31"/>
          <w:spacing w:val="-13"/>
        </w:rPr>
        <w:t>结果上传等）。</w:t>
      </w:r>
    </w:p>
    <w:p>
      <w:pPr>
        <w:pStyle w:val="BodyText"/>
        <w:rPr/>
      </w:pPr>
      <w:r/>
    </w:p>
    <w:p>
      <w:pPr>
        <w:ind w:left="27"/>
        <w:spacing w:before="101" w:line="222" w:lineRule="auto"/>
        <w:rPr>
          <w:rFonts w:ascii="FangSong" w:hAnsi="FangSong" w:eastAsia="FangSong" w:cs="FangSong"/>
          <w:sz w:val="31"/>
          <w:szCs w:val="31"/>
        </w:rPr>
      </w:pPr>
      <w:r>
        <w:rPr>
          <w:rFonts w:ascii="SimSun" w:hAnsi="SimSun" w:eastAsia="SimSun" w:cs="SimSun"/>
          <w:sz w:val="31"/>
          <w:szCs w:val="31"/>
          <w:spacing w:val="4"/>
        </w:rPr>
        <w:t>8.2.2</w:t>
      </w:r>
      <w:r>
        <w:rPr>
          <w:rFonts w:ascii="SimSun" w:hAnsi="SimSun" w:eastAsia="SimSun" w:cs="SimSun"/>
          <w:sz w:val="31"/>
          <w:szCs w:val="31"/>
          <w:spacing w:val="42"/>
        </w:rPr>
        <w:t xml:space="preserve"> </w:t>
      </w:r>
      <w:r>
        <w:rPr>
          <w:rFonts w:ascii="FangSong" w:hAnsi="FangSong" w:eastAsia="FangSong" w:cs="FangSong"/>
          <w:sz w:val="31"/>
          <w:szCs w:val="31"/>
          <w:spacing w:val="4"/>
        </w:rPr>
        <w:t>隐患排查治理模块</w:t>
      </w:r>
    </w:p>
    <w:p>
      <w:pPr>
        <w:ind w:left="692"/>
        <w:spacing w:before="342" w:line="557" w:lineRule="exact"/>
        <w:rPr>
          <w:rFonts w:ascii="FangSong" w:hAnsi="FangSong" w:eastAsia="FangSong" w:cs="FangSong"/>
          <w:sz w:val="31"/>
          <w:szCs w:val="31"/>
        </w:rPr>
      </w:pPr>
      <w:r>
        <w:rPr>
          <w:rFonts w:ascii="FangSong" w:hAnsi="FangSong" w:eastAsia="FangSong" w:cs="FangSong"/>
          <w:sz w:val="31"/>
          <w:szCs w:val="31"/>
          <w:spacing w:val="8"/>
          <w:position w:val="18"/>
        </w:rPr>
        <w:t>隐患排查治理模块实现对隐患的记录统计、过程</w:t>
      </w:r>
      <w:r>
        <w:rPr>
          <w:rFonts w:ascii="FangSong" w:hAnsi="FangSong" w:eastAsia="FangSong" w:cs="FangSong"/>
          <w:sz w:val="31"/>
          <w:szCs w:val="31"/>
          <w:spacing w:val="7"/>
          <w:position w:val="18"/>
        </w:rPr>
        <w:t>跟踪、</w:t>
      </w:r>
    </w:p>
    <w:p>
      <w:pPr>
        <w:ind w:left="25"/>
        <w:spacing w:before="1" w:line="224" w:lineRule="auto"/>
        <w:rPr>
          <w:rFonts w:ascii="FangSong" w:hAnsi="FangSong" w:eastAsia="FangSong" w:cs="FangSong"/>
          <w:sz w:val="31"/>
          <w:szCs w:val="31"/>
        </w:rPr>
      </w:pPr>
      <w:r>
        <w:rPr>
          <w:rFonts w:ascii="FangSong" w:hAnsi="FangSong" w:eastAsia="FangSong" w:cs="FangSong"/>
          <w:sz w:val="31"/>
          <w:szCs w:val="31"/>
          <w:spacing w:val="9"/>
        </w:rPr>
        <w:t>逾期报警、信息上报的信息化管理。应具备以下主要功能：</w:t>
      </w:r>
    </w:p>
    <w:p>
      <w:pPr>
        <w:ind w:left="447"/>
        <w:spacing w:before="184" w:line="223" w:lineRule="auto"/>
        <w:rPr>
          <w:rFonts w:ascii="FangSong" w:hAnsi="FangSong" w:eastAsia="FangSong" w:cs="FangSong"/>
          <w:sz w:val="31"/>
          <w:szCs w:val="31"/>
        </w:rPr>
      </w:pPr>
      <w:r>
        <w:rPr>
          <w:rFonts w:ascii="SimSun" w:hAnsi="SimSun" w:eastAsia="SimSun" w:cs="SimSun"/>
          <w:sz w:val="31"/>
          <w:szCs w:val="31"/>
          <w:spacing w:val="5"/>
        </w:rPr>
        <w:t>a</w:t>
      </w:r>
      <w:r>
        <w:rPr>
          <w:rFonts w:ascii="FangSong" w:hAnsi="FangSong" w:eastAsia="FangSong" w:cs="FangSong"/>
          <w:sz w:val="31"/>
          <w:szCs w:val="31"/>
          <w:spacing w:val="5"/>
        </w:rPr>
        <w:t>）</w:t>
      </w:r>
      <w:r>
        <w:rPr>
          <w:rFonts w:ascii="FangSong" w:hAnsi="FangSong" w:eastAsia="FangSong" w:cs="FangSong"/>
          <w:sz w:val="31"/>
          <w:szCs w:val="31"/>
          <w:spacing w:val="54"/>
        </w:rPr>
        <w:t xml:space="preserve"> </w:t>
      </w:r>
      <w:r>
        <w:rPr>
          <w:rFonts w:ascii="FangSong" w:hAnsi="FangSong" w:eastAsia="FangSong" w:cs="FangSong"/>
          <w:sz w:val="31"/>
          <w:szCs w:val="31"/>
          <w:spacing w:val="5"/>
        </w:rPr>
        <w:t>隐患信息录入及与风险的关联；</w:t>
      </w:r>
    </w:p>
    <w:p>
      <w:pPr>
        <w:spacing w:before="185" w:line="223" w:lineRule="auto"/>
        <w:jc w:val="right"/>
        <w:rPr>
          <w:rFonts w:ascii="FangSong" w:hAnsi="FangSong" w:eastAsia="FangSong" w:cs="FangSong"/>
          <w:sz w:val="31"/>
          <w:szCs w:val="31"/>
        </w:rPr>
      </w:pPr>
      <w:r>
        <w:rPr>
          <w:rFonts w:ascii="SimSun" w:hAnsi="SimSun" w:eastAsia="SimSun" w:cs="SimSun"/>
          <w:sz w:val="31"/>
          <w:szCs w:val="31"/>
          <w:spacing w:val="4"/>
        </w:rPr>
        <w:t>b</w:t>
      </w:r>
      <w:r>
        <w:rPr>
          <w:rFonts w:ascii="FangSong" w:hAnsi="FangSong" w:eastAsia="FangSong" w:cs="FangSong"/>
          <w:sz w:val="31"/>
          <w:szCs w:val="31"/>
          <w:spacing w:val="4"/>
        </w:rPr>
        <w:t>）</w:t>
      </w:r>
      <w:r>
        <w:rPr>
          <w:rFonts w:ascii="FangSong" w:hAnsi="FangSong" w:eastAsia="FangSong" w:cs="FangSong"/>
          <w:sz w:val="31"/>
          <w:szCs w:val="31"/>
          <w:spacing w:val="71"/>
        </w:rPr>
        <w:t xml:space="preserve"> </w:t>
      </w:r>
      <w:r>
        <w:rPr>
          <w:rFonts w:ascii="FangSong" w:hAnsi="FangSong" w:eastAsia="FangSong" w:cs="FangSong"/>
          <w:sz w:val="31"/>
          <w:szCs w:val="31"/>
          <w:spacing w:val="4"/>
        </w:rPr>
        <w:t>隐患整改、复查、销号等过程跟踪，实现闭环管理。</w:t>
      </w:r>
    </w:p>
    <w:p>
      <w:pPr>
        <w:ind w:left="1093"/>
        <w:spacing w:before="185" w:line="562" w:lineRule="exact"/>
        <w:rPr>
          <w:rFonts w:ascii="FangSong" w:hAnsi="FangSong" w:eastAsia="FangSong" w:cs="FangSong"/>
          <w:sz w:val="31"/>
          <w:szCs w:val="31"/>
        </w:rPr>
      </w:pPr>
      <w:r>
        <w:rPr>
          <w:rFonts w:ascii="FangSong" w:hAnsi="FangSong" w:eastAsia="FangSong" w:cs="FangSong"/>
          <w:sz w:val="31"/>
          <w:szCs w:val="31"/>
          <w:spacing w:val="8"/>
          <w:position w:val="18"/>
        </w:rPr>
        <w:t>对于整改超期、或整改未达到要求的，进行预警；</w:t>
      </w:r>
    </w:p>
    <w:p>
      <w:pPr>
        <w:ind w:left="452"/>
        <w:spacing w:before="1" w:line="223" w:lineRule="auto"/>
        <w:rPr>
          <w:rFonts w:ascii="FangSong" w:hAnsi="FangSong" w:eastAsia="FangSong" w:cs="FangSong"/>
          <w:sz w:val="31"/>
          <w:szCs w:val="31"/>
        </w:rPr>
      </w:pPr>
      <w:r>
        <w:rPr>
          <w:rFonts w:ascii="SimSun" w:hAnsi="SimSun" w:eastAsia="SimSun" w:cs="SimSun"/>
          <w:sz w:val="31"/>
          <w:szCs w:val="31"/>
          <w:spacing w:val="7"/>
        </w:rPr>
        <w:t>c) </w:t>
      </w:r>
      <w:r>
        <w:rPr>
          <w:rFonts w:ascii="FangSong" w:hAnsi="FangSong" w:eastAsia="FangSong" w:cs="FangSong"/>
          <w:sz w:val="31"/>
          <w:szCs w:val="31"/>
          <w:spacing w:val="7"/>
        </w:rPr>
        <w:t>实现重大隐患自动上报、跟踪督办。</w:t>
      </w:r>
    </w:p>
    <w:p>
      <w:pPr>
        <w:ind w:left="27"/>
        <w:spacing w:before="338" w:line="224" w:lineRule="auto"/>
        <w:rPr>
          <w:rFonts w:ascii="FangSong" w:hAnsi="FangSong" w:eastAsia="FangSong" w:cs="FangSong"/>
          <w:sz w:val="31"/>
          <w:szCs w:val="31"/>
        </w:rPr>
      </w:pPr>
      <w:r>
        <w:rPr>
          <w:rFonts w:ascii="SimSun" w:hAnsi="SimSun" w:eastAsia="SimSun" w:cs="SimSun"/>
          <w:sz w:val="31"/>
          <w:szCs w:val="31"/>
          <w:spacing w:val="7"/>
        </w:rPr>
        <w:t>8.2.3 </w:t>
      </w:r>
      <w:r>
        <w:rPr>
          <w:rFonts w:ascii="FangSong" w:hAnsi="FangSong" w:eastAsia="FangSong" w:cs="FangSong"/>
          <w:sz w:val="31"/>
          <w:szCs w:val="31"/>
          <w:spacing w:val="7"/>
        </w:rPr>
        <w:t>统计分析及预警模块</w:t>
      </w:r>
    </w:p>
    <w:p>
      <w:pPr>
        <w:ind w:left="682"/>
        <w:spacing w:before="341" w:line="224" w:lineRule="auto"/>
        <w:rPr>
          <w:rFonts w:ascii="FangSong" w:hAnsi="FangSong" w:eastAsia="FangSong" w:cs="FangSong"/>
          <w:sz w:val="31"/>
          <w:szCs w:val="31"/>
        </w:rPr>
      </w:pPr>
      <w:r>
        <w:rPr>
          <w:rFonts w:ascii="FangSong" w:hAnsi="FangSong" w:eastAsia="FangSong" w:cs="FangSong"/>
          <w:sz w:val="31"/>
          <w:szCs w:val="31"/>
          <w:spacing w:val="7"/>
        </w:rPr>
        <w:t>统计分析及预警模块应具备以下功能：</w:t>
      </w:r>
    </w:p>
    <w:p>
      <w:pPr>
        <w:ind w:left="447"/>
        <w:spacing w:before="186" w:line="560" w:lineRule="exact"/>
        <w:rPr>
          <w:rFonts w:ascii="FangSong" w:hAnsi="FangSong" w:eastAsia="FangSong" w:cs="FangSong"/>
          <w:sz w:val="31"/>
          <w:szCs w:val="31"/>
        </w:rPr>
      </w:pPr>
      <w:r>
        <w:rPr>
          <w:rFonts w:ascii="SimSun" w:hAnsi="SimSun" w:eastAsia="SimSun" w:cs="SimSun"/>
          <w:sz w:val="31"/>
          <w:szCs w:val="31"/>
          <w:spacing w:val="4"/>
          <w:position w:val="18"/>
        </w:rPr>
        <w:t>a</w:t>
      </w:r>
      <w:r>
        <w:rPr>
          <w:rFonts w:ascii="FangSong" w:hAnsi="FangSong" w:eastAsia="FangSong" w:cs="FangSong"/>
          <w:sz w:val="31"/>
          <w:szCs w:val="31"/>
          <w:spacing w:val="4"/>
          <w:position w:val="18"/>
        </w:rPr>
        <w:t>）</w:t>
      </w:r>
      <w:r>
        <w:rPr>
          <w:rFonts w:ascii="FangSong" w:hAnsi="FangSong" w:eastAsia="FangSong" w:cs="FangSong"/>
          <w:sz w:val="31"/>
          <w:szCs w:val="31"/>
          <w:spacing w:val="4"/>
          <w:position w:val="18"/>
        </w:rPr>
        <w:t xml:space="preserve"> </w:t>
      </w:r>
      <w:r>
        <w:rPr>
          <w:rFonts w:ascii="FangSong" w:hAnsi="FangSong" w:eastAsia="FangSong" w:cs="FangSong"/>
          <w:sz w:val="31"/>
          <w:szCs w:val="31"/>
          <w:spacing w:val="4"/>
          <w:position w:val="18"/>
        </w:rPr>
        <w:t>实现安全风险和隐患的多维度统计分析，自动生成报</w:t>
      </w:r>
    </w:p>
    <w:p>
      <w:pPr>
        <w:ind w:left="1084"/>
        <w:spacing w:before="1" w:line="222" w:lineRule="auto"/>
        <w:rPr>
          <w:rFonts w:ascii="FangSong" w:hAnsi="FangSong" w:eastAsia="FangSong" w:cs="FangSong"/>
          <w:sz w:val="31"/>
          <w:szCs w:val="31"/>
        </w:rPr>
      </w:pPr>
      <w:r>
        <w:rPr>
          <w:rFonts w:ascii="FangSong" w:hAnsi="FangSong" w:eastAsia="FangSong" w:cs="FangSong"/>
          <w:sz w:val="31"/>
          <w:szCs w:val="31"/>
          <w:spacing w:val="-1"/>
        </w:rPr>
        <w:t>表；</w:t>
      </w:r>
    </w:p>
    <w:p>
      <w:pPr>
        <w:spacing w:before="184" w:line="224" w:lineRule="auto"/>
        <w:jc w:val="right"/>
        <w:rPr>
          <w:rFonts w:ascii="FangSong" w:hAnsi="FangSong" w:eastAsia="FangSong" w:cs="FangSong"/>
          <w:sz w:val="31"/>
          <w:szCs w:val="31"/>
        </w:rPr>
      </w:pPr>
      <w:r>
        <w:rPr>
          <w:rFonts w:ascii="SimSun" w:hAnsi="SimSun" w:eastAsia="SimSun" w:cs="SimSun"/>
          <w:sz w:val="31"/>
          <w:szCs w:val="31"/>
          <w:spacing w:val="4"/>
        </w:rPr>
        <w:t>b</w:t>
      </w:r>
      <w:r>
        <w:rPr>
          <w:rFonts w:ascii="FangSong" w:hAnsi="FangSong" w:eastAsia="FangSong" w:cs="FangSong"/>
          <w:sz w:val="31"/>
          <w:szCs w:val="31"/>
          <w:spacing w:val="4"/>
        </w:rPr>
        <w:t>）</w:t>
      </w:r>
      <w:r>
        <w:rPr>
          <w:rFonts w:ascii="FangSong" w:hAnsi="FangSong" w:eastAsia="FangSong" w:cs="FangSong"/>
          <w:sz w:val="31"/>
          <w:szCs w:val="31"/>
          <w:spacing w:val="52"/>
        </w:rPr>
        <w:t xml:space="preserve"> </w:t>
      </w:r>
      <w:r>
        <w:rPr>
          <w:rFonts w:ascii="FangSong" w:hAnsi="FangSong" w:eastAsia="FangSong" w:cs="FangSong"/>
          <w:sz w:val="31"/>
          <w:szCs w:val="31"/>
          <w:spacing w:val="4"/>
        </w:rPr>
        <w:t>实现安全风险等级变化和隐患数据变化的预警功能；</w:t>
      </w:r>
    </w:p>
    <w:p>
      <w:pPr>
        <w:spacing w:before="186" w:line="560" w:lineRule="exact"/>
        <w:jc w:val="right"/>
        <w:rPr>
          <w:rFonts w:ascii="FangSong" w:hAnsi="FangSong" w:eastAsia="FangSong" w:cs="FangSong"/>
          <w:sz w:val="31"/>
          <w:szCs w:val="31"/>
        </w:rPr>
      </w:pPr>
      <w:r>
        <w:rPr>
          <w:rFonts w:ascii="SimSun" w:hAnsi="SimSun" w:eastAsia="SimSun" w:cs="SimSun"/>
          <w:sz w:val="31"/>
          <w:szCs w:val="31"/>
          <w:spacing w:val="4"/>
          <w:position w:val="18"/>
        </w:rPr>
        <w:t>c</w:t>
      </w:r>
      <w:r>
        <w:rPr>
          <w:rFonts w:ascii="FangSong" w:hAnsi="FangSong" w:eastAsia="FangSong" w:cs="FangSong"/>
          <w:sz w:val="31"/>
          <w:szCs w:val="31"/>
          <w:spacing w:val="4"/>
          <w:position w:val="18"/>
        </w:rPr>
        <w:t>）</w:t>
      </w:r>
      <w:r>
        <w:rPr>
          <w:rFonts w:ascii="FangSong" w:hAnsi="FangSong" w:eastAsia="FangSong" w:cs="FangSong"/>
          <w:sz w:val="31"/>
          <w:szCs w:val="31"/>
          <w:spacing w:val="52"/>
          <w:position w:val="18"/>
        </w:rPr>
        <w:t xml:space="preserve"> </w:t>
      </w:r>
      <w:r>
        <w:rPr>
          <w:rFonts w:ascii="FangSong" w:hAnsi="FangSong" w:eastAsia="FangSong" w:cs="FangSong"/>
          <w:sz w:val="31"/>
          <w:szCs w:val="31"/>
          <w:spacing w:val="4"/>
          <w:position w:val="18"/>
        </w:rPr>
        <w:t>与风险点关联，实现安全风险动态管理的直观展现，</w:t>
      </w:r>
    </w:p>
    <w:p>
      <w:pPr>
        <w:ind w:left="1104"/>
        <w:spacing w:before="1" w:line="221" w:lineRule="auto"/>
        <w:rPr>
          <w:rFonts w:ascii="FangSong" w:hAnsi="FangSong" w:eastAsia="FangSong" w:cs="FangSong"/>
          <w:sz w:val="31"/>
          <w:szCs w:val="31"/>
        </w:rPr>
      </w:pPr>
      <w:r>
        <w:rPr>
          <w:rFonts w:ascii="FangSong" w:hAnsi="FangSong" w:eastAsia="FangSong" w:cs="FangSong"/>
          <w:sz w:val="31"/>
          <w:szCs w:val="31"/>
          <w:spacing w:val="6"/>
        </w:rPr>
        <w:t>宜与安全生产相关系统集成。</w:t>
      </w:r>
    </w:p>
    <w:p>
      <w:pPr>
        <w:spacing w:line="221" w:lineRule="auto"/>
        <w:sectPr>
          <w:footerReference w:type="default" r:id="rId161"/>
          <w:pgSz w:w="11906" w:h="16839"/>
          <w:pgMar w:top="1431" w:right="1704" w:bottom="1414" w:left="1785" w:header="0" w:footer="1248" w:gutter="0"/>
        </w:sectPr>
        <w:rPr>
          <w:rFonts w:ascii="FangSong" w:hAnsi="FangSong" w:eastAsia="FangSong" w:cs="FangSong"/>
          <w:sz w:val="31"/>
          <w:szCs w:val="31"/>
        </w:rPr>
      </w:pPr>
    </w:p>
    <w:p>
      <w:pPr>
        <w:ind w:left="27"/>
        <w:spacing w:before="164" w:line="223" w:lineRule="auto"/>
        <w:outlineLvl w:val="0"/>
        <w:rPr>
          <w:rFonts w:ascii="FangSong" w:hAnsi="FangSong" w:eastAsia="FangSong" w:cs="FangSong"/>
          <w:sz w:val="31"/>
          <w:szCs w:val="31"/>
        </w:rPr>
      </w:pPr>
      <w:r>
        <w:rPr>
          <w:rFonts w:ascii="SimSun" w:hAnsi="SimSun" w:eastAsia="SimSun" w:cs="SimSun"/>
          <w:sz w:val="31"/>
          <w:szCs w:val="31"/>
          <w:b/>
          <w:bCs/>
          <w:spacing w:val="-1"/>
        </w:rPr>
        <w:t>8.3</w:t>
      </w:r>
      <w:r>
        <w:rPr>
          <w:rFonts w:ascii="SimSun" w:hAnsi="SimSun" w:eastAsia="SimSun" w:cs="SimSun"/>
          <w:sz w:val="31"/>
          <w:szCs w:val="31"/>
          <w:spacing w:val="36"/>
        </w:rPr>
        <w:t xml:space="preserve"> </w:t>
      </w:r>
      <w:r>
        <w:rPr>
          <w:rFonts w:ascii="FangSong" w:hAnsi="FangSong" w:eastAsia="FangSong" w:cs="FangSong"/>
          <w:sz w:val="31"/>
          <w:szCs w:val="31"/>
          <w:b/>
          <w:bCs/>
          <w:spacing w:val="-1"/>
        </w:rPr>
        <w:t>系统接口</w:t>
      </w:r>
    </w:p>
    <w:p>
      <w:pPr>
        <w:pStyle w:val="BodyText"/>
        <w:spacing w:line="323" w:lineRule="auto"/>
        <w:rPr/>
      </w:pPr>
      <w:r/>
    </w:p>
    <w:p>
      <w:pPr>
        <w:ind w:left="682"/>
        <w:spacing w:before="101" w:line="222" w:lineRule="auto"/>
        <w:rPr>
          <w:rFonts w:ascii="FangSong" w:hAnsi="FangSong" w:eastAsia="FangSong" w:cs="FangSong"/>
          <w:sz w:val="31"/>
          <w:szCs w:val="31"/>
        </w:rPr>
      </w:pPr>
      <w:r>
        <w:rPr>
          <w:rFonts w:ascii="FangSong" w:hAnsi="FangSong" w:eastAsia="FangSong" w:cs="FangSong"/>
          <w:sz w:val="31"/>
          <w:szCs w:val="31"/>
          <w:spacing w:val="6"/>
        </w:rPr>
        <w:t>系统接口应具备以下功能：</w:t>
      </w:r>
    </w:p>
    <w:p>
      <w:pPr>
        <w:ind w:left="447"/>
        <w:spacing w:before="183" w:line="224" w:lineRule="auto"/>
        <w:rPr>
          <w:rFonts w:ascii="FangSong" w:hAnsi="FangSong" w:eastAsia="FangSong" w:cs="FangSong"/>
          <w:sz w:val="31"/>
          <w:szCs w:val="31"/>
        </w:rPr>
      </w:pPr>
      <w:r>
        <w:rPr>
          <w:rFonts w:ascii="SimSun" w:hAnsi="SimSun" w:eastAsia="SimSun" w:cs="SimSun"/>
          <w:sz w:val="31"/>
          <w:szCs w:val="31"/>
          <w:spacing w:val="8"/>
        </w:rPr>
        <w:t>a</w:t>
      </w:r>
      <w:r>
        <w:rPr>
          <w:rFonts w:ascii="FangSong" w:hAnsi="FangSong" w:eastAsia="FangSong" w:cs="FangSong"/>
          <w:sz w:val="31"/>
          <w:szCs w:val="31"/>
          <w:spacing w:val="8"/>
        </w:rPr>
        <w:t>）</w:t>
      </w:r>
      <w:r>
        <w:rPr>
          <w:rFonts w:ascii="FangSong" w:hAnsi="FangSong" w:eastAsia="FangSong" w:cs="FangSong"/>
          <w:sz w:val="31"/>
          <w:szCs w:val="31"/>
          <w:spacing w:val="8"/>
        </w:rPr>
        <w:t xml:space="preserve"> </w:t>
      </w:r>
      <w:r>
        <w:rPr>
          <w:rFonts w:ascii="FangSong" w:hAnsi="FangSong" w:eastAsia="FangSong" w:cs="FangSong"/>
          <w:sz w:val="31"/>
          <w:szCs w:val="31"/>
          <w:spacing w:val="8"/>
        </w:rPr>
        <w:t>应具备信息提醒接口，实现预警信息的及时推送；</w:t>
      </w:r>
    </w:p>
    <w:p>
      <w:pPr>
        <w:ind w:left="441"/>
        <w:spacing w:before="185" w:line="563" w:lineRule="exact"/>
        <w:rPr>
          <w:rFonts w:ascii="FangSong" w:hAnsi="FangSong" w:eastAsia="FangSong" w:cs="FangSong"/>
          <w:sz w:val="31"/>
          <w:szCs w:val="31"/>
        </w:rPr>
      </w:pPr>
      <w:r>
        <w:rPr>
          <w:rFonts w:ascii="SimSun" w:hAnsi="SimSun" w:eastAsia="SimSun" w:cs="SimSun"/>
          <w:sz w:val="31"/>
          <w:szCs w:val="31"/>
          <w:spacing w:val="5"/>
          <w:position w:val="18"/>
        </w:rPr>
        <w:t>b</w:t>
      </w:r>
      <w:r>
        <w:rPr>
          <w:rFonts w:ascii="FangSong" w:hAnsi="FangSong" w:eastAsia="FangSong" w:cs="FangSong"/>
          <w:sz w:val="31"/>
          <w:szCs w:val="31"/>
          <w:spacing w:val="5"/>
          <w:position w:val="18"/>
        </w:rPr>
        <w:t>）</w:t>
      </w:r>
      <w:r>
        <w:rPr>
          <w:rFonts w:ascii="FangSong" w:hAnsi="FangSong" w:eastAsia="FangSong" w:cs="FangSong"/>
          <w:sz w:val="31"/>
          <w:szCs w:val="31"/>
          <w:spacing w:val="5"/>
          <w:position w:val="18"/>
        </w:rPr>
        <w:t xml:space="preserve"> </w:t>
      </w:r>
      <w:r>
        <w:rPr>
          <w:rFonts w:ascii="FangSong" w:hAnsi="FangSong" w:eastAsia="FangSong" w:cs="FangSong"/>
          <w:sz w:val="31"/>
          <w:szCs w:val="31"/>
          <w:spacing w:val="5"/>
          <w:position w:val="18"/>
        </w:rPr>
        <w:t>应具备对外提供数据接口，实现风险、隐患等</w:t>
      </w:r>
      <w:r>
        <w:rPr>
          <w:rFonts w:ascii="FangSong" w:hAnsi="FangSong" w:eastAsia="FangSong" w:cs="FangSong"/>
          <w:sz w:val="31"/>
          <w:szCs w:val="31"/>
          <w:spacing w:val="4"/>
          <w:position w:val="18"/>
        </w:rPr>
        <w:t>数据与</w:t>
      </w:r>
    </w:p>
    <w:p>
      <w:pPr>
        <w:ind w:left="1087"/>
        <w:spacing w:before="1" w:line="221" w:lineRule="auto"/>
        <w:rPr>
          <w:rFonts w:ascii="FangSong" w:hAnsi="FangSong" w:eastAsia="FangSong" w:cs="FangSong"/>
          <w:sz w:val="31"/>
          <w:szCs w:val="31"/>
        </w:rPr>
      </w:pPr>
      <w:r>
        <w:rPr>
          <w:rFonts w:ascii="FangSong" w:hAnsi="FangSong" w:eastAsia="FangSong" w:cs="FangSong"/>
          <w:sz w:val="31"/>
          <w:szCs w:val="31"/>
          <w:spacing w:val="7"/>
        </w:rPr>
        <w:t>其他系统的对接。</w:t>
      </w:r>
    </w:p>
    <w:p>
      <w:pPr>
        <w:ind w:left="27"/>
        <w:spacing w:before="321" w:line="224" w:lineRule="auto"/>
        <w:outlineLvl w:val="0"/>
        <w:rPr>
          <w:rFonts w:ascii="FangSong" w:hAnsi="FangSong" w:eastAsia="FangSong" w:cs="FangSong"/>
          <w:sz w:val="31"/>
          <w:szCs w:val="31"/>
        </w:rPr>
      </w:pPr>
      <w:r>
        <w:rPr>
          <w:rFonts w:ascii="SimSun" w:hAnsi="SimSun" w:eastAsia="SimSun" w:cs="SimSun"/>
          <w:sz w:val="31"/>
          <w:szCs w:val="31"/>
          <w:b/>
          <w:bCs/>
          <w:spacing w:val="-1"/>
        </w:rPr>
        <w:t>8.4</w:t>
      </w:r>
      <w:r>
        <w:rPr>
          <w:rFonts w:ascii="SimSun" w:hAnsi="SimSun" w:eastAsia="SimSun" w:cs="SimSun"/>
          <w:sz w:val="31"/>
          <w:szCs w:val="31"/>
          <w:spacing w:val="36"/>
        </w:rPr>
        <w:t xml:space="preserve"> </w:t>
      </w:r>
      <w:r>
        <w:rPr>
          <w:rFonts w:ascii="FangSong" w:hAnsi="FangSong" w:eastAsia="FangSong" w:cs="FangSong"/>
          <w:sz w:val="31"/>
          <w:szCs w:val="31"/>
          <w:b/>
          <w:bCs/>
          <w:spacing w:val="-1"/>
        </w:rPr>
        <w:t>系统管理</w:t>
      </w:r>
    </w:p>
    <w:p>
      <w:pPr>
        <w:pStyle w:val="BodyText"/>
        <w:spacing w:line="325" w:lineRule="auto"/>
        <w:rPr/>
      </w:pPr>
      <w:r/>
    </w:p>
    <w:p>
      <w:pPr>
        <w:ind w:left="27" w:firstLine="642"/>
        <w:spacing w:before="101" w:line="333" w:lineRule="auto"/>
        <w:jc w:val="both"/>
        <w:rPr>
          <w:rFonts w:ascii="FangSong" w:hAnsi="FangSong" w:eastAsia="FangSong" w:cs="FangSong"/>
          <w:sz w:val="31"/>
          <w:szCs w:val="31"/>
        </w:rPr>
      </w:pPr>
      <w:r>
        <w:rPr>
          <w:rFonts w:ascii="FangSong" w:hAnsi="FangSong" w:eastAsia="FangSong" w:cs="FangSong"/>
          <w:sz w:val="31"/>
          <w:szCs w:val="31"/>
          <w:spacing w:val="22"/>
        </w:rPr>
        <w:t>企业的双重预防体系系统管理员应定期对信息系统中</w:t>
      </w:r>
      <w:r>
        <w:rPr>
          <w:rFonts w:ascii="FangSong" w:hAnsi="FangSong" w:eastAsia="FangSong" w:cs="FangSong"/>
          <w:sz w:val="31"/>
          <w:szCs w:val="31"/>
          <w:spacing w:val="13"/>
        </w:rPr>
        <w:t xml:space="preserve"> </w:t>
      </w:r>
      <w:r>
        <w:rPr>
          <w:rFonts w:ascii="FangSong" w:hAnsi="FangSong" w:eastAsia="FangSong" w:cs="FangSong"/>
          <w:sz w:val="31"/>
          <w:szCs w:val="31"/>
          <w:spacing w:val="9"/>
        </w:rPr>
        <w:t>涉及本单位相关内容进行定期更新和维护，更新</w:t>
      </w:r>
      <w:r>
        <w:rPr>
          <w:rFonts w:ascii="FangSong" w:hAnsi="FangSong" w:eastAsia="FangSong" w:cs="FangSong"/>
          <w:sz w:val="31"/>
          <w:szCs w:val="31"/>
          <w:spacing w:val="8"/>
        </w:rPr>
        <w:t>内容主要包</w:t>
      </w:r>
      <w:r>
        <w:rPr>
          <w:rFonts w:ascii="FangSong" w:hAnsi="FangSong" w:eastAsia="FangSong" w:cs="FangSong"/>
          <w:sz w:val="31"/>
          <w:szCs w:val="31"/>
        </w:rPr>
        <w:t xml:space="preserve"> </w:t>
      </w:r>
      <w:r>
        <w:rPr>
          <w:rFonts w:ascii="FangSong" w:hAnsi="FangSong" w:eastAsia="FangSong" w:cs="FangSong"/>
          <w:sz w:val="31"/>
          <w:szCs w:val="31"/>
        </w:rPr>
        <w:t>括企业管理机构、生产工艺、设备设施、安全风险评价清单、</w:t>
      </w:r>
      <w:r>
        <w:rPr>
          <w:rFonts w:ascii="FangSong" w:hAnsi="FangSong" w:eastAsia="FangSong" w:cs="FangSong"/>
          <w:sz w:val="31"/>
          <w:szCs w:val="31"/>
          <w:spacing w:val="16"/>
        </w:rPr>
        <w:t xml:space="preserve"> </w:t>
      </w:r>
      <w:r>
        <w:rPr>
          <w:rFonts w:ascii="FangSong" w:hAnsi="FangSong" w:eastAsia="FangSong" w:cs="FangSong"/>
          <w:sz w:val="31"/>
          <w:szCs w:val="31"/>
          <w:spacing w:val="9"/>
        </w:rPr>
        <w:t>风险点（源）数据库、风险点隐患排查清单、隐患排</w:t>
      </w:r>
      <w:r>
        <w:rPr>
          <w:rFonts w:ascii="FangSong" w:hAnsi="FangSong" w:eastAsia="FangSong" w:cs="FangSong"/>
          <w:sz w:val="31"/>
          <w:szCs w:val="31"/>
          <w:spacing w:val="8"/>
        </w:rPr>
        <w:t>查治理</w:t>
      </w:r>
    </w:p>
    <w:p>
      <w:pPr>
        <w:ind w:left="16"/>
        <w:spacing w:before="1" w:line="221" w:lineRule="auto"/>
        <w:rPr>
          <w:rFonts w:ascii="FangSong" w:hAnsi="FangSong" w:eastAsia="FangSong" w:cs="FangSong"/>
          <w:sz w:val="31"/>
          <w:szCs w:val="31"/>
        </w:rPr>
      </w:pPr>
      <w:r>
        <w:rPr>
          <w:rFonts w:ascii="FangSong" w:hAnsi="FangSong" w:eastAsia="FangSong" w:cs="FangSong"/>
          <w:sz w:val="31"/>
          <w:szCs w:val="31"/>
          <w:spacing w:val="8"/>
        </w:rPr>
        <w:t>信息数据库等内容。</w:t>
      </w:r>
    </w:p>
    <w:p>
      <w:pPr>
        <w:pStyle w:val="BodyText"/>
        <w:spacing w:line="241" w:lineRule="auto"/>
        <w:rPr/>
      </w:pPr>
      <w:r/>
    </w:p>
    <w:p>
      <w:pPr>
        <w:ind w:left="27"/>
        <w:spacing w:before="101" w:line="227" w:lineRule="auto"/>
        <w:rPr>
          <w:rFonts w:ascii="SimHei" w:hAnsi="SimHei" w:eastAsia="SimHei" w:cs="SimHei"/>
          <w:sz w:val="31"/>
          <w:szCs w:val="31"/>
        </w:rPr>
      </w:pPr>
      <w:r>
        <w:rPr>
          <w:rFonts w:ascii="SimSun" w:hAnsi="SimSun" w:eastAsia="SimSun" w:cs="SimSun"/>
          <w:sz w:val="31"/>
          <w:szCs w:val="31"/>
          <w:spacing w:val="7"/>
        </w:rPr>
        <w:t>9 </w:t>
      </w:r>
      <w:r>
        <w:rPr>
          <w:rFonts w:ascii="SimHei" w:hAnsi="SimHei" w:eastAsia="SimHei" w:cs="SimHei"/>
          <w:sz w:val="31"/>
          <w:szCs w:val="31"/>
          <w:spacing w:val="7"/>
        </w:rPr>
        <w:t>事故隐患排查治理档案</w:t>
      </w:r>
    </w:p>
    <w:p>
      <w:pPr>
        <w:ind w:left="27"/>
        <w:spacing w:before="314" w:line="221" w:lineRule="auto"/>
        <w:outlineLvl w:val="0"/>
        <w:rPr>
          <w:rFonts w:ascii="FangSong" w:hAnsi="FangSong" w:eastAsia="FangSong" w:cs="FangSong"/>
          <w:sz w:val="31"/>
          <w:szCs w:val="31"/>
        </w:rPr>
      </w:pPr>
      <w:r>
        <w:rPr>
          <w:rFonts w:ascii="SimSun" w:hAnsi="SimSun" w:eastAsia="SimSun" w:cs="SimSun"/>
          <w:sz w:val="31"/>
          <w:szCs w:val="31"/>
          <w:b/>
          <w:bCs/>
          <w:spacing w:val="5"/>
        </w:rPr>
        <w:t>9.1</w:t>
      </w:r>
      <w:r>
        <w:rPr>
          <w:rFonts w:ascii="SimSun" w:hAnsi="SimSun" w:eastAsia="SimSun" w:cs="SimSun"/>
          <w:sz w:val="31"/>
          <w:szCs w:val="31"/>
          <w:spacing w:val="5"/>
        </w:rPr>
        <w:t xml:space="preserve"> </w:t>
      </w:r>
      <w:r>
        <w:rPr>
          <w:rFonts w:ascii="FangSong" w:hAnsi="FangSong" w:eastAsia="FangSong" w:cs="FangSong"/>
          <w:sz w:val="31"/>
          <w:szCs w:val="31"/>
          <w:b/>
          <w:bCs/>
          <w:spacing w:val="5"/>
        </w:rPr>
        <w:t>建立事故隐患排查治理台账</w:t>
      </w:r>
    </w:p>
    <w:p>
      <w:pPr>
        <w:pStyle w:val="BodyText"/>
        <w:spacing w:line="330" w:lineRule="auto"/>
        <w:rPr/>
      </w:pPr>
      <w:r/>
    </w:p>
    <w:p>
      <w:pPr>
        <w:ind w:left="22" w:right="95" w:firstLine="647"/>
        <w:spacing w:before="101" w:line="333" w:lineRule="auto"/>
        <w:jc w:val="both"/>
        <w:rPr>
          <w:rFonts w:ascii="FangSong" w:hAnsi="FangSong" w:eastAsia="FangSong" w:cs="FangSong"/>
          <w:sz w:val="31"/>
          <w:szCs w:val="31"/>
        </w:rPr>
      </w:pPr>
      <w:r>
        <w:rPr>
          <w:rFonts w:ascii="FangSong" w:hAnsi="FangSong" w:eastAsia="FangSong" w:cs="FangSong"/>
          <w:sz w:val="31"/>
          <w:szCs w:val="31"/>
          <w:spacing w:val="22"/>
        </w:rPr>
        <w:t>企业每年应依据排查出的隐患，编制隐患排查治理台</w:t>
      </w:r>
      <w:r>
        <w:rPr>
          <w:rFonts w:ascii="FangSong" w:hAnsi="FangSong" w:eastAsia="FangSong" w:cs="FangSong"/>
          <w:sz w:val="31"/>
          <w:szCs w:val="31"/>
          <w:spacing w:val="13"/>
        </w:rPr>
        <w:t xml:space="preserve"> </w:t>
      </w:r>
      <w:r>
        <w:rPr>
          <w:rFonts w:ascii="FangSong" w:hAnsi="FangSong" w:eastAsia="FangSong" w:cs="FangSong"/>
          <w:sz w:val="31"/>
          <w:szCs w:val="31"/>
          <w:spacing w:val="9"/>
        </w:rPr>
        <w:t>账，包括基础管理类事故隐患台账和生产现场类事故隐患台</w:t>
      </w:r>
      <w:r>
        <w:rPr>
          <w:rFonts w:ascii="FangSong" w:hAnsi="FangSong" w:eastAsia="FangSong" w:cs="FangSong"/>
          <w:sz w:val="31"/>
          <w:szCs w:val="31"/>
          <w:spacing w:val="2"/>
        </w:rPr>
        <w:t xml:space="preserve"> </w:t>
      </w:r>
      <w:r>
        <w:rPr>
          <w:rFonts w:ascii="FangSong" w:hAnsi="FangSong" w:eastAsia="FangSong" w:cs="FangSong"/>
          <w:sz w:val="31"/>
          <w:szCs w:val="31"/>
          <w:spacing w:val="9"/>
        </w:rPr>
        <w:t>账，台账内容至少应包括计划、排查、整改、验收等过程记</w:t>
      </w:r>
      <w:r>
        <w:rPr>
          <w:rFonts w:ascii="FangSong" w:hAnsi="FangSong" w:eastAsia="FangSong" w:cs="FangSong"/>
          <w:sz w:val="31"/>
          <w:szCs w:val="31"/>
          <w:spacing w:val="2"/>
        </w:rPr>
        <w:t xml:space="preserve"> </w:t>
      </w:r>
      <w:r>
        <w:rPr>
          <w:rFonts w:ascii="FangSong" w:hAnsi="FangSong" w:eastAsia="FangSong" w:cs="FangSong"/>
          <w:sz w:val="31"/>
          <w:szCs w:val="31"/>
          <w:spacing w:val="15"/>
        </w:rPr>
        <w:t>录。基础管理类事故隐患排查治理台账样式参见附录</w:t>
      </w:r>
      <w:r>
        <w:rPr>
          <w:rFonts w:ascii="SimSun" w:hAnsi="SimSun" w:eastAsia="SimSun" w:cs="SimSun"/>
          <w:sz w:val="31"/>
          <w:szCs w:val="31"/>
          <w:spacing w:val="15"/>
        </w:rPr>
        <w:t>F</w:t>
      </w:r>
      <w:r>
        <w:rPr>
          <w:rFonts w:ascii="FangSong" w:hAnsi="FangSong" w:eastAsia="FangSong" w:cs="FangSong"/>
          <w:sz w:val="31"/>
          <w:szCs w:val="31"/>
          <w:spacing w:val="15"/>
        </w:rPr>
        <w:t>、现</w:t>
      </w:r>
    </w:p>
    <w:p>
      <w:pPr>
        <w:ind w:left="25"/>
        <w:spacing w:before="1" w:line="219" w:lineRule="auto"/>
        <w:rPr>
          <w:rFonts w:ascii="FangSong" w:hAnsi="FangSong" w:eastAsia="FangSong" w:cs="FangSong"/>
          <w:sz w:val="31"/>
          <w:szCs w:val="31"/>
        </w:rPr>
      </w:pPr>
      <w:r>
        <w:rPr>
          <w:rFonts w:ascii="FangSong" w:hAnsi="FangSong" w:eastAsia="FangSong" w:cs="FangSong"/>
          <w:sz w:val="31"/>
          <w:szCs w:val="31"/>
          <w:spacing w:val="8"/>
        </w:rPr>
        <w:t>场管理类事故隐患排查治理台帐样式参见附录</w:t>
      </w:r>
      <w:r>
        <w:rPr>
          <w:rFonts w:ascii="SimSun" w:hAnsi="SimSun" w:eastAsia="SimSun" w:cs="SimSun"/>
          <w:sz w:val="31"/>
          <w:szCs w:val="31"/>
          <w:spacing w:val="8"/>
        </w:rPr>
        <w:t>G</w:t>
      </w:r>
      <w:r>
        <w:rPr>
          <w:rFonts w:ascii="FangSong" w:hAnsi="FangSong" w:eastAsia="FangSong" w:cs="FangSong"/>
          <w:sz w:val="31"/>
          <w:szCs w:val="31"/>
          <w:spacing w:val="8"/>
        </w:rPr>
        <w:t>。</w:t>
      </w:r>
    </w:p>
    <w:p>
      <w:pPr>
        <w:ind w:left="27"/>
        <w:spacing w:before="328" w:line="222" w:lineRule="auto"/>
        <w:outlineLvl w:val="0"/>
        <w:rPr>
          <w:rFonts w:ascii="FangSong" w:hAnsi="FangSong" w:eastAsia="FangSong" w:cs="FangSong"/>
          <w:sz w:val="31"/>
          <w:szCs w:val="31"/>
        </w:rPr>
      </w:pPr>
      <w:r>
        <w:rPr>
          <w:rFonts w:ascii="SimSun" w:hAnsi="SimSun" w:eastAsia="SimSun" w:cs="SimSun"/>
          <w:sz w:val="31"/>
          <w:szCs w:val="31"/>
          <w:b/>
          <w:bCs/>
          <w:spacing w:val="5"/>
        </w:rPr>
        <w:t>9.2</w:t>
      </w:r>
      <w:r>
        <w:rPr>
          <w:rFonts w:ascii="SimSun" w:hAnsi="SimSun" w:eastAsia="SimSun" w:cs="SimSun"/>
          <w:sz w:val="31"/>
          <w:szCs w:val="31"/>
          <w:spacing w:val="5"/>
        </w:rPr>
        <w:t xml:space="preserve"> </w:t>
      </w:r>
      <w:r>
        <w:rPr>
          <w:rFonts w:ascii="FangSong" w:hAnsi="FangSong" w:eastAsia="FangSong" w:cs="FangSong"/>
          <w:sz w:val="31"/>
          <w:szCs w:val="31"/>
          <w:b/>
          <w:bCs/>
          <w:spacing w:val="5"/>
        </w:rPr>
        <w:t>实施隐患排查治理档案管理</w:t>
      </w:r>
    </w:p>
    <w:p>
      <w:pPr>
        <w:pStyle w:val="BodyText"/>
        <w:spacing w:line="325" w:lineRule="auto"/>
        <w:rPr/>
      </w:pPr>
      <w:r/>
    </w:p>
    <w:p>
      <w:pPr>
        <w:ind w:left="692"/>
        <w:spacing w:before="101" w:line="559" w:lineRule="exact"/>
        <w:rPr>
          <w:rFonts w:ascii="FangSong" w:hAnsi="FangSong" w:eastAsia="FangSong" w:cs="FangSong"/>
          <w:sz w:val="31"/>
          <w:szCs w:val="31"/>
        </w:rPr>
      </w:pPr>
      <w:r>
        <w:rPr>
          <w:rFonts w:ascii="FangSong" w:hAnsi="FangSong" w:eastAsia="FangSong" w:cs="FangSong"/>
          <w:sz w:val="31"/>
          <w:szCs w:val="31"/>
          <w:spacing w:val="21"/>
          <w:position w:val="18"/>
        </w:rPr>
        <w:t>隐患排查治理的记录自隐患治理验收完毕之日起至少</w:t>
      </w:r>
    </w:p>
    <w:p>
      <w:pPr>
        <w:ind w:left="22"/>
        <w:spacing w:before="1" w:line="219" w:lineRule="auto"/>
        <w:rPr>
          <w:rFonts w:ascii="FangSong" w:hAnsi="FangSong" w:eastAsia="FangSong" w:cs="FangSong"/>
          <w:sz w:val="31"/>
          <w:szCs w:val="31"/>
        </w:rPr>
      </w:pPr>
      <w:r>
        <w:rPr>
          <w:rFonts w:ascii="FangSong" w:hAnsi="FangSong" w:eastAsia="FangSong" w:cs="FangSong"/>
          <w:sz w:val="31"/>
          <w:szCs w:val="31"/>
          <w:spacing w:val="8"/>
        </w:rPr>
        <w:t>保存三年，档案至少应包括：</w:t>
      </w:r>
    </w:p>
    <w:p>
      <w:pPr>
        <w:ind w:left="668"/>
        <w:spacing w:before="189" w:line="223" w:lineRule="auto"/>
        <w:rPr>
          <w:rFonts w:ascii="FangSong" w:hAnsi="FangSong" w:eastAsia="FangSong" w:cs="FangSong"/>
          <w:sz w:val="31"/>
          <w:szCs w:val="31"/>
        </w:rPr>
      </w:pPr>
      <w:r>
        <w:rPr>
          <w:rFonts w:ascii="SimSun" w:hAnsi="SimSun" w:eastAsia="SimSun" w:cs="SimSun"/>
          <w:sz w:val="31"/>
          <w:szCs w:val="31"/>
          <w:spacing w:val="7"/>
        </w:rPr>
        <w:t>a) </w:t>
      </w:r>
      <w:r>
        <w:rPr>
          <w:rFonts w:ascii="FangSong" w:hAnsi="FangSong" w:eastAsia="FangSong" w:cs="FangSong"/>
          <w:sz w:val="31"/>
          <w:szCs w:val="31"/>
          <w:spacing w:val="7"/>
        </w:rPr>
        <w:t>事故隐患排查治理制度；</w:t>
      </w:r>
    </w:p>
    <w:p>
      <w:pPr>
        <w:spacing w:line="223" w:lineRule="auto"/>
        <w:sectPr>
          <w:footerReference w:type="default" r:id="rId162"/>
          <w:pgSz w:w="11906" w:h="16839"/>
          <w:pgMar w:top="1431" w:right="1704" w:bottom="1413" w:left="1785" w:header="0" w:footer="1248" w:gutter="0"/>
        </w:sectPr>
        <w:rPr>
          <w:rFonts w:ascii="FangSong" w:hAnsi="FangSong" w:eastAsia="FangSong" w:cs="FangSong"/>
          <w:sz w:val="31"/>
          <w:szCs w:val="31"/>
        </w:rPr>
      </w:pPr>
    </w:p>
    <w:p>
      <w:pPr>
        <w:ind w:left="662"/>
        <w:spacing w:before="184" w:line="222" w:lineRule="auto"/>
        <w:rPr>
          <w:rFonts w:ascii="FangSong" w:hAnsi="FangSong" w:eastAsia="FangSong" w:cs="FangSong"/>
          <w:sz w:val="31"/>
          <w:szCs w:val="31"/>
        </w:rPr>
      </w:pPr>
      <w:r>
        <w:rPr>
          <w:rFonts w:ascii="SimSun" w:hAnsi="SimSun" w:eastAsia="SimSun" w:cs="SimSun"/>
          <w:sz w:val="31"/>
          <w:szCs w:val="31"/>
          <w:spacing w:val="7"/>
        </w:rPr>
        <w:t>b) </w:t>
      </w:r>
      <w:r>
        <w:rPr>
          <w:rFonts w:ascii="FangSong" w:hAnsi="FangSong" w:eastAsia="FangSong" w:cs="FangSong"/>
          <w:sz w:val="31"/>
          <w:szCs w:val="31"/>
          <w:spacing w:val="7"/>
        </w:rPr>
        <w:t>事故隐患排查清单；</w:t>
      </w:r>
    </w:p>
    <w:p>
      <w:pPr>
        <w:ind w:left="673"/>
        <w:spacing w:before="186" w:line="222" w:lineRule="auto"/>
        <w:rPr>
          <w:rFonts w:ascii="FangSong" w:hAnsi="FangSong" w:eastAsia="FangSong" w:cs="FangSong"/>
          <w:sz w:val="31"/>
          <w:szCs w:val="31"/>
        </w:rPr>
      </w:pPr>
      <w:r>
        <w:rPr>
          <w:rFonts w:ascii="SimSun" w:hAnsi="SimSun" w:eastAsia="SimSun" w:cs="SimSun"/>
          <w:sz w:val="31"/>
          <w:szCs w:val="31"/>
          <w:spacing w:val="6"/>
        </w:rPr>
        <w:t>c) </w:t>
      </w:r>
      <w:r>
        <w:rPr>
          <w:rFonts w:ascii="FangSong" w:hAnsi="FangSong" w:eastAsia="FangSong" w:cs="FangSong"/>
          <w:sz w:val="31"/>
          <w:szCs w:val="31"/>
          <w:spacing w:val="6"/>
        </w:rPr>
        <w:t>事故隐患排查治理台账；</w:t>
      </w:r>
    </w:p>
    <w:p>
      <w:pPr>
        <w:ind w:left="673"/>
        <w:spacing w:before="186" w:line="221" w:lineRule="auto"/>
        <w:rPr>
          <w:rFonts w:ascii="FangSong" w:hAnsi="FangSong" w:eastAsia="FangSong" w:cs="FangSong"/>
          <w:sz w:val="31"/>
          <w:szCs w:val="31"/>
        </w:rPr>
      </w:pPr>
      <w:r>
        <w:rPr>
          <w:rFonts w:ascii="SimSun" w:hAnsi="SimSun" w:eastAsia="SimSun" w:cs="SimSun"/>
          <w:sz w:val="31"/>
          <w:szCs w:val="31"/>
          <w:spacing w:val="7"/>
        </w:rPr>
        <w:t>d) </w:t>
      </w:r>
      <w:r>
        <w:rPr>
          <w:rFonts w:ascii="FangSong" w:hAnsi="FangSong" w:eastAsia="FangSong" w:cs="FangSong"/>
          <w:sz w:val="31"/>
          <w:szCs w:val="31"/>
          <w:spacing w:val="7"/>
        </w:rPr>
        <w:t>事故隐患排查治理情况公示资料；</w:t>
      </w:r>
    </w:p>
    <w:p>
      <w:pPr>
        <w:ind w:left="674"/>
        <w:spacing w:before="190" w:line="223" w:lineRule="auto"/>
        <w:rPr>
          <w:rFonts w:ascii="FangSong" w:hAnsi="FangSong" w:eastAsia="FangSong" w:cs="FangSong"/>
          <w:sz w:val="31"/>
          <w:szCs w:val="31"/>
        </w:rPr>
      </w:pPr>
      <w:r>
        <w:rPr>
          <w:rFonts w:ascii="SimSun" w:hAnsi="SimSun" w:eastAsia="SimSun" w:cs="SimSun"/>
          <w:sz w:val="31"/>
          <w:szCs w:val="31"/>
          <w:spacing w:val="7"/>
        </w:rPr>
        <w:t>e) </w:t>
      </w:r>
      <w:r>
        <w:rPr>
          <w:rFonts w:ascii="FangSong" w:hAnsi="FangSong" w:eastAsia="FangSong" w:cs="FangSong"/>
          <w:sz w:val="31"/>
          <w:szCs w:val="31"/>
          <w:spacing w:val="7"/>
        </w:rPr>
        <w:t>重大事故隐患登记及整改销号审批表；</w:t>
      </w:r>
    </w:p>
    <w:p>
      <w:pPr>
        <w:ind w:left="672"/>
        <w:spacing w:before="184" w:line="561" w:lineRule="exact"/>
        <w:rPr>
          <w:rFonts w:ascii="FangSong" w:hAnsi="FangSong" w:eastAsia="FangSong" w:cs="FangSong"/>
          <w:sz w:val="31"/>
          <w:szCs w:val="31"/>
        </w:rPr>
      </w:pPr>
      <w:r>
        <w:rPr>
          <w:rFonts w:ascii="SimSun" w:hAnsi="SimSun" w:eastAsia="SimSun" w:cs="SimSun"/>
          <w:sz w:val="31"/>
          <w:szCs w:val="31"/>
          <w:spacing w:val="14"/>
          <w:position w:val="18"/>
        </w:rPr>
        <w:t>f) </w:t>
      </w:r>
      <w:r>
        <w:rPr>
          <w:rFonts w:ascii="FangSong" w:hAnsi="FangSong" w:eastAsia="FangSong" w:cs="FangSong"/>
          <w:sz w:val="31"/>
          <w:szCs w:val="31"/>
          <w:spacing w:val="14"/>
          <w:position w:val="18"/>
        </w:rPr>
        <w:t>重大事故隐患排查、评估记录，隐患整改复查验收</w:t>
      </w:r>
    </w:p>
    <w:p>
      <w:pPr>
        <w:ind w:left="34"/>
        <w:spacing w:line="221" w:lineRule="auto"/>
        <w:rPr>
          <w:rFonts w:ascii="FangSong" w:hAnsi="FangSong" w:eastAsia="FangSong" w:cs="FangSong"/>
          <w:sz w:val="31"/>
          <w:szCs w:val="31"/>
        </w:rPr>
      </w:pPr>
      <w:r>
        <w:rPr>
          <w:rFonts w:ascii="FangSong" w:hAnsi="FangSong" w:eastAsia="FangSong" w:cs="FangSong"/>
          <w:sz w:val="31"/>
          <w:szCs w:val="31"/>
          <w:spacing w:val="7"/>
        </w:rPr>
        <w:t>记录等，应单独建档管理。</w:t>
      </w:r>
    </w:p>
    <w:p>
      <w:pPr>
        <w:pStyle w:val="BodyText"/>
        <w:spacing w:line="242" w:lineRule="auto"/>
        <w:rPr/>
      </w:pPr>
      <w:r/>
    </w:p>
    <w:p>
      <w:pPr>
        <w:ind w:left="50"/>
        <w:spacing w:before="101" w:line="227" w:lineRule="auto"/>
        <w:rPr>
          <w:rFonts w:ascii="SimHei" w:hAnsi="SimHei" w:eastAsia="SimHei" w:cs="SimHei"/>
          <w:sz w:val="31"/>
          <w:szCs w:val="31"/>
        </w:rPr>
      </w:pPr>
      <w:r>
        <w:rPr>
          <w:rFonts w:ascii="SimSun" w:hAnsi="SimSun" w:eastAsia="SimSun" w:cs="SimSun"/>
          <w:sz w:val="31"/>
          <w:szCs w:val="31"/>
        </w:rPr>
        <w:t>10</w:t>
      </w:r>
      <w:r>
        <w:rPr>
          <w:rFonts w:ascii="SimSun" w:hAnsi="SimSun" w:eastAsia="SimSun" w:cs="SimSun"/>
          <w:sz w:val="31"/>
          <w:szCs w:val="31"/>
          <w:spacing w:val="16"/>
        </w:rPr>
        <w:t xml:space="preserve"> </w:t>
      </w:r>
      <w:r>
        <w:rPr>
          <w:rFonts w:ascii="SimHei" w:hAnsi="SimHei" w:eastAsia="SimHei" w:cs="SimHei"/>
          <w:sz w:val="31"/>
          <w:szCs w:val="31"/>
        </w:rPr>
        <w:t>持续改进</w:t>
      </w:r>
    </w:p>
    <w:p>
      <w:pPr>
        <w:ind w:left="50"/>
        <w:spacing w:before="315" w:line="222" w:lineRule="auto"/>
        <w:outlineLvl w:val="0"/>
        <w:rPr>
          <w:rFonts w:ascii="FangSong" w:hAnsi="FangSong" w:eastAsia="FangSong" w:cs="FangSong"/>
          <w:sz w:val="31"/>
          <w:szCs w:val="31"/>
        </w:rPr>
      </w:pPr>
      <w:r>
        <w:rPr>
          <w:rFonts w:ascii="SimSun" w:hAnsi="SimSun" w:eastAsia="SimSun" w:cs="SimSun"/>
          <w:sz w:val="31"/>
          <w:szCs w:val="31"/>
          <w:b/>
          <w:bCs/>
          <w:spacing w:val="-6"/>
        </w:rPr>
        <w:t>10.1</w:t>
      </w:r>
      <w:r>
        <w:rPr>
          <w:rFonts w:ascii="SimSun" w:hAnsi="SimSun" w:eastAsia="SimSun" w:cs="SimSun"/>
          <w:sz w:val="31"/>
          <w:szCs w:val="31"/>
          <w:spacing w:val="-51"/>
        </w:rPr>
        <w:t xml:space="preserve"> </w:t>
      </w:r>
      <w:r>
        <w:rPr>
          <w:rFonts w:ascii="FangSong" w:hAnsi="FangSong" w:eastAsia="FangSong" w:cs="FangSong"/>
          <w:sz w:val="31"/>
          <w:szCs w:val="31"/>
          <w:b/>
          <w:bCs/>
          <w:spacing w:val="-6"/>
        </w:rPr>
        <w:t>更新</w:t>
      </w:r>
    </w:p>
    <w:p>
      <w:pPr>
        <w:pStyle w:val="BodyText"/>
        <w:spacing w:line="324" w:lineRule="auto"/>
        <w:rPr/>
      </w:pPr>
      <w:r/>
    </w:p>
    <w:p>
      <w:pPr>
        <w:ind w:left="22" w:right="91" w:firstLine="647"/>
        <w:spacing w:before="101" w:line="334" w:lineRule="auto"/>
        <w:rPr>
          <w:rFonts w:ascii="FangSong" w:hAnsi="FangSong" w:eastAsia="FangSong" w:cs="FangSong"/>
          <w:sz w:val="31"/>
          <w:szCs w:val="31"/>
        </w:rPr>
      </w:pPr>
      <w:r>
        <w:rPr>
          <w:rFonts w:ascii="FangSong" w:hAnsi="FangSong" w:eastAsia="FangSong" w:cs="FangSong"/>
          <w:sz w:val="31"/>
          <w:szCs w:val="31"/>
          <w:spacing w:val="8"/>
        </w:rPr>
        <w:t>企业应主动根据以下情况对隐患排查治理体系的影响，</w:t>
      </w:r>
      <w:r>
        <w:rPr>
          <w:rFonts w:ascii="FangSong" w:hAnsi="FangSong" w:eastAsia="FangSong" w:cs="FangSong"/>
          <w:sz w:val="31"/>
          <w:szCs w:val="31"/>
          <w:spacing w:val="14"/>
        </w:rPr>
        <w:t xml:space="preserve"> </w:t>
      </w:r>
      <w:r>
        <w:rPr>
          <w:rFonts w:ascii="FangSong" w:hAnsi="FangSong" w:eastAsia="FangSong" w:cs="FangSong"/>
          <w:sz w:val="31"/>
          <w:szCs w:val="31"/>
          <w:spacing w:val="9"/>
        </w:rPr>
        <w:t>及时更新隐患排查治理的范围、隐患等级和类别、隐患信息</w:t>
      </w:r>
    </w:p>
    <w:p>
      <w:pPr>
        <w:ind w:left="41"/>
        <w:spacing w:before="1" w:line="222" w:lineRule="auto"/>
        <w:rPr>
          <w:rFonts w:ascii="FangSong" w:hAnsi="FangSong" w:eastAsia="FangSong" w:cs="FangSong"/>
          <w:sz w:val="31"/>
          <w:szCs w:val="31"/>
        </w:rPr>
      </w:pPr>
      <w:r>
        <w:rPr>
          <w:rFonts w:ascii="FangSong" w:hAnsi="FangSong" w:eastAsia="FangSong" w:cs="FangSong"/>
          <w:sz w:val="31"/>
          <w:szCs w:val="31"/>
          <w:spacing w:val="5"/>
        </w:rPr>
        <w:t>等内容，主要包括：</w:t>
      </w:r>
    </w:p>
    <w:p>
      <w:pPr>
        <w:ind w:left="471"/>
        <w:spacing w:before="185" w:line="223" w:lineRule="auto"/>
        <w:rPr>
          <w:rFonts w:ascii="FangSong" w:hAnsi="FangSong" w:eastAsia="FangSong" w:cs="FangSong"/>
          <w:sz w:val="31"/>
          <w:szCs w:val="31"/>
        </w:rPr>
      </w:pPr>
      <w:r>
        <w:rPr>
          <w:rFonts w:ascii="SimSun" w:hAnsi="SimSun" w:eastAsia="SimSun" w:cs="SimSun"/>
          <w:sz w:val="31"/>
          <w:szCs w:val="31"/>
          <w:spacing w:val="8"/>
        </w:rPr>
        <w:t>a</w:t>
      </w:r>
      <w:r>
        <w:rPr>
          <w:rFonts w:ascii="FangSong" w:hAnsi="FangSong" w:eastAsia="FangSong" w:cs="FangSong"/>
          <w:sz w:val="31"/>
          <w:szCs w:val="31"/>
          <w:spacing w:val="8"/>
        </w:rPr>
        <w:t>）法律、法规、规章、标准变化或更新；</w:t>
      </w:r>
    </w:p>
    <w:p>
      <w:pPr>
        <w:ind w:left="465"/>
        <w:spacing w:before="184" w:line="563" w:lineRule="exact"/>
        <w:rPr>
          <w:rFonts w:ascii="FangSong" w:hAnsi="FangSong" w:eastAsia="FangSong" w:cs="FangSong"/>
          <w:sz w:val="31"/>
          <w:szCs w:val="31"/>
        </w:rPr>
      </w:pPr>
      <w:r>
        <w:rPr>
          <w:rFonts w:ascii="SimSun" w:hAnsi="SimSun" w:eastAsia="SimSun" w:cs="SimSun"/>
          <w:sz w:val="31"/>
          <w:szCs w:val="31"/>
          <w:spacing w:val="10"/>
          <w:position w:val="18"/>
        </w:rPr>
        <w:t>b) </w:t>
      </w:r>
      <w:r>
        <w:rPr>
          <w:rFonts w:ascii="FangSong" w:hAnsi="FangSong" w:eastAsia="FangSong" w:cs="FangSong"/>
          <w:sz w:val="31"/>
          <w:szCs w:val="31"/>
          <w:spacing w:val="10"/>
          <w:position w:val="18"/>
        </w:rPr>
        <w:t>企业组织形式、作业场所及安全管理体系发</w:t>
      </w:r>
      <w:r>
        <w:rPr>
          <w:rFonts w:ascii="FangSong" w:hAnsi="FangSong" w:eastAsia="FangSong" w:cs="FangSong"/>
          <w:sz w:val="31"/>
          <w:szCs w:val="31"/>
          <w:spacing w:val="9"/>
          <w:position w:val="18"/>
        </w:rPr>
        <w:t>生重大变</w:t>
      </w:r>
    </w:p>
    <w:p>
      <w:pPr>
        <w:ind w:left="889"/>
        <w:spacing w:before="1" w:line="222" w:lineRule="auto"/>
        <w:rPr>
          <w:rFonts w:ascii="FangSong" w:hAnsi="FangSong" w:eastAsia="FangSong" w:cs="FangSong"/>
          <w:sz w:val="31"/>
          <w:szCs w:val="31"/>
        </w:rPr>
      </w:pPr>
      <w:r>
        <w:rPr>
          <w:rFonts w:ascii="FangSong" w:hAnsi="FangSong" w:eastAsia="FangSong" w:cs="FangSong"/>
          <w:sz w:val="31"/>
          <w:szCs w:val="31"/>
          <w:spacing w:val="-8"/>
        </w:rPr>
        <w:t>化；</w:t>
      </w:r>
    </w:p>
    <w:p>
      <w:pPr>
        <w:ind w:left="476"/>
        <w:spacing w:before="184" w:line="223" w:lineRule="auto"/>
        <w:rPr>
          <w:rFonts w:ascii="FangSong" w:hAnsi="FangSong" w:eastAsia="FangSong" w:cs="FangSong"/>
          <w:sz w:val="31"/>
          <w:szCs w:val="31"/>
        </w:rPr>
      </w:pPr>
      <w:r>
        <w:rPr>
          <w:rFonts w:ascii="SimSun" w:hAnsi="SimSun" w:eastAsia="SimSun" w:cs="SimSun"/>
          <w:sz w:val="31"/>
          <w:szCs w:val="31"/>
          <w:spacing w:val="7"/>
        </w:rPr>
        <w:t>c) </w:t>
      </w:r>
      <w:r>
        <w:rPr>
          <w:rFonts w:ascii="FangSong" w:hAnsi="FangSong" w:eastAsia="FangSong" w:cs="FangSong"/>
          <w:sz w:val="31"/>
          <w:szCs w:val="31"/>
          <w:spacing w:val="7"/>
        </w:rPr>
        <w:t>企业生产工艺技术及设备发生重大变化；</w:t>
      </w:r>
    </w:p>
    <w:p>
      <w:pPr>
        <w:ind w:left="476"/>
        <w:spacing w:before="185" w:line="561" w:lineRule="exact"/>
        <w:rPr>
          <w:rFonts w:ascii="FangSong" w:hAnsi="FangSong" w:eastAsia="FangSong" w:cs="FangSong"/>
          <w:sz w:val="31"/>
          <w:szCs w:val="31"/>
        </w:rPr>
      </w:pPr>
      <w:r>
        <w:rPr>
          <w:rFonts w:ascii="SimSun" w:hAnsi="SimSun" w:eastAsia="SimSun" w:cs="SimSun"/>
          <w:sz w:val="31"/>
          <w:szCs w:val="31"/>
          <w:spacing w:val="7"/>
          <w:position w:val="18"/>
        </w:rPr>
        <w:t>d) </w:t>
      </w:r>
      <w:r>
        <w:rPr>
          <w:rFonts w:ascii="FangSong" w:hAnsi="FangSong" w:eastAsia="FangSong" w:cs="FangSong"/>
          <w:sz w:val="31"/>
          <w:szCs w:val="31"/>
          <w:spacing w:val="7"/>
          <w:position w:val="18"/>
        </w:rPr>
        <w:t>发生事故和相关重大事件的；</w:t>
      </w:r>
    </w:p>
    <w:p>
      <w:pPr>
        <w:ind w:left="478"/>
        <w:spacing w:before="2" w:line="221" w:lineRule="auto"/>
        <w:rPr>
          <w:rFonts w:ascii="FangSong" w:hAnsi="FangSong" w:eastAsia="FangSong" w:cs="FangSong"/>
          <w:sz w:val="31"/>
          <w:szCs w:val="31"/>
        </w:rPr>
      </w:pPr>
      <w:r>
        <w:rPr>
          <w:rFonts w:ascii="SimSun" w:hAnsi="SimSun" w:eastAsia="SimSun" w:cs="SimSun"/>
          <w:sz w:val="31"/>
          <w:szCs w:val="31"/>
          <w:spacing w:val="6"/>
        </w:rPr>
        <w:t>e) </w:t>
      </w:r>
      <w:r>
        <w:rPr>
          <w:rFonts w:ascii="FangSong" w:hAnsi="FangSong" w:eastAsia="FangSong" w:cs="FangSong"/>
          <w:sz w:val="31"/>
          <w:szCs w:val="31"/>
          <w:spacing w:val="6"/>
        </w:rPr>
        <w:t>其它应当进行更新的情形。</w:t>
      </w:r>
    </w:p>
    <w:p>
      <w:pPr>
        <w:ind w:left="50"/>
        <w:spacing w:before="323" w:line="222" w:lineRule="auto"/>
        <w:outlineLvl w:val="0"/>
        <w:rPr>
          <w:rFonts w:ascii="FangSong" w:hAnsi="FangSong" w:eastAsia="FangSong" w:cs="FangSong"/>
          <w:sz w:val="31"/>
          <w:szCs w:val="31"/>
        </w:rPr>
      </w:pPr>
      <w:r>
        <w:rPr>
          <w:rFonts w:ascii="SimSun" w:hAnsi="SimSun" w:eastAsia="SimSun" w:cs="SimSun"/>
          <w:sz w:val="31"/>
          <w:szCs w:val="31"/>
          <w:b/>
          <w:bCs/>
          <w:spacing w:val="-4"/>
        </w:rPr>
        <w:t>10.2</w:t>
      </w:r>
      <w:r>
        <w:rPr>
          <w:rFonts w:ascii="SimSun" w:hAnsi="SimSun" w:eastAsia="SimSun" w:cs="SimSun"/>
          <w:sz w:val="31"/>
          <w:szCs w:val="31"/>
          <w:spacing w:val="-63"/>
        </w:rPr>
        <w:t xml:space="preserve"> </w:t>
      </w:r>
      <w:r>
        <w:rPr>
          <w:rFonts w:ascii="FangSong" w:hAnsi="FangSong" w:eastAsia="FangSong" w:cs="FangSong"/>
          <w:sz w:val="31"/>
          <w:szCs w:val="31"/>
          <w:b/>
          <w:bCs/>
          <w:spacing w:val="-4"/>
        </w:rPr>
        <w:t>评审</w:t>
      </w:r>
    </w:p>
    <w:p>
      <w:pPr>
        <w:pStyle w:val="BodyText"/>
        <w:spacing w:line="325" w:lineRule="auto"/>
        <w:rPr/>
      </w:pPr>
      <w:r/>
    </w:p>
    <w:p>
      <w:pPr>
        <w:ind w:left="669"/>
        <w:spacing w:before="101" w:line="559" w:lineRule="exact"/>
        <w:rPr>
          <w:rFonts w:ascii="FangSong" w:hAnsi="FangSong" w:eastAsia="FangSong" w:cs="FangSong"/>
          <w:sz w:val="31"/>
          <w:szCs w:val="31"/>
        </w:rPr>
      </w:pPr>
      <w:r>
        <w:rPr>
          <w:rFonts w:ascii="FangSong" w:hAnsi="FangSong" w:eastAsia="FangSong" w:cs="FangSong"/>
          <w:sz w:val="31"/>
          <w:szCs w:val="31"/>
          <w:spacing w:val="22"/>
          <w:position w:val="18"/>
        </w:rPr>
        <w:t>企业应每年不少于一次对隐患排查治理体系运行情况</w:t>
      </w:r>
    </w:p>
    <w:p>
      <w:pPr>
        <w:spacing w:before="1" w:line="219" w:lineRule="auto"/>
        <w:jc w:val="right"/>
        <w:rPr>
          <w:rFonts w:ascii="FangSong" w:hAnsi="FangSong" w:eastAsia="FangSong" w:cs="FangSong"/>
          <w:sz w:val="31"/>
          <w:szCs w:val="31"/>
        </w:rPr>
      </w:pPr>
      <w:r>
        <w:rPr>
          <w:rFonts w:ascii="FangSong" w:hAnsi="FangSong" w:eastAsia="FangSong" w:cs="FangSong"/>
          <w:sz w:val="31"/>
          <w:szCs w:val="31"/>
        </w:rPr>
        <w:t>进行评审，当发生变更时应及时组织评审，并保存评审记录。</w:t>
      </w:r>
    </w:p>
    <w:p>
      <w:pPr>
        <w:ind w:left="50"/>
        <w:spacing w:before="328" w:line="223" w:lineRule="auto"/>
        <w:outlineLvl w:val="0"/>
        <w:rPr>
          <w:rFonts w:ascii="FangSong" w:hAnsi="FangSong" w:eastAsia="FangSong" w:cs="FangSong"/>
          <w:sz w:val="31"/>
          <w:szCs w:val="31"/>
        </w:rPr>
      </w:pPr>
      <w:r>
        <w:rPr>
          <w:rFonts w:ascii="SimSun" w:hAnsi="SimSun" w:eastAsia="SimSun" w:cs="SimSun"/>
          <w:sz w:val="31"/>
          <w:szCs w:val="31"/>
          <w:b/>
          <w:bCs/>
          <w:spacing w:val="-10"/>
        </w:rPr>
        <w:t>10.3</w:t>
      </w:r>
      <w:r>
        <w:rPr>
          <w:rFonts w:ascii="SimSun" w:hAnsi="SimSun" w:eastAsia="SimSun" w:cs="SimSun"/>
          <w:sz w:val="31"/>
          <w:szCs w:val="31"/>
          <w:spacing w:val="-27"/>
        </w:rPr>
        <w:t xml:space="preserve"> </w:t>
      </w:r>
      <w:r>
        <w:rPr>
          <w:rFonts w:ascii="FangSong" w:hAnsi="FangSong" w:eastAsia="FangSong" w:cs="FangSong"/>
          <w:sz w:val="31"/>
          <w:szCs w:val="31"/>
          <w:b/>
          <w:bCs/>
          <w:spacing w:val="-10"/>
        </w:rPr>
        <w:t>改进</w:t>
      </w:r>
    </w:p>
    <w:p>
      <w:pPr>
        <w:spacing w:line="223" w:lineRule="auto"/>
        <w:sectPr>
          <w:footerReference w:type="default" r:id="rId163"/>
          <w:pgSz w:w="11906" w:h="16839"/>
          <w:pgMar w:top="1431" w:right="1710" w:bottom="1414" w:left="1785" w:header="0" w:footer="1248" w:gutter="0"/>
        </w:sectPr>
        <w:rPr>
          <w:rFonts w:ascii="FangSong" w:hAnsi="FangSong" w:eastAsia="FangSong" w:cs="FangSong"/>
          <w:sz w:val="31"/>
          <w:szCs w:val="31"/>
        </w:rPr>
      </w:pPr>
    </w:p>
    <w:p>
      <w:pPr>
        <w:ind w:right="16"/>
        <w:spacing w:before="185" w:line="560" w:lineRule="exact"/>
        <w:jc w:val="right"/>
        <w:rPr>
          <w:rFonts w:ascii="FangSong" w:hAnsi="FangSong" w:eastAsia="FangSong" w:cs="FangSong"/>
          <w:sz w:val="31"/>
          <w:szCs w:val="31"/>
        </w:rPr>
      </w:pPr>
      <w:r>
        <w:rPr>
          <w:rFonts w:ascii="FangSong" w:hAnsi="FangSong" w:eastAsia="FangSong" w:cs="FangSong"/>
          <w:sz w:val="31"/>
          <w:szCs w:val="31"/>
          <w:spacing w:val="8"/>
          <w:position w:val="18"/>
        </w:rPr>
        <w:t>评审后需要对隐患排查治理体系实施改进的，由企业主</w:t>
      </w:r>
    </w:p>
    <w:p>
      <w:pPr>
        <w:ind w:left="36"/>
        <w:spacing w:before="1" w:line="219" w:lineRule="auto"/>
        <w:rPr>
          <w:rFonts w:ascii="FangSong" w:hAnsi="FangSong" w:eastAsia="FangSong" w:cs="FangSong"/>
          <w:sz w:val="31"/>
          <w:szCs w:val="31"/>
        </w:rPr>
      </w:pPr>
      <w:r>
        <w:rPr>
          <w:rFonts w:ascii="FangSong" w:hAnsi="FangSong" w:eastAsia="FangSong" w:cs="FangSong"/>
          <w:sz w:val="31"/>
          <w:szCs w:val="31"/>
          <w:spacing w:val="6"/>
        </w:rPr>
        <w:t>要负责人组织制定方案实施改进。</w:t>
      </w:r>
      <w:r>
        <w:rPr>
          <w:rFonts w:ascii="FangSong" w:hAnsi="FangSong" w:eastAsia="FangSong" w:cs="FangSong"/>
          <w:sz w:val="31"/>
          <w:szCs w:val="31"/>
          <w:spacing w:val="-80"/>
        </w:rPr>
        <w:t xml:space="preserve"> </w:t>
      </w:r>
      <w:r>
        <w:rPr>
          <w:rFonts w:ascii="FangSong" w:hAnsi="FangSong" w:eastAsia="FangSong" w:cs="FangSong"/>
          <w:sz w:val="31"/>
          <w:szCs w:val="31"/>
          <w:spacing w:val="6"/>
        </w:rPr>
        <w:t>同时应保存体系改进措</w:t>
      </w:r>
    </w:p>
    <w:p>
      <w:pPr>
        <w:ind w:left="27"/>
        <w:spacing w:before="191" w:line="222" w:lineRule="auto"/>
        <w:rPr>
          <w:rFonts w:ascii="FangSong" w:hAnsi="FangSong" w:eastAsia="FangSong" w:cs="FangSong"/>
          <w:sz w:val="31"/>
          <w:szCs w:val="31"/>
        </w:rPr>
      </w:pPr>
      <w:r>
        <w:rPr>
          <w:rFonts w:ascii="FangSong" w:hAnsi="FangSong" w:eastAsia="FangSong" w:cs="FangSong"/>
          <w:sz w:val="31"/>
          <w:szCs w:val="31"/>
          <w:spacing w:val="8"/>
        </w:rPr>
        <w:t>施、实施情况和效果验证等记录。</w:t>
      </w:r>
    </w:p>
    <w:p>
      <w:pPr>
        <w:pStyle w:val="BodyText"/>
        <w:rPr/>
      </w:pPr>
      <w:r/>
    </w:p>
    <w:p>
      <w:pPr>
        <w:ind w:left="50"/>
        <w:spacing w:before="100" w:line="228" w:lineRule="auto"/>
        <w:rPr>
          <w:rFonts w:ascii="SimHei" w:hAnsi="SimHei" w:eastAsia="SimHei" w:cs="SimHei"/>
          <w:sz w:val="31"/>
          <w:szCs w:val="31"/>
        </w:rPr>
      </w:pPr>
      <w:r>
        <w:rPr>
          <w:rFonts w:ascii="SimSun" w:hAnsi="SimSun" w:eastAsia="SimSun" w:cs="SimSun"/>
          <w:sz w:val="31"/>
          <w:szCs w:val="31"/>
          <w:spacing w:val="-5"/>
        </w:rPr>
        <w:t>11</w:t>
      </w:r>
      <w:r>
        <w:rPr>
          <w:rFonts w:ascii="SimSun" w:hAnsi="SimSun" w:eastAsia="SimSun" w:cs="SimSun"/>
          <w:sz w:val="31"/>
          <w:szCs w:val="31"/>
          <w:spacing w:val="16"/>
        </w:rPr>
        <w:t xml:space="preserve"> </w:t>
      </w:r>
      <w:r>
        <w:rPr>
          <w:rFonts w:ascii="SimHei" w:hAnsi="SimHei" w:eastAsia="SimHei" w:cs="SimHei"/>
          <w:sz w:val="31"/>
          <w:szCs w:val="31"/>
          <w:spacing w:val="-5"/>
        </w:rPr>
        <w:t>沟通</w:t>
      </w:r>
    </w:p>
    <w:p>
      <w:pPr>
        <w:ind w:left="40" w:right="14" w:firstLine="629"/>
        <w:spacing w:before="177" w:line="334" w:lineRule="auto"/>
        <w:jc w:val="both"/>
        <w:rPr>
          <w:rFonts w:ascii="FangSong" w:hAnsi="FangSong" w:eastAsia="FangSong" w:cs="FangSong"/>
          <w:sz w:val="31"/>
          <w:szCs w:val="31"/>
        </w:rPr>
      </w:pPr>
      <w:r>
        <w:rPr>
          <w:rFonts w:ascii="FangSong" w:hAnsi="FangSong" w:eastAsia="FangSong" w:cs="FangSong"/>
          <w:sz w:val="31"/>
          <w:szCs w:val="31"/>
          <w:spacing w:val="22"/>
        </w:rPr>
        <w:t>企业应建立不同职能和层级间的内部沟通和用于与相</w:t>
      </w:r>
      <w:r>
        <w:rPr>
          <w:rFonts w:ascii="FangSong" w:hAnsi="FangSong" w:eastAsia="FangSong" w:cs="FangSong"/>
          <w:sz w:val="31"/>
          <w:szCs w:val="31"/>
          <w:spacing w:val="13"/>
        </w:rPr>
        <w:t xml:space="preserve"> </w:t>
      </w:r>
      <w:r>
        <w:rPr>
          <w:rFonts w:ascii="FangSong" w:hAnsi="FangSong" w:eastAsia="FangSong" w:cs="FangSong"/>
          <w:sz w:val="31"/>
          <w:szCs w:val="31"/>
          <w:spacing w:val="8"/>
        </w:rPr>
        <w:t>关方的外部沟通机制，及时有效传递隐患信息，提高隐患排</w:t>
      </w:r>
    </w:p>
    <w:p>
      <w:pPr>
        <w:ind w:left="26"/>
        <w:spacing w:line="222" w:lineRule="auto"/>
        <w:rPr>
          <w:rFonts w:ascii="FangSong" w:hAnsi="FangSong" w:eastAsia="FangSong" w:cs="FangSong"/>
          <w:sz w:val="31"/>
          <w:szCs w:val="31"/>
        </w:rPr>
      </w:pPr>
      <w:r>
        <w:rPr>
          <w:rFonts w:ascii="FangSong" w:hAnsi="FangSong" w:eastAsia="FangSong" w:cs="FangSong"/>
          <w:sz w:val="31"/>
          <w:szCs w:val="31"/>
          <w:spacing w:val="7"/>
        </w:rPr>
        <w:t>查治理的效果和效率。</w:t>
      </w:r>
    </w:p>
    <w:p>
      <w:pPr>
        <w:spacing w:line="222" w:lineRule="auto"/>
        <w:sectPr>
          <w:footerReference w:type="default" r:id="rId164"/>
          <w:pgSz w:w="11906" w:h="16839"/>
          <w:pgMar w:top="1431" w:right="1785" w:bottom="1414" w:left="1785" w:header="0" w:footer="1248" w:gutter="0"/>
        </w:sectPr>
        <w:rPr>
          <w:rFonts w:ascii="FangSong" w:hAnsi="FangSong" w:eastAsia="FangSong" w:cs="FangSong"/>
          <w:sz w:val="31"/>
          <w:szCs w:val="31"/>
        </w:rPr>
      </w:pPr>
    </w:p>
    <w:p>
      <w:pPr>
        <w:pStyle w:val="BodyText"/>
        <w:spacing w:line="278" w:lineRule="auto"/>
        <w:rPr/>
      </w:pPr>
      <w:r/>
    </w:p>
    <w:p>
      <w:pPr>
        <w:ind w:left="3884"/>
        <w:spacing w:before="78"/>
        <w:rPr>
          <w:rFonts w:ascii="SimSun" w:hAnsi="SimSun" w:eastAsia="SimSun" w:cs="SimSun"/>
          <w:sz w:val="24"/>
          <w:szCs w:val="24"/>
        </w:rPr>
      </w:pPr>
      <w:r>
        <w:rPr>
          <w:rFonts w:ascii="SimSun" w:hAnsi="SimSun" w:eastAsia="SimSun" w:cs="SimSun"/>
          <w:sz w:val="24"/>
          <w:szCs w:val="24"/>
          <w:spacing w:val="-13"/>
        </w:rPr>
        <w:t>附</w:t>
      </w:r>
      <w:r>
        <w:rPr>
          <w:rFonts w:ascii="SimSun" w:hAnsi="SimSun" w:eastAsia="SimSun" w:cs="SimSun"/>
          <w:sz w:val="24"/>
          <w:szCs w:val="24"/>
          <w:spacing w:val="10"/>
        </w:rPr>
        <w:t xml:space="preserve"> </w:t>
      </w:r>
      <w:r>
        <w:rPr>
          <w:rFonts w:ascii="SimSun" w:hAnsi="SimSun" w:eastAsia="SimSun" w:cs="SimSun"/>
          <w:sz w:val="24"/>
          <w:szCs w:val="24"/>
          <w:spacing w:val="-13"/>
        </w:rPr>
        <w:t>录</w:t>
      </w:r>
      <w:r>
        <w:rPr>
          <w:rFonts w:ascii="SimSun" w:hAnsi="SimSun" w:eastAsia="SimSun" w:cs="SimSun"/>
          <w:sz w:val="24"/>
          <w:szCs w:val="24"/>
          <w:spacing w:val="1"/>
        </w:rPr>
        <w:t xml:space="preserve"> </w:t>
      </w:r>
      <w:r>
        <w:rPr>
          <w:rFonts w:ascii="SimSun" w:hAnsi="SimSun" w:eastAsia="SimSun" w:cs="SimSun"/>
          <w:sz w:val="24"/>
          <w:szCs w:val="24"/>
          <w:spacing w:val="-13"/>
        </w:rPr>
        <w:t>A</w:t>
      </w:r>
    </w:p>
    <w:p>
      <w:pPr>
        <w:ind w:left="3697"/>
        <w:spacing w:line="220" w:lineRule="auto"/>
        <w:rPr>
          <w:rFonts w:ascii="SimSun" w:hAnsi="SimSun" w:eastAsia="SimSun" w:cs="SimSun"/>
          <w:sz w:val="24"/>
          <w:szCs w:val="24"/>
        </w:rPr>
      </w:pPr>
      <w:r>
        <w:rPr>
          <w:rFonts w:ascii="SimSun" w:hAnsi="SimSun" w:eastAsia="SimSun" w:cs="SimSun"/>
          <w:sz w:val="24"/>
          <w:szCs w:val="24"/>
          <w:spacing w:val="-5"/>
        </w:rPr>
        <w:t>（资料性）</w:t>
      </w:r>
    </w:p>
    <w:p>
      <w:pPr>
        <w:ind w:left="1576"/>
        <w:spacing w:before="26" w:line="211" w:lineRule="auto"/>
        <w:tabs>
          <w:tab w:val="left" w:pos="2416"/>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02"/>
        </w:rPr>
        <w:t xml:space="preserve"> </w:t>
      </w:r>
      <w:r>
        <w:rPr>
          <w:rFonts w:ascii="SimSun" w:hAnsi="SimSun" w:eastAsia="SimSun" w:cs="SimSun"/>
          <w:sz w:val="24"/>
          <w:szCs w:val="24"/>
          <w:spacing w:val="-1"/>
        </w:rPr>
        <w:t>年度基础管理类事故隐患排查清单（样表）</w:t>
      </w:r>
    </w:p>
    <w:tbl>
      <w:tblPr>
        <w:tblStyle w:val="TableNormal"/>
        <w:tblW w:w="842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7"/>
        <w:gridCol w:w="736"/>
        <w:gridCol w:w="905"/>
        <w:gridCol w:w="907"/>
        <w:gridCol w:w="907"/>
        <w:gridCol w:w="758"/>
        <w:gridCol w:w="758"/>
        <w:gridCol w:w="758"/>
        <w:gridCol w:w="759"/>
        <w:gridCol w:w="736"/>
        <w:gridCol w:w="733"/>
      </w:tblGrid>
      <w:tr>
        <w:trPr>
          <w:trHeight w:val="633" w:hRule="atLeast"/>
        </w:trPr>
        <w:tc>
          <w:tcPr>
            <w:tcW w:w="467" w:type="dxa"/>
            <w:vAlign w:val="top"/>
            <w:vMerge w:val="restart"/>
            <w:textDirection w:val="tbRlV"/>
            <w:tcBorders>
              <w:bottom w:val="nil"/>
            </w:tcBorders>
          </w:tcPr>
          <w:p>
            <w:pPr>
              <w:pStyle w:val="TableText"/>
              <w:ind w:left="358"/>
              <w:spacing w:before="111" w:line="210" w:lineRule="auto"/>
              <w:rPr/>
            </w:pPr>
            <w:r>
              <w:rPr>
                <w:spacing w:val="35"/>
              </w:rPr>
              <w:t>序号</w:t>
            </w:r>
          </w:p>
        </w:tc>
        <w:tc>
          <w:tcPr>
            <w:tcW w:w="736" w:type="dxa"/>
            <w:vAlign w:val="top"/>
            <w:vMerge w:val="restart"/>
            <w:tcBorders>
              <w:bottom w:val="nil"/>
            </w:tcBorders>
          </w:tcPr>
          <w:p>
            <w:pPr>
              <w:pStyle w:val="TableText"/>
              <w:ind w:left="135" w:right="127" w:hanging="3"/>
              <w:spacing w:before="204" w:line="233" w:lineRule="auto"/>
              <w:jc w:val="both"/>
              <w:rPr/>
            </w:pPr>
            <w:r>
              <w:rPr>
                <w:spacing w:val="-5"/>
              </w:rPr>
              <w:t>基础</w:t>
            </w:r>
            <w:r>
              <w:rPr/>
              <w:t xml:space="preserve"> </w:t>
            </w:r>
            <w:r>
              <w:rPr>
                <w:spacing w:val="-7"/>
              </w:rPr>
              <w:t>管理</w:t>
            </w:r>
            <w:r>
              <w:rPr/>
              <w:t xml:space="preserve"> </w:t>
            </w:r>
            <w:r>
              <w:rPr>
                <w:spacing w:val="-7"/>
              </w:rPr>
              <w:t>项目</w:t>
            </w:r>
          </w:p>
        </w:tc>
        <w:tc>
          <w:tcPr>
            <w:tcW w:w="905" w:type="dxa"/>
            <w:vAlign w:val="top"/>
            <w:vMerge w:val="restart"/>
            <w:tcBorders>
              <w:bottom w:val="nil"/>
            </w:tcBorders>
          </w:tcPr>
          <w:p>
            <w:pPr>
              <w:spacing w:line="278" w:lineRule="auto"/>
              <w:rPr>
                <w:rFonts w:ascii="Arial"/>
                <w:sz w:val="21"/>
              </w:rPr>
            </w:pPr>
            <w:r/>
          </w:p>
          <w:p>
            <w:pPr>
              <w:pStyle w:val="TableText"/>
              <w:ind w:left="339" w:right="92" w:hanging="242"/>
              <w:spacing w:before="78" w:line="230" w:lineRule="auto"/>
              <w:rPr/>
            </w:pPr>
            <w:r>
              <w:rPr>
                <w:spacing w:val="-4"/>
              </w:rPr>
              <w:t>排查内</w:t>
            </w:r>
            <w:r>
              <w:rPr>
                <w:spacing w:val="1"/>
              </w:rPr>
              <w:t xml:space="preserve"> </w:t>
            </w:r>
            <w:r>
              <w:rPr/>
              <w:t>容</w:t>
            </w:r>
          </w:p>
        </w:tc>
        <w:tc>
          <w:tcPr>
            <w:tcW w:w="907" w:type="dxa"/>
            <w:vAlign w:val="top"/>
            <w:vMerge w:val="restart"/>
            <w:tcBorders>
              <w:bottom w:val="nil"/>
            </w:tcBorders>
          </w:tcPr>
          <w:p>
            <w:pPr>
              <w:spacing w:line="279" w:lineRule="auto"/>
              <w:rPr>
                <w:rFonts w:ascii="Arial"/>
                <w:sz w:val="21"/>
              </w:rPr>
            </w:pPr>
            <w:r/>
          </w:p>
          <w:p>
            <w:pPr>
              <w:pStyle w:val="TableText"/>
              <w:ind w:left="340" w:right="91" w:hanging="241"/>
              <w:spacing w:before="78" w:line="230" w:lineRule="auto"/>
              <w:rPr/>
            </w:pPr>
            <w:r>
              <w:rPr>
                <w:spacing w:val="-4"/>
              </w:rPr>
              <w:t>排查标</w:t>
            </w:r>
            <w:r>
              <w:rPr>
                <w:spacing w:val="1"/>
              </w:rPr>
              <w:t xml:space="preserve"> </w:t>
            </w:r>
            <w:r>
              <w:rPr/>
              <w:t>准</w:t>
            </w:r>
          </w:p>
        </w:tc>
        <w:tc>
          <w:tcPr>
            <w:tcW w:w="907" w:type="dxa"/>
            <w:vAlign w:val="top"/>
            <w:vMerge w:val="restart"/>
            <w:tcBorders>
              <w:bottom w:val="nil"/>
            </w:tcBorders>
          </w:tcPr>
          <w:p>
            <w:pPr>
              <w:spacing w:line="278" w:lineRule="auto"/>
              <w:rPr>
                <w:rFonts w:ascii="Arial"/>
                <w:sz w:val="21"/>
              </w:rPr>
            </w:pPr>
            <w:r/>
          </w:p>
          <w:p>
            <w:pPr>
              <w:pStyle w:val="TableText"/>
              <w:ind w:left="347" w:right="89" w:hanging="230"/>
              <w:spacing w:before="78" w:line="230" w:lineRule="auto"/>
              <w:rPr/>
            </w:pPr>
            <w:r>
              <w:rPr>
                <w:spacing w:val="-9"/>
              </w:rPr>
              <w:t>隐患判</w:t>
            </w:r>
            <w:r>
              <w:rPr>
                <w:spacing w:val="1"/>
              </w:rPr>
              <w:t xml:space="preserve"> </w:t>
            </w:r>
            <w:r>
              <w:rPr/>
              <w:t>定</w:t>
            </w:r>
          </w:p>
        </w:tc>
        <w:tc>
          <w:tcPr>
            <w:tcW w:w="1516" w:type="dxa"/>
            <w:vAlign w:val="top"/>
            <w:gridSpan w:val="2"/>
          </w:tcPr>
          <w:p>
            <w:pPr>
              <w:pStyle w:val="TableText"/>
              <w:ind w:left="418" w:right="273" w:hanging="131"/>
              <w:spacing w:before="40" w:line="224" w:lineRule="auto"/>
              <w:rPr/>
            </w:pPr>
            <w:r>
              <w:rPr>
                <w:spacing w:val="-3"/>
              </w:rPr>
              <w:t>排查类型</w:t>
            </w:r>
            <w:r>
              <w:rPr>
                <w:spacing w:val="1"/>
              </w:rPr>
              <w:t xml:space="preserve"> </w:t>
            </w:r>
            <w:r>
              <w:rPr>
                <w:spacing w:val="-7"/>
              </w:rPr>
              <w:t>（一）</w:t>
            </w:r>
          </w:p>
        </w:tc>
        <w:tc>
          <w:tcPr>
            <w:tcW w:w="1517" w:type="dxa"/>
            <w:vAlign w:val="top"/>
            <w:gridSpan w:val="2"/>
          </w:tcPr>
          <w:p>
            <w:pPr>
              <w:pStyle w:val="TableText"/>
              <w:ind w:left="418" w:right="273" w:hanging="131"/>
              <w:spacing w:before="40" w:line="224" w:lineRule="auto"/>
              <w:rPr/>
            </w:pPr>
            <w:r>
              <w:rPr>
                <w:spacing w:val="-3"/>
              </w:rPr>
              <w:t>排查类型</w:t>
            </w:r>
            <w:r>
              <w:rPr>
                <w:spacing w:val="1"/>
              </w:rPr>
              <w:t xml:space="preserve"> </w:t>
            </w:r>
            <w:r>
              <w:rPr>
                <w:spacing w:val="-7"/>
              </w:rPr>
              <w:t>（二）</w:t>
            </w:r>
          </w:p>
        </w:tc>
        <w:tc>
          <w:tcPr>
            <w:tcW w:w="1469" w:type="dxa"/>
            <w:vAlign w:val="top"/>
            <w:gridSpan w:val="2"/>
          </w:tcPr>
          <w:p>
            <w:pPr>
              <w:pStyle w:val="TableText"/>
              <w:ind w:left="507" w:right="252" w:hanging="246"/>
              <w:spacing w:before="40" w:line="224" w:lineRule="auto"/>
              <w:rPr/>
            </w:pPr>
            <w:r>
              <w:rPr>
                <w:spacing w:val="-3"/>
              </w:rPr>
              <w:t>排查类型</w:t>
            </w:r>
            <w:r>
              <w:rPr>
                <w:spacing w:val="1"/>
              </w:rPr>
              <w:t xml:space="preserve"> </w:t>
            </w:r>
            <w:r>
              <w:rPr>
                <w:spacing w:val="-46"/>
              </w:rPr>
              <w:t>（…）</w:t>
            </w:r>
          </w:p>
        </w:tc>
      </w:tr>
      <w:tr>
        <w:trPr>
          <w:trHeight w:val="628" w:hRule="atLeast"/>
        </w:trPr>
        <w:tc>
          <w:tcPr>
            <w:tcW w:w="467" w:type="dxa"/>
            <w:vAlign w:val="top"/>
            <w:vMerge w:val="continue"/>
            <w:textDirection w:val="tbRlV"/>
            <w:tcBorders>
              <w:top w:val="nil"/>
            </w:tcBorders>
          </w:tcPr>
          <w:p>
            <w:pPr>
              <w:rPr>
                <w:rFonts w:ascii="Arial"/>
                <w:sz w:val="21"/>
              </w:rPr>
            </w:pPr>
            <w:r/>
          </w:p>
        </w:tc>
        <w:tc>
          <w:tcPr>
            <w:tcW w:w="736" w:type="dxa"/>
            <w:vAlign w:val="top"/>
            <w:vMerge w:val="continue"/>
            <w:tcBorders>
              <w:top w:val="nil"/>
            </w:tcBorders>
          </w:tcPr>
          <w:p>
            <w:pPr>
              <w:rPr>
                <w:rFonts w:ascii="Arial"/>
                <w:sz w:val="21"/>
              </w:rPr>
            </w:pPr>
            <w:r/>
          </w:p>
        </w:tc>
        <w:tc>
          <w:tcPr>
            <w:tcW w:w="905" w:type="dxa"/>
            <w:vAlign w:val="top"/>
            <w:vMerge w:val="continue"/>
            <w:tcBorders>
              <w:top w:val="nil"/>
            </w:tcBorders>
          </w:tcPr>
          <w:p>
            <w:pPr>
              <w:rPr>
                <w:rFonts w:ascii="Arial"/>
                <w:sz w:val="21"/>
              </w:rPr>
            </w:pPr>
            <w:r/>
          </w:p>
        </w:tc>
        <w:tc>
          <w:tcPr>
            <w:tcW w:w="907" w:type="dxa"/>
            <w:vAlign w:val="top"/>
            <w:vMerge w:val="continue"/>
            <w:tcBorders>
              <w:top w:val="nil"/>
            </w:tcBorders>
          </w:tcPr>
          <w:p>
            <w:pPr>
              <w:rPr>
                <w:rFonts w:ascii="Arial"/>
                <w:sz w:val="21"/>
              </w:rPr>
            </w:pPr>
            <w:r/>
          </w:p>
        </w:tc>
        <w:tc>
          <w:tcPr>
            <w:tcW w:w="907" w:type="dxa"/>
            <w:vAlign w:val="top"/>
            <w:vMerge w:val="continue"/>
            <w:tcBorders>
              <w:top w:val="nil"/>
            </w:tcBorders>
          </w:tcPr>
          <w:p>
            <w:pPr>
              <w:rPr>
                <w:rFonts w:ascii="Arial"/>
                <w:sz w:val="21"/>
              </w:rPr>
            </w:pPr>
            <w:r/>
          </w:p>
        </w:tc>
        <w:tc>
          <w:tcPr>
            <w:tcW w:w="758" w:type="dxa"/>
            <w:vAlign w:val="top"/>
          </w:tcPr>
          <w:p>
            <w:pPr>
              <w:pStyle w:val="TableText"/>
              <w:ind w:left="147" w:right="134"/>
              <w:spacing w:before="38" w:line="223" w:lineRule="auto"/>
              <w:rPr/>
            </w:pPr>
            <w:r>
              <w:rPr>
                <w:spacing w:val="-5"/>
              </w:rPr>
              <w:t>排查</w:t>
            </w:r>
            <w:r>
              <w:rPr/>
              <w:t xml:space="preserve"> </w:t>
            </w:r>
            <w:r>
              <w:rPr>
                <w:spacing w:val="-6"/>
              </w:rPr>
              <w:t>周期</w:t>
            </w:r>
          </w:p>
        </w:tc>
        <w:tc>
          <w:tcPr>
            <w:tcW w:w="758" w:type="dxa"/>
            <w:vAlign w:val="top"/>
          </w:tcPr>
          <w:p>
            <w:pPr>
              <w:pStyle w:val="TableText"/>
              <w:ind w:left="148" w:right="136"/>
              <w:spacing w:before="38" w:line="223" w:lineRule="auto"/>
              <w:rPr/>
            </w:pPr>
            <w:r>
              <w:rPr>
                <w:spacing w:val="-7"/>
              </w:rPr>
              <w:t>组织</w:t>
            </w:r>
            <w:r>
              <w:rPr/>
              <w:t xml:space="preserve"> </w:t>
            </w:r>
            <w:r>
              <w:rPr>
                <w:spacing w:val="-7"/>
              </w:rPr>
              <w:t>级别</w:t>
            </w:r>
          </w:p>
        </w:tc>
        <w:tc>
          <w:tcPr>
            <w:tcW w:w="758" w:type="dxa"/>
            <w:vAlign w:val="top"/>
          </w:tcPr>
          <w:p>
            <w:pPr>
              <w:pStyle w:val="TableText"/>
              <w:ind w:left="148" w:right="133"/>
              <w:spacing w:before="38" w:line="223" w:lineRule="auto"/>
              <w:rPr/>
            </w:pPr>
            <w:r>
              <w:rPr>
                <w:spacing w:val="-5"/>
              </w:rPr>
              <w:t>排查</w:t>
            </w:r>
            <w:r>
              <w:rPr/>
              <w:t xml:space="preserve"> </w:t>
            </w:r>
            <w:r>
              <w:rPr>
                <w:spacing w:val="-6"/>
              </w:rPr>
              <w:t>周期</w:t>
            </w:r>
          </w:p>
        </w:tc>
        <w:tc>
          <w:tcPr>
            <w:tcW w:w="759" w:type="dxa"/>
            <w:vAlign w:val="top"/>
          </w:tcPr>
          <w:p>
            <w:pPr>
              <w:pStyle w:val="TableText"/>
              <w:ind w:left="152" w:right="134"/>
              <w:spacing w:before="38" w:line="223" w:lineRule="auto"/>
              <w:rPr/>
            </w:pPr>
            <w:r>
              <w:rPr>
                <w:spacing w:val="-7"/>
              </w:rPr>
              <w:t>组织</w:t>
            </w:r>
            <w:r>
              <w:rPr/>
              <w:t xml:space="preserve"> </w:t>
            </w:r>
            <w:r>
              <w:rPr>
                <w:spacing w:val="-7"/>
              </w:rPr>
              <w:t>级别</w:t>
            </w:r>
          </w:p>
        </w:tc>
        <w:tc>
          <w:tcPr>
            <w:tcW w:w="736" w:type="dxa"/>
            <w:vAlign w:val="top"/>
          </w:tcPr>
          <w:p>
            <w:pPr>
              <w:pStyle w:val="TableText"/>
              <w:ind w:left="136" w:right="123"/>
              <w:spacing w:before="38" w:line="223" w:lineRule="auto"/>
              <w:rPr/>
            </w:pPr>
            <w:r>
              <w:rPr>
                <w:spacing w:val="-5"/>
              </w:rPr>
              <w:t>排查</w:t>
            </w:r>
            <w:r>
              <w:rPr/>
              <w:t xml:space="preserve"> </w:t>
            </w:r>
            <w:r>
              <w:rPr>
                <w:spacing w:val="-6"/>
              </w:rPr>
              <w:t>周期</w:t>
            </w:r>
          </w:p>
        </w:tc>
        <w:tc>
          <w:tcPr>
            <w:tcW w:w="733" w:type="dxa"/>
            <w:vAlign w:val="top"/>
          </w:tcPr>
          <w:p>
            <w:pPr>
              <w:pStyle w:val="TableText"/>
              <w:ind w:left="135" w:right="124"/>
              <w:spacing w:before="38" w:line="223" w:lineRule="auto"/>
              <w:rPr/>
            </w:pPr>
            <w:r>
              <w:rPr>
                <w:spacing w:val="-7"/>
              </w:rPr>
              <w:t>组织</w:t>
            </w:r>
            <w:r>
              <w:rPr/>
              <w:t xml:space="preserve"> </w:t>
            </w:r>
            <w:r>
              <w:rPr>
                <w:spacing w:val="-7"/>
              </w:rPr>
              <w:t>级别</w:t>
            </w:r>
          </w:p>
        </w:tc>
      </w:tr>
      <w:tr>
        <w:trPr>
          <w:trHeight w:val="316" w:hRule="atLeast"/>
        </w:trPr>
        <w:tc>
          <w:tcPr>
            <w:tcW w:w="467" w:type="dxa"/>
            <w:vAlign w:val="top"/>
          </w:tcPr>
          <w:p>
            <w:pPr>
              <w:rPr>
                <w:rFonts w:ascii="Arial"/>
                <w:sz w:val="21"/>
              </w:rPr>
            </w:pPr>
            <w:r/>
          </w:p>
        </w:tc>
        <w:tc>
          <w:tcPr>
            <w:tcW w:w="736" w:type="dxa"/>
            <w:vAlign w:val="top"/>
          </w:tcPr>
          <w:p>
            <w:pPr>
              <w:rPr>
                <w:rFonts w:ascii="Arial"/>
                <w:sz w:val="21"/>
              </w:rPr>
            </w:pPr>
            <w:r/>
          </w:p>
        </w:tc>
        <w:tc>
          <w:tcPr>
            <w:tcW w:w="905" w:type="dxa"/>
            <w:vAlign w:val="top"/>
          </w:tcPr>
          <w:p>
            <w:pPr>
              <w:rPr>
                <w:rFonts w:ascii="Arial"/>
                <w:sz w:val="21"/>
              </w:rPr>
            </w:pPr>
            <w:r/>
          </w:p>
        </w:tc>
        <w:tc>
          <w:tcPr>
            <w:tcW w:w="907" w:type="dxa"/>
            <w:vAlign w:val="top"/>
          </w:tcPr>
          <w:p>
            <w:pPr>
              <w:rPr>
                <w:rFonts w:ascii="Arial"/>
                <w:sz w:val="21"/>
              </w:rPr>
            </w:pPr>
            <w:r/>
          </w:p>
        </w:tc>
        <w:tc>
          <w:tcPr>
            <w:tcW w:w="907" w:type="dxa"/>
            <w:vAlign w:val="top"/>
          </w:tcPr>
          <w:p>
            <w:pPr>
              <w:rPr>
                <w:rFonts w:ascii="Arial"/>
                <w:sz w:val="21"/>
              </w:rPr>
            </w:pPr>
            <w:r/>
          </w:p>
        </w:tc>
        <w:tc>
          <w:tcPr>
            <w:tcW w:w="758" w:type="dxa"/>
            <w:vAlign w:val="top"/>
          </w:tcPr>
          <w:p>
            <w:pPr>
              <w:rPr>
                <w:rFonts w:ascii="Arial"/>
                <w:sz w:val="21"/>
              </w:rPr>
            </w:pPr>
            <w:r/>
          </w:p>
        </w:tc>
        <w:tc>
          <w:tcPr>
            <w:tcW w:w="758" w:type="dxa"/>
            <w:vAlign w:val="top"/>
          </w:tcPr>
          <w:p>
            <w:pPr>
              <w:rPr>
                <w:rFonts w:ascii="Arial"/>
                <w:sz w:val="21"/>
              </w:rPr>
            </w:pPr>
            <w:r/>
          </w:p>
        </w:tc>
        <w:tc>
          <w:tcPr>
            <w:tcW w:w="758" w:type="dxa"/>
            <w:vAlign w:val="top"/>
          </w:tcPr>
          <w:p>
            <w:pPr>
              <w:rPr>
                <w:rFonts w:ascii="Arial"/>
                <w:sz w:val="21"/>
              </w:rPr>
            </w:pPr>
            <w:r/>
          </w:p>
        </w:tc>
        <w:tc>
          <w:tcPr>
            <w:tcW w:w="759" w:type="dxa"/>
            <w:vAlign w:val="top"/>
          </w:tcPr>
          <w:p>
            <w:pPr>
              <w:rPr>
                <w:rFonts w:ascii="Arial"/>
                <w:sz w:val="21"/>
              </w:rPr>
            </w:pPr>
            <w:r/>
          </w:p>
        </w:tc>
        <w:tc>
          <w:tcPr>
            <w:tcW w:w="736" w:type="dxa"/>
            <w:vAlign w:val="top"/>
          </w:tcPr>
          <w:p>
            <w:pPr>
              <w:rPr>
                <w:rFonts w:ascii="Arial"/>
                <w:sz w:val="21"/>
              </w:rPr>
            </w:pPr>
            <w:r/>
          </w:p>
        </w:tc>
        <w:tc>
          <w:tcPr>
            <w:tcW w:w="733" w:type="dxa"/>
            <w:vAlign w:val="top"/>
          </w:tcPr>
          <w:p>
            <w:pPr>
              <w:rPr>
                <w:rFonts w:ascii="Arial"/>
                <w:sz w:val="21"/>
              </w:rPr>
            </w:pPr>
            <w:r/>
          </w:p>
        </w:tc>
      </w:tr>
      <w:tr>
        <w:trPr>
          <w:trHeight w:val="316" w:hRule="atLeast"/>
        </w:trPr>
        <w:tc>
          <w:tcPr>
            <w:tcW w:w="467" w:type="dxa"/>
            <w:vAlign w:val="top"/>
          </w:tcPr>
          <w:p>
            <w:pPr>
              <w:rPr>
                <w:rFonts w:ascii="Arial"/>
                <w:sz w:val="21"/>
              </w:rPr>
            </w:pPr>
            <w:r/>
          </w:p>
        </w:tc>
        <w:tc>
          <w:tcPr>
            <w:tcW w:w="736" w:type="dxa"/>
            <w:vAlign w:val="top"/>
          </w:tcPr>
          <w:p>
            <w:pPr>
              <w:rPr>
                <w:rFonts w:ascii="Arial"/>
                <w:sz w:val="21"/>
              </w:rPr>
            </w:pPr>
            <w:r/>
          </w:p>
        </w:tc>
        <w:tc>
          <w:tcPr>
            <w:tcW w:w="905" w:type="dxa"/>
            <w:vAlign w:val="top"/>
          </w:tcPr>
          <w:p>
            <w:pPr>
              <w:rPr>
                <w:rFonts w:ascii="Arial"/>
                <w:sz w:val="21"/>
              </w:rPr>
            </w:pPr>
            <w:r/>
          </w:p>
        </w:tc>
        <w:tc>
          <w:tcPr>
            <w:tcW w:w="907" w:type="dxa"/>
            <w:vAlign w:val="top"/>
          </w:tcPr>
          <w:p>
            <w:pPr>
              <w:rPr>
                <w:rFonts w:ascii="Arial"/>
                <w:sz w:val="21"/>
              </w:rPr>
            </w:pPr>
            <w:r/>
          </w:p>
        </w:tc>
        <w:tc>
          <w:tcPr>
            <w:tcW w:w="907" w:type="dxa"/>
            <w:vAlign w:val="top"/>
          </w:tcPr>
          <w:p>
            <w:pPr>
              <w:rPr>
                <w:rFonts w:ascii="Arial"/>
                <w:sz w:val="21"/>
              </w:rPr>
            </w:pPr>
            <w:r/>
          </w:p>
        </w:tc>
        <w:tc>
          <w:tcPr>
            <w:tcW w:w="758" w:type="dxa"/>
            <w:vAlign w:val="top"/>
          </w:tcPr>
          <w:p>
            <w:pPr>
              <w:rPr>
                <w:rFonts w:ascii="Arial"/>
                <w:sz w:val="21"/>
              </w:rPr>
            </w:pPr>
            <w:r/>
          </w:p>
        </w:tc>
        <w:tc>
          <w:tcPr>
            <w:tcW w:w="758" w:type="dxa"/>
            <w:vAlign w:val="top"/>
          </w:tcPr>
          <w:p>
            <w:pPr>
              <w:rPr>
                <w:rFonts w:ascii="Arial"/>
                <w:sz w:val="21"/>
              </w:rPr>
            </w:pPr>
            <w:r/>
          </w:p>
        </w:tc>
        <w:tc>
          <w:tcPr>
            <w:tcW w:w="758" w:type="dxa"/>
            <w:vAlign w:val="top"/>
          </w:tcPr>
          <w:p>
            <w:pPr>
              <w:rPr>
                <w:rFonts w:ascii="Arial"/>
                <w:sz w:val="21"/>
              </w:rPr>
            </w:pPr>
            <w:r/>
          </w:p>
        </w:tc>
        <w:tc>
          <w:tcPr>
            <w:tcW w:w="759" w:type="dxa"/>
            <w:vAlign w:val="top"/>
          </w:tcPr>
          <w:p>
            <w:pPr>
              <w:rPr>
                <w:rFonts w:ascii="Arial"/>
                <w:sz w:val="21"/>
              </w:rPr>
            </w:pPr>
            <w:r/>
          </w:p>
        </w:tc>
        <w:tc>
          <w:tcPr>
            <w:tcW w:w="736" w:type="dxa"/>
            <w:vAlign w:val="top"/>
          </w:tcPr>
          <w:p>
            <w:pPr>
              <w:rPr>
                <w:rFonts w:ascii="Arial"/>
                <w:sz w:val="21"/>
              </w:rPr>
            </w:pPr>
            <w:r/>
          </w:p>
        </w:tc>
        <w:tc>
          <w:tcPr>
            <w:tcW w:w="733" w:type="dxa"/>
            <w:vAlign w:val="top"/>
          </w:tcPr>
          <w:p>
            <w:pPr>
              <w:rPr>
                <w:rFonts w:ascii="Arial"/>
                <w:sz w:val="21"/>
              </w:rPr>
            </w:pPr>
            <w:r/>
          </w:p>
        </w:tc>
      </w:tr>
      <w:tr>
        <w:trPr>
          <w:trHeight w:val="316" w:hRule="atLeast"/>
        </w:trPr>
        <w:tc>
          <w:tcPr>
            <w:tcW w:w="467" w:type="dxa"/>
            <w:vAlign w:val="top"/>
          </w:tcPr>
          <w:p>
            <w:pPr>
              <w:rPr>
                <w:rFonts w:ascii="Arial"/>
                <w:sz w:val="21"/>
              </w:rPr>
            </w:pPr>
            <w:r/>
          </w:p>
        </w:tc>
        <w:tc>
          <w:tcPr>
            <w:tcW w:w="736" w:type="dxa"/>
            <w:vAlign w:val="top"/>
          </w:tcPr>
          <w:p>
            <w:pPr>
              <w:rPr>
                <w:rFonts w:ascii="Arial"/>
                <w:sz w:val="21"/>
              </w:rPr>
            </w:pPr>
            <w:r/>
          </w:p>
        </w:tc>
        <w:tc>
          <w:tcPr>
            <w:tcW w:w="905" w:type="dxa"/>
            <w:vAlign w:val="top"/>
          </w:tcPr>
          <w:p>
            <w:pPr>
              <w:rPr>
                <w:rFonts w:ascii="Arial"/>
                <w:sz w:val="21"/>
              </w:rPr>
            </w:pPr>
            <w:r/>
          </w:p>
        </w:tc>
        <w:tc>
          <w:tcPr>
            <w:tcW w:w="907" w:type="dxa"/>
            <w:vAlign w:val="top"/>
          </w:tcPr>
          <w:p>
            <w:pPr>
              <w:rPr>
                <w:rFonts w:ascii="Arial"/>
                <w:sz w:val="21"/>
              </w:rPr>
            </w:pPr>
            <w:r/>
          </w:p>
        </w:tc>
        <w:tc>
          <w:tcPr>
            <w:tcW w:w="907" w:type="dxa"/>
            <w:vAlign w:val="top"/>
          </w:tcPr>
          <w:p>
            <w:pPr>
              <w:rPr>
                <w:rFonts w:ascii="Arial"/>
                <w:sz w:val="21"/>
              </w:rPr>
            </w:pPr>
            <w:r/>
          </w:p>
        </w:tc>
        <w:tc>
          <w:tcPr>
            <w:tcW w:w="758" w:type="dxa"/>
            <w:vAlign w:val="top"/>
          </w:tcPr>
          <w:p>
            <w:pPr>
              <w:rPr>
                <w:rFonts w:ascii="Arial"/>
                <w:sz w:val="21"/>
              </w:rPr>
            </w:pPr>
            <w:r/>
          </w:p>
        </w:tc>
        <w:tc>
          <w:tcPr>
            <w:tcW w:w="758" w:type="dxa"/>
            <w:vAlign w:val="top"/>
          </w:tcPr>
          <w:p>
            <w:pPr>
              <w:rPr>
                <w:rFonts w:ascii="Arial"/>
                <w:sz w:val="21"/>
              </w:rPr>
            </w:pPr>
            <w:r/>
          </w:p>
        </w:tc>
        <w:tc>
          <w:tcPr>
            <w:tcW w:w="758" w:type="dxa"/>
            <w:vAlign w:val="top"/>
          </w:tcPr>
          <w:p>
            <w:pPr>
              <w:rPr>
                <w:rFonts w:ascii="Arial"/>
                <w:sz w:val="21"/>
              </w:rPr>
            </w:pPr>
            <w:r/>
          </w:p>
        </w:tc>
        <w:tc>
          <w:tcPr>
            <w:tcW w:w="759" w:type="dxa"/>
            <w:vAlign w:val="top"/>
          </w:tcPr>
          <w:p>
            <w:pPr>
              <w:rPr>
                <w:rFonts w:ascii="Arial"/>
                <w:sz w:val="21"/>
              </w:rPr>
            </w:pPr>
            <w:r/>
          </w:p>
        </w:tc>
        <w:tc>
          <w:tcPr>
            <w:tcW w:w="736" w:type="dxa"/>
            <w:vAlign w:val="top"/>
          </w:tcPr>
          <w:p>
            <w:pPr>
              <w:rPr>
                <w:rFonts w:ascii="Arial"/>
                <w:sz w:val="21"/>
              </w:rPr>
            </w:pPr>
            <w:r/>
          </w:p>
        </w:tc>
        <w:tc>
          <w:tcPr>
            <w:tcW w:w="733" w:type="dxa"/>
            <w:vAlign w:val="top"/>
          </w:tcPr>
          <w:p>
            <w:pPr>
              <w:rPr>
                <w:rFonts w:ascii="Arial"/>
                <w:sz w:val="21"/>
              </w:rPr>
            </w:pPr>
            <w:r/>
          </w:p>
        </w:tc>
      </w:tr>
      <w:tr>
        <w:trPr>
          <w:trHeight w:val="321" w:hRule="atLeast"/>
        </w:trPr>
        <w:tc>
          <w:tcPr>
            <w:tcW w:w="467" w:type="dxa"/>
            <w:vAlign w:val="top"/>
          </w:tcPr>
          <w:p>
            <w:pPr>
              <w:rPr>
                <w:rFonts w:ascii="Arial"/>
                <w:sz w:val="21"/>
              </w:rPr>
            </w:pPr>
            <w:r/>
          </w:p>
        </w:tc>
        <w:tc>
          <w:tcPr>
            <w:tcW w:w="736" w:type="dxa"/>
            <w:vAlign w:val="top"/>
          </w:tcPr>
          <w:p>
            <w:pPr>
              <w:rPr>
                <w:rFonts w:ascii="Arial"/>
                <w:sz w:val="21"/>
              </w:rPr>
            </w:pPr>
            <w:r/>
          </w:p>
        </w:tc>
        <w:tc>
          <w:tcPr>
            <w:tcW w:w="905" w:type="dxa"/>
            <w:vAlign w:val="top"/>
          </w:tcPr>
          <w:p>
            <w:pPr>
              <w:rPr>
                <w:rFonts w:ascii="Arial"/>
                <w:sz w:val="21"/>
              </w:rPr>
            </w:pPr>
            <w:r/>
          </w:p>
        </w:tc>
        <w:tc>
          <w:tcPr>
            <w:tcW w:w="907" w:type="dxa"/>
            <w:vAlign w:val="top"/>
          </w:tcPr>
          <w:p>
            <w:pPr>
              <w:rPr>
                <w:rFonts w:ascii="Arial"/>
                <w:sz w:val="21"/>
              </w:rPr>
            </w:pPr>
            <w:r/>
          </w:p>
        </w:tc>
        <w:tc>
          <w:tcPr>
            <w:tcW w:w="907" w:type="dxa"/>
            <w:vAlign w:val="top"/>
          </w:tcPr>
          <w:p>
            <w:pPr>
              <w:rPr>
                <w:rFonts w:ascii="Arial"/>
                <w:sz w:val="21"/>
              </w:rPr>
            </w:pPr>
            <w:r/>
          </w:p>
        </w:tc>
        <w:tc>
          <w:tcPr>
            <w:tcW w:w="758" w:type="dxa"/>
            <w:vAlign w:val="top"/>
          </w:tcPr>
          <w:p>
            <w:pPr>
              <w:rPr>
                <w:rFonts w:ascii="Arial"/>
                <w:sz w:val="21"/>
              </w:rPr>
            </w:pPr>
            <w:r/>
          </w:p>
        </w:tc>
        <w:tc>
          <w:tcPr>
            <w:tcW w:w="758" w:type="dxa"/>
            <w:vAlign w:val="top"/>
          </w:tcPr>
          <w:p>
            <w:pPr>
              <w:rPr>
                <w:rFonts w:ascii="Arial"/>
                <w:sz w:val="21"/>
              </w:rPr>
            </w:pPr>
            <w:r/>
          </w:p>
        </w:tc>
        <w:tc>
          <w:tcPr>
            <w:tcW w:w="758" w:type="dxa"/>
            <w:vAlign w:val="top"/>
          </w:tcPr>
          <w:p>
            <w:pPr>
              <w:rPr>
                <w:rFonts w:ascii="Arial"/>
                <w:sz w:val="21"/>
              </w:rPr>
            </w:pPr>
            <w:r/>
          </w:p>
        </w:tc>
        <w:tc>
          <w:tcPr>
            <w:tcW w:w="759" w:type="dxa"/>
            <w:vAlign w:val="top"/>
          </w:tcPr>
          <w:p>
            <w:pPr>
              <w:rPr>
                <w:rFonts w:ascii="Arial"/>
                <w:sz w:val="21"/>
              </w:rPr>
            </w:pPr>
            <w:r/>
          </w:p>
        </w:tc>
        <w:tc>
          <w:tcPr>
            <w:tcW w:w="736" w:type="dxa"/>
            <w:vAlign w:val="top"/>
          </w:tcPr>
          <w:p>
            <w:pPr>
              <w:rPr>
                <w:rFonts w:ascii="Arial"/>
                <w:sz w:val="21"/>
              </w:rPr>
            </w:pPr>
            <w:r/>
          </w:p>
        </w:tc>
        <w:tc>
          <w:tcPr>
            <w:tcW w:w="733" w:type="dxa"/>
            <w:vAlign w:val="top"/>
          </w:tcPr>
          <w:p>
            <w:pPr>
              <w:rPr>
                <w:rFonts w:ascii="Arial"/>
                <w:sz w:val="21"/>
              </w:rPr>
            </w:pPr>
            <w:r/>
          </w:p>
        </w:tc>
      </w:tr>
    </w:tbl>
    <w:p>
      <w:pPr>
        <w:ind w:left="149" w:right="16" w:firstLine="464"/>
        <w:spacing w:before="36" w:line="230" w:lineRule="auto"/>
        <w:rPr>
          <w:rFonts w:ascii="SimSun" w:hAnsi="SimSun" w:eastAsia="SimSun" w:cs="SimSun"/>
          <w:sz w:val="24"/>
          <w:szCs w:val="24"/>
        </w:rPr>
      </w:pPr>
      <w:r>
        <w:rPr>
          <w:rFonts w:ascii="SimSun" w:hAnsi="SimSun" w:eastAsia="SimSun" w:cs="SimSun"/>
          <w:sz w:val="24"/>
          <w:szCs w:val="24"/>
        </w:rPr>
        <w:t>注1：排查类型主要包括综合性隐患排查、专业性隐患排查、专项或季节性</w:t>
      </w:r>
      <w:r>
        <w:rPr>
          <w:rFonts w:ascii="SimSun" w:hAnsi="SimSun" w:eastAsia="SimSun" w:cs="SimSun"/>
          <w:sz w:val="24"/>
          <w:szCs w:val="24"/>
          <w:spacing w:val="13"/>
        </w:rPr>
        <w:t xml:space="preserve"> </w:t>
      </w:r>
      <w:r>
        <w:rPr>
          <w:rFonts w:ascii="SimSun" w:hAnsi="SimSun" w:eastAsia="SimSun" w:cs="SimSun"/>
          <w:sz w:val="24"/>
          <w:szCs w:val="24"/>
          <w:spacing w:val="-1"/>
        </w:rPr>
        <w:t>隐患排查、专家诊断性检查和企业各级负责人履职检查等。</w:t>
      </w:r>
    </w:p>
    <w:p>
      <w:pPr>
        <w:ind w:left="614"/>
        <w:spacing w:before="27" w:line="219" w:lineRule="auto"/>
        <w:rPr>
          <w:rFonts w:ascii="SimSun" w:hAnsi="SimSun" w:eastAsia="SimSun" w:cs="SimSun"/>
          <w:sz w:val="24"/>
          <w:szCs w:val="24"/>
        </w:rPr>
      </w:pPr>
      <w:r>
        <w:rPr>
          <w:rFonts w:ascii="SimSun" w:hAnsi="SimSun" w:eastAsia="SimSun" w:cs="SimSun"/>
          <w:sz w:val="24"/>
          <w:szCs w:val="24"/>
        </w:rPr>
        <w:t>注2：组织级别包括企业集团级、企业级、部</w:t>
      </w:r>
      <w:r>
        <w:rPr>
          <w:rFonts w:ascii="SimSun" w:hAnsi="SimSun" w:eastAsia="SimSun" w:cs="SimSun"/>
          <w:sz w:val="24"/>
          <w:szCs w:val="24"/>
          <w:spacing w:val="-1"/>
        </w:rPr>
        <w:t>门（车间）级、班组级。</w:t>
      </w:r>
    </w:p>
    <w:p>
      <w:pPr>
        <w:ind w:left="614"/>
        <w:spacing w:before="26" w:line="220" w:lineRule="auto"/>
        <w:rPr>
          <w:rFonts w:ascii="SimSun" w:hAnsi="SimSun" w:eastAsia="SimSun" w:cs="SimSun"/>
          <w:sz w:val="24"/>
          <w:szCs w:val="24"/>
        </w:rPr>
      </w:pPr>
      <w:r>
        <w:rPr>
          <w:rFonts w:ascii="SimSun" w:hAnsi="SimSun" w:eastAsia="SimSun" w:cs="SimSun"/>
          <w:sz w:val="24"/>
          <w:szCs w:val="24"/>
          <w:spacing w:val="-2"/>
        </w:rPr>
        <w:t>注3：“隐患判定</w:t>
      </w:r>
      <w:r>
        <w:rPr>
          <w:rFonts w:ascii="SimSun" w:hAnsi="SimSun" w:eastAsia="SimSun" w:cs="SimSun"/>
          <w:sz w:val="24"/>
          <w:szCs w:val="24"/>
          <w:spacing w:val="-89"/>
        </w:rPr>
        <w:t xml:space="preserve"> </w:t>
      </w:r>
      <w:r>
        <w:rPr>
          <w:rFonts w:ascii="SimSun" w:hAnsi="SimSun" w:eastAsia="SimSun" w:cs="SimSun"/>
          <w:sz w:val="24"/>
          <w:szCs w:val="24"/>
          <w:spacing w:val="-2"/>
        </w:rPr>
        <w:t>”栏在隐患排查判定后填写。</w:t>
      </w:r>
    </w:p>
    <w:p>
      <w:pPr>
        <w:spacing w:line="220" w:lineRule="auto"/>
        <w:sectPr>
          <w:footerReference w:type="default" r:id="rId165"/>
          <w:pgSz w:w="11906" w:h="16839"/>
          <w:pgMar w:top="1431" w:right="1785" w:bottom="1414" w:left="1675" w:header="0" w:footer="1248" w:gutter="0"/>
        </w:sectPr>
        <w:rPr>
          <w:rFonts w:ascii="SimSun" w:hAnsi="SimSun" w:eastAsia="SimSun" w:cs="SimSun"/>
          <w:sz w:val="24"/>
          <w:szCs w:val="24"/>
        </w:rPr>
      </w:pPr>
    </w:p>
    <w:p>
      <w:pPr>
        <w:pStyle w:val="BodyText"/>
        <w:spacing w:line="278" w:lineRule="auto"/>
        <w:rPr/>
      </w:pPr>
      <w:r/>
    </w:p>
    <w:p>
      <w:pPr>
        <w:ind w:left="4004"/>
        <w:spacing w:before="78"/>
        <w:rPr>
          <w:rFonts w:ascii="SimSun" w:hAnsi="SimSun" w:eastAsia="SimSun" w:cs="SimSun"/>
          <w:sz w:val="24"/>
          <w:szCs w:val="24"/>
        </w:rPr>
      </w:pPr>
      <w:r>
        <w:rPr>
          <w:rFonts w:ascii="SimSun" w:hAnsi="SimSun" w:eastAsia="SimSun" w:cs="SimSun"/>
          <w:sz w:val="24"/>
          <w:szCs w:val="24"/>
          <w:spacing w:val="-10"/>
        </w:rPr>
        <w:t>附录B</w:t>
      </w:r>
    </w:p>
    <w:p>
      <w:pPr>
        <w:ind w:left="3697"/>
        <w:spacing w:line="220" w:lineRule="auto"/>
        <w:rPr>
          <w:rFonts w:ascii="SimSun" w:hAnsi="SimSun" w:eastAsia="SimSun" w:cs="SimSun"/>
          <w:sz w:val="24"/>
          <w:szCs w:val="24"/>
        </w:rPr>
      </w:pPr>
      <w:r>
        <w:rPr>
          <w:rFonts w:ascii="SimSun" w:hAnsi="SimSun" w:eastAsia="SimSun" w:cs="SimSun"/>
          <w:sz w:val="24"/>
          <w:szCs w:val="24"/>
          <w:spacing w:val="-5"/>
        </w:rPr>
        <w:t>（资料性）</w:t>
      </w:r>
    </w:p>
    <w:p>
      <w:pPr>
        <w:ind w:left="1696"/>
        <w:spacing w:before="26" w:line="211" w:lineRule="auto"/>
        <w:tabs>
          <w:tab w:val="left" w:pos="2296"/>
        </w:tabs>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102"/>
        </w:rPr>
        <w:t xml:space="preserve"> </w:t>
      </w:r>
      <w:r>
        <w:rPr>
          <w:rFonts w:ascii="SimSun" w:hAnsi="SimSun" w:eastAsia="SimSun" w:cs="SimSun"/>
          <w:sz w:val="24"/>
          <w:szCs w:val="24"/>
          <w:spacing w:val="-1"/>
        </w:rPr>
        <w:t>年度生产现场类事故隐患排查清单（样表）</w:t>
      </w:r>
    </w:p>
    <w:tbl>
      <w:tblPr>
        <w:tblStyle w:val="TableNormal"/>
        <w:tblW w:w="842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54"/>
        <w:gridCol w:w="855"/>
        <w:gridCol w:w="721"/>
        <w:gridCol w:w="722"/>
        <w:gridCol w:w="720"/>
        <w:gridCol w:w="721"/>
        <w:gridCol w:w="720"/>
        <w:gridCol w:w="588"/>
        <w:gridCol w:w="588"/>
        <w:gridCol w:w="588"/>
        <w:gridCol w:w="588"/>
        <w:gridCol w:w="564"/>
        <w:gridCol w:w="595"/>
      </w:tblGrid>
      <w:tr>
        <w:trPr>
          <w:trHeight w:val="321" w:hRule="atLeast"/>
        </w:trPr>
        <w:tc>
          <w:tcPr>
            <w:tcW w:w="454" w:type="dxa"/>
            <w:vAlign w:val="top"/>
            <w:vMerge w:val="restart"/>
            <w:textDirection w:val="tbRlV"/>
            <w:tcBorders>
              <w:bottom w:val="nil"/>
            </w:tcBorders>
          </w:tcPr>
          <w:p>
            <w:pPr>
              <w:pStyle w:val="TableText"/>
              <w:ind w:left="675"/>
              <w:spacing w:before="103" w:line="210" w:lineRule="auto"/>
              <w:rPr/>
            </w:pPr>
            <w:r>
              <w:rPr>
                <w:spacing w:val="-1"/>
              </w:rPr>
              <w:t>序</w:t>
            </w:r>
            <w:r>
              <w:rPr>
                <w:spacing w:val="-47"/>
              </w:rPr>
              <w:t xml:space="preserve"> </w:t>
            </w:r>
            <w:r>
              <w:rPr>
                <w:spacing w:val="-1"/>
              </w:rPr>
              <w:t>号</w:t>
            </w:r>
          </w:p>
        </w:tc>
        <w:tc>
          <w:tcPr>
            <w:tcW w:w="2298" w:type="dxa"/>
            <w:vAlign w:val="top"/>
            <w:gridSpan w:val="3"/>
          </w:tcPr>
          <w:p>
            <w:pPr>
              <w:pStyle w:val="TableText"/>
              <w:ind w:left="556"/>
              <w:spacing w:before="41" w:line="207" w:lineRule="auto"/>
              <w:rPr/>
            </w:pPr>
            <w:r>
              <w:rPr>
                <w:spacing w:val="-3"/>
              </w:rPr>
              <w:t>风险点简况</w:t>
            </w:r>
          </w:p>
        </w:tc>
        <w:tc>
          <w:tcPr>
            <w:tcW w:w="720" w:type="dxa"/>
            <w:vAlign w:val="top"/>
            <w:vMerge w:val="restart"/>
            <w:tcBorders>
              <w:bottom w:val="nil"/>
            </w:tcBorders>
          </w:tcPr>
          <w:p>
            <w:pPr>
              <w:spacing w:line="296" w:lineRule="auto"/>
              <w:rPr>
                <w:rFonts w:ascii="Arial"/>
                <w:sz w:val="21"/>
              </w:rPr>
            </w:pPr>
            <w:r/>
          </w:p>
          <w:p>
            <w:pPr>
              <w:spacing w:line="296" w:lineRule="auto"/>
              <w:rPr>
                <w:rFonts w:ascii="Arial"/>
                <w:sz w:val="21"/>
              </w:rPr>
            </w:pPr>
            <w:r/>
          </w:p>
          <w:p>
            <w:pPr>
              <w:pStyle w:val="TableText"/>
              <w:ind w:left="156" w:right="116" w:hanging="29"/>
              <w:spacing w:before="78" w:line="230" w:lineRule="auto"/>
              <w:rPr/>
            </w:pPr>
            <w:r>
              <w:rPr>
                <w:spacing w:val="-5"/>
              </w:rPr>
              <w:t>排查</w:t>
            </w:r>
            <w:r>
              <w:rPr/>
              <w:t xml:space="preserve"> </w:t>
            </w:r>
            <w:r>
              <w:rPr>
                <w:spacing w:val="-20"/>
              </w:rPr>
              <w:t>内容</w:t>
            </w:r>
          </w:p>
        </w:tc>
        <w:tc>
          <w:tcPr>
            <w:tcW w:w="721" w:type="dxa"/>
            <w:vAlign w:val="top"/>
            <w:vMerge w:val="restart"/>
            <w:tcBorders>
              <w:bottom w:val="nil"/>
            </w:tcBorders>
          </w:tcPr>
          <w:p>
            <w:pPr>
              <w:spacing w:line="296" w:lineRule="auto"/>
              <w:rPr>
                <w:rFonts w:ascii="Arial"/>
                <w:sz w:val="21"/>
              </w:rPr>
            </w:pPr>
            <w:r/>
          </w:p>
          <w:p>
            <w:pPr>
              <w:spacing w:line="297" w:lineRule="auto"/>
              <w:rPr>
                <w:rFonts w:ascii="Arial"/>
                <w:sz w:val="21"/>
              </w:rPr>
            </w:pPr>
            <w:r/>
          </w:p>
          <w:p>
            <w:pPr>
              <w:pStyle w:val="TableText"/>
              <w:ind w:left="127" w:right="117"/>
              <w:spacing w:before="78" w:line="230" w:lineRule="auto"/>
              <w:rPr/>
            </w:pPr>
            <w:r>
              <w:rPr>
                <w:spacing w:val="-5"/>
              </w:rPr>
              <w:t>排查</w:t>
            </w:r>
            <w:r>
              <w:rPr/>
              <w:t xml:space="preserve"> </w:t>
            </w:r>
            <w:r>
              <w:rPr>
                <w:spacing w:val="-6"/>
              </w:rPr>
              <w:t>标准</w:t>
            </w:r>
          </w:p>
        </w:tc>
        <w:tc>
          <w:tcPr>
            <w:tcW w:w="720" w:type="dxa"/>
            <w:vAlign w:val="top"/>
            <w:vMerge w:val="restart"/>
            <w:tcBorders>
              <w:bottom w:val="nil"/>
            </w:tcBorders>
          </w:tcPr>
          <w:p>
            <w:pPr>
              <w:spacing w:line="296" w:lineRule="auto"/>
              <w:rPr>
                <w:rFonts w:ascii="Arial"/>
                <w:sz w:val="21"/>
              </w:rPr>
            </w:pPr>
            <w:r/>
          </w:p>
          <w:p>
            <w:pPr>
              <w:spacing w:line="297" w:lineRule="auto"/>
              <w:rPr>
                <w:rFonts w:ascii="Arial"/>
                <w:sz w:val="21"/>
              </w:rPr>
            </w:pPr>
            <w:r/>
          </w:p>
          <w:p>
            <w:pPr>
              <w:pStyle w:val="TableText"/>
              <w:ind w:left="128" w:right="115" w:firstLine="15"/>
              <w:spacing w:before="78" w:line="230" w:lineRule="auto"/>
              <w:rPr/>
            </w:pPr>
            <w:r>
              <w:rPr>
                <w:spacing w:val="-13"/>
              </w:rPr>
              <w:t>隐患</w:t>
            </w:r>
            <w:r>
              <w:rPr/>
              <w:t xml:space="preserve"> </w:t>
            </w:r>
            <w:r>
              <w:rPr>
                <w:spacing w:val="-5"/>
              </w:rPr>
              <w:t>判定</w:t>
            </w:r>
          </w:p>
        </w:tc>
        <w:tc>
          <w:tcPr>
            <w:tcW w:w="1176" w:type="dxa"/>
            <w:vAlign w:val="top"/>
            <w:gridSpan w:val="2"/>
            <w:vMerge w:val="restart"/>
            <w:tcBorders>
              <w:bottom w:val="nil"/>
            </w:tcBorders>
          </w:tcPr>
          <w:p>
            <w:pPr>
              <w:pStyle w:val="TableText"/>
              <w:ind w:left="247" w:right="103" w:hanging="131"/>
              <w:spacing w:before="46" w:line="225" w:lineRule="auto"/>
              <w:rPr/>
            </w:pPr>
            <w:r>
              <w:rPr>
                <w:spacing w:val="-3"/>
              </w:rPr>
              <w:t>排查类型</w:t>
            </w:r>
            <w:r>
              <w:rPr>
                <w:spacing w:val="1"/>
              </w:rPr>
              <w:t xml:space="preserve"> </w:t>
            </w:r>
            <w:r>
              <w:rPr>
                <w:spacing w:val="-7"/>
              </w:rPr>
              <w:t>（一）</w:t>
            </w:r>
          </w:p>
        </w:tc>
        <w:tc>
          <w:tcPr>
            <w:tcW w:w="1176" w:type="dxa"/>
            <w:vAlign w:val="top"/>
            <w:gridSpan w:val="2"/>
            <w:vMerge w:val="restart"/>
            <w:tcBorders>
              <w:bottom w:val="nil"/>
            </w:tcBorders>
          </w:tcPr>
          <w:p>
            <w:pPr>
              <w:pStyle w:val="TableText"/>
              <w:ind w:left="247" w:right="103" w:hanging="131"/>
              <w:spacing w:before="46" w:line="225" w:lineRule="auto"/>
              <w:rPr/>
            </w:pPr>
            <w:r>
              <w:rPr>
                <w:spacing w:val="-3"/>
              </w:rPr>
              <w:t>排查类型</w:t>
            </w:r>
            <w:r>
              <w:rPr>
                <w:spacing w:val="1"/>
              </w:rPr>
              <w:t xml:space="preserve"> </w:t>
            </w:r>
            <w:r>
              <w:rPr>
                <w:spacing w:val="-7"/>
              </w:rPr>
              <w:t>（二）</w:t>
            </w:r>
          </w:p>
        </w:tc>
        <w:tc>
          <w:tcPr>
            <w:tcW w:w="1159" w:type="dxa"/>
            <w:vAlign w:val="top"/>
            <w:gridSpan w:val="2"/>
            <w:vMerge w:val="restart"/>
            <w:tcBorders>
              <w:bottom w:val="nil"/>
            </w:tcBorders>
          </w:tcPr>
          <w:p>
            <w:pPr>
              <w:pStyle w:val="TableText"/>
              <w:ind w:left="350" w:right="98" w:hanging="246"/>
              <w:spacing w:before="46" w:line="225" w:lineRule="auto"/>
              <w:rPr/>
            </w:pPr>
            <w:r>
              <w:rPr>
                <w:spacing w:val="-3"/>
              </w:rPr>
              <w:t>排查类型</w:t>
            </w:r>
            <w:r>
              <w:rPr>
                <w:spacing w:val="1"/>
              </w:rPr>
              <w:t xml:space="preserve"> </w:t>
            </w:r>
            <w:r>
              <w:rPr>
                <w:spacing w:val="-46"/>
              </w:rPr>
              <w:t>（…）</w:t>
            </w:r>
          </w:p>
        </w:tc>
      </w:tr>
      <w:tr>
        <w:trPr>
          <w:trHeight w:val="316" w:hRule="atLeast"/>
        </w:trPr>
        <w:tc>
          <w:tcPr>
            <w:tcW w:w="454" w:type="dxa"/>
            <w:vAlign w:val="top"/>
            <w:vMerge w:val="continue"/>
            <w:textDirection w:val="tbRlV"/>
            <w:tcBorders>
              <w:top w:val="nil"/>
              <w:bottom w:val="nil"/>
            </w:tcBorders>
          </w:tcPr>
          <w:p>
            <w:pPr>
              <w:rPr>
                <w:rFonts w:ascii="Arial"/>
                <w:sz w:val="21"/>
              </w:rPr>
            </w:pPr>
            <w:r/>
          </w:p>
        </w:tc>
        <w:tc>
          <w:tcPr>
            <w:tcW w:w="855" w:type="dxa"/>
            <w:vAlign w:val="top"/>
            <w:vMerge w:val="restart"/>
            <w:tcBorders>
              <w:bottom w:val="nil"/>
            </w:tcBorders>
          </w:tcPr>
          <w:p>
            <w:pPr>
              <w:spacing w:line="428" w:lineRule="auto"/>
              <w:rPr>
                <w:rFonts w:ascii="Arial"/>
                <w:sz w:val="21"/>
              </w:rPr>
            </w:pPr>
            <w:r/>
          </w:p>
          <w:p>
            <w:pPr>
              <w:pStyle w:val="TableText"/>
              <w:ind w:left="195" w:right="65" w:hanging="121"/>
              <w:spacing w:before="78" w:line="231" w:lineRule="auto"/>
              <w:rPr/>
            </w:pPr>
            <w:r>
              <w:rPr>
                <w:spacing w:val="-4"/>
              </w:rPr>
              <w:t>风险点</w:t>
            </w:r>
            <w:r>
              <w:rPr/>
              <w:t xml:space="preserve"> </w:t>
            </w:r>
            <w:r>
              <w:rPr>
                <w:spacing w:val="-7"/>
              </w:rPr>
              <w:t>名称</w:t>
            </w:r>
          </w:p>
        </w:tc>
        <w:tc>
          <w:tcPr>
            <w:tcW w:w="721" w:type="dxa"/>
            <w:vAlign w:val="top"/>
            <w:vMerge w:val="restart"/>
            <w:tcBorders>
              <w:bottom w:val="nil"/>
            </w:tcBorders>
          </w:tcPr>
          <w:p>
            <w:pPr>
              <w:spacing w:line="429" w:lineRule="auto"/>
              <w:rPr>
                <w:rFonts w:ascii="Arial"/>
                <w:sz w:val="21"/>
              </w:rPr>
            </w:pPr>
            <w:r/>
          </w:p>
          <w:p>
            <w:pPr>
              <w:pStyle w:val="TableText"/>
              <w:ind w:left="127" w:right="119" w:firstLine="6"/>
              <w:spacing w:before="78" w:line="230" w:lineRule="auto"/>
              <w:rPr/>
            </w:pPr>
            <w:r>
              <w:rPr>
                <w:spacing w:val="-9"/>
              </w:rPr>
              <w:t>责任</w:t>
            </w:r>
            <w:r>
              <w:rPr/>
              <w:t xml:space="preserve"> </w:t>
            </w:r>
            <w:r>
              <w:rPr>
                <w:spacing w:val="-6"/>
              </w:rPr>
              <w:t>单位</w:t>
            </w:r>
          </w:p>
        </w:tc>
        <w:tc>
          <w:tcPr>
            <w:tcW w:w="722" w:type="dxa"/>
            <w:vAlign w:val="top"/>
            <w:vMerge w:val="restart"/>
            <w:tcBorders>
              <w:bottom w:val="nil"/>
            </w:tcBorders>
          </w:tcPr>
          <w:p>
            <w:pPr>
              <w:spacing w:line="428" w:lineRule="auto"/>
              <w:rPr>
                <w:rFonts w:ascii="Arial"/>
                <w:sz w:val="21"/>
              </w:rPr>
            </w:pPr>
            <w:r/>
          </w:p>
          <w:p>
            <w:pPr>
              <w:pStyle w:val="TableText"/>
              <w:ind w:left="128" w:right="119"/>
              <w:spacing w:before="78" w:line="230" w:lineRule="auto"/>
              <w:rPr/>
            </w:pPr>
            <w:r>
              <w:rPr>
                <w:spacing w:val="-6"/>
              </w:rPr>
              <w:t>风险</w:t>
            </w:r>
            <w:r>
              <w:rPr/>
              <w:t xml:space="preserve"> </w:t>
            </w:r>
            <w:r>
              <w:rPr>
                <w:spacing w:val="-6"/>
              </w:rPr>
              <w:t>等级</w:t>
            </w:r>
          </w:p>
        </w:tc>
        <w:tc>
          <w:tcPr>
            <w:tcW w:w="720" w:type="dxa"/>
            <w:vAlign w:val="top"/>
            <w:vMerge w:val="continue"/>
            <w:tcBorders>
              <w:top w:val="nil"/>
              <w:bottom w:val="nil"/>
            </w:tcBorders>
          </w:tcPr>
          <w:p>
            <w:pPr>
              <w:rPr>
                <w:rFonts w:ascii="Arial"/>
                <w:sz w:val="21"/>
              </w:rPr>
            </w:pPr>
            <w:r/>
          </w:p>
        </w:tc>
        <w:tc>
          <w:tcPr>
            <w:tcW w:w="721" w:type="dxa"/>
            <w:vAlign w:val="top"/>
            <w:vMerge w:val="continue"/>
            <w:tcBorders>
              <w:top w:val="nil"/>
              <w:bottom w:val="nil"/>
            </w:tcBorders>
          </w:tcPr>
          <w:p>
            <w:pPr>
              <w:rPr>
                <w:rFonts w:ascii="Arial"/>
                <w:sz w:val="21"/>
              </w:rPr>
            </w:pPr>
            <w:r/>
          </w:p>
        </w:tc>
        <w:tc>
          <w:tcPr>
            <w:tcW w:w="720" w:type="dxa"/>
            <w:vAlign w:val="top"/>
            <w:vMerge w:val="continue"/>
            <w:tcBorders>
              <w:top w:val="nil"/>
              <w:bottom w:val="nil"/>
            </w:tcBorders>
          </w:tcPr>
          <w:p>
            <w:pPr>
              <w:rPr>
                <w:rFonts w:ascii="Arial"/>
                <w:sz w:val="21"/>
              </w:rPr>
            </w:pPr>
            <w:r/>
          </w:p>
        </w:tc>
        <w:tc>
          <w:tcPr>
            <w:tcW w:w="1176" w:type="dxa"/>
            <w:vAlign w:val="top"/>
            <w:gridSpan w:val="2"/>
            <w:vMerge w:val="continue"/>
            <w:tcBorders>
              <w:top w:val="nil"/>
            </w:tcBorders>
          </w:tcPr>
          <w:p>
            <w:pPr>
              <w:rPr>
                <w:rFonts w:ascii="Arial"/>
                <w:sz w:val="21"/>
              </w:rPr>
            </w:pPr>
            <w:r/>
          </w:p>
        </w:tc>
        <w:tc>
          <w:tcPr>
            <w:tcW w:w="1176" w:type="dxa"/>
            <w:vAlign w:val="top"/>
            <w:gridSpan w:val="2"/>
            <w:vMerge w:val="continue"/>
            <w:tcBorders>
              <w:top w:val="nil"/>
            </w:tcBorders>
          </w:tcPr>
          <w:p>
            <w:pPr>
              <w:rPr>
                <w:rFonts w:ascii="Arial"/>
                <w:sz w:val="21"/>
              </w:rPr>
            </w:pPr>
            <w:r/>
          </w:p>
        </w:tc>
        <w:tc>
          <w:tcPr>
            <w:tcW w:w="1159" w:type="dxa"/>
            <w:vAlign w:val="top"/>
            <w:gridSpan w:val="2"/>
            <w:vMerge w:val="continue"/>
            <w:tcBorders>
              <w:top w:val="nil"/>
            </w:tcBorders>
          </w:tcPr>
          <w:p>
            <w:pPr>
              <w:rPr>
                <w:rFonts w:ascii="Arial"/>
                <w:sz w:val="21"/>
              </w:rPr>
            </w:pPr>
            <w:r/>
          </w:p>
        </w:tc>
      </w:tr>
      <w:tr>
        <w:trPr>
          <w:trHeight w:val="1251" w:hRule="atLeast"/>
        </w:trPr>
        <w:tc>
          <w:tcPr>
            <w:tcW w:w="454" w:type="dxa"/>
            <w:vAlign w:val="top"/>
            <w:vMerge w:val="continue"/>
            <w:textDirection w:val="tbRlV"/>
            <w:tcBorders>
              <w:top w:val="nil"/>
            </w:tcBorders>
          </w:tcPr>
          <w:p>
            <w:pPr>
              <w:rPr>
                <w:rFonts w:ascii="Arial"/>
                <w:sz w:val="21"/>
              </w:rPr>
            </w:pPr>
            <w:r/>
          </w:p>
        </w:tc>
        <w:tc>
          <w:tcPr>
            <w:tcW w:w="855" w:type="dxa"/>
            <w:vAlign w:val="top"/>
            <w:vMerge w:val="continue"/>
            <w:tcBorders>
              <w:top w:val="nil"/>
            </w:tcBorders>
          </w:tcPr>
          <w:p>
            <w:pPr>
              <w:rPr>
                <w:rFonts w:ascii="Arial"/>
                <w:sz w:val="21"/>
              </w:rPr>
            </w:pPr>
            <w:r/>
          </w:p>
        </w:tc>
        <w:tc>
          <w:tcPr>
            <w:tcW w:w="721" w:type="dxa"/>
            <w:vAlign w:val="top"/>
            <w:vMerge w:val="continue"/>
            <w:tcBorders>
              <w:top w:val="nil"/>
            </w:tcBorders>
          </w:tcPr>
          <w:p>
            <w:pPr>
              <w:rPr>
                <w:rFonts w:ascii="Arial"/>
                <w:sz w:val="21"/>
              </w:rPr>
            </w:pPr>
            <w:r/>
          </w:p>
        </w:tc>
        <w:tc>
          <w:tcPr>
            <w:tcW w:w="722" w:type="dxa"/>
            <w:vAlign w:val="top"/>
            <w:vMerge w:val="continue"/>
            <w:tcBorders>
              <w:top w:val="nil"/>
            </w:tcBorders>
          </w:tcPr>
          <w:p>
            <w:pPr>
              <w:rPr>
                <w:rFonts w:ascii="Arial"/>
                <w:sz w:val="21"/>
              </w:rPr>
            </w:pPr>
            <w:r/>
          </w:p>
        </w:tc>
        <w:tc>
          <w:tcPr>
            <w:tcW w:w="720" w:type="dxa"/>
            <w:vAlign w:val="top"/>
            <w:vMerge w:val="continue"/>
            <w:tcBorders>
              <w:top w:val="nil"/>
            </w:tcBorders>
          </w:tcPr>
          <w:p>
            <w:pPr>
              <w:rPr>
                <w:rFonts w:ascii="Arial"/>
                <w:sz w:val="21"/>
              </w:rPr>
            </w:pPr>
            <w:r/>
          </w:p>
        </w:tc>
        <w:tc>
          <w:tcPr>
            <w:tcW w:w="721" w:type="dxa"/>
            <w:vAlign w:val="top"/>
            <w:vMerge w:val="continue"/>
            <w:tcBorders>
              <w:top w:val="nil"/>
            </w:tcBorders>
          </w:tcPr>
          <w:p>
            <w:pPr>
              <w:rPr>
                <w:rFonts w:ascii="Arial"/>
                <w:sz w:val="21"/>
              </w:rPr>
            </w:pPr>
            <w:r/>
          </w:p>
        </w:tc>
        <w:tc>
          <w:tcPr>
            <w:tcW w:w="720" w:type="dxa"/>
            <w:vAlign w:val="top"/>
            <w:vMerge w:val="continue"/>
            <w:tcBorders>
              <w:top w:val="nil"/>
            </w:tcBorders>
          </w:tcPr>
          <w:p>
            <w:pPr>
              <w:rPr>
                <w:rFonts w:ascii="Arial"/>
                <w:sz w:val="21"/>
              </w:rPr>
            </w:pPr>
            <w:r/>
          </w:p>
        </w:tc>
        <w:tc>
          <w:tcPr>
            <w:tcW w:w="588" w:type="dxa"/>
            <w:vAlign w:val="top"/>
            <w:textDirection w:val="tbRlV"/>
          </w:tcPr>
          <w:p>
            <w:pPr>
              <w:pStyle w:val="TableText"/>
              <w:ind w:left="38"/>
              <w:spacing w:before="167" w:line="209" w:lineRule="auto"/>
              <w:rPr/>
            </w:pPr>
            <w:r>
              <w:rPr>
                <w:spacing w:val="-1"/>
              </w:rPr>
              <w:t>排</w:t>
            </w:r>
            <w:r>
              <w:rPr>
                <w:spacing w:val="-46"/>
              </w:rPr>
              <w:t xml:space="preserve"> </w:t>
            </w:r>
            <w:r>
              <w:rPr>
                <w:spacing w:val="-1"/>
              </w:rPr>
              <w:t>查</w:t>
            </w:r>
            <w:r>
              <w:rPr>
                <w:spacing w:val="-48"/>
              </w:rPr>
              <w:t xml:space="preserve"> </w:t>
            </w:r>
            <w:r>
              <w:rPr>
                <w:spacing w:val="-1"/>
              </w:rPr>
              <w:t>周</w:t>
            </w:r>
            <w:r>
              <w:rPr>
                <w:spacing w:val="-47"/>
              </w:rPr>
              <w:t xml:space="preserve"> </w:t>
            </w:r>
            <w:r>
              <w:rPr>
                <w:spacing w:val="-1"/>
              </w:rPr>
              <w:t>期</w:t>
            </w:r>
          </w:p>
        </w:tc>
        <w:tc>
          <w:tcPr>
            <w:tcW w:w="588" w:type="dxa"/>
            <w:vAlign w:val="top"/>
            <w:textDirection w:val="tbRlV"/>
          </w:tcPr>
          <w:p>
            <w:pPr>
              <w:pStyle w:val="TableText"/>
              <w:ind w:left="38"/>
              <w:spacing w:before="168" w:line="206" w:lineRule="auto"/>
              <w:rPr/>
            </w:pPr>
            <w:r>
              <w:rPr>
                <w:spacing w:val="-1"/>
              </w:rPr>
              <w:t>组</w:t>
            </w:r>
            <w:r>
              <w:rPr>
                <w:spacing w:val="-46"/>
              </w:rPr>
              <w:t xml:space="preserve"> </w:t>
            </w:r>
            <w:r>
              <w:rPr>
                <w:spacing w:val="-1"/>
              </w:rPr>
              <w:t>织</w:t>
            </w:r>
            <w:r>
              <w:rPr>
                <w:spacing w:val="-48"/>
              </w:rPr>
              <w:t xml:space="preserve"> </w:t>
            </w:r>
            <w:r>
              <w:rPr>
                <w:spacing w:val="-1"/>
              </w:rPr>
              <w:t>级</w:t>
            </w:r>
            <w:r>
              <w:rPr>
                <w:spacing w:val="-47"/>
              </w:rPr>
              <w:t xml:space="preserve"> </w:t>
            </w:r>
            <w:r>
              <w:rPr>
                <w:spacing w:val="-1"/>
              </w:rPr>
              <w:t>别</w:t>
            </w:r>
          </w:p>
        </w:tc>
        <w:tc>
          <w:tcPr>
            <w:tcW w:w="588" w:type="dxa"/>
            <w:vAlign w:val="top"/>
            <w:textDirection w:val="tbRlV"/>
          </w:tcPr>
          <w:p>
            <w:pPr>
              <w:pStyle w:val="TableText"/>
              <w:ind w:left="38"/>
              <w:spacing w:before="167" w:line="209" w:lineRule="auto"/>
              <w:rPr/>
            </w:pPr>
            <w:r>
              <w:rPr>
                <w:spacing w:val="-1"/>
              </w:rPr>
              <w:t>排</w:t>
            </w:r>
            <w:r>
              <w:rPr>
                <w:spacing w:val="-46"/>
              </w:rPr>
              <w:t xml:space="preserve"> </w:t>
            </w:r>
            <w:r>
              <w:rPr>
                <w:spacing w:val="-1"/>
              </w:rPr>
              <w:t>查</w:t>
            </w:r>
            <w:r>
              <w:rPr>
                <w:spacing w:val="-48"/>
              </w:rPr>
              <w:t xml:space="preserve"> </w:t>
            </w:r>
            <w:r>
              <w:rPr>
                <w:spacing w:val="-1"/>
              </w:rPr>
              <w:t>周</w:t>
            </w:r>
            <w:r>
              <w:rPr>
                <w:spacing w:val="-47"/>
              </w:rPr>
              <w:t xml:space="preserve"> </w:t>
            </w:r>
            <w:r>
              <w:rPr>
                <w:spacing w:val="-1"/>
              </w:rPr>
              <w:t>期</w:t>
            </w:r>
          </w:p>
        </w:tc>
        <w:tc>
          <w:tcPr>
            <w:tcW w:w="588" w:type="dxa"/>
            <w:vAlign w:val="top"/>
            <w:textDirection w:val="tbRlV"/>
          </w:tcPr>
          <w:p>
            <w:pPr>
              <w:pStyle w:val="TableText"/>
              <w:ind w:left="38"/>
              <w:spacing w:before="168" w:line="206" w:lineRule="auto"/>
              <w:rPr/>
            </w:pPr>
            <w:r>
              <w:rPr>
                <w:spacing w:val="-1"/>
              </w:rPr>
              <w:t>组</w:t>
            </w:r>
            <w:r>
              <w:rPr>
                <w:spacing w:val="-46"/>
              </w:rPr>
              <w:t xml:space="preserve"> </w:t>
            </w:r>
            <w:r>
              <w:rPr>
                <w:spacing w:val="-1"/>
              </w:rPr>
              <w:t>织</w:t>
            </w:r>
            <w:r>
              <w:rPr>
                <w:spacing w:val="-48"/>
              </w:rPr>
              <w:t xml:space="preserve"> </w:t>
            </w:r>
            <w:r>
              <w:rPr>
                <w:spacing w:val="-1"/>
              </w:rPr>
              <w:t>级</w:t>
            </w:r>
            <w:r>
              <w:rPr>
                <w:spacing w:val="-47"/>
              </w:rPr>
              <w:t xml:space="preserve"> </w:t>
            </w:r>
            <w:r>
              <w:rPr>
                <w:spacing w:val="-1"/>
              </w:rPr>
              <w:t>别</w:t>
            </w:r>
          </w:p>
        </w:tc>
        <w:tc>
          <w:tcPr>
            <w:tcW w:w="564" w:type="dxa"/>
            <w:vAlign w:val="top"/>
            <w:textDirection w:val="tbRlV"/>
          </w:tcPr>
          <w:p>
            <w:pPr>
              <w:pStyle w:val="TableText"/>
              <w:ind w:left="38"/>
              <w:spacing w:before="155" w:line="209" w:lineRule="auto"/>
              <w:rPr/>
            </w:pPr>
            <w:r>
              <w:rPr>
                <w:spacing w:val="-1"/>
              </w:rPr>
              <w:t>排</w:t>
            </w:r>
            <w:r>
              <w:rPr>
                <w:spacing w:val="-46"/>
              </w:rPr>
              <w:t xml:space="preserve"> </w:t>
            </w:r>
            <w:r>
              <w:rPr>
                <w:spacing w:val="-1"/>
              </w:rPr>
              <w:t>查</w:t>
            </w:r>
            <w:r>
              <w:rPr>
                <w:spacing w:val="-48"/>
              </w:rPr>
              <w:t xml:space="preserve"> </w:t>
            </w:r>
            <w:r>
              <w:rPr>
                <w:spacing w:val="-1"/>
              </w:rPr>
              <w:t>周</w:t>
            </w:r>
            <w:r>
              <w:rPr>
                <w:spacing w:val="-47"/>
              </w:rPr>
              <w:t xml:space="preserve"> </w:t>
            </w:r>
            <w:r>
              <w:rPr>
                <w:spacing w:val="-1"/>
              </w:rPr>
              <w:t>期</w:t>
            </w:r>
          </w:p>
        </w:tc>
        <w:tc>
          <w:tcPr>
            <w:tcW w:w="595" w:type="dxa"/>
            <w:vAlign w:val="top"/>
            <w:textDirection w:val="tbRlV"/>
          </w:tcPr>
          <w:p>
            <w:pPr>
              <w:pStyle w:val="TableText"/>
              <w:ind w:left="38"/>
              <w:spacing w:before="175" w:line="206" w:lineRule="auto"/>
              <w:rPr/>
            </w:pPr>
            <w:r>
              <w:rPr>
                <w:spacing w:val="-1"/>
              </w:rPr>
              <w:t>组</w:t>
            </w:r>
            <w:r>
              <w:rPr>
                <w:spacing w:val="-46"/>
              </w:rPr>
              <w:t xml:space="preserve"> </w:t>
            </w:r>
            <w:r>
              <w:rPr>
                <w:spacing w:val="-1"/>
              </w:rPr>
              <w:t>织</w:t>
            </w:r>
            <w:r>
              <w:rPr>
                <w:spacing w:val="-48"/>
              </w:rPr>
              <w:t xml:space="preserve"> </w:t>
            </w:r>
            <w:r>
              <w:rPr>
                <w:spacing w:val="-1"/>
              </w:rPr>
              <w:t>级</w:t>
            </w:r>
            <w:r>
              <w:rPr>
                <w:spacing w:val="-47"/>
              </w:rPr>
              <w:t xml:space="preserve"> </w:t>
            </w:r>
            <w:r>
              <w:rPr>
                <w:spacing w:val="-1"/>
              </w:rPr>
              <w:t>别</w:t>
            </w:r>
          </w:p>
        </w:tc>
      </w:tr>
      <w:tr>
        <w:trPr>
          <w:trHeight w:val="316" w:hRule="atLeast"/>
        </w:trPr>
        <w:tc>
          <w:tcPr>
            <w:tcW w:w="454" w:type="dxa"/>
            <w:vAlign w:val="top"/>
          </w:tcPr>
          <w:p>
            <w:pPr>
              <w:rPr>
                <w:rFonts w:ascii="Arial"/>
                <w:sz w:val="21"/>
              </w:rPr>
            </w:pPr>
            <w:r/>
          </w:p>
        </w:tc>
        <w:tc>
          <w:tcPr>
            <w:tcW w:w="855" w:type="dxa"/>
            <w:vAlign w:val="top"/>
          </w:tcPr>
          <w:p>
            <w:pPr>
              <w:rPr>
                <w:rFonts w:ascii="Arial"/>
                <w:sz w:val="21"/>
              </w:rPr>
            </w:pPr>
            <w:r/>
          </w:p>
        </w:tc>
        <w:tc>
          <w:tcPr>
            <w:tcW w:w="721" w:type="dxa"/>
            <w:vAlign w:val="top"/>
          </w:tcPr>
          <w:p>
            <w:pPr>
              <w:rPr>
                <w:rFonts w:ascii="Arial"/>
                <w:sz w:val="21"/>
              </w:rPr>
            </w:pPr>
            <w:r/>
          </w:p>
        </w:tc>
        <w:tc>
          <w:tcPr>
            <w:tcW w:w="722" w:type="dxa"/>
            <w:vAlign w:val="top"/>
          </w:tcPr>
          <w:p>
            <w:pPr>
              <w:rPr>
                <w:rFonts w:ascii="Arial"/>
                <w:sz w:val="21"/>
              </w:rPr>
            </w:pPr>
            <w:r/>
          </w:p>
        </w:tc>
        <w:tc>
          <w:tcPr>
            <w:tcW w:w="720" w:type="dxa"/>
            <w:vAlign w:val="top"/>
          </w:tcPr>
          <w:p>
            <w:pPr>
              <w:rPr>
                <w:rFonts w:ascii="Arial"/>
                <w:sz w:val="21"/>
              </w:rPr>
            </w:pPr>
            <w:r/>
          </w:p>
        </w:tc>
        <w:tc>
          <w:tcPr>
            <w:tcW w:w="721" w:type="dxa"/>
            <w:vAlign w:val="top"/>
          </w:tcPr>
          <w:p>
            <w:pPr>
              <w:rPr>
                <w:rFonts w:ascii="Arial"/>
                <w:sz w:val="21"/>
              </w:rPr>
            </w:pPr>
            <w:r/>
          </w:p>
        </w:tc>
        <w:tc>
          <w:tcPr>
            <w:tcW w:w="720" w:type="dxa"/>
            <w:vAlign w:val="top"/>
          </w:tcPr>
          <w:p>
            <w:pPr>
              <w:rPr>
                <w:rFonts w:ascii="Arial"/>
                <w:sz w:val="21"/>
              </w:rPr>
            </w:pPr>
            <w:r/>
          </w:p>
        </w:tc>
        <w:tc>
          <w:tcPr>
            <w:tcW w:w="588" w:type="dxa"/>
            <w:vAlign w:val="top"/>
          </w:tcPr>
          <w:p>
            <w:pPr>
              <w:rPr>
                <w:rFonts w:ascii="Arial"/>
                <w:sz w:val="21"/>
              </w:rPr>
            </w:pPr>
            <w:r/>
          </w:p>
        </w:tc>
        <w:tc>
          <w:tcPr>
            <w:tcW w:w="588" w:type="dxa"/>
            <w:vAlign w:val="top"/>
          </w:tcPr>
          <w:p>
            <w:pPr>
              <w:rPr>
                <w:rFonts w:ascii="Arial"/>
                <w:sz w:val="21"/>
              </w:rPr>
            </w:pPr>
            <w:r/>
          </w:p>
        </w:tc>
        <w:tc>
          <w:tcPr>
            <w:tcW w:w="588" w:type="dxa"/>
            <w:vAlign w:val="top"/>
          </w:tcPr>
          <w:p>
            <w:pPr>
              <w:rPr>
                <w:rFonts w:ascii="Arial"/>
                <w:sz w:val="21"/>
              </w:rPr>
            </w:pPr>
            <w:r/>
          </w:p>
        </w:tc>
        <w:tc>
          <w:tcPr>
            <w:tcW w:w="588" w:type="dxa"/>
            <w:vAlign w:val="top"/>
          </w:tcPr>
          <w:p>
            <w:pPr>
              <w:rPr>
                <w:rFonts w:ascii="Arial"/>
                <w:sz w:val="21"/>
              </w:rPr>
            </w:pPr>
            <w:r/>
          </w:p>
        </w:tc>
        <w:tc>
          <w:tcPr>
            <w:tcW w:w="564" w:type="dxa"/>
            <w:vAlign w:val="top"/>
          </w:tcPr>
          <w:p>
            <w:pPr>
              <w:rPr>
                <w:rFonts w:ascii="Arial"/>
                <w:sz w:val="21"/>
              </w:rPr>
            </w:pPr>
            <w:r/>
          </w:p>
        </w:tc>
        <w:tc>
          <w:tcPr>
            <w:tcW w:w="595" w:type="dxa"/>
            <w:vAlign w:val="top"/>
          </w:tcPr>
          <w:p>
            <w:pPr>
              <w:rPr>
                <w:rFonts w:ascii="Arial"/>
                <w:sz w:val="21"/>
              </w:rPr>
            </w:pPr>
            <w:r/>
          </w:p>
        </w:tc>
      </w:tr>
      <w:tr>
        <w:trPr>
          <w:trHeight w:val="317" w:hRule="atLeast"/>
        </w:trPr>
        <w:tc>
          <w:tcPr>
            <w:tcW w:w="454" w:type="dxa"/>
            <w:vAlign w:val="top"/>
          </w:tcPr>
          <w:p>
            <w:pPr>
              <w:rPr>
                <w:rFonts w:ascii="Arial"/>
                <w:sz w:val="21"/>
              </w:rPr>
            </w:pPr>
            <w:r/>
          </w:p>
        </w:tc>
        <w:tc>
          <w:tcPr>
            <w:tcW w:w="855" w:type="dxa"/>
            <w:vAlign w:val="top"/>
          </w:tcPr>
          <w:p>
            <w:pPr>
              <w:rPr>
                <w:rFonts w:ascii="Arial"/>
                <w:sz w:val="21"/>
              </w:rPr>
            </w:pPr>
            <w:r/>
          </w:p>
        </w:tc>
        <w:tc>
          <w:tcPr>
            <w:tcW w:w="721" w:type="dxa"/>
            <w:vAlign w:val="top"/>
          </w:tcPr>
          <w:p>
            <w:pPr>
              <w:rPr>
                <w:rFonts w:ascii="Arial"/>
                <w:sz w:val="21"/>
              </w:rPr>
            </w:pPr>
            <w:r/>
          </w:p>
        </w:tc>
        <w:tc>
          <w:tcPr>
            <w:tcW w:w="722" w:type="dxa"/>
            <w:vAlign w:val="top"/>
          </w:tcPr>
          <w:p>
            <w:pPr>
              <w:rPr>
                <w:rFonts w:ascii="Arial"/>
                <w:sz w:val="21"/>
              </w:rPr>
            </w:pPr>
            <w:r/>
          </w:p>
        </w:tc>
        <w:tc>
          <w:tcPr>
            <w:tcW w:w="720" w:type="dxa"/>
            <w:vAlign w:val="top"/>
          </w:tcPr>
          <w:p>
            <w:pPr>
              <w:rPr>
                <w:rFonts w:ascii="Arial"/>
                <w:sz w:val="21"/>
              </w:rPr>
            </w:pPr>
            <w:r/>
          </w:p>
        </w:tc>
        <w:tc>
          <w:tcPr>
            <w:tcW w:w="721" w:type="dxa"/>
            <w:vAlign w:val="top"/>
          </w:tcPr>
          <w:p>
            <w:pPr>
              <w:rPr>
                <w:rFonts w:ascii="Arial"/>
                <w:sz w:val="21"/>
              </w:rPr>
            </w:pPr>
            <w:r/>
          </w:p>
        </w:tc>
        <w:tc>
          <w:tcPr>
            <w:tcW w:w="720" w:type="dxa"/>
            <w:vAlign w:val="top"/>
          </w:tcPr>
          <w:p>
            <w:pPr>
              <w:rPr>
                <w:rFonts w:ascii="Arial"/>
                <w:sz w:val="21"/>
              </w:rPr>
            </w:pPr>
            <w:r/>
          </w:p>
        </w:tc>
        <w:tc>
          <w:tcPr>
            <w:tcW w:w="588" w:type="dxa"/>
            <w:vAlign w:val="top"/>
          </w:tcPr>
          <w:p>
            <w:pPr>
              <w:rPr>
                <w:rFonts w:ascii="Arial"/>
                <w:sz w:val="21"/>
              </w:rPr>
            </w:pPr>
            <w:r/>
          </w:p>
        </w:tc>
        <w:tc>
          <w:tcPr>
            <w:tcW w:w="588" w:type="dxa"/>
            <w:vAlign w:val="top"/>
          </w:tcPr>
          <w:p>
            <w:pPr>
              <w:rPr>
                <w:rFonts w:ascii="Arial"/>
                <w:sz w:val="21"/>
              </w:rPr>
            </w:pPr>
            <w:r/>
          </w:p>
        </w:tc>
        <w:tc>
          <w:tcPr>
            <w:tcW w:w="588" w:type="dxa"/>
            <w:vAlign w:val="top"/>
          </w:tcPr>
          <w:p>
            <w:pPr>
              <w:rPr>
                <w:rFonts w:ascii="Arial"/>
                <w:sz w:val="21"/>
              </w:rPr>
            </w:pPr>
            <w:r/>
          </w:p>
        </w:tc>
        <w:tc>
          <w:tcPr>
            <w:tcW w:w="588" w:type="dxa"/>
            <w:vAlign w:val="top"/>
          </w:tcPr>
          <w:p>
            <w:pPr>
              <w:rPr>
                <w:rFonts w:ascii="Arial"/>
                <w:sz w:val="21"/>
              </w:rPr>
            </w:pPr>
            <w:r/>
          </w:p>
        </w:tc>
        <w:tc>
          <w:tcPr>
            <w:tcW w:w="564" w:type="dxa"/>
            <w:vAlign w:val="top"/>
          </w:tcPr>
          <w:p>
            <w:pPr>
              <w:rPr>
                <w:rFonts w:ascii="Arial"/>
                <w:sz w:val="21"/>
              </w:rPr>
            </w:pPr>
            <w:r/>
          </w:p>
        </w:tc>
        <w:tc>
          <w:tcPr>
            <w:tcW w:w="595" w:type="dxa"/>
            <w:vAlign w:val="top"/>
          </w:tcPr>
          <w:p>
            <w:pPr>
              <w:rPr>
                <w:rFonts w:ascii="Arial"/>
                <w:sz w:val="21"/>
              </w:rPr>
            </w:pPr>
            <w:r/>
          </w:p>
        </w:tc>
      </w:tr>
      <w:tr>
        <w:trPr>
          <w:trHeight w:val="317" w:hRule="atLeast"/>
        </w:trPr>
        <w:tc>
          <w:tcPr>
            <w:tcW w:w="454" w:type="dxa"/>
            <w:vAlign w:val="top"/>
          </w:tcPr>
          <w:p>
            <w:pPr>
              <w:rPr>
                <w:rFonts w:ascii="Arial"/>
                <w:sz w:val="21"/>
              </w:rPr>
            </w:pPr>
            <w:r/>
          </w:p>
        </w:tc>
        <w:tc>
          <w:tcPr>
            <w:tcW w:w="855" w:type="dxa"/>
            <w:vAlign w:val="top"/>
          </w:tcPr>
          <w:p>
            <w:pPr>
              <w:rPr>
                <w:rFonts w:ascii="Arial"/>
                <w:sz w:val="21"/>
              </w:rPr>
            </w:pPr>
            <w:r/>
          </w:p>
        </w:tc>
        <w:tc>
          <w:tcPr>
            <w:tcW w:w="721" w:type="dxa"/>
            <w:vAlign w:val="top"/>
          </w:tcPr>
          <w:p>
            <w:pPr>
              <w:rPr>
                <w:rFonts w:ascii="Arial"/>
                <w:sz w:val="21"/>
              </w:rPr>
            </w:pPr>
            <w:r/>
          </w:p>
        </w:tc>
        <w:tc>
          <w:tcPr>
            <w:tcW w:w="722" w:type="dxa"/>
            <w:vAlign w:val="top"/>
          </w:tcPr>
          <w:p>
            <w:pPr>
              <w:rPr>
                <w:rFonts w:ascii="Arial"/>
                <w:sz w:val="21"/>
              </w:rPr>
            </w:pPr>
            <w:r/>
          </w:p>
        </w:tc>
        <w:tc>
          <w:tcPr>
            <w:tcW w:w="720" w:type="dxa"/>
            <w:vAlign w:val="top"/>
          </w:tcPr>
          <w:p>
            <w:pPr>
              <w:rPr>
                <w:rFonts w:ascii="Arial"/>
                <w:sz w:val="21"/>
              </w:rPr>
            </w:pPr>
            <w:r/>
          </w:p>
        </w:tc>
        <w:tc>
          <w:tcPr>
            <w:tcW w:w="721" w:type="dxa"/>
            <w:vAlign w:val="top"/>
          </w:tcPr>
          <w:p>
            <w:pPr>
              <w:rPr>
                <w:rFonts w:ascii="Arial"/>
                <w:sz w:val="21"/>
              </w:rPr>
            </w:pPr>
            <w:r/>
          </w:p>
        </w:tc>
        <w:tc>
          <w:tcPr>
            <w:tcW w:w="720" w:type="dxa"/>
            <w:vAlign w:val="top"/>
          </w:tcPr>
          <w:p>
            <w:pPr>
              <w:rPr>
                <w:rFonts w:ascii="Arial"/>
                <w:sz w:val="21"/>
              </w:rPr>
            </w:pPr>
            <w:r/>
          </w:p>
        </w:tc>
        <w:tc>
          <w:tcPr>
            <w:tcW w:w="588" w:type="dxa"/>
            <w:vAlign w:val="top"/>
          </w:tcPr>
          <w:p>
            <w:pPr>
              <w:rPr>
                <w:rFonts w:ascii="Arial"/>
                <w:sz w:val="21"/>
              </w:rPr>
            </w:pPr>
            <w:r/>
          </w:p>
        </w:tc>
        <w:tc>
          <w:tcPr>
            <w:tcW w:w="588" w:type="dxa"/>
            <w:vAlign w:val="top"/>
          </w:tcPr>
          <w:p>
            <w:pPr>
              <w:rPr>
                <w:rFonts w:ascii="Arial"/>
                <w:sz w:val="21"/>
              </w:rPr>
            </w:pPr>
            <w:r/>
          </w:p>
        </w:tc>
        <w:tc>
          <w:tcPr>
            <w:tcW w:w="588" w:type="dxa"/>
            <w:vAlign w:val="top"/>
          </w:tcPr>
          <w:p>
            <w:pPr>
              <w:rPr>
                <w:rFonts w:ascii="Arial"/>
                <w:sz w:val="21"/>
              </w:rPr>
            </w:pPr>
            <w:r/>
          </w:p>
        </w:tc>
        <w:tc>
          <w:tcPr>
            <w:tcW w:w="588" w:type="dxa"/>
            <w:vAlign w:val="top"/>
          </w:tcPr>
          <w:p>
            <w:pPr>
              <w:rPr>
                <w:rFonts w:ascii="Arial"/>
                <w:sz w:val="21"/>
              </w:rPr>
            </w:pPr>
            <w:r/>
          </w:p>
        </w:tc>
        <w:tc>
          <w:tcPr>
            <w:tcW w:w="564" w:type="dxa"/>
            <w:vAlign w:val="top"/>
          </w:tcPr>
          <w:p>
            <w:pPr>
              <w:rPr>
                <w:rFonts w:ascii="Arial"/>
                <w:sz w:val="21"/>
              </w:rPr>
            </w:pPr>
            <w:r/>
          </w:p>
        </w:tc>
        <w:tc>
          <w:tcPr>
            <w:tcW w:w="595" w:type="dxa"/>
            <w:vAlign w:val="top"/>
          </w:tcPr>
          <w:p>
            <w:pPr>
              <w:rPr>
                <w:rFonts w:ascii="Arial"/>
                <w:sz w:val="21"/>
              </w:rPr>
            </w:pPr>
            <w:r/>
          </w:p>
        </w:tc>
      </w:tr>
      <w:tr>
        <w:trPr>
          <w:trHeight w:val="321" w:hRule="atLeast"/>
        </w:trPr>
        <w:tc>
          <w:tcPr>
            <w:tcW w:w="454" w:type="dxa"/>
            <w:vAlign w:val="top"/>
          </w:tcPr>
          <w:p>
            <w:pPr>
              <w:rPr>
                <w:rFonts w:ascii="Arial"/>
                <w:sz w:val="21"/>
              </w:rPr>
            </w:pPr>
            <w:r/>
          </w:p>
        </w:tc>
        <w:tc>
          <w:tcPr>
            <w:tcW w:w="855" w:type="dxa"/>
            <w:vAlign w:val="top"/>
          </w:tcPr>
          <w:p>
            <w:pPr>
              <w:rPr>
                <w:rFonts w:ascii="Arial"/>
                <w:sz w:val="21"/>
              </w:rPr>
            </w:pPr>
            <w:r/>
          </w:p>
        </w:tc>
        <w:tc>
          <w:tcPr>
            <w:tcW w:w="721" w:type="dxa"/>
            <w:vAlign w:val="top"/>
          </w:tcPr>
          <w:p>
            <w:pPr>
              <w:rPr>
                <w:rFonts w:ascii="Arial"/>
                <w:sz w:val="21"/>
              </w:rPr>
            </w:pPr>
            <w:r/>
          </w:p>
        </w:tc>
        <w:tc>
          <w:tcPr>
            <w:tcW w:w="722" w:type="dxa"/>
            <w:vAlign w:val="top"/>
          </w:tcPr>
          <w:p>
            <w:pPr>
              <w:rPr>
                <w:rFonts w:ascii="Arial"/>
                <w:sz w:val="21"/>
              </w:rPr>
            </w:pPr>
            <w:r/>
          </w:p>
        </w:tc>
        <w:tc>
          <w:tcPr>
            <w:tcW w:w="720" w:type="dxa"/>
            <w:vAlign w:val="top"/>
          </w:tcPr>
          <w:p>
            <w:pPr>
              <w:rPr>
                <w:rFonts w:ascii="Arial"/>
                <w:sz w:val="21"/>
              </w:rPr>
            </w:pPr>
            <w:r/>
          </w:p>
        </w:tc>
        <w:tc>
          <w:tcPr>
            <w:tcW w:w="721" w:type="dxa"/>
            <w:vAlign w:val="top"/>
          </w:tcPr>
          <w:p>
            <w:pPr>
              <w:rPr>
                <w:rFonts w:ascii="Arial"/>
                <w:sz w:val="21"/>
              </w:rPr>
            </w:pPr>
            <w:r/>
          </w:p>
        </w:tc>
        <w:tc>
          <w:tcPr>
            <w:tcW w:w="720" w:type="dxa"/>
            <w:vAlign w:val="top"/>
          </w:tcPr>
          <w:p>
            <w:pPr>
              <w:rPr>
                <w:rFonts w:ascii="Arial"/>
                <w:sz w:val="21"/>
              </w:rPr>
            </w:pPr>
            <w:r/>
          </w:p>
        </w:tc>
        <w:tc>
          <w:tcPr>
            <w:tcW w:w="588" w:type="dxa"/>
            <w:vAlign w:val="top"/>
          </w:tcPr>
          <w:p>
            <w:pPr>
              <w:rPr>
                <w:rFonts w:ascii="Arial"/>
                <w:sz w:val="21"/>
              </w:rPr>
            </w:pPr>
            <w:r/>
          </w:p>
        </w:tc>
        <w:tc>
          <w:tcPr>
            <w:tcW w:w="588" w:type="dxa"/>
            <w:vAlign w:val="top"/>
          </w:tcPr>
          <w:p>
            <w:pPr>
              <w:rPr>
                <w:rFonts w:ascii="Arial"/>
                <w:sz w:val="21"/>
              </w:rPr>
            </w:pPr>
            <w:r/>
          </w:p>
        </w:tc>
        <w:tc>
          <w:tcPr>
            <w:tcW w:w="588" w:type="dxa"/>
            <w:vAlign w:val="top"/>
          </w:tcPr>
          <w:p>
            <w:pPr>
              <w:rPr>
                <w:rFonts w:ascii="Arial"/>
                <w:sz w:val="21"/>
              </w:rPr>
            </w:pPr>
            <w:r/>
          </w:p>
        </w:tc>
        <w:tc>
          <w:tcPr>
            <w:tcW w:w="588" w:type="dxa"/>
            <w:vAlign w:val="top"/>
          </w:tcPr>
          <w:p>
            <w:pPr>
              <w:rPr>
                <w:rFonts w:ascii="Arial"/>
                <w:sz w:val="21"/>
              </w:rPr>
            </w:pPr>
            <w:r/>
          </w:p>
        </w:tc>
        <w:tc>
          <w:tcPr>
            <w:tcW w:w="564" w:type="dxa"/>
            <w:vAlign w:val="top"/>
          </w:tcPr>
          <w:p>
            <w:pPr>
              <w:rPr>
                <w:rFonts w:ascii="Arial"/>
                <w:sz w:val="21"/>
              </w:rPr>
            </w:pPr>
            <w:r/>
          </w:p>
        </w:tc>
        <w:tc>
          <w:tcPr>
            <w:tcW w:w="595" w:type="dxa"/>
            <w:vAlign w:val="top"/>
          </w:tcPr>
          <w:p>
            <w:pPr>
              <w:rPr>
                <w:rFonts w:ascii="Arial"/>
                <w:sz w:val="21"/>
              </w:rPr>
            </w:pPr>
            <w:r/>
          </w:p>
        </w:tc>
      </w:tr>
    </w:tbl>
    <w:p>
      <w:pPr>
        <w:ind w:left="149" w:right="16" w:firstLine="464"/>
        <w:spacing w:before="35" w:line="230" w:lineRule="auto"/>
        <w:rPr>
          <w:rFonts w:ascii="SimSun" w:hAnsi="SimSun" w:eastAsia="SimSun" w:cs="SimSun"/>
          <w:sz w:val="24"/>
          <w:szCs w:val="24"/>
        </w:rPr>
      </w:pPr>
      <w:r>
        <w:rPr>
          <w:rFonts w:ascii="SimSun" w:hAnsi="SimSun" w:eastAsia="SimSun" w:cs="SimSun"/>
          <w:sz w:val="24"/>
          <w:szCs w:val="24"/>
        </w:rPr>
        <w:t>注1：排查类型主要包括综合性隐患排查、专业性隐患排查、专项或季节性</w:t>
      </w:r>
      <w:r>
        <w:rPr>
          <w:rFonts w:ascii="SimSun" w:hAnsi="SimSun" w:eastAsia="SimSun" w:cs="SimSun"/>
          <w:sz w:val="24"/>
          <w:szCs w:val="24"/>
          <w:spacing w:val="13"/>
        </w:rPr>
        <w:t xml:space="preserve"> </w:t>
      </w:r>
      <w:r>
        <w:rPr>
          <w:rFonts w:ascii="SimSun" w:hAnsi="SimSun" w:eastAsia="SimSun" w:cs="SimSun"/>
          <w:sz w:val="24"/>
          <w:szCs w:val="24"/>
          <w:spacing w:val="-1"/>
        </w:rPr>
        <w:t>隐患排查、专家诊断性检查和企业各级负责人履职检查等。</w:t>
      </w:r>
    </w:p>
    <w:p>
      <w:pPr>
        <w:ind w:left="614"/>
        <w:spacing w:before="27" w:line="219" w:lineRule="auto"/>
        <w:rPr>
          <w:rFonts w:ascii="SimSun" w:hAnsi="SimSun" w:eastAsia="SimSun" w:cs="SimSun"/>
          <w:sz w:val="24"/>
          <w:szCs w:val="24"/>
        </w:rPr>
      </w:pPr>
      <w:r>
        <w:rPr>
          <w:rFonts w:ascii="SimSun" w:hAnsi="SimSun" w:eastAsia="SimSun" w:cs="SimSun"/>
          <w:sz w:val="24"/>
          <w:szCs w:val="24"/>
        </w:rPr>
        <w:t>注2：组织级别包括企业集团级、企业级、部</w:t>
      </w:r>
      <w:r>
        <w:rPr>
          <w:rFonts w:ascii="SimSun" w:hAnsi="SimSun" w:eastAsia="SimSun" w:cs="SimSun"/>
          <w:sz w:val="24"/>
          <w:szCs w:val="24"/>
          <w:spacing w:val="-1"/>
        </w:rPr>
        <w:t>门（车间）级、班组级。</w:t>
      </w:r>
    </w:p>
    <w:p>
      <w:pPr>
        <w:ind w:left="614"/>
        <w:spacing w:before="26" w:line="220" w:lineRule="auto"/>
        <w:rPr>
          <w:rFonts w:ascii="SimSun" w:hAnsi="SimSun" w:eastAsia="SimSun" w:cs="SimSun"/>
          <w:sz w:val="24"/>
          <w:szCs w:val="24"/>
        </w:rPr>
      </w:pPr>
      <w:r>
        <w:rPr>
          <w:rFonts w:ascii="SimSun" w:hAnsi="SimSun" w:eastAsia="SimSun" w:cs="SimSun"/>
          <w:sz w:val="24"/>
          <w:szCs w:val="24"/>
          <w:spacing w:val="-2"/>
        </w:rPr>
        <w:t>注3：“隐患判定</w:t>
      </w:r>
      <w:r>
        <w:rPr>
          <w:rFonts w:ascii="SimSun" w:hAnsi="SimSun" w:eastAsia="SimSun" w:cs="SimSun"/>
          <w:sz w:val="24"/>
          <w:szCs w:val="24"/>
          <w:spacing w:val="-89"/>
        </w:rPr>
        <w:t xml:space="preserve"> </w:t>
      </w:r>
      <w:r>
        <w:rPr>
          <w:rFonts w:ascii="SimSun" w:hAnsi="SimSun" w:eastAsia="SimSun" w:cs="SimSun"/>
          <w:sz w:val="24"/>
          <w:szCs w:val="24"/>
          <w:spacing w:val="-2"/>
        </w:rPr>
        <w:t>”栏在隐患排查判定后填写。</w:t>
      </w:r>
    </w:p>
    <w:p>
      <w:pPr>
        <w:spacing w:line="220" w:lineRule="auto"/>
        <w:sectPr>
          <w:footerReference w:type="default" r:id="rId166"/>
          <w:pgSz w:w="11906" w:h="16839"/>
          <w:pgMar w:top="1431" w:right="1785" w:bottom="1413" w:left="1675" w:header="0" w:footer="1248" w:gutter="0"/>
        </w:sectPr>
        <w:rPr>
          <w:rFonts w:ascii="SimSun" w:hAnsi="SimSun" w:eastAsia="SimSun" w:cs="SimSun"/>
          <w:sz w:val="24"/>
          <w:szCs w:val="24"/>
        </w:rPr>
      </w:pPr>
    </w:p>
    <w:p>
      <w:pPr>
        <w:pStyle w:val="BodyText"/>
        <w:spacing w:line="278" w:lineRule="auto"/>
        <w:rPr/>
      </w:pPr>
      <w:r/>
    </w:p>
    <w:p>
      <w:pPr>
        <w:ind w:left="4004"/>
        <w:spacing w:before="78"/>
        <w:rPr>
          <w:rFonts w:ascii="SimSun" w:hAnsi="SimSun" w:eastAsia="SimSun" w:cs="SimSun"/>
          <w:sz w:val="24"/>
          <w:szCs w:val="24"/>
        </w:rPr>
      </w:pPr>
      <w:r>
        <w:rPr>
          <w:rFonts w:ascii="SimSun" w:hAnsi="SimSun" w:eastAsia="SimSun" w:cs="SimSun"/>
          <w:sz w:val="24"/>
          <w:szCs w:val="24"/>
          <w:spacing w:val="-10"/>
        </w:rPr>
        <w:t>附录C</w:t>
      </w:r>
    </w:p>
    <w:p>
      <w:pPr>
        <w:ind w:left="3697"/>
        <w:spacing w:line="220" w:lineRule="auto"/>
        <w:rPr>
          <w:rFonts w:ascii="SimSun" w:hAnsi="SimSun" w:eastAsia="SimSun" w:cs="SimSun"/>
          <w:sz w:val="24"/>
          <w:szCs w:val="24"/>
        </w:rPr>
      </w:pPr>
      <w:r>
        <w:rPr>
          <w:rFonts w:ascii="SimSun" w:hAnsi="SimSun" w:eastAsia="SimSun" w:cs="SimSun"/>
          <w:sz w:val="24"/>
          <w:szCs w:val="24"/>
          <w:spacing w:val="-5"/>
        </w:rPr>
        <w:t>（资料性）</w:t>
      </w:r>
    </w:p>
    <w:p>
      <w:pPr>
        <w:ind w:left="2981"/>
        <w:spacing w:before="26" w:line="219" w:lineRule="auto"/>
        <w:rPr>
          <w:rFonts w:ascii="SimSun" w:hAnsi="SimSun" w:eastAsia="SimSun" w:cs="SimSun"/>
          <w:sz w:val="24"/>
          <w:szCs w:val="24"/>
        </w:rPr>
      </w:pPr>
      <w:r>
        <w:rPr>
          <w:rFonts w:ascii="SimSun" w:hAnsi="SimSun" w:eastAsia="SimSun" w:cs="SimSun"/>
          <w:sz w:val="24"/>
          <w:szCs w:val="24"/>
          <w:spacing w:val="-3"/>
        </w:rPr>
        <w:t>隐患整改通知单（样表）</w:t>
      </w:r>
    </w:p>
    <w:p>
      <w:pPr>
        <w:ind w:left="855"/>
        <w:spacing w:before="27" w:line="211" w:lineRule="auto"/>
        <w:rPr>
          <w:rFonts w:ascii="SimSun" w:hAnsi="SimSun" w:eastAsia="SimSun" w:cs="SimSun"/>
          <w:sz w:val="24"/>
          <w:szCs w:val="24"/>
        </w:rPr>
      </w:pPr>
      <w:r>
        <w:pict>
          <v:shape id="_x0000_s2" style="position:absolute;margin-left:359.804pt;margin-top:0.366299pt;mso-position-vertical-relative:text;mso-position-horizontal-relative:text;width:34.45pt;height:16.3pt;z-index:251709440;" filled="false" stroked="false" type="#_x0000_t202">
            <v:fill on="false"/>
            <v:stroke on="false"/>
            <v:path/>
            <v:imagedata o:title=""/>
            <o:lock v:ext="edit" aspectratio="false"/>
            <v:textbox inset="0mm,0mm,0mm,0mm">
              <w:txbxContent>
                <w:p>
                  <w:pPr>
                    <w:spacing w:before="20" w:line="219" w:lineRule="auto"/>
                    <w:jc w:val="right"/>
                    <w:rPr>
                      <w:rFonts w:ascii="SimSun" w:hAnsi="SimSun" w:eastAsia="SimSun" w:cs="SimSun"/>
                      <w:sz w:val="24"/>
                      <w:szCs w:val="24"/>
                    </w:rPr>
                  </w:pPr>
                  <w:r>
                    <w:rPr>
                      <w:rFonts w:ascii="SimSun" w:hAnsi="SimSun" w:eastAsia="SimSun" w:cs="SimSun"/>
                      <w:sz w:val="24"/>
                      <w:szCs w:val="24"/>
                      <w:spacing w:val="-24"/>
                    </w:rPr>
                    <w:t>编号：</w:t>
                  </w:r>
                </w:p>
              </w:txbxContent>
            </v:textbox>
          </v:shape>
        </w:pict>
      </w:r>
      <w:r>
        <w:rPr>
          <w:rFonts w:ascii="SimSun" w:hAnsi="SimSun" w:eastAsia="SimSun" w:cs="SimSun"/>
          <w:sz w:val="24"/>
          <w:szCs w:val="24"/>
          <w:spacing w:val="-9"/>
        </w:rPr>
        <w:t>年</w:t>
      </w:r>
      <w:r>
        <w:rPr>
          <w:rFonts w:ascii="SimSun" w:hAnsi="SimSun" w:eastAsia="SimSun" w:cs="SimSun"/>
          <w:sz w:val="24"/>
          <w:szCs w:val="24"/>
          <w:spacing w:val="15"/>
        </w:rPr>
        <w:t xml:space="preserve"> </w:t>
      </w:r>
      <w:r>
        <w:rPr>
          <w:rFonts w:ascii="SimSun" w:hAnsi="SimSun" w:eastAsia="SimSun" w:cs="SimSun"/>
          <w:sz w:val="24"/>
          <w:szCs w:val="24"/>
          <w:spacing w:val="-9"/>
        </w:rPr>
        <w:t>月</w:t>
      </w:r>
      <w:r>
        <w:rPr>
          <w:rFonts w:ascii="SimSun" w:hAnsi="SimSun" w:eastAsia="SimSun" w:cs="SimSun"/>
          <w:sz w:val="24"/>
          <w:szCs w:val="24"/>
          <w:spacing w:val="51"/>
        </w:rPr>
        <w:t xml:space="preserve"> </w:t>
      </w:r>
      <w:r>
        <w:rPr>
          <w:rFonts w:ascii="SimSun" w:hAnsi="SimSun" w:eastAsia="SimSun" w:cs="SimSun"/>
          <w:sz w:val="24"/>
          <w:szCs w:val="24"/>
          <w:spacing w:val="-9"/>
        </w:rPr>
        <w:t>日</w:t>
      </w:r>
    </w:p>
    <w:tbl>
      <w:tblPr>
        <w:tblStyle w:val="TableNormal"/>
        <w:tblW w:w="842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63"/>
        <w:gridCol w:w="2974"/>
        <w:gridCol w:w="76"/>
        <w:gridCol w:w="1043"/>
        <w:gridCol w:w="251"/>
        <w:gridCol w:w="2317"/>
      </w:tblGrid>
      <w:tr>
        <w:trPr>
          <w:trHeight w:val="321" w:hRule="atLeast"/>
        </w:trPr>
        <w:tc>
          <w:tcPr>
            <w:tcW w:w="1763" w:type="dxa"/>
            <w:vAlign w:val="top"/>
          </w:tcPr>
          <w:p>
            <w:pPr>
              <w:pStyle w:val="TableText"/>
              <w:ind w:left="407"/>
              <w:spacing w:before="41" w:line="207" w:lineRule="auto"/>
              <w:rPr/>
            </w:pPr>
            <w:r>
              <w:rPr>
                <w:spacing w:val="-3"/>
              </w:rPr>
              <w:t>排查部门</w:t>
            </w:r>
          </w:p>
        </w:tc>
        <w:tc>
          <w:tcPr>
            <w:tcW w:w="2974" w:type="dxa"/>
            <w:vAlign w:val="top"/>
          </w:tcPr>
          <w:p>
            <w:pPr>
              <w:rPr>
                <w:rFonts w:ascii="Arial"/>
                <w:sz w:val="21"/>
              </w:rPr>
            </w:pPr>
            <w:r/>
          </w:p>
        </w:tc>
        <w:tc>
          <w:tcPr>
            <w:tcW w:w="1119" w:type="dxa"/>
            <w:vAlign w:val="top"/>
            <w:gridSpan w:val="2"/>
          </w:tcPr>
          <w:p>
            <w:pPr>
              <w:pStyle w:val="TableText"/>
              <w:ind w:left="215"/>
              <w:spacing w:before="41" w:line="207" w:lineRule="auto"/>
              <w:rPr/>
            </w:pPr>
            <w:r>
              <w:rPr>
                <w:spacing w:val="-7"/>
              </w:rPr>
              <w:t>负责人</w:t>
            </w:r>
          </w:p>
        </w:tc>
        <w:tc>
          <w:tcPr>
            <w:tcW w:w="2568" w:type="dxa"/>
            <w:vAlign w:val="top"/>
            <w:gridSpan w:val="2"/>
          </w:tcPr>
          <w:p>
            <w:pPr>
              <w:rPr>
                <w:rFonts w:ascii="Arial"/>
                <w:sz w:val="21"/>
              </w:rPr>
            </w:pPr>
            <w:r/>
          </w:p>
        </w:tc>
      </w:tr>
      <w:tr>
        <w:trPr>
          <w:trHeight w:val="940" w:hRule="atLeast"/>
        </w:trPr>
        <w:tc>
          <w:tcPr>
            <w:tcW w:w="1763" w:type="dxa"/>
            <w:vAlign w:val="top"/>
          </w:tcPr>
          <w:p>
            <w:pPr>
              <w:spacing w:line="270" w:lineRule="auto"/>
              <w:rPr>
                <w:rFonts w:ascii="Arial"/>
                <w:sz w:val="21"/>
              </w:rPr>
            </w:pPr>
            <w:r/>
          </w:p>
          <w:p>
            <w:pPr>
              <w:pStyle w:val="TableText"/>
              <w:ind w:left="286"/>
              <w:spacing w:before="78" w:line="219" w:lineRule="auto"/>
              <w:rPr/>
            </w:pPr>
            <w:r>
              <w:rPr>
                <w:spacing w:val="-2"/>
              </w:rPr>
              <w:t>存在的隐患</w:t>
            </w:r>
          </w:p>
        </w:tc>
        <w:tc>
          <w:tcPr>
            <w:tcW w:w="6661" w:type="dxa"/>
            <w:vAlign w:val="top"/>
            <w:gridSpan w:val="5"/>
          </w:tcPr>
          <w:p>
            <w:pPr>
              <w:rPr>
                <w:rFonts w:ascii="Arial"/>
                <w:sz w:val="21"/>
              </w:rPr>
            </w:pPr>
            <w:r/>
          </w:p>
        </w:tc>
      </w:tr>
      <w:tr>
        <w:trPr>
          <w:trHeight w:val="940" w:hRule="atLeast"/>
        </w:trPr>
        <w:tc>
          <w:tcPr>
            <w:tcW w:w="1763" w:type="dxa"/>
            <w:vAlign w:val="top"/>
          </w:tcPr>
          <w:p>
            <w:pPr>
              <w:spacing w:line="270" w:lineRule="auto"/>
              <w:rPr>
                <w:rFonts w:ascii="Arial"/>
                <w:sz w:val="21"/>
              </w:rPr>
            </w:pPr>
            <w:r/>
          </w:p>
          <w:p>
            <w:pPr>
              <w:pStyle w:val="TableText"/>
              <w:ind w:left="422"/>
              <w:spacing w:before="78" w:line="220" w:lineRule="auto"/>
              <w:rPr/>
            </w:pPr>
            <w:r>
              <w:rPr>
                <w:spacing w:val="-7"/>
              </w:rPr>
              <w:t>隐患判定</w:t>
            </w:r>
          </w:p>
        </w:tc>
        <w:tc>
          <w:tcPr>
            <w:tcW w:w="6661" w:type="dxa"/>
            <w:vAlign w:val="top"/>
            <w:gridSpan w:val="5"/>
          </w:tcPr>
          <w:p>
            <w:pPr>
              <w:rPr>
                <w:rFonts w:ascii="Arial"/>
                <w:sz w:val="21"/>
              </w:rPr>
            </w:pPr>
            <w:r/>
          </w:p>
        </w:tc>
      </w:tr>
      <w:tr>
        <w:trPr>
          <w:trHeight w:val="940" w:hRule="atLeast"/>
        </w:trPr>
        <w:tc>
          <w:tcPr>
            <w:tcW w:w="1763" w:type="dxa"/>
            <w:vAlign w:val="top"/>
          </w:tcPr>
          <w:p>
            <w:pPr>
              <w:pStyle w:val="TableText"/>
              <w:ind w:left="408"/>
              <w:spacing w:before="194"/>
              <w:rPr/>
            </w:pPr>
            <w:r>
              <w:rPr>
                <w:spacing w:val="-3"/>
              </w:rPr>
              <w:t>整改措施</w:t>
            </w:r>
          </w:p>
          <w:p>
            <w:pPr>
              <w:pStyle w:val="TableText"/>
              <w:ind w:left="526"/>
              <w:spacing w:before="1" w:line="220" w:lineRule="auto"/>
              <w:rPr/>
            </w:pPr>
            <w:r>
              <w:rPr>
                <w:spacing w:val="-3"/>
              </w:rPr>
              <w:t>及要求</w:t>
            </w:r>
          </w:p>
        </w:tc>
        <w:tc>
          <w:tcPr>
            <w:tcW w:w="6661" w:type="dxa"/>
            <w:vAlign w:val="top"/>
            <w:gridSpan w:val="5"/>
          </w:tcPr>
          <w:p>
            <w:pPr>
              <w:rPr>
                <w:rFonts w:ascii="Arial"/>
                <w:sz w:val="21"/>
              </w:rPr>
            </w:pPr>
            <w:r/>
          </w:p>
        </w:tc>
      </w:tr>
      <w:tr>
        <w:trPr>
          <w:trHeight w:val="628" w:hRule="atLeast"/>
        </w:trPr>
        <w:tc>
          <w:tcPr>
            <w:tcW w:w="1763" w:type="dxa"/>
            <w:vAlign w:val="top"/>
          </w:tcPr>
          <w:p>
            <w:pPr>
              <w:pStyle w:val="TableText"/>
              <w:ind w:left="167"/>
              <w:spacing w:before="198" w:line="219" w:lineRule="auto"/>
              <w:rPr/>
            </w:pPr>
            <w:r>
              <w:rPr>
                <w:spacing w:val="-2"/>
              </w:rPr>
              <w:t>排查人员签字</w:t>
            </w:r>
          </w:p>
        </w:tc>
        <w:tc>
          <w:tcPr>
            <w:tcW w:w="3050" w:type="dxa"/>
            <w:vAlign w:val="top"/>
            <w:gridSpan w:val="2"/>
          </w:tcPr>
          <w:p>
            <w:pPr>
              <w:rPr>
                <w:rFonts w:ascii="Arial"/>
                <w:sz w:val="21"/>
              </w:rPr>
            </w:pPr>
            <w:r/>
          </w:p>
        </w:tc>
        <w:tc>
          <w:tcPr>
            <w:tcW w:w="1294" w:type="dxa"/>
            <w:vAlign w:val="top"/>
            <w:gridSpan w:val="2"/>
          </w:tcPr>
          <w:p>
            <w:pPr>
              <w:pStyle w:val="TableText"/>
              <w:ind w:left="294" w:right="164" w:hanging="120"/>
              <w:spacing w:before="40" w:line="222" w:lineRule="auto"/>
              <w:rPr/>
            </w:pPr>
            <w:r>
              <w:rPr>
                <w:spacing w:val="-3"/>
              </w:rPr>
              <w:t>整改责任</w:t>
            </w:r>
            <w:r>
              <w:rPr/>
              <w:t xml:space="preserve"> </w:t>
            </w:r>
            <w:r>
              <w:rPr>
                <w:spacing w:val="-4"/>
              </w:rPr>
              <w:t>人签字</w:t>
            </w:r>
          </w:p>
        </w:tc>
        <w:tc>
          <w:tcPr>
            <w:tcW w:w="2317" w:type="dxa"/>
            <w:vAlign w:val="top"/>
          </w:tcPr>
          <w:p>
            <w:pPr>
              <w:rPr>
                <w:rFonts w:ascii="Arial"/>
                <w:sz w:val="21"/>
              </w:rPr>
            </w:pPr>
            <w:r/>
          </w:p>
        </w:tc>
      </w:tr>
      <w:tr>
        <w:trPr>
          <w:trHeight w:val="1257" w:hRule="atLeast"/>
        </w:trPr>
        <w:tc>
          <w:tcPr>
            <w:tcW w:w="1763" w:type="dxa"/>
            <w:vAlign w:val="top"/>
          </w:tcPr>
          <w:p>
            <w:pPr>
              <w:spacing w:line="429" w:lineRule="auto"/>
              <w:rPr>
                <w:rFonts w:ascii="Arial"/>
                <w:sz w:val="21"/>
              </w:rPr>
            </w:pPr>
            <w:r/>
          </w:p>
          <w:p>
            <w:pPr>
              <w:pStyle w:val="TableText"/>
              <w:ind w:left="409"/>
              <w:spacing w:before="78" w:line="220" w:lineRule="auto"/>
              <w:rPr/>
            </w:pPr>
            <w:r>
              <w:rPr>
                <w:spacing w:val="-3"/>
              </w:rPr>
              <w:t>落实验证</w:t>
            </w:r>
          </w:p>
        </w:tc>
        <w:tc>
          <w:tcPr>
            <w:tcW w:w="6661" w:type="dxa"/>
            <w:vAlign w:val="top"/>
            <w:gridSpan w:val="5"/>
          </w:tcPr>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2673"/>
              <w:spacing w:before="78" w:line="207" w:lineRule="auto"/>
              <w:rPr/>
            </w:pPr>
            <w:r>
              <w:rPr>
                <w:spacing w:val="-1"/>
              </w:rPr>
              <w:t>验收人：      验收日期：</w:t>
            </w:r>
          </w:p>
        </w:tc>
      </w:tr>
    </w:tbl>
    <w:p>
      <w:pPr>
        <w:pStyle w:val="BodyText"/>
        <w:rPr/>
      </w:pPr>
      <w:r/>
    </w:p>
    <w:p>
      <w:pPr>
        <w:sectPr>
          <w:footerReference w:type="default" r:id="rId167"/>
          <w:pgSz w:w="11906" w:h="16839"/>
          <w:pgMar w:top="1431" w:right="1785" w:bottom="1414" w:left="1675" w:header="0" w:footer="1248" w:gutter="0"/>
        </w:sectPr>
        <w:rPr/>
      </w:pPr>
    </w:p>
    <w:p>
      <w:pPr>
        <w:pStyle w:val="BodyText"/>
        <w:spacing w:line="278" w:lineRule="auto"/>
        <w:rPr/>
      </w:pPr>
      <w:r/>
    </w:p>
    <w:p>
      <w:pPr>
        <w:ind w:left="4078"/>
        <w:spacing w:before="78"/>
        <w:rPr>
          <w:rFonts w:ascii="SimSun" w:hAnsi="SimSun" w:eastAsia="SimSun" w:cs="SimSun"/>
          <w:sz w:val="24"/>
          <w:szCs w:val="24"/>
        </w:rPr>
      </w:pPr>
      <w:r>
        <w:rPr>
          <w:rFonts w:ascii="SimSun" w:hAnsi="SimSun" w:eastAsia="SimSun" w:cs="SimSun"/>
          <w:sz w:val="24"/>
          <w:szCs w:val="24"/>
          <w:spacing w:val="-10"/>
        </w:rPr>
        <w:t>附录</w:t>
      </w:r>
      <w:r>
        <w:rPr>
          <w:rFonts w:ascii="SimSun" w:hAnsi="SimSun" w:eastAsia="SimSun" w:cs="SimSun"/>
          <w:sz w:val="24"/>
          <w:szCs w:val="24"/>
          <w:spacing w:val="-55"/>
        </w:rPr>
        <w:t xml:space="preserve"> </w:t>
      </w:r>
      <w:r>
        <w:rPr>
          <w:rFonts w:ascii="SimSun" w:hAnsi="SimSun" w:eastAsia="SimSun" w:cs="SimSun"/>
          <w:sz w:val="24"/>
          <w:szCs w:val="24"/>
          <w:spacing w:val="-10"/>
        </w:rPr>
        <w:t>D</w:t>
      </w:r>
    </w:p>
    <w:p>
      <w:pPr>
        <w:ind w:left="3799"/>
        <w:spacing w:line="220" w:lineRule="auto"/>
        <w:rPr>
          <w:rFonts w:ascii="SimSun" w:hAnsi="SimSun" w:eastAsia="SimSun" w:cs="SimSun"/>
          <w:sz w:val="24"/>
          <w:szCs w:val="24"/>
        </w:rPr>
      </w:pPr>
      <w:r>
        <w:rPr>
          <w:rFonts w:ascii="SimSun" w:hAnsi="SimSun" w:eastAsia="SimSun" w:cs="SimSun"/>
          <w:sz w:val="24"/>
          <w:szCs w:val="24"/>
          <w:spacing w:val="-5"/>
        </w:rPr>
        <w:t>（资料性）</w:t>
      </w:r>
    </w:p>
    <w:p>
      <w:pPr>
        <w:ind w:left="2228"/>
        <w:spacing w:before="26" w:line="211" w:lineRule="auto"/>
        <w:rPr>
          <w:rFonts w:ascii="SimSun" w:hAnsi="SimSun" w:eastAsia="SimSun" w:cs="SimSun"/>
          <w:sz w:val="24"/>
          <w:szCs w:val="24"/>
        </w:rPr>
      </w:pPr>
      <w:r>
        <w:rPr>
          <w:rFonts w:ascii="SimSun" w:hAnsi="SimSun" w:eastAsia="SimSun" w:cs="SimSun"/>
          <w:sz w:val="24"/>
          <w:szCs w:val="24"/>
          <w:spacing w:val="-1"/>
        </w:rPr>
        <w:t>事故隐患排查治理完成情况公示（样表）</w:t>
      </w:r>
    </w:p>
    <w:tbl>
      <w:tblPr>
        <w:tblStyle w:val="TableNormal"/>
        <w:tblW w:w="864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63"/>
        <w:gridCol w:w="958"/>
        <w:gridCol w:w="959"/>
        <w:gridCol w:w="959"/>
        <w:gridCol w:w="958"/>
        <w:gridCol w:w="959"/>
        <w:gridCol w:w="959"/>
        <w:gridCol w:w="960"/>
        <w:gridCol w:w="965"/>
      </w:tblGrid>
      <w:tr>
        <w:trPr>
          <w:trHeight w:val="633" w:hRule="atLeast"/>
        </w:trPr>
        <w:tc>
          <w:tcPr>
            <w:tcW w:w="8640" w:type="dxa"/>
            <w:vAlign w:val="top"/>
            <w:gridSpan w:val="9"/>
          </w:tcPr>
          <w:p>
            <w:pPr>
              <w:pStyle w:val="TableText"/>
              <w:ind w:left="3185"/>
              <w:spacing w:before="42" w:line="221" w:lineRule="auto"/>
              <w:rPr/>
            </w:pPr>
            <w:r>
              <w:rPr>
                <w:spacing w:val="-1"/>
              </w:rPr>
              <w:t>XXXXXXX（企业名称）</w:t>
            </w:r>
          </w:p>
          <w:p>
            <w:pPr>
              <w:pStyle w:val="TableText"/>
              <w:ind w:left="2299"/>
              <w:spacing w:before="24" w:line="207" w:lineRule="auto"/>
              <w:rPr/>
            </w:pPr>
            <w:r>
              <w:rPr>
                <w:spacing w:val="-2"/>
              </w:rPr>
              <w:t>（年、月）隐患排查治理完成情况公示</w:t>
            </w:r>
          </w:p>
        </w:tc>
      </w:tr>
      <w:tr>
        <w:trPr>
          <w:trHeight w:val="628" w:hRule="atLeast"/>
        </w:trPr>
        <w:tc>
          <w:tcPr>
            <w:tcW w:w="963" w:type="dxa"/>
            <w:vAlign w:val="top"/>
          </w:tcPr>
          <w:p>
            <w:pPr>
              <w:pStyle w:val="TableText"/>
              <w:ind w:left="247"/>
              <w:spacing w:before="193" w:line="221" w:lineRule="auto"/>
              <w:rPr/>
            </w:pPr>
            <w:r>
              <w:rPr>
                <w:spacing w:val="-5"/>
              </w:rPr>
              <w:t>序号</w:t>
            </w:r>
          </w:p>
        </w:tc>
        <w:tc>
          <w:tcPr>
            <w:tcW w:w="958" w:type="dxa"/>
            <w:vAlign w:val="top"/>
          </w:tcPr>
          <w:p>
            <w:pPr>
              <w:pStyle w:val="TableText"/>
              <w:ind w:left="367" w:right="117" w:hanging="227"/>
              <w:spacing w:before="38" w:line="223" w:lineRule="auto"/>
              <w:rPr/>
            </w:pPr>
            <w:r>
              <w:rPr>
                <w:spacing w:val="-9"/>
              </w:rPr>
              <w:t>隐患内</w:t>
            </w:r>
            <w:r>
              <w:rPr>
                <w:spacing w:val="1"/>
              </w:rPr>
              <w:t xml:space="preserve"> </w:t>
            </w:r>
            <w:r>
              <w:rPr/>
              <w:t>容</w:t>
            </w:r>
          </w:p>
        </w:tc>
        <w:tc>
          <w:tcPr>
            <w:tcW w:w="959" w:type="dxa"/>
            <w:vAlign w:val="top"/>
          </w:tcPr>
          <w:p>
            <w:pPr>
              <w:pStyle w:val="TableText"/>
              <w:ind w:left="364" w:right="118" w:hanging="240"/>
              <w:spacing w:before="38" w:line="223" w:lineRule="auto"/>
              <w:rPr/>
            </w:pPr>
            <w:r>
              <w:rPr>
                <w:spacing w:val="-4"/>
              </w:rPr>
              <w:t>所在区</w:t>
            </w:r>
            <w:r>
              <w:rPr>
                <w:spacing w:val="1"/>
              </w:rPr>
              <w:t xml:space="preserve"> </w:t>
            </w:r>
            <w:r>
              <w:rPr/>
              <w:t>域</w:t>
            </w:r>
          </w:p>
        </w:tc>
        <w:tc>
          <w:tcPr>
            <w:tcW w:w="959" w:type="dxa"/>
            <w:vAlign w:val="top"/>
          </w:tcPr>
          <w:p>
            <w:pPr>
              <w:pStyle w:val="TableText"/>
              <w:ind w:left="366" w:right="117" w:hanging="240"/>
              <w:spacing w:before="38" w:line="223" w:lineRule="auto"/>
              <w:rPr/>
            </w:pPr>
            <w:r>
              <w:rPr>
                <w:spacing w:val="-4"/>
              </w:rPr>
              <w:t>整改要</w:t>
            </w:r>
            <w:r>
              <w:rPr/>
              <w:t xml:space="preserve"> </w:t>
            </w:r>
            <w:r>
              <w:rPr/>
              <w:t>求</w:t>
            </w:r>
          </w:p>
        </w:tc>
        <w:tc>
          <w:tcPr>
            <w:tcW w:w="958" w:type="dxa"/>
            <w:vAlign w:val="top"/>
          </w:tcPr>
          <w:p>
            <w:pPr>
              <w:pStyle w:val="TableText"/>
              <w:ind w:left="243" w:right="118" w:hanging="118"/>
              <w:spacing w:before="38" w:line="223" w:lineRule="auto"/>
              <w:rPr/>
            </w:pPr>
            <w:r>
              <w:rPr>
                <w:spacing w:val="-4"/>
              </w:rPr>
              <w:t>整改责</w:t>
            </w:r>
            <w:r>
              <w:rPr/>
              <w:t xml:space="preserve"> </w:t>
            </w:r>
            <w:r>
              <w:rPr>
                <w:spacing w:val="-5"/>
              </w:rPr>
              <w:t>任人</w:t>
            </w:r>
          </w:p>
        </w:tc>
        <w:tc>
          <w:tcPr>
            <w:tcW w:w="959" w:type="dxa"/>
            <w:vAlign w:val="top"/>
          </w:tcPr>
          <w:p>
            <w:pPr>
              <w:pStyle w:val="TableText"/>
              <w:ind w:left="384" w:right="117" w:hanging="256"/>
              <w:spacing w:before="38" w:line="223" w:lineRule="auto"/>
              <w:rPr/>
            </w:pPr>
            <w:r>
              <w:rPr>
                <w:spacing w:val="-4"/>
              </w:rPr>
              <w:t>完成时</w:t>
            </w:r>
            <w:r>
              <w:rPr/>
              <w:t xml:space="preserve"> </w:t>
            </w:r>
            <w:r>
              <w:rPr/>
              <w:t>间</w:t>
            </w:r>
          </w:p>
        </w:tc>
        <w:tc>
          <w:tcPr>
            <w:tcW w:w="959" w:type="dxa"/>
            <w:vAlign w:val="top"/>
          </w:tcPr>
          <w:p>
            <w:pPr>
              <w:pStyle w:val="TableText"/>
              <w:ind w:left="369" w:right="116" w:hanging="240"/>
              <w:spacing w:before="38" w:line="223" w:lineRule="auto"/>
              <w:rPr/>
            </w:pPr>
            <w:r>
              <w:rPr>
                <w:spacing w:val="-4"/>
              </w:rPr>
              <w:t>完成情</w:t>
            </w:r>
            <w:r>
              <w:rPr/>
              <w:t xml:space="preserve"> </w:t>
            </w:r>
            <w:r>
              <w:rPr/>
              <w:t>况</w:t>
            </w:r>
          </w:p>
        </w:tc>
        <w:tc>
          <w:tcPr>
            <w:tcW w:w="960" w:type="dxa"/>
            <w:vAlign w:val="top"/>
          </w:tcPr>
          <w:p>
            <w:pPr>
              <w:pStyle w:val="TableText"/>
              <w:ind w:left="256" w:right="116" w:hanging="127"/>
              <w:spacing w:before="38" w:line="223" w:lineRule="auto"/>
              <w:rPr/>
            </w:pPr>
            <w:r>
              <w:rPr>
                <w:spacing w:val="-4"/>
              </w:rPr>
              <w:t>整改验</w:t>
            </w:r>
            <w:r>
              <w:rPr/>
              <w:t xml:space="preserve"> </w:t>
            </w:r>
            <w:r>
              <w:rPr>
                <w:spacing w:val="-9"/>
              </w:rPr>
              <w:t>收人</w:t>
            </w:r>
          </w:p>
        </w:tc>
        <w:tc>
          <w:tcPr>
            <w:tcW w:w="965" w:type="dxa"/>
            <w:vAlign w:val="top"/>
          </w:tcPr>
          <w:p>
            <w:pPr>
              <w:pStyle w:val="TableText"/>
              <w:ind w:left="386" w:right="121" w:hanging="259"/>
              <w:spacing w:before="38" w:line="223" w:lineRule="auto"/>
              <w:rPr/>
            </w:pPr>
            <w:r>
              <w:rPr>
                <w:spacing w:val="-3"/>
              </w:rPr>
              <w:t>验收时</w:t>
            </w:r>
            <w:r>
              <w:rPr/>
              <w:t xml:space="preserve"> </w:t>
            </w:r>
            <w:r>
              <w:rPr/>
              <w:t>间</w:t>
            </w:r>
          </w:p>
        </w:tc>
      </w:tr>
      <w:tr>
        <w:trPr>
          <w:trHeight w:val="316" w:hRule="atLeast"/>
        </w:trPr>
        <w:tc>
          <w:tcPr>
            <w:tcW w:w="963" w:type="dxa"/>
            <w:vAlign w:val="top"/>
          </w:tcPr>
          <w:p>
            <w:pPr>
              <w:rPr>
                <w:rFonts w:ascii="Arial"/>
                <w:sz w:val="21"/>
              </w:rPr>
            </w:pPr>
            <w:r/>
          </w:p>
        </w:tc>
        <w:tc>
          <w:tcPr>
            <w:tcW w:w="958" w:type="dxa"/>
            <w:vAlign w:val="top"/>
          </w:tcPr>
          <w:p>
            <w:pPr>
              <w:rPr>
                <w:rFonts w:ascii="Arial"/>
                <w:sz w:val="21"/>
              </w:rPr>
            </w:pPr>
            <w:r/>
          </w:p>
        </w:tc>
        <w:tc>
          <w:tcPr>
            <w:tcW w:w="959" w:type="dxa"/>
            <w:vAlign w:val="top"/>
          </w:tcPr>
          <w:p>
            <w:pPr>
              <w:rPr>
                <w:rFonts w:ascii="Arial"/>
                <w:sz w:val="21"/>
              </w:rPr>
            </w:pPr>
            <w:r/>
          </w:p>
        </w:tc>
        <w:tc>
          <w:tcPr>
            <w:tcW w:w="959" w:type="dxa"/>
            <w:vAlign w:val="top"/>
          </w:tcPr>
          <w:p>
            <w:pPr>
              <w:rPr>
                <w:rFonts w:ascii="Arial"/>
                <w:sz w:val="21"/>
              </w:rPr>
            </w:pPr>
            <w:r/>
          </w:p>
        </w:tc>
        <w:tc>
          <w:tcPr>
            <w:tcW w:w="958" w:type="dxa"/>
            <w:vAlign w:val="top"/>
          </w:tcPr>
          <w:p>
            <w:pPr>
              <w:rPr>
                <w:rFonts w:ascii="Arial"/>
                <w:sz w:val="21"/>
              </w:rPr>
            </w:pPr>
            <w:r/>
          </w:p>
        </w:tc>
        <w:tc>
          <w:tcPr>
            <w:tcW w:w="959" w:type="dxa"/>
            <w:vAlign w:val="top"/>
          </w:tcPr>
          <w:p>
            <w:pPr>
              <w:rPr>
                <w:rFonts w:ascii="Arial"/>
                <w:sz w:val="21"/>
              </w:rPr>
            </w:pPr>
            <w:r/>
          </w:p>
        </w:tc>
        <w:tc>
          <w:tcPr>
            <w:tcW w:w="959" w:type="dxa"/>
            <w:vAlign w:val="top"/>
          </w:tcPr>
          <w:p>
            <w:pPr>
              <w:rPr>
                <w:rFonts w:ascii="Arial"/>
                <w:sz w:val="21"/>
              </w:rPr>
            </w:pPr>
            <w:r/>
          </w:p>
        </w:tc>
        <w:tc>
          <w:tcPr>
            <w:tcW w:w="960" w:type="dxa"/>
            <w:vAlign w:val="top"/>
          </w:tcPr>
          <w:p>
            <w:pPr>
              <w:rPr>
                <w:rFonts w:ascii="Arial"/>
                <w:sz w:val="21"/>
              </w:rPr>
            </w:pPr>
            <w:r/>
          </w:p>
        </w:tc>
        <w:tc>
          <w:tcPr>
            <w:tcW w:w="965" w:type="dxa"/>
            <w:vAlign w:val="top"/>
          </w:tcPr>
          <w:p>
            <w:pPr>
              <w:rPr>
                <w:rFonts w:ascii="Arial"/>
                <w:sz w:val="21"/>
              </w:rPr>
            </w:pPr>
            <w:r/>
          </w:p>
        </w:tc>
      </w:tr>
      <w:tr>
        <w:trPr>
          <w:trHeight w:val="316" w:hRule="atLeast"/>
        </w:trPr>
        <w:tc>
          <w:tcPr>
            <w:tcW w:w="963" w:type="dxa"/>
            <w:vAlign w:val="top"/>
          </w:tcPr>
          <w:p>
            <w:pPr>
              <w:rPr>
                <w:rFonts w:ascii="Arial"/>
                <w:sz w:val="21"/>
              </w:rPr>
            </w:pPr>
            <w:r/>
          </w:p>
        </w:tc>
        <w:tc>
          <w:tcPr>
            <w:tcW w:w="958" w:type="dxa"/>
            <w:vAlign w:val="top"/>
          </w:tcPr>
          <w:p>
            <w:pPr>
              <w:rPr>
                <w:rFonts w:ascii="Arial"/>
                <w:sz w:val="21"/>
              </w:rPr>
            </w:pPr>
            <w:r/>
          </w:p>
        </w:tc>
        <w:tc>
          <w:tcPr>
            <w:tcW w:w="959" w:type="dxa"/>
            <w:vAlign w:val="top"/>
          </w:tcPr>
          <w:p>
            <w:pPr>
              <w:rPr>
                <w:rFonts w:ascii="Arial"/>
                <w:sz w:val="21"/>
              </w:rPr>
            </w:pPr>
            <w:r/>
          </w:p>
        </w:tc>
        <w:tc>
          <w:tcPr>
            <w:tcW w:w="959" w:type="dxa"/>
            <w:vAlign w:val="top"/>
          </w:tcPr>
          <w:p>
            <w:pPr>
              <w:rPr>
                <w:rFonts w:ascii="Arial"/>
                <w:sz w:val="21"/>
              </w:rPr>
            </w:pPr>
            <w:r/>
          </w:p>
        </w:tc>
        <w:tc>
          <w:tcPr>
            <w:tcW w:w="958" w:type="dxa"/>
            <w:vAlign w:val="top"/>
          </w:tcPr>
          <w:p>
            <w:pPr>
              <w:rPr>
                <w:rFonts w:ascii="Arial"/>
                <w:sz w:val="21"/>
              </w:rPr>
            </w:pPr>
            <w:r/>
          </w:p>
        </w:tc>
        <w:tc>
          <w:tcPr>
            <w:tcW w:w="959" w:type="dxa"/>
            <w:vAlign w:val="top"/>
          </w:tcPr>
          <w:p>
            <w:pPr>
              <w:rPr>
                <w:rFonts w:ascii="Arial"/>
                <w:sz w:val="21"/>
              </w:rPr>
            </w:pPr>
            <w:r/>
          </w:p>
        </w:tc>
        <w:tc>
          <w:tcPr>
            <w:tcW w:w="959" w:type="dxa"/>
            <w:vAlign w:val="top"/>
          </w:tcPr>
          <w:p>
            <w:pPr>
              <w:rPr>
                <w:rFonts w:ascii="Arial"/>
                <w:sz w:val="21"/>
              </w:rPr>
            </w:pPr>
            <w:r/>
          </w:p>
        </w:tc>
        <w:tc>
          <w:tcPr>
            <w:tcW w:w="960" w:type="dxa"/>
            <w:vAlign w:val="top"/>
          </w:tcPr>
          <w:p>
            <w:pPr>
              <w:rPr>
                <w:rFonts w:ascii="Arial"/>
                <w:sz w:val="21"/>
              </w:rPr>
            </w:pPr>
            <w:r/>
          </w:p>
        </w:tc>
        <w:tc>
          <w:tcPr>
            <w:tcW w:w="965" w:type="dxa"/>
            <w:vAlign w:val="top"/>
          </w:tcPr>
          <w:p>
            <w:pPr>
              <w:rPr>
                <w:rFonts w:ascii="Arial"/>
                <w:sz w:val="21"/>
              </w:rPr>
            </w:pPr>
            <w:r/>
          </w:p>
        </w:tc>
      </w:tr>
      <w:tr>
        <w:trPr>
          <w:trHeight w:val="316" w:hRule="atLeast"/>
        </w:trPr>
        <w:tc>
          <w:tcPr>
            <w:tcW w:w="963" w:type="dxa"/>
            <w:vAlign w:val="top"/>
          </w:tcPr>
          <w:p>
            <w:pPr>
              <w:rPr>
                <w:rFonts w:ascii="Arial"/>
                <w:sz w:val="21"/>
              </w:rPr>
            </w:pPr>
            <w:r/>
          </w:p>
        </w:tc>
        <w:tc>
          <w:tcPr>
            <w:tcW w:w="958" w:type="dxa"/>
            <w:vAlign w:val="top"/>
          </w:tcPr>
          <w:p>
            <w:pPr>
              <w:rPr>
                <w:rFonts w:ascii="Arial"/>
                <w:sz w:val="21"/>
              </w:rPr>
            </w:pPr>
            <w:r/>
          </w:p>
        </w:tc>
        <w:tc>
          <w:tcPr>
            <w:tcW w:w="959" w:type="dxa"/>
            <w:vAlign w:val="top"/>
          </w:tcPr>
          <w:p>
            <w:pPr>
              <w:rPr>
                <w:rFonts w:ascii="Arial"/>
                <w:sz w:val="21"/>
              </w:rPr>
            </w:pPr>
            <w:r/>
          </w:p>
        </w:tc>
        <w:tc>
          <w:tcPr>
            <w:tcW w:w="959" w:type="dxa"/>
            <w:vAlign w:val="top"/>
          </w:tcPr>
          <w:p>
            <w:pPr>
              <w:rPr>
                <w:rFonts w:ascii="Arial"/>
                <w:sz w:val="21"/>
              </w:rPr>
            </w:pPr>
            <w:r/>
          </w:p>
        </w:tc>
        <w:tc>
          <w:tcPr>
            <w:tcW w:w="958" w:type="dxa"/>
            <w:vAlign w:val="top"/>
          </w:tcPr>
          <w:p>
            <w:pPr>
              <w:rPr>
                <w:rFonts w:ascii="Arial"/>
                <w:sz w:val="21"/>
              </w:rPr>
            </w:pPr>
            <w:r/>
          </w:p>
        </w:tc>
        <w:tc>
          <w:tcPr>
            <w:tcW w:w="959" w:type="dxa"/>
            <w:vAlign w:val="top"/>
          </w:tcPr>
          <w:p>
            <w:pPr>
              <w:rPr>
                <w:rFonts w:ascii="Arial"/>
                <w:sz w:val="21"/>
              </w:rPr>
            </w:pPr>
            <w:r/>
          </w:p>
        </w:tc>
        <w:tc>
          <w:tcPr>
            <w:tcW w:w="959" w:type="dxa"/>
            <w:vAlign w:val="top"/>
          </w:tcPr>
          <w:p>
            <w:pPr>
              <w:rPr>
                <w:rFonts w:ascii="Arial"/>
                <w:sz w:val="21"/>
              </w:rPr>
            </w:pPr>
            <w:r/>
          </w:p>
        </w:tc>
        <w:tc>
          <w:tcPr>
            <w:tcW w:w="960" w:type="dxa"/>
            <w:vAlign w:val="top"/>
          </w:tcPr>
          <w:p>
            <w:pPr>
              <w:rPr>
                <w:rFonts w:ascii="Arial"/>
                <w:sz w:val="21"/>
              </w:rPr>
            </w:pPr>
            <w:r/>
          </w:p>
        </w:tc>
        <w:tc>
          <w:tcPr>
            <w:tcW w:w="965" w:type="dxa"/>
            <w:vAlign w:val="top"/>
          </w:tcPr>
          <w:p>
            <w:pPr>
              <w:rPr>
                <w:rFonts w:ascii="Arial"/>
                <w:sz w:val="21"/>
              </w:rPr>
            </w:pPr>
            <w:r/>
          </w:p>
        </w:tc>
      </w:tr>
      <w:tr>
        <w:trPr>
          <w:trHeight w:val="317" w:hRule="atLeast"/>
        </w:trPr>
        <w:tc>
          <w:tcPr>
            <w:tcW w:w="963" w:type="dxa"/>
            <w:vAlign w:val="top"/>
          </w:tcPr>
          <w:p>
            <w:pPr>
              <w:rPr>
                <w:rFonts w:ascii="Arial"/>
                <w:sz w:val="21"/>
              </w:rPr>
            </w:pPr>
            <w:r/>
          </w:p>
        </w:tc>
        <w:tc>
          <w:tcPr>
            <w:tcW w:w="958" w:type="dxa"/>
            <w:vAlign w:val="top"/>
          </w:tcPr>
          <w:p>
            <w:pPr>
              <w:rPr>
                <w:rFonts w:ascii="Arial"/>
                <w:sz w:val="21"/>
              </w:rPr>
            </w:pPr>
            <w:r/>
          </w:p>
        </w:tc>
        <w:tc>
          <w:tcPr>
            <w:tcW w:w="959" w:type="dxa"/>
            <w:vAlign w:val="top"/>
          </w:tcPr>
          <w:p>
            <w:pPr>
              <w:rPr>
                <w:rFonts w:ascii="Arial"/>
                <w:sz w:val="21"/>
              </w:rPr>
            </w:pPr>
            <w:r/>
          </w:p>
        </w:tc>
        <w:tc>
          <w:tcPr>
            <w:tcW w:w="959" w:type="dxa"/>
            <w:vAlign w:val="top"/>
          </w:tcPr>
          <w:p>
            <w:pPr>
              <w:rPr>
                <w:rFonts w:ascii="Arial"/>
                <w:sz w:val="21"/>
              </w:rPr>
            </w:pPr>
            <w:r/>
          </w:p>
        </w:tc>
        <w:tc>
          <w:tcPr>
            <w:tcW w:w="958" w:type="dxa"/>
            <w:vAlign w:val="top"/>
          </w:tcPr>
          <w:p>
            <w:pPr>
              <w:rPr>
                <w:rFonts w:ascii="Arial"/>
                <w:sz w:val="21"/>
              </w:rPr>
            </w:pPr>
            <w:r/>
          </w:p>
        </w:tc>
        <w:tc>
          <w:tcPr>
            <w:tcW w:w="959" w:type="dxa"/>
            <w:vAlign w:val="top"/>
          </w:tcPr>
          <w:p>
            <w:pPr>
              <w:rPr>
                <w:rFonts w:ascii="Arial"/>
                <w:sz w:val="21"/>
              </w:rPr>
            </w:pPr>
            <w:r/>
          </w:p>
        </w:tc>
        <w:tc>
          <w:tcPr>
            <w:tcW w:w="959" w:type="dxa"/>
            <w:vAlign w:val="top"/>
          </w:tcPr>
          <w:p>
            <w:pPr>
              <w:rPr>
                <w:rFonts w:ascii="Arial"/>
                <w:sz w:val="21"/>
              </w:rPr>
            </w:pPr>
            <w:r/>
          </w:p>
        </w:tc>
        <w:tc>
          <w:tcPr>
            <w:tcW w:w="960" w:type="dxa"/>
            <w:vAlign w:val="top"/>
          </w:tcPr>
          <w:p>
            <w:pPr>
              <w:rPr>
                <w:rFonts w:ascii="Arial"/>
                <w:sz w:val="21"/>
              </w:rPr>
            </w:pPr>
            <w:r/>
          </w:p>
        </w:tc>
        <w:tc>
          <w:tcPr>
            <w:tcW w:w="965" w:type="dxa"/>
            <w:vAlign w:val="top"/>
          </w:tcPr>
          <w:p>
            <w:pPr>
              <w:rPr>
                <w:rFonts w:ascii="Arial"/>
                <w:sz w:val="21"/>
              </w:rPr>
            </w:pPr>
            <w:r/>
          </w:p>
        </w:tc>
      </w:tr>
      <w:tr>
        <w:trPr>
          <w:trHeight w:val="317" w:hRule="atLeast"/>
        </w:trPr>
        <w:tc>
          <w:tcPr>
            <w:tcW w:w="963" w:type="dxa"/>
            <w:vAlign w:val="top"/>
          </w:tcPr>
          <w:p>
            <w:pPr>
              <w:rPr>
                <w:rFonts w:ascii="Arial"/>
                <w:sz w:val="21"/>
              </w:rPr>
            </w:pPr>
            <w:r/>
          </w:p>
        </w:tc>
        <w:tc>
          <w:tcPr>
            <w:tcW w:w="958" w:type="dxa"/>
            <w:vAlign w:val="top"/>
          </w:tcPr>
          <w:p>
            <w:pPr>
              <w:rPr>
                <w:rFonts w:ascii="Arial"/>
                <w:sz w:val="21"/>
              </w:rPr>
            </w:pPr>
            <w:r/>
          </w:p>
        </w:tc>
        <w:tc>
          <w:tcPr>
            <w:tcW w:w="959" w:type="dxa"/>
            <w:vAlign w:val="top"/>
          </w:tcPr>
          <w:p>
            <w:pPr>
              <w:rPr>
                <w:rFonts w:ascii="Arial"/>
                <w:sz w:val="21"/>
              </w:rPr>
            </w:pPr>
            <w:r/>
          </w:p>
        </w:tc>
        <w:tc>
          <w:tcPr>
            <w:tcW w:w="959" w:type="dxa"/>
            <w:vAlign w:val="top"/>
          </w:tcPr>
          <w:p>
            <w:pPr>
              <w:rPr>
                <w:rFonts w:ascii="Arial"/>
                <w:sz w:val="21"/>
              </w:rPr>
            </w:pPr>
            <w:r/>
          </w:p>
        </w:tc>
        <w:tc>
          <w:tcPr>
            <w:tcW w:w="958" w:type="dxa"/>
            <w:vAlign w:val="top"/>
          </w:tcPr>
          <w:p>
            <w:pPr>
              <w:rPr>
                <w:rFonts w:ascii="Arial"/>
                <w:sz w:val="21"/>
              </w:rPr>
            </w:pPr>
            <w:r/>
          </w:p>
        </w:tc>
        <w:tc>
          <w:tcPr>
            <w:tcW w:w="959" w:type="dxa"/>
            <w:vAlign w:val="top"/>
          </w:tcPr>
          <w:p>
            <w:pPr>
              <w:rPr>
                <w:rFonts w:ascii="Arial"/>
                <w:sz w:val="21"/>
              </w:rPr>
            </w:pPr>
            <w:r/>
          </w:p>
        </w:tc>
        <w:tc>
          <w:tcPr>
            <w:tcW w:w="959" w:type="dxa"/>
            <w:vAlign w:val="top"/>
          </w:tcPr>
          <w:p>
            <w:pPr>
              <w:rPr>
                <w:rFonts w:ascii="Arial"/>
                <w:sz w:val="21"/>
              </w:rPr>
            </w:pPr>
            <w:r/>
          </w:p>
        </w:tc>
        <w:tc>
          <w:tcPr>
            <w:tcW w:w="960" w:type="dxa"/>
            <w:vAlign w:val="top"/>
          </w:tcPr>
          <w:p>
            <w:pPr>
              <w:rPr>
                <w:rFonts w:ascii="Arial"/>
                <w:sz w:val="21"/>
              </w:rPr>
            </w:pPr>
            <w:r/>
          </w:p>
        </w:tc>
        <w:tc>
          <w:tcPr>
            <w:tcW w:w="965" w:type="dxa"/>
            <w:vAlign w:val="top"/>
          </w:tcPr>
          <w:p>
            <w:pPr>
              <w:rPr>
                <w:rFonts w:ascii="Arial"/>
                <w:sz w:val="21"/>
              </w:rPr>
            </w:pPr>
            <w:r/>
          </w:p>
        </w:tc>
      </w:tr>
      <w:tr>
        <w:trPr>
          <w:trHeight w:val="321" w:hRule="atLeast"/>
        </w:trPr>
        <w:tc>
          <w:tcPr>
            <w:tcW w:w="8640" w:type="dxa"/>
            <w:vAlign w:val="top"/>
            <w:gridSpan w:val="9"/>
          </w:tcPr>
          <w:p>
            <w:pPr>
              <w:pStyle w:val="TableText"/>
              <w:ind w:left="118"/>
              <w:spacing w:before="41" w:line="207" w:lineRule="auto"/>
              <w:rPr/>
            </w:pPr>
            <w:r>
              <w:rPr>
                <w:spacing w:val="-5"/>
              </w:rPr>
              <w:t>备注：</w:t>
            </w:r>
          </w:p>
        </w:tc>
      </w:tr>
    </w:tbl>
    <w:p>
      <w:pPr>
        <w:pStyle w:val="BodyText"/>
        <w:rPr/>
      </w:pPr>
      <w:r/>
    </w:p>
    <w:p>
      <w:pPr>
        <w:sectPr>
          <w:footerReference w:type="default" r:id="rId168"/>
          <w:pgSz w:w="11906" w:h="16839"/>
          <w:pgMar w:top="1431" w:right="1687" w:bottom="1414" w:left="1573" w:header="0" w:footer="1248" w:gutter="0"/>
        </w:sectPr>
        <w:rPr/>
      </w:pPr>
    </w:p>
    <w:p>
      <w:pPr>
        <w:pStyle w:val="BodyText"/>
        <w:spacing w:line="278" w:lineRule="auto"/>
        <w:rPr/>
      </w:pPr>
      <w:r/>
    </w:p>
    <w:p>
      <w:pPr>
        <w:ind w:left="4004"/>
        <w:spacing w:before="78"/>
        <w:rPr>
          <w:rFonts w:ascii="SimSun" w:hAnsi="SimSun" w:eastAsia="SimSun" w:cs="SimSun"/>
          <w:sz w:val="24"/>
          <w:szCs w:val="24"/>
        </w:rPr>
      </w:pPr>
      <w:bookmarkStart w:name="bookmark31" w:id="7"/>
      <w:bookmarkEnd w:id="7"/>
      <w:r>
        <w:rPr>
          <w:rFonts w:ascii="SimSun" w:hAnsi="SimSun" w:eastAsia="SimSun" w:cs="SimSun"/>
          <w:sz w:val="24"/>
          <w:szCs w:val="24"/>
          <w:spacing w:val="-10"/>
        </w:rPr>
        <w:t>附录E</w:t>
      </w:r>
    </w:p>
    <w:p>
      <w:pPr>
        <w:ind w:left="3697"/>
        <w:spacing w:line="220" w:lineRule="auto"/>
        <w:rPr>
          <w:rFonts w:ascii="SimSun" w:hAnsi="SimSun" w:eastAsia="SimSun" w:cs="SimSun"/>
          <w:sz w:val="24"/>
          <w:szCs w:val="24"/>
        </w:rPr>
      </w:pPr>
      <w:r>
        <w:rPr>
          <w:rFonts w:ascii="SimSun" w:hAnsi="SimSun" w:eastAsia="SimSun" w:cs="SimSun"/>
          <w:sz w:val="24"/>
          <w:szCs w:val="24"/>
          <w:spacing w:val="-5"/>
        </w:rPr>
        <w:t>（资料性）</w:t>
      </w:r>
    </w:p>
    <w:p>
      <w:pPr>
        <w:ind w:left="1887"/>
        <w:spacing w:before="26" w:line="219" w:lineRule="auto"/>
        <w:rPr>
          <w:rFonts w:ascii="SimSun" w:hAnsi="SimSun" w:eastAsia="SimSun" w:cs="SimSun"/>
          <w:sz w:val="24"/>
          <w:szCs w:val="24"/>
        </w:rPr>
      </w:pPr>
      <w:r>
        <w:rPr>
          <w:rFonts w:ascii="SimSun" w:hAnsi="SimSun" w:eastAsia="SimSun" w:cs="SimSun"/>
          <w:sz w:val="24"/>
          <w:szCs w:val="24"/>
          <w:spacing w:val="-1"/>
        </w:rPr>
        <w:t>重大事故隐患登记及整改销号审批表（样表）</w:t>
      </w:r>
    </w:p>
    <w:p>
      <w:pPr>
        <w:ind w:left="149"/>
        <w:spacing w:before="27" w:line="211" w:lineRule="auto"/>
        <w:rPr>
          <w:rFonts w:ascii="SimSun" w:hAnsi="SimSun" w:eastAsia="SimSun" w:cs="SimSun"/>
          <w:sz w:val="24"/>
          <w:szCs w:val="24"/>
        </w:rPr>
      </w:pPr>
      <w:r>
        <w:rPr>
          <w:rFonts w:ascii="SimSun" w:hAnsi="SimSun" w:eastAsia="SimSun" w:cs="SimSun"/>
          <w:sz w:val="24"/>
          <w:szCs w:val="24"/>
          <w:spacing w:val="-5"/>
        </w:rPr>
        <w:t>隐患编号：</w:t>
      </w:r>
    </w:p>
    <w:tbl>
      <w:tblPr>
        <w:tblStyle w:val="TableNormal"/>
        <w:tblW w:w="842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5"/>
        <w:gridCol w:w="2261"/>
        <w:gridCol w:w="654"/>
        <w:gridCol w:w="1796"/>
        <w:gridCol w:w="2578"/>
      </w:tblGrid>
      <w:tr>
        <w:trPr>
          <w:trHeight w:val="321" w:hRule="atLeast"/>
        </w:trPr>
        <w:tc>
          <w:tcPr>
            <w:tcW w:w="1135" w:type="dxa"/>
            <w:vAlign w:val="top"/>
          </w:tcPr>
          <w:p>
            <w:pPr>
              <w:pStyle w:val="TableText"/>
              <w:ind w:left="95"/>
              <w:spacing w:before="41" w:line="207" w:lineRule="auto"/>
              <w:rPr/>
            </w:pPr>
            <w:r>
              <w:rPr>
                <w:spacing w:val="-3"/>
              </w:rPr>
              <w:t>单位名称</w:t>
            </w:r>
          </w:p>
        </w:tc>
        <w:tc>
          <w:tcPr>
            <w:tcW w:w="2915" w:type="dxa"/>
            <w:vAlign w:val="top"/>
            <w:gridSpan w:val="2"/>
          </w:tcPr>
          <w:p>
            <w:pPr>
              <w:rPr>
                <w:rFonts w:ascii="Arial"/>
                <w:sz w:val="21"/>
              </w:rPr>
            </w:pPr>
            <w:r/>
          </w:p>
        </w:tc>
        <w:tc>
          <w:tcPr>
            <w:tcW w:w="1796" w:type="dxa"/>
            <w:vAlign w:val="top"/>
          </w:tcPr>
          <w:p>
            <w:pPr>
              <w:pStyle w:val="TableText"/>
              <w:ind w:left="307"/>
              <w:spacing w:before="41" w:line="207" w:lineRule="auto"/>
              <w:rPr/>
            </w:pPr>
            <w:r>
              <w:rPr>
                <w:spacing w:val="-3"/>
              </w:rPr>
              <w:t>单位负责人</w:t>
            </w:r>
          </w:p>
        </w:tc>
        <w:tc>
          <w:tcPr>
            <w:tcW w:w="2578" w:type="dxa"/>
            <w:vAlign w:val="top"/>
          </w:tcPr>
          <w:p>
            <w:pPr>
              <w:rPr>
                <w:rFonts w:ascii="Arial"/>
                <w:sz w:val="21"/>
              </w:rPr>
            </w:pPr>
            <w:r/>
          </w:p>
        </w:tc>
      </w:tr>
      <w:tr>
        <w:trPr>
          <w:trHeight w:val="316" w:hRule="atLeast"/>
        </w:trPr>
        <w:tc>
          <w:tcPr>
            <w:tcW w:w="1135" w:type="dxa"/>
            <w:vAlign w:val="top"/>
          </w:tcPr>
          <w:p>
            <w:pPr>
              <w:pStyle w:val="TableText"/>
              <w:ind w:left="108"/>
              <w:spacing w:before="36" w:line="207" w:lineRule="auto"/>
              <w:rPr/>
            </w:pPr>
            <w:r>
              <w:rPr>
                <w:spacing w:val="-7"/>
              </w:rPr>
              <w:t>隐患名称</w:t>
            </w:r>
          </w:p>
        </w:tc>
        <w:tc>
          <w:tcPr>
            <w:tcW w:w="2915" w:type="dxa"/>
            <w:vAlign w:val="top"/>
            <w:gridSpan w:val="2"/>
          </w:tcPr>
          <w:p>
            <w:pPr>
              <w:rPr>
                <w:rFonts w:ascii="Arial"/>
                <w:sz w:val="21"/>
              </w:rPr>
            </w:pPr>
            <w:r/>
          </w:p>
        </w:tc>
        <w:tc>
          <w:tcPr>
            <w:tcW w:w="1796" w:type="dxa"/>
            <w:vAlign w:val="top"/>
          </w:tcPr>
          <w:p>
            <w:pPr>
              <w:pStyle w:val="TableText"/>
              <w:ind w:left="440"/>
              <w:spacing w:before="36" w:line="207" w:lineRule="auto"/>
              <w:rPr/>
            </w:pPr>
            <w:r>
              <w:rPr>
                <w:spacing w:val="-7"/>
              </w:rPr>
              <w:t>隐患类型</w:t>
            </w:r>
          </w:p>
        </w:tc>
        <w:tc>
          <w:tcPr>
            <w:tcW w:w="2578" w:type="dxa"/>
            <w:vAlign w:val="top"/>
          </w:tcPr>
          <w:p>
            <w:pPr>
              <w:rPr>
                <w:rFonts w:ascii="Arial"/>
                <w:sz w:val="21"/>
              </w:rPr>
            </w:pPr>
            <w:r/>
          </w:p>
        </w:tc>
      </w:tr>
      <w:tr>
        <w:trPr>
          <w:trHeight w:val="317" w:hRule="atLeast"/>
        </w:trPr>
        <w:tc>
          <w:tcPr>
            <w:tcW w:w="1135" w:type="dxa"/>
            <w:vAlign w:val="top"/>
          </w:tcPr>
          <w:p>
            <w:pPr>
              <w:pStyle w:val="TableText"/>
              <w:ind w:left="97"/>
              <w:spacing w:before="37" w:line="207" w:lineRule="auto"/>
              <w:rPr/>
            </w:pPr>
            <w:r>
              <w:rPr>
                <w:spacing w:val="-4"/>
              </w:rPr>
              <w:t>发现时间</w:t>
            </w:r>
          </w:p>
        </w:tc>
        <w:tc>
          <w:tcPr>
            <w:tcW w:w="2915" w:type="dxa"/>
            <w:vAlign w:val="top"/>
            <w:gridSpan w:val="2"/>
          </w:tcPr>
          <w:p>
            <w:pPr>
              <w:rPr>
                <w:rFonts w:ascii="Arial"/>
                <w:sz w:val="21"/>
              </w:rPr>
            </w:pPr>
            <w:r/>
          </w:p>
        </w:tc>
        <w:tc>
          <w:tcPr>
            <w:tcW w:w="1796" w:type="dxa"/>
            <w:vAlign w:val="top"/>
          </w:tcPr>
          <w:p>
            <w:pPr>
              <w:pStyle w:val="TableText"/>
              <w:ind w:left="191"/>
              <w:spacing w:before="37" w:line="207" w:lineRule="auto"/>
              <w:rPr/>
            </w:pPr>
            <w:r>
              <w:rPr>
                <w:spacing w:val="-3"/>
              </w:rPr>
              <w:t>治理完成时限</w:t>
            </w:r>
          </w:p>
        </w:tc>
        <w:tc>
          <w:tcPr>
            <w:tcW w:w="2578" w:type="dxa"/>
            <w:vAlign w:val="top"/>
          </w:tcPr>
          <w:p>
            <w:pPr>
              <w:rPr>
                <w:rFonts w:ascii="Arial"/>
                <w:sz w:val="21"/>
              </w:rPr>
            </w:pPr>
            <w:r/>
          </w:p>
        </w:tc>
      </w:tr>
      <w:tr>
        <w:trPr>
          <w:trHeight w:val="1252" w:hRule="atLeast"/>
        </w:trPr>
        <w:tc>
          <w:tcPr>
            <w:tcW w:w="3396" w:type="dxa"/>
            <w:vAlign w:val="top"/>
            <w:gridSpan w:val="2"/>
          </w:tcPr>
          <w:p>
            <w:pPr>
              <w:pStyle w:val="TableText"/>
              <w:ind w:left="68" w:firstLine="13"/>
              <w:spacing w:before="35" w:line="232" w:lineRule="auto"/>
              <w:rPr/>
            </w:pPr>
            <w:r>
              <w:rPr>
                <w:spacing w:val="-5"/>
              </w:rPr>
              <w:t>隐患概况</w:t>
            </w:r>
            <w:r>
              <w:rPr>
                <w:spacing w:val="-46"/>
                <w:w w:val="71"/>
              </w:rPr>
              <w:t>：（</w:t>
            </w:r>
            <w:r>
              <w:rPr>
                <w:spacing w:val="-5"/>
              </w:rPr>
              <w:t>包括隐患形成原因、</w:t>
            </w:r>
            <w:r>
              <w:rPr>
                <w:spacing w:val="4"/>
              </w:rPr>
              <w:t xml:space="preserve"> </w:t>
            </w:r>
            <w:r>
              <w:rPr>
                <w:spacing w:val="-3"/>
              </w:rPr>
              <w:t>可能影响范围、造成的死亡人</w:t>
            </w:r>
            <w:r>
              <w:rPr>
                <w:spacing w:val="1"/>
              </w:rPr>
              <w:t xml:space="preserve">   </w:t>
            </w:r>
            <w:r>
              <w:rPr>
                <w:spacing w:val="-10"/>
              </w:rPr>
              <w:t>数、造成的职业病人数、造成的 </w:t>
            </w:r>
            <w:r>
              <w:rPr>
                <w:spacing w:val="-14"/>
              </w:rPr>
              <w:t>直接经济损失）。</w:t>
            </w:r>
          </w:p>
        </w:tc>
        <w:tc>
          <w:tcPr>
            <w:tcW w:w="5028" w:type="dxa"/>
            <w:vAlign w:val="top"/>
            <w:gridSpan w:val="3"/>
          </w:tcPr>
          <w:p>
            <w:pPr>
              <w:rPr>
                <w:rFonts w:ascii="Arial"/>
                <w:sz w:val="21"/>
              </w:rPr>
            </w:pPr>
            <w:r/>
          </w:p>
        </w:tc>
      </w:tr>
      <w:tr>
        <w:trPr>
          <w:trHeight w:val="940" w:hRule="atLeast"/>
        </w:trPr>
        <w:tc>
          <w:tcPr>
            <w:tcW w:w="3396" w:type="dxa"/>
            <w:vAlign w:val="top"/>
            <w:gridSpan w:val="2"/>
          </w:tcPr>
          <w:p>
            <w:pPr>
              <w:pStyle w:val="TableText"/>
              <w:ind w:left="65" w:firstLine="2"/>
              <w:spacing w:before="40" w:line="228" w:lineRule="auto"/>
              <w:jc w:val="both"/>
              <w:rPr/>
            </w:pPr>
            <w:r>
              <w:rPr>
                <w:spacing w:val="-4"/>
              </w:rPr>
              <w:t>主要治理方案</w:t>
            </w:r>
            <w:r>
              <w:rPr>
                <w:spacing w:val="-46"/>
                <w:w w:val="71"/>
              </w:rPr>
              <w:t>：（</w:t>
            </w:r>
            <w:r>
              <w:rPr>
                <w:spacing w:val="-4"/>
              </w:rPr>
              <w:t>包括治理措施、</w:t>
            </w:r>
            <w:r>
              <w:rPr>
                <w:spacing w:val="4"/>
              </w:rPr>
              <w:t xml:space="preserve"> </w:t>
            </w:r>
            <w:r>
              <w:rPr>
                <w:spacing w:val="-9"/>
              </w:rPr>
              <w:t>所需资金、完成时限、治理期间 </w:t>
            </w:r>
            <w:r>
              <w:rPr>
                <w:spacing w:val="-9"/>
              </w:rPr>
              <w:t>采取的防范措施和应急措施）。</w:t>
            </w:r>
          </w:p>
        </w:tc>
        <w:tc>
          <w:tcPr>
            <w:tcW w:w="5028" w:type="dxa"/>
            <w:vAlign w:val="top"/>
            <w:gridSpan w:val="3"/>
          </w:tcPr>
          <w:p>
            <w:pPr>
              <w:rPr>
                <w:rFonts w:ascii="Arial"/>
                <w:sz w:val="21"/>
              </w:rPr>
            </w:pPr>
            <w:r/>
          </w:p>
        </w:tc>
      </w:tr>
      <w:tr>
        <w:trPr>
          <w:trHeight w:val="317" w:hRule="atLeast"/>
        </w:trPr>
        <w:tc>
          <w:tcPr>
            <w:tcW w:w="3396" w:type="dxa"/>
            <w:vAlign w:val="top"/>
            <w:gridSpan w:val="2"/>
          </w:tcPr>
          <w:p>
            <w:pPr>
              <w:pStyle w:val="TableText"/>
              <w:ind w:left="67"/>
              <w:spacing w:before="41" w:line="204" w:lineRule="auto"/>
              <w:rPr/>
            </w:pPr>
            <w:r>
              <w:rPr>
                <w:spacing w:val="-3"/>
              </w:rPr>
              <w:t>整改情况</w:t>
            </w:r>
          </w:p>
        </w:tc>
        <w:tc>
          <w:tcPr>
            <w:tcW w:w="5028" w:type="dxa"/>
            <w:vAlign w:val="top"/>
            <w:gridSpan w:val="3"/>
          </w:tcPr>
          <w:p>
            <w:pPr>
              <w:rPr>
                <w:rFonts w:ascii="Arial"/>
                <w:sz w:val="21"/>
              </w:rPr>
            </w:pPr>
            <w:r/>
          </w:p>
        </w:tc>
      </w:tr>
      <w:tr>
        <w:trPr>
          <w:trHeight w:val="317" w:hRule="atLeast"/>
        </w:trPr>
        <w:tc>
          <w:tcPr>
            <w:tcW w:w="3396" w:type="dxa"/>
            <w:vAlign w:val="top"/>
            <w:gridSpan w:val="2"/>
          </w:tcPr>
          <w:p>
            <w:pPr>
              <w:pStyle w:val="TableText"/>
              <w:ind w:left="68"/>
              <w:spacing w:before="40" w:line="205" w:lineRule="auto"/>
              <w:rPr/>
            </w:pPr>
            <w:r>
              <w:rPr>
                <w:spacing w:val="-2"/>
              </w:rPr>
              <w:t>单位分管领导意见</w:t>
            </w:r>
          </w:p>
        </w:tc>
        <w:tc>
          <w:tcPr>
            <w:tcW w:w="5028" w:type="dxa"/>
            <w:vAlign w:val="top"/>
            <w:gridSpan w:val="3"/>
          </w:tcPr>
          <w:p>
            <w:pPr>
              <w:rPr>
                <w:rFonts w:ascii="Arial"/>
                <w:sz w:val="21"/>
              </w:rPr>
            </w:pPr>
            <w:r/>
          </w:p>
        </w:tc>
      </w:tr>
      <w:tr>
        <w:trPr>
          <w:trHeight w:val="317" w:hRule="atLeast"/>
        </w:trPr>
        <w:tc>
          <w:tcPr>
            <w:tcW w:w="3396" w:type="dxa"/>
            <w:vAlign w:val="top"/>
            <w:gridSpan w:val="2"/>
          </w:tcPr>
          <w:p>
            <w:pPr>
              <w:pStyle w:val="TableText"/>
              <w:ind w:left="68"/>
              <w:spacing w:before="40" w:line="205" w:lineRule="auto"/>
              <w:rPr/>
            </w:pPr>
            <w:r>
              <w:rPr>
                <w:spacing w:val="-2"/>
              </w:rPr>
              <w:t>单位主要负责人意见</w:t>
            </w:r>
          </w:p>
        </w:tc>
        <w:tc>
          <w:tcPr>
            <w:tcW w:w="5028" w:type="dxa"/>
            <w:vAlign w:val="top"/>
            <w:gridSpan w:val="3"/>
          </w:tcPr>
          <w:p>
            <w:pPr>
              <w:rPr>
                <w:rFonts w:ascii="Arial"/>
                <w:sz w:val="21"/>
              </w:rPr>
            </w:pPr>
            <w:r/>
          </w:p>
        </w:tc>
      </w:tr>
      <w:tr>
        <w:trPr>
          <w:trHeight w:val="317" w:hRule="atLeast"/>
        </w:trPr>
        <w:tc>
          <w:tcPr>
            <w:tcW w:w="3396" w:type="dxa"/>
            <w:vAlign w:val="top"/>
            <w:gridSpan w:val="2"/>
          </w:tcPr>
          <w:p>
            <w:pPr>
              <w:pStyle w:val="TableText"/>
              <w:ind w:left="67"/>
              <w:spacing w:before="40" w:line="205" w:lineRule="auto"/>
              <w:rPr/>
            </w:pPr>
            <w:r>
              <w:rPr>
                <w:spacing w:val="-2"/>
              </w:rPr>
              <w:t>监管部门意见</w:t>
            </w:r>
          </w:p>
        </w:tc>
        <w:tc>
          <w:tcPr>
            <w:tcW w:w="5028" w:type="dxa"/>
            <w:vAlign w:val="top"/>
            <w:gridSpan w:val="3"/>
          </w:tcPr>
          <w:p>
            <w:pPr>
              <w:rPr>
                <w:rFonts w:ascii="Arial"/>
                <w:sz w:val="21"/>
              </w:rPr>
            </w:pPr>
            <w:r/>
          </w:p>
        </w:tc>
      </w:tr>
      <w:tr>
        <w:trPr>
          <w:trHeight w:val="1568" w:hRule="atLeast"/>
        </w:trPr>
        <w:tc>
          <w:tcPr>
            <w:tcW w:w="8424" w:type="dxa"/>
            <w:vAlign w:val="top"/>
            <w:gridSpan w:val="5"/>
          </w:tcPr>
          <w:p>
            <w:pPr>
              <w:pStyle w:val="TableText"/>
              <w:ind w:left="65" w:right="55"/>
              <w:spacing w:before="36" w:line="234" w:lineRule="auto"/>
              <w:jc w:val="both"/>
              <w:rPr/>
            </w:pPr>
            <w:r>
              <w:rPr>
                <w:spacing w:val="-3"/>
              </w:rPr>
              <w:t>注：由于重大事故隐患导致发生的事故后果严重，因此需要企业特别关注。涉及</w:t>
            </w:r>
            <w:r>
              <w:rPr>
                <w:spacing w:val="1"/>
              </w:rPr>
              <w:t xml:space="preserve"> </w:t>
            </w:r>
            <w:r>
              <w:rPr>
                <w:spacing w:val="-3"/>
              </w:rPr>
              <w:t>重大事故隐患的整改完成后，应填写重大事故隐患销号记录。鉴于现行法律法规</w:t>
            </w:r>
            <w:r>
              <w:rPr>
                <w:spacing w:val="2"/>
              </w:rPr>
              <w:t xml:space="preserve"> </w:t>
            </w:r>
            <w:r>
              <w:rPr>
                <w:spacing w:val="-3"/>
              </w:rPr>
              <w:t>要求，企业存在重大事故隐患的，当地民爆安全监管部门将纳入监管重点，因此</w:t>
            </w:r>
            <w:r>
              <w:rPr>
                <w:spacing w:val="2"/>
              </w:rPr>
              <w:t xml:space="preserve"> </w:t>
            </w:r>
            <w:r>
              <w:rPr>
                <w:spacing w:val="-3"/>
              </w:rPr>
              <w:t>对于重大事故隐患的治理实施销号制度，对重大事故隐患的治理效果应当有监管</w:t>
            </w:r>
            <w:r>
              <w:rPr>
                <w:spacing w:val="2"/>
              </w:rPr>
              <w:t xml:space="preserve"> </w:t>
            </w:r>
            <w:r>
              <w:rPr/>
              <w:t>部门的意见。重大隐患排除后，经审查同意，方可</w:t>
            </w:r>
            <w:r>
              <w:rPr>
                <w:spacing w:val="-1"/>
              </w:rPr>
              <w:t>恢复生产经营与使用。</w:t>
            </w:r>
          </w:p>
        </w:tc>
      </w:tr>
    </w:tbl>
    <w:p>
      <w:pPr>
        <w:pStyle w:val="BodyText"/>
        <w:rPr/>
      </w:pPr>
      <w:r/>
    </w:p>
    <w:p>
      <w:pPr>
        <w:sectPr>
          <w:footerReference w:type="default" r:id="rId169"/>
          <w:pgSz w:w="11906" w:h="16839"/>
          <w:pgMar w:top="1431" w:right="1785" w:bottom="1413" w:left="1675" w:header="0" w:footer="1248" w:gutter="0"/>
        </w:sectPr>
        <w:rPr/>
      </w:pPr>
    </w:p>
    <w:p>
      <w:pPr>
        <w:pStyle w:val="BodyText"/>
        <w:spacing w:line="278" w:lineRule="auto"/>
        <w:rPr/>
      </w:pPr>
      <w:r/>
    </w:p>
    <w:p>
      <w:pPr>
        <w:ind w:left="4004"/>
        <w:spacing w:before="78"/>
        <w:rPr>
          <w:rFonts w:ascii="SimSun" w:hAnsi="SimSun" w:eastAsia="SimSun" w:cs="SimSun"/>
          <w:sz w:val="24"/>
          <w:szCs w:val="24"/>
        </w:rPr>
      </w:pPr>
      <w:r>
        <w:rPr>
          <w:rFonts w:ascii="SimSun" w:hAnsi="SimSun" w:eastAsia="SimSun" w:cs="SimSun"/>
          <w:sz w:val="24"/>
          <w:szCs w:val="24"/>
          <w:spacing w:val="-10"/>
        </w:rPr>
        <w:t>附录F</w:t>
      </w:r>
    </w:p>
    <w:p>
      <w:pPr>
        <w:ind w:left="3697"/>
        <w:spacing w:line="220" w:lineRule="auto"/>
        <w:rPr>
          <w:rFonts w:ascii="SimSun" w:hAnsi="SimSun" w:eastAsia="SimSun" w:cs="SimSun"/>
          <w:sz w:val="24"/>
          <w:szCs w:val="24"/>
        </w:rPr>
      </w:pPr>
      <w:r>
        <w:rPr>
          <w:rFonts w:ascii="SimSun" w:hAnsi="SimSun" w:eastAsia="SimSun" w:cs="SimSun"/>
          <w:sz w:val="24"/>
          <w:szCs w:val="24"/>
          <w:spacing w:val="-5"/>
        </w:rPr>
        <w:t>（资料性）</w:t>
      </w:r>
    </w:p>
    <w:p>
      <w:pPr>
        <w:ind w:left="2006"/>
        <w:spacing w:before="26" w:line="211" w:lineRule="auto"/>
        <w:rPr>
          <w:rFonts w:ascii="SimSun" w:hAnsi="SimSun" w:eastAsia="SimSun" w:cs="SimSun"/>
          <w:sz w:val="24"/>
          <w:szCs w:val="24"/>
        </w:rPr>
      </w:pPr>
      <w:r>
        <w:rPr>
          <w:rFonts w:ascii="SimSun" w:hAnsi="SimSun" w:eastAsia="SimSun" w:cs="SimSun"/>
          <w:sz w:val="24"/>
          <w:szCs w:val="24"/>
          <w:spacing w:val="-1"/>
        </w:rPr>
        <w:t>基础管理类事故隐患排查治理台账（样表）</w:t>
      </w:r>
    </w:p>
    <w:tbl>
      <w:tblPr>
        <w:tblStyle w:val="TableNormal"/>
        <w:tblW w:w="842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80"/>
        <w:gridCol w:w="376"/>
        <w:gridCol w:w="412"/>
        <w:gridCol w:w="387"/>
        <w:gridCol w:w="375"/>
        <w:gridCol w:w="375"/>
        <w:gridCol w:w="376"/>
        <w:gridCol w:w="376"/>
        <w:gridCol w:w="376"/>
        <w:gridCol w:w="376"/>
        <w:gridCol w:w="376"/>
        <w:gridCol w:w="376"/>
        <w:gridCol w:w="376"/>
        <w:gridCol w:w="376"/>
        <w:gridCol w:w="376"/>
        <w:gridCol w:w="435"/>
        <w:gridCol w:w="376"/>
        <w:gridCol w:w="417"/>
        <w:gridCol w:w="377"/>
        <w:gridCol w:w="376"/>
        <w:gridCol w:w="376"/>
        <w:gridCol w:w="378"/>
      </w:tblGrid>
      <w:tr>
        <w:trPr>
          <w:trHeight w:val="321" w:hRule="atLeast"/>
        </w:trPr>
        <w:tc>
          <w:tcPr>
            <w:tcW w:w="380" w:type="dxa"/>
            <w:vAlign w:val="top"/>
            <w:vMerge w:val="restart"/>
            <w:textDirection w:val="tbRlV"/>
            <w:tcBorders>
              <w:bottom w:val="nil"/>
            </w:tcBorders>
          </w:tcPr>
          <w:p>
            <w:pPr>
              <w:pStyle w:val="TableText"/>
              <w:ind w:left="826"/>
              <w:spacing w:before="67" w:line="210" w:lineRule="auto"/>
              <w:rPr/>
            </w:pPr>
            <w:r>
              <w:rPr>
                <w:spacing w:val="-1"/>
              </w:rPr>
              <w:t>序</w:t>
            </w:r>
            <w:r>
              <w:rPr>
                <w:spacing w:val="-47"/>
              </w:rPr>
              <w:t xml:space="preserve"> </w:t>
            </w:r>
            <w:r>
              <w:rPr>
                <w:spacing w:val="-1"/>
              </w:rPr>
              <w:t>号</w:t>
            </w:r>
          </w:p>
        </w:tc>
        <w:tc>
          <w:tcPr>
            <w:tcW w:w="376" w:type="dxa"/>
            <w:vAlign w:val="top"/>
            <w:vMerge w:val="restart"/>
            <w:textDirection w:val="tbRlV"/>
            <w:tcBorders>
              <w:bottom w:val="nil"/>
            </w:tcBorders>
          </w:tcPr>
          <w:p>
            <w:pPr>
              <w:pStyle w:val="TableText"/>
              <w:ind w:left="202"/>
              <w:spacing w:before="66" w:line="209" w:lineRule="auto"/>
              <w:rPr/>
            </w:pPr>
            <w:r>
              <w:rPr>
                <w:spacing w:val="26"/>
                <w:w w:val="114"/>
              </w:rPr>
              <w:t>基础管理项目</w:t>
            </w:r>
          </w:p>
        </w:tc>
        <w:tc>
          <w:tcPr>
            <w:tcW w:w="2301" w:type="dxa"/>
            <w:vAlign w:val="top"/>
            <w:gridSpan w:val="6"/>
          </w:tcPr>
          <w:p>
            <w:pPr>
              <w:pStyle w:val="TableText"/>
              <w:ind w:left="676"/>
              <w:spacing w:before="41" w:line="207" w:lineRule="auto"/>
              <w:rPr/>
            </w:pPr>
            <w:r>
              <w:rPr>
                <w:spacing w:val="-3"/>
              </w:rPr>
              <w:t>计划过程</w:t>
            </w:r>
          </w:p>
        </w:tc>
        <w:tc>
          <w:tcPr>
            <w:tcW w:w="2256" w:type="dxa"/>
            <w:vAlign w:val="top"/>
            <w:gridSpan w:val="6"/>
          </w:tcPr>
          <w:p>
            <w:pPr>
              <w:pStyle w:val="TableText"/>
              <w:ind w:left="655"/>
              <w:spacing w:before="41" w:line="207" w:lineRule="auto"/>
              <w:rPr/>
            </w:pPr>
            <w:r>
              <w:rPr>
                <w:spacing w:val="-3"/>
              </w:rPr>
              <w:t>排查过程</w:t>
            </w:r>
          </w:p>
        </w:tc>
        <w:tc>
          <w:tcPr>
            <w:tcW w:w="1981" w:type="dxa"/>
            <w:vAlign w:val="top"/>
            <w:gridSpan w:val="5"/>
          </w:tcPr>
          <w:p>
            <w:pPr>
              <w:pStyle w:val="TableText"/>
              <w:ind w:left="519"/>
              <w:spacing w:before="41" w:line="207" w:lineRule="auto"/>
              <w:rPr/>
            </w:pPr>
            <w:r>
              <w:rPr>
                <w:spacing w:val="-3"/>
              </w:rPr>
              <w:t>整改过程</w:t>
            </w:r>
          </w:p>
        </w:tc>
        <w:tc>
          <w:tcPr>
            <w:tcW w:w="1130" w:type="dxa"/>
            <w:vAlign w:val="top"/>
            <w:gridSpan w:val="3"/>
          </w:tcPr>
          <w:p>
            <w:pPr>
              <w:pStyle w:val="TableText"/>
              <w:ind w:left="91"/>
              <w:spacing w:before="41" w:line="207" w:lineRule="auto"/>
              <w:rPr/>
            </w:pPr>
            <w:r>
              <w:rPr>
                <w:spacing w:val="-3"/>
              </w:rPr>
              <w:t>验收过程</w:t>
            </w:r>
          </w:p>
        </w:tc>
      </w:tr>
      <w:tr>
        <w:trPr>
          <w:trHeight w:val="1874" w:hRule="atLeast"/>
        </w:trPr>
        <w:tc>
          <w:tcPr>
            <w:tcW w:w="380" w:type="dxa"/>
            <w:vAlign w:val="top"/>
            <w:vMerge w:val="continue"/>
            <w:textDirection w:val="tbRlV"/>
            <w:tcBorders>
              <w:top w:val="nil"/>
            </w:tcBorders>
          </w:tcPr>
          <w:p>
            <w:pPr>
              <w:rPr>
                <w:rFonts w:ascii="Arial"/>
                <w:sz w:val="21"/>
              </w:rPr>
            </w:pPr>
            <w:r/>
          </w:p>
        </w:tc>
        <w:tc>
          <w:tcPr>
            <w:tcW w:w="376" w:type="dxa"/>
            <w:vAlign w:val="top"/>
            <w:vMerge w:val="continue"/>
            <w:textDirection w:val="tbRlV"/>
            <w:tcBorders>
              <w:top w:val="nil"/>
            </w:tcBorders>
          </w:tcPr>
          <w:p>
            <w:pPr>
              <w:rPr>
                <w:rFonts w:ascii="Arial"/>
                <w:sz w:val="21"/>
              </w:rPr>
            </w:pPr>
            <w:r/>
          </w:p>
        </w:tc>
        <w:tc>
          <w:tcPr>
            <w:tcW w:w="412" w:type="dxa"/>
            <w:vAlign w:val="top"/>
            <w:textDirection w:val="tbRlV"/>
          </w:tcPr>
          <w:p>
            <w:pPr>
              <w:pStyle w:val="TableText"/>
              <w:ind w:left="349"/>
              <w:spacing w:before="85" w:line="208" w:lineRule="auto"/>
              <w:rPr/>
            </w:pPr>
            <w:r>
              <w:rPr>
                <w:spacing w:val="-1"/>
              </w:rPr>
              <w:t>排</w:t>
            </w:r>
            <w:r>
              <w:rPr>
                <w:spacing w:val="-46"/>
              </w:rPr>
              <w:t xml:space="preserve"> </w:t>
            </w:r>
            <w:r>
              <w:rPr>
                <w:spacing w:val="-1"/>
              </w:rPr>
              <w:t>查</w:t>
            </w:r>
            <w:r>
              <w:rPr>
                <w:spacing w:val="-48"/>
              </w:rPr>
              <w:t xml:space="preserve"> </w:t>
            </w:r>
            <w:r>
              <w:rPr>
                <w:spacing w:val="-1"/>
              </w:rPr>
              <w:t>内</w:t>
            </w:r>
            <w:r>
              <w:rPr>
                <w:spacing w:val="-47"/>
              </w:rPr>
              <w:t xml:space="preserve"> </w:t>
            </w:r>
            <w:r>
              <w:rPr>
                <w:spacing w:val="-1"/>
              </w:rPr>
              <w:t>容</w:t>
            </w:r>
          </w:p>
        </w:tc>
        <w:tc>
          <w:tcPr>
            <w:tcW w:w="387" w:type="dxa"/>
            <w:vAlign w:val="top"/>
            <w:textDirection w:val="tbRlV"/>
          </w:tcPr>
          <w:p>
            <w:pPr>
              <w:pStyle w:val="TableText"/>
              <w:ind w:left="661"/>
              <w:spacing w:before="71" w:line="208" w:lineRule="auto"/>
              <w:rPr/>
            </w:pPr>
            <w:r>
              <w:rPr>
                <w:spacing w:val="35"/>
              </w:rPr>
              <w:t>标准</w:t>
            </w:r>
          </w:p>
        </w:tc>
        <w:tc>
          <w:tcPr>
            <w:tcW w:w="375" w:type="dxa"/>
            <w:vAlign w:val="top"/>
            <w:textDirection w:val="tbRlV"/>
          </w:tcPr>
          <w:p>
            <w:pPr>
              <w:pStyle w:val="TableText"/>
              <w:ind w:left="349"/>
              <w:spacing w:before="64" w:line="208" w:lineRule="auto"/>
              <w:rPr/>
            </w:pPr>
            <w:r>
              <w:rPr>
                <w:spacing w:val="-1"/>
              </w:rPr>
              <w:t>排</w:t>
            </w:r>
            <w:r>
              <w:rPr>
                <w:spacing w:val="-46"/>
              </w:rPr>
              <w:t xml:space="preserve"> </w:t>
            </w:r>
            <w:r>
              <w:rPr>
                <w:spacing w:val="-1"/>
              </w:rPr>
              <w:t>查</w:t>
            </w:r>
            <w:r>
              <w:rPr>
                <w:spacing w:val="-48"/>
              </w:rPr>
              <w:t xml:space="preserve"> </w:t>
            </w:r>
            <w:r>
              <w:rPr>
                <w:spacing w:val="-1"/>
              </w:rPr>
              <w:t>类</w:t>
            </w:r>
            <w:r>
              <w:rPr>
                <w:spacing w:val="-47"/>
              </w:rPr>
              <w:t xml:space="preserve"> </w:t>
            </w:r>
            <w:r>
              <w:rPr>
                <w:spacing w:val="-1"/>
              </w:rPr>
              <w:t>型</w:t>
            </w:r>
          </w:p>
        </w:tc>
        <w:tc>
          <w:tcPr>
            <w:tcW w:w="375" w:type="dxa"/>
            <w:vAlign w:val="top"/>
            <w:textDirection w:val="tbRlV"/>
          </w:tcPr>
          <w:p>
            <w:pPr>
              <w:pStyle w:val="TableText"/>
              <w:ind w:left="349"/>
              <w:spacing w:before="65" w:line="209" w:lineRule="auto"/>
              <w:rPr/>
            </w:pPr>
            <w:r>
              <w:rPr>
                <w:spacing w:val="-1"/>
              </w:rPr>
              <w:t>排</w:t>
            </w:r>
            <w:r>
              <w:rPr>
                <w:spacing w:val="-46"/>
              </w:rPr>
              <w:t xml:space="preserve"> </w:t>
            </w:r>
            <w:r>
              <w:rPr>
                <w:spacing w:val="-1"/>
              </w:rPr>
              <w:t>查</w:t>
            </w:r>
            <w:r>
              <w:rPr>
                <w:spacing w:val="-48"/>
              </w:rPr>
              <w:t xml:space="preserve"> </w:t>
            </w:r>
            <w:r>
              <w:rPr>
                <w:spacing w:val="-1"/>
              </w:rPr>
              <w:t>周</w:t>
            </w:r>
            <w:r>
              <w:rPr>
                <w:spacing w:val="-47"/>
              </w:rPr>
              <w:t xml:space="preserve"> </w:t>
            </w:r>
            <w:r>
              <w:rPr>
                <w:spacing w:val="-1"/>
              </w:rPr>
              <w:t>期</w:t>
            </w:r>
          </w:p>
        </w:tc>
        <w:tc>
          <w:tcPr>
            <w:tcW w:w="376" w:type="dxa"/>
            <w:vAlign w:val="top"/>
            <w:textDirection w:val="tbRlV"/>
          </w:tcPr>
          <w:p>
            <w:pPr>
              <w:pStyle w:val="TableText"/>
              <w:ind w:left="349"/>
              <w:spacing w:before="64" w:line="209" w:lineRule="auto"/>
              <w:rPr/>
            </w:pPr>
            <w:r>
              <w:rPr>
                <w:spacing w:val="-1"/>
              </w:rPr>
              <w:t>责</w:t>
            </w:r>
            <w:r>
              <w:rPr>
                <w:spacing w:val="-46"/>
              </w:rPr>
              <w:t xml:space="preserve"> </w:t>
            </w:r>
            <w:r>
              <w:rPr>
                <w:spacing w:val="-1"/>
              </w:rPr>
              <w:t>任</w:t>
            </w:r>
            <w:r>
              <w:rPr>
                <w:spacing w:val="-48"/>
              </w:rPr>
              <w:t xml:space="preserve"> </w:t>
            </w:r>
            <w:r>
              <w:rPr>
                <w:spacing w:val="-1"/>
              </w:rPr>
              <w:t>单</w:t>
            </w:r>
            <w:r>
              <w:rPr>
                <w:spacing w:val="-47"/>
              </w:rPr>
              <w:t xml:space="preserve"> </w:t>
            </w:r>
            <w:r>
              <w:rPr>
                <w:spacing w:val="-1"/>
              </w:rPr>
              <w:t>位</w:t>
            </w:r>
          </w:p>
        </w:tc>
        <w:tc>
          <w:tcPr>
            <w:tcW w:w="376" w:type="dxa"/>
            <w:vAlign w:val="top"/>
            <w:textDirection w:val="tbRlV"/>
          </w:tcPr>
          <w:p>
            <w:pPr>
              <w:pStyle w:val="TableText"/>
              <w:ind w:left="505"/>
              <w:spacing w:before="63" w:line="209" w:lineRule="auto"/>
              <w:rPr/>
            </w:pPr>
            <w:r>
              <w:rPr>
                <w:spacing w:val="47"/>
              </w:rPr>
              <w:t>责任人</w:t>
            </w:r>
          </w:p>
        </w:tc>
        <w:tc>
          <w:tcPr>
            <w:tcW w:w="376" w:type="dxa"/>
            <w:vAlign w:val="top"/>
            <w:textDirection w:val="tbRlV"/>
          </w:tcPr>
          <w:p>
            <w:pPr>
              <w:pStyle w:val="TableText"/>
              <w:ind w:left="349"/>
              <w:spacing w:before="65" w:line="209" w:lineRule="auto"/>
              <w:rPr/>
            </w:pPr>
            <w:r>
              <w:rPr>
                <w:spacing w:val="-1"/>
              </w:rPr>
              <w:t>排</w:t>
            </w:r>
            <w:r>
              <w:rPr>
                <w:spacing w:val="-46"/>
              </w:rPr>
              <w:t xml:space="preserve"> </w:t>
            </w:r>
            <w:r>
              <w:rPr>
                <w:spacing w:val="-1"/>
              </w:rPr>
              <w:t>查</w:t>
            </w:r>
            <w:r>
              <w:rPr>
                <w:spacing w:val="-48"/>
              </w:rPr>
              <w:t xml:space="preserve"> </w:t>
            </w:r>
            <w:r>
              <w:rPr>
                <w:spacing w:val="-1"/>
              </w:rPr>
              <w:t>结</w:t>
            </w:r>
            <w:r>
              <w:rPr>
                <w:spacing w:val="-47"/>
              </w:rPr>
              <w:t xml:space="preserve"> </w:t>
            </w:r>
            <w:r>
              <w:rPr>
                <w:spacing w:val="-1"/>
              </w:rPr>
              <w:t>果</w:t>
            </w:r>
          </w:p>
        </w:tc>
        <w:tc>
          <w:tcPr>
            <w:tcW w:w="376" w:type="dxa"/>
            <w:vAlign w:val="top"/>
            <w:textDirection w:val="tbRlV"/>
          </w:tcPr>
          <w:p>
            <w:pPr>
              <w:pStyle w:val="TableText"/>
              <w:ind w:left="349"/>
              <w:spacing w:before="64" w:line="210" w:lineRule="auto"/>
              <w:rPr/>
            </w:pPr>
            <w:r>
              <w:rPr>
                <w:spacing w:val="-1"/>
              </w:rPr>
              <w:t>隐</w:t>
            </w:r>
            <w:r>
              <w:rPr>
                <w:spacing w:val="-46"/>
              </w:rPr>
              <w:t xml:space="preserve"> </w:t>
            </w:r>
            <w:r>
              <w:rPr>
                <w:spacing w:val="-1"/>
              </w:rPr>
              <w:t>患</w:t>
            </w:r>
            <w:r>
              <w:rPr>
                <w:spacing w:val="-48"/>
              </w:rPr>
              <w:t xml:space="preserve"> </w:t>
            </w:r>
            <w:r>
              <w:rPr>
                <w:spacing w:val="-1"/>
              </w:rPr>
              <w:t>描</w:t>
            </w:r>
            <w:r>
              <w:rPr>
                <w:spacing w:val="-47"/>
              </w:rPr>
              <w:t xml:space="preserve"> </w:t>
            </w:r>
            <w:r>
              <w:rPr>
                <w:spacing w:val="-1"/>
              </w:rPr>
              <w:t>述</w:t>
            </w:r>
          </w:p>
        </w:tc>
        <w:tc>
          <w:tcPr>
            <w:tcW w:w="376" w:type="dxa"/>
            <w:vAlign w:val="top"/>
            <w:textDirection w:val="tbRlV"/>
          </w:tcPr>
          <w:p>
            <w:pPr>
              <w:pStyle w:val="TableText"/>
              <w:ind w:left="349"/>
              <w:spacing w:before="64" w:line="206" w:lineRule="auto"/>
              <w:rPr/>
            </w:pPr>
            <w:r>
              <w:rPr>
                <w:spacing w:val="-1"/>
              </w:rPr>
              <w:t>隐</w:t>
            </w:r>
            <w:r>
              <w:rPr>
                <w:spacing w:val="-46"/>
              </w:rPr>
              <w:t xml:space="preserve"> </w:t>
            </w:r>
            <w:r>
              <w:rPr>
                <w:spacing w:val="-1"/>
              </w:rPr>
              <w:t>患</w:t>
            </w:r>
            <w:r>
              <w:rPr>
                <w:spacing w:val="-48"/>
              </w:rPr>
              <w:t xml:space="preserve"> </w:t>
            </w:r>
            <w:r>
              <w:rPr>
                <w:spacing w:val="-1"/>
              </w:rPr>
              <w:t>级</w:t>
            </w:r>
            <w:r>
              <w:rPr>
                <w:spacing w:val="-47"/>
              </w:rPr>
              <w:t xml:space="preserve"> </w:t>
            </w:r>
            <w:r>
              <w:rPr>
                <w:spacing w:val="-1"/>
              </w:rPr>
              <w:t>别</w:t>
            </w:r>
          </w:p>
        </w:tc>
        <w:tc>
          <w:tcPr>
            <w:tcW w:w="376" w:type="dxa"/>
            <w:vAlign w:val="top"/>
            <w:textDirection w:val="tbRlV"/>
          </w:tcPr>
          <w:p>
            <w:pPr>
              <w:pStyle w:val="TableText"/>
              <w:ind w:left="505"/>
              <w:spacing w:before="65" w:line="210" w:lineRule="auto"/>
              <w:rPr/>
            </w:pPr>
            <w:r>
              <w:rPr>
                <w:spacing w:val="47"/>
              </w:rPr>
              <w:t>排查人</w:t>
            </w:r>
          </w:p>
        </w:tc>
        <w:tc>
          <w:tcPr>
            <w:tcW w:w="376" w:type="dxa"/>
            <w:vAlign w:val="top"/>
            <w:textDirection w:val="tbRlV"/>
          </w:tcPr>
          <w:p>
            <w:pPr>
              <w:pStyle w:val="TableText"/>
              <w:ind w:left="349"/>
              <w:spacing w:before="64" w:line="210" w:lineRule="auto"/>
              <w:rPr/>
            </w:pPr>
            <w:r>
              <w:rPr>
                <w:spacing w:val="-1"/>
              </w:rPr>
              <w:t>排</w:t>
            </w:r>
            <w:r>
              <w:rPr>
                <w:spacing w:val="-46"/>
              </w:rPr>
              <w:t xml:space="preserve"> </w:t>
            </w:r>
            <w:r>
              <w:rPr>
                <w:spacing w:val="-1"/>
              </w:rPr>
              <w:t>查</w:t>
            </w:r>
            <w:r>
              <w:rPr>
                <w:spacing w:val="-48"/>
              </w:rPr>
              <w:t xml:space="preserve"> </w:t>
            </w:r>
            <w:r>
              <w:rPr>
                <w:spacing w:val="-1"/>
              </w:rPr>
              <w:t>时</w:t>
            </w:r>
            <w:r>
              <w:rPr>
                <w:spacing w:val="-47"/>
              </w:rPr>
              <w:t xml:space="preserve"> </w:t>
            </w:r>
            <w:r>
              <w:rPr>
                <w:spacing w:val="-1"/>
              </w:rPr>
              <w:t>间</w:t>
            </w:r>
          </w:p>
        </w:tc>
        <w:tc>
          <w:tcPr>
            <w:tcW w:w="376" w:type="dxa"/>
            <w:vAlign w:val="top"/>
            <w:textDirection w:val="tbRlV"/>
          </w:tcPr>
          <w:p>
            <w:pPr>
              <w:pStyle w:val="TableText"/>
              <w:ind w:left="37"/>
              <w:spacing w:before="64" w:line="207" w:lineRule="auto"/>
              <w:rPr/>
            </w:pPr>
            <w:r>
              <w:rPr>
                <w:spacing w:val="24"/>
                <w:w w:val="115"/>
              </w:rPr>
              <w:t>形成原因分析</w:t>
            </w:r>
          </w:p>
        </w:tc>
        <w:tc>
          <w:tcPr>
            <w:tcW w:w="376" w:type="dxa"/>
            <w:vAlign w:val="top"/>
            <w:textDirection w:val="tbRlV"/>
          </w:tcPr>
          <w:p>
            <w:pPr>
              <w:pStyle w:val="TableText"/>
              <w:ind w:left="349"/>
              <w:spacing w:before="65" w:line="209" w:lineRule="auto"/>
              <w:rPr/>
            </w:pPr>
            <w:r>
              <w:rPr>
                <w:spacing w:val="-1"/>
              </w:rPr>
              <w:t>整</w:t>
            </w:r>
            <w:r>
              <w:rPr>
                <w:spacing w:val="-46"/>
              </w:rPr>
              <w:t xml:space="preserve"> </w:t>
            </w:r>
            <w:r>
              <w:rPr>
                <w:spacing w:val="-1"/>
              </w:rPr>
              <w:t>改</w:t>
            </w:r>
            <w:r>
              <w:rPr>
                <w:spacing w:val="-48"/>
              </w:rPr>
              <w:t xml:space="preserve"> </w:t>
            </w:r>
            <w:r>
              <w:rPr>
                <w:spacing w:val="-1"/>
              </w:rPr>
              <w:t>措</w:t>
            </w:r>
            <w:r>
              <w:rPr>
                <w:spacing w:val="-47"/>
              </w:rPr>
              <w:t xml:space="preserve"> </w:t>
            </w:r>
            <w:r>
              <w:rPr>
                <w:spacing w:val="-1"/>
              </w:rPr>
              <w:t>施</w:t>
            </w:r>
          </w:p>
        </w:tc>
        <w:tc>
          <w:tcPr>
            <w:tcW w:w="435" w:type="dxa"/>
            <w:vAlign w:val="top"/>
            <w:textDirection w:val="tbRlV"/>
          </w:tcPr>
          <w:p>
            <w:pPr>
              <w:pStyle w:val="TableText"/>
              <w:ind w:left="37"/>
              <w:spacing w:before="94" w:line="209" w:lineRule="auto"/>
              <w:rPr/>
            </w:pPr>
            <w:r>
              <w:rPr>
                <w:spacing w:val="19"/>
                <w:w w:val="117"/>
              </w:rPr>
              <w:t>整改责任单位</w:t>
            </w:r>
          </w:p>
        </w:tc>
        <w:tc>
          <w:tcPr>
            <w:tcW w:w="376" w:type="dxa"/>
            <w:vAlign w:val="top"/>
            <w:textDirection w:val="tbRlV"/>
          </w:tcPr>
          <w:p>
            <w:pPr>
              <w:pStyle w:val="TableText"/>
              <w:ind w:left="193"/>
              <w:spacing w:before="62" w:line="209" w:lineRule="auto"/>
              <w:rPr/>
            </w:pPr>
            <w:r>
              <w:rPr>
                <w:spacing w:val="57"/>
              </w:rPr>
              <w:t>整改责任人</w:t>
            </w:r>
          </w:p>
        </w:tc>
        <w:tc>
          <w:tcPr>
            <w:tcW w:w="417" w:type="dxa"/>
            <w:vAlign w:val="top"/>
            <w:textDirection w:val="tbRlV"/>
          </w:tcPr>
          <w:p>
            <w:pPr>
              <w:pStyle w:val="TableText"/>
              <w:ind w:left="349"/>
              <w:spacing w:before="84" w:line="207" w:lineRule="auto"/>
              <w:rPr/>
            </w:pPr>
            <w:r>
              <w:rPr>
                <w:spacing w:val="-1"/>
              </w:rPr>
              <w:t>整</w:t>
            </w:r>
            <w:r>
              <w:rPr>
                <w:spacing w:val="-46"/>
              </w:rPr>
              <w:t xml:space="preserve"> </w:t>
            </w:r>
            <w:r>
              <w:rPr>
                <w:spacing w:val="-1"/>
              </w:rPr>
              <w:t>改</w:t>
            </w:r>
            <w:r>
              <w:rPr>
                <w:spacing w:val="-48"/>
              </w:rPr>
              <w:t xml:space="preserve"> </w:t>
            </w:r>
            <w:r>
              <w:rPr>
                <w:spacing w:val="-1"/>
              </w:rPr>
              <w:t>期</w:t>
            </w:r>
            <w:r>
              <w:rPr>
                <w:spacing w:val="-47"/>
              </w:rPr>
              <w:t xml:space="preserve"> </w:t>
            </w:r>
            <w:r>
              <w:rPr>
                <w:spacing w:val="-1"/>
              </w:rPr>
              <w:t>限</w:t>
            </w:r>
          </w:p>
        </w:tc>
        <w:tc>
          <w:tcPr>
            <w:tcW w:w="377" w:type="dxa"/>
            <w:vAlign w:val="top"/>
            <w:textDirection w:val="tbRlV"/>
          </w:tcPr>
          <w:p>
            <w:pPr>
              <w:pStyle w:val="TableText"/>
              <w:ind w:left="505"/>
              <w:spacing w:before="64" w:line="208" w:lineRule="auto"/>
              <w:rPr/>
            </w:pPr>
            <w:r>
              <w:rPr>
                <w:spacing w:val="47"/>
              </w:rPr>
              <w:t>资金额</w:t>
            </w:r>
          </w:p>
        </w:tc>
        <w:tc>
          <w:tcPr>
            <w:tcW w:w="376" w:type="dxa"/>
            <w:vAlign w:val="top"/>
            <w:textDirection w:val="tbRlV"/>
          </w:tcPr>
          <w:p>
            <w:pPr>
              <w:pStyle w:val="TableText"/>
              <w:ind w:left="349"/>
              <w:spacing w:before="63" w:line="209" w:lineRule="auto"/>
              <w:rPr/>
            </w:pPr>
            <w:r>
              <w:rPr>
                <w:spacing w:val="-1"/>
              </w:rPr>
              <w:t>验</w:t>
            </w:r>
            <w:r>
              <w:rPr>
                <w:spacing w:val="-46"/>
              </w:rPr>
              <w:t xml:space="preserve"> </w:t>
            </w:r>
            <w:r>
              <w:rPr>
                <w:spacing w:val="-1"/>
              </w:rPr>
              <w:t>收</w:t>
            </w:r>
            <w:r>
              <w:rPr>
                <w:spacing w:val="-48"/>
              </w:rPr>
              <w:t xml:space="preserve"> </w:t>
            </w:r>
            <w:r>
              <w:rPr>
                <w:spacing w:val="-1"/>
              </w:rPr>
              <w:t>时</w:t>
            </w:r>
            <w:r>
              <w:rPr>
                <w:spacing w:val="-47"/>
              </w:rPr>
              <w:t xml:space="preserve"> </w:t>
            </w:r>
            <w:r>
              <w:rPr>
                <w:spacing w:val="-1"/>
              </w:rPr>
              <w:t>间</w:t>
            </w:r>
          </w:p>
        </w:tc>
        <w:tc>
          <w:tcPr>
            <w:tcW w:w="376" w:type="dxa"/>
            <w:vAlign w:val="top"/>
            <w:textDirection w:val="tbRlV"/>
          </w:tcPr>
          <w:p>
            <w:pPr>
              <w:pStyle w:val="TableText"/>
              <w:ind w:left="505"/>
              <w:spacing w:before="62" w:line="209" w:lineRule="auto"/>
              <w:rPr/>
            </w:pPr>
            <w:r>
              <w:rPr>
                <w:spacing w:val="47"/>
              </w:rPr>
              <w:t>验收人</w:t>
            </w:r>
          </w:p>
        </w:tc>
        <w:tc>
          <w:tcPr>
            <w:tcW w:w="378" w:type="dxa"/>
            <w:vAlign w:val="top"/>
            <w:textDirection w:val="tbRlV"/>
          </w:tcPr>
          <w:p>
            <w:pPr>
              <w:pStyle w:val="TableText"/>
              <w:ind w:left="349"/>
              <w:spacing w:before="66" w:line="209" w:lineRule="auto"/>
              <w:rPr/>
            </w:pPr>
            <w:r>
              <w:rPr>
                <w:spacing w:val="-1"/>
              </w:rPr>
              <w:t>验</w:t>
            </w:r>
            <w:r>
              <w:rPr>
                <w:spacing w:val="-46"/>
              </w:rPr>
              <w:t xml:space="preserve"> </w:t>
            </w:r>
            <w:r>
              <w:rPr>
                <w:spacing w:val="-1"/>
              </w:rPr>
              <w:t>收</w:t>
            </w:r>
            <w:r>
              <w:rPr>
                <w:spacing w:val="-48"/>
              </w:rPr>
              <w:t xml:space="preserve"> </w:t>
            </w:r>
            <w:r>
              <w:rPr>
                <w:spacing w:val="-1"/>
              </w:rPr>
              <w:t>情</w:t>
            </w:r>
            <w:r>
              <w:rPr>
                <w:spacing w:val="-47"/>
              </w:rPr>
              <w:t xml:space="preserve"> </w:t>
            </w:r>
            <w:r>
              <w:rPr>
                <w:spacing w:val="-1"/>
              </w:rPr>
              <w:t>况</w:t>
            </w:r>
          </w:p>
        </w:tc>
      </w:tr>
      <w:tr>
        <w:trPr>
          <w:trHeight w:val="316" w:hRule="atLeast"/>
        </w:trPr>
        <w:tc>
          <w:tcPr>
            <w:tcW w:w="380" w:type="dxa"/>
            <w:vAlign w:val="top"/>
          </w:tcPr>
          <w:p>
            <w:pPr>
              <w:rPr>
                <w:rFonts w:ascii="Arial"/>
                <w:sz w:val="21"/>
              </w:rPr>
            </w:pPr>
            <w:r/>
          </w:p>
        </w:tc>
        <w:tc>
          <w:tcPr>
            <w:tcW w:w="376" w:type="dxa"/>
            <w:vAlign w:val="top"/>
          </w:tcPr>
          <w:p>
            <w:pPr>
              <w:rPr>
                <w:rFonts w:ascii="Arial"/>
                <w:sz w:val="21"/>
              </w:rPr>
            </w:pPr>
            <w:r/>
          </w:p>
        </w:tc>
        <w:tc>
          <w:tcPr>
            <w:tcW w:w="412" w:type="dxa"/>
            <w:vAlign w:val="top"/>
          </w:tcPr>
          <w:p>
            <w:pPr>
              <w:rPr>
                <w:rFonts w:ascii="Arial"/>
                <w:sz w:val="21"/>
              </w:rPr>
            </w:pPr>
            <w:r/>
          </w:p>
        </w:tc>
        <w:tc>
          <w:tcPr>
            <w:tcW w:w="387" w:type="dxa"/>
            <w:vAlign w:val="top"/>
          </w:tcPr>
          <w:p>
            <w:pPr>
              <w:rPr>
                <w:rFonts w:ascii="Arial"/>
                <w:sz w:val="21"/>
              </w:rPr>
            </w:pPr>
            <w:r/>
          </w:p>
        </w:tc>
        <w:tc>
          <w:tcPr>
            <w:tcW w:w="375" w:type="dxa"/>
            <w:vAlign w:val="top"/>
          </w:tcPr>
          <w:p>
            <w:pPr>
              <w:rPr>
                <w:rFonts w:ascii="Arial"/>
                <w:sz w:val="21"/>
              </w:rPr>
            </w:pPr>
            <w:r/>
          </w:p>
        </w:tc>
        <w:tc>
          <w:tcPr>
            <w:tcW w:w="375"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435" w:type="dxa"/>
            <w:vAlign w:val="top"/>
          </w:tcPr>
          <w:p>
            <w:pPr>
              <w:rPr>
                <w:rFonts w:ascii="Arial"/>
                <w:sz w:val="21"/>
              </w:rPr>
            </w:pPr>
            <w:r/>
          </w:p>
        </w:tc>
        <w:tc>
          <w:tcPr>
            <w:tcW w:w="376" w:type="dxa"/>
            <w:vAlign w:val="top"/>
          </w:tcPr>
          <w:p>
            <w:pPr>
              <w:rPr>
                <w:rFonts w:ascii="Arial"/>
                <w:sz w:val="21"/>
              </w:rPr>
            </w:pPr>
            <w:r/>
          </w:p>
        </w:tc>
        <w:tc>
          <w:tcPr>
            <w:tcW w:w="417" w:type="dxa"/>
            <w:vAlign w:val="top"/>
          </w:tcPr>
          <w:p>
            <w:pPr>
              <w:rPr>
                <w:rFonts w:ascii="Arial"/>
                <w:sz w:val="21"/>
              </w:rPr>
            </w:pPr>
            <w:r/>
          </w:p>
        </w:tc>
        <w:tc>
          <w:tcPr>
            <w:tcW w:w="377"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8" w:type="dxa"/>
            <w:vAlign w:val="top"/>
          </w:tcPr>
          <w:p>
            <w:pPr>
              <w:rPr>
                <w:rFonts w:ascii="Arial"/>
                <w:sz w:val="21"/>
              </w:rPr>
            </w:pPr>
            <w:r/>
          </w:p>
        </w:tc>
      </w:tr>
      <w:tr>
        <w:trPr>
          <w:trHeight w:val="317" w:hRule="atLeast"/>
        </w:trPr>
        <w:tc>
          <w:tcPr>
            <w:tcW w:w="380" w:type="dxa"/>
            <w:vAlign w:val="top"/>
          </w:tcPr>
          <w:p>
            <w:pPr>
              <w:rPr>
                <w:rFonts w:ascii="Arial"/>
                <w:sz w:val="21"/>
              </w:rPr>
            </w:pPr>
            <w:r/>
          </w:p>
        </w:tc>
        <w:tc>
          <w:tcPr>
            <w:tcW w:w="376" w:type="dxa"/>
            <w:vAlign w:val="top"/>
          </w:tcPr>
          <w:p>
            <w:pPr>
              <w:rPr>
                <w:rFonts w:ascii="Arial"/>
                <w:sz w:val="21"/>
              </w:rPr>
            </w:pPr>
            <w:r/>
          </w:p>
        </w:tc>
        <w:tc>
          <w:tcPr>
            <w:tcW w:w="412" w:type="dxa"/>
            <w:vAlign w:val="top"/>
          </w:tcPr>
          <w:p>
            <w:pPr>
              <w:rPr>
                <w:rFonts w:ascii="Arial"/>
                <w:sz w:val="21"/>
              </w:rPr>
            </w:pPr>
            <w:r/>
          </w:p>
        </w:tc>
        <w:tc>
          <w:tcPr>
            <w:tcW w:w="387" w:type="dxa"/>
            <w:vAlign w:val="top"/>
          </w:tcPr>
          <w:p>
            <w:pPr>
              <w:rPr>
                <w:rFonts w:ascii="Arial"/>
                <w:sz w:val="21"/>
              </w:rPr>
            </w:pPr>
            <w:r/>
          </w:p>
        </w:tc>
        <w:tc>
          <w:tcPr>
            <w:tcW w:w="375" w:type="dxa"/>
            <w:vAlign w:val="top"/>
          </w:tcPr>
          <w:p>
            <w:pPr>
              <w:rPr>
                <w:rFonts w:ascii="Arial"/>
                <w:sz w:val="21"/>
              </w:rPr>
            </w:pPr>
            <w:r/>
          </w:p>
        </w:tc>
        <w:tc>
          <w:tcPr>
            <w:tcW w:w="375"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435" w:type="dxa"/>
            <w:vAlign w:val="top"/>
          </w:tcPr>
          <w:p>
            <w:pPr>
              <w:rPr>
                <w:rFonts w:ascii="Arial"/>
                <w:sz w:val="21"/>
              </w:rPr>
            </w:pPr>
            <w:r/>
          </w:p>
        </w:tc>
        <w:tc>
          <w:tcPr>
            <w:tcW w:w="376" w:type="dxa"/>
            <w:vAlign w:val="top"/>
          </w:tcPr>
          <w:p>
            <w:pPr>
              <w:rPr>
                <w:rFonts w:ascii="Arial"/>
                <w:sz w:val="21"/>
              </w:rPr>
            </w:pPr>
            <w:r/>
          </w:p>
        </w:tc>
        <w:tc>
          <w:tcPr>
            <w:tcW w:w="417" w:type="dxa"/>
            <w:vAlign w:val="top"/>
          </w:tcPr>
          <w:p>
            <w:pPr>
              <w:rPr>
                <w:rFonts w:ascii="Arial"/>
                <w:sz w:val="21"/>
              </w:rPr>
            </w:pPr>
            <w:r/>
          </w:p>
        </w:tc>
        <w:tc>
          <w:tcPr>
            <w:tcW w:w="377"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8" w:type="dxa"/>
            <w:vAlign w:val="top"/>
          </w:tcPr>
          <w:p>
            <w:pPr>
              <w:rPr>
                <w:rFonts w:ascii="Arial"/>
                <w:sz w:val="21"/>
              </w:rPr>
            </w:pPr>
            <w:r/>
          </w:p>
        </w:tc>
      </w:tr>
      <w:tr>
        <w:trPr>
          <w:trHeight w:val="321" w:hRule="atLeast"/>
        </w:trPr>
        <w:tc>
          <w:tcPr>
            <w:tcW w:w="380" w:type="dxa"/>
            <w:vAlign w:val="top"/>
          </w:tcPr>
          <w:p>
            <w:pPr>
              <w:rPr>
                <w:rFonts w:ascii="Arial"/>
                <w:sz w:val="21"/>
              </w:rPr>
            </w:pPr>
            <w:r/>
          </w:p>
        </w:tc>
        <w:tc>
          <w:tcPr>
            <w:tcW w:w="376" w:type="dxa"/>
            <w:vAlign w:val="top"/>
          </w:tcPr>
          <w:p>
            <w:pPr>
              <w:rPr>
                <w:rFonts w:ascii="Arial"/>
                <w:sz w:val="21"/>
              </w:rPr>
            </w:pPr>
            <w:r/>
          </w:p>
        </w:tc>
        <w:tc>
          <w:tcPr>
            <w:tcW w:w="412" w:type="dxa"/>
            <w:vAlign w:val="top"/>
          </w:tcPr>
          <w:p>
            <w:pPr>
              <w:rPr>
                <w:rFonts w:ascii="Arial"/>
                <w:sz w:val="21"/>
              </w:rPr>
            </w:pPr>
            <w:r/>
          </w:p>
        </w:tc>
        <w:tc>
          <w:tcPr>
            <w:tcW w:w="387" w:type="dxa"/>
            <w:vAlign w:val="top"/>
          </w:tcPr>
          <w:p>
            <w:pPr>
              <w:rPr>
                <w:rFonts w:ascii="Arial"/>
                <w:sz w:val="21"/>
              </w:rPr>
            </w:pPr>
            <w:r/>
          </w:p>
        </w:tc>
        <w:tc>
          <w:tcPr>
            <w:tcW w:w="375" w:type="dxa"/>
            <w:vAlign w:val="top"/>
          </w:tcPr>
          <w:p>
            <w:pPr>
              <w:rPr>
                <w:rFonts w:ascii="Arial"/>
                <w:sz w:val="21"/>
              </w:rPr>
            </w:pPr>
            <w:r/>
          </w:p>
        </w:tc>
        <w:tc>
          <w:tcPr>
            <w:tcW w:w="375"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435" w:type="dxa"/>
            <w:vAlign w:val="top"/>
          </w:tcPr>
          <w:p>
            <w:pPr>
              <w:rPr>
                <w:rFonts w:ascii="Arial"/>
                <w:sz w:val="21"/>
              </w:rPr>
            </w:pPr>
            <w:r/>
          </w:p>
        </w:tc>
        <w:tc>
          <w:tcPr>
            <w:tcW w:w="376" w:type="dxa"/>
            <w:vAlign w:val="top"/>
          </w:tcPr>
          <w:p>
            <w:pPr>
              <w:rPr>
                <w:rFonts w:ascii="Arial"/>
                <w:sz w:val="21"/>
              </w:rPr>
            </w:pPr>
            <w:r/>
          </w:p>
        </w:tc>
        <w:tc>
          <w:tcPr>
            <w:tcW w:w="417" w:type="dxa"/>
            <w:vAlign w:val="top"/>
          </w:tcPr>
          <w:p>
            <w:pPr>
              <w:rPr>
                <w:rFonts w:ascii="Arial"/>
                <w:sz w:val="21"/>
              </w:rPr>
            </w:pPr>
            <w:r/>
          </w:p>
        </w:tc>
        <w:tc>
          <w:tcPr>
            <w:tcW w:w="377" w:type="dxa"/>
            <w:vAlign w:val="top"/>
          </w:tcPr>
          <w:p>
            <w:pPr>
              <w:rPr>
                <w:rFonts w:ascii="Arial"/>
                <w:sz w:val="21"/>
              </w:rPr>
            </w:pPr>
            <w:r/>
          </w:p>
        </w:tc>
        <w:tc>
          <w:tcPr>
            <w:tcW w:w="376" w:type="dxa"/>
            <w:vAlign w:val="top"/>
          </w:tcPr>
          <w:p>
            <w:pPr>
              <w:rPr>
                <w:rFonts w:ascii="Arial"/>
                <w:sz w:val="21"/>
              </w:rPr>
            </w:pPr>
            <w:r/>
          </w:p>
        </w:tc>
        <w:tc>
          <w:tcPr>
            <w:tcW w:w="376" w:type="dxa"/>
            <w:vAlign w:val="top"/>
          </w:tcPr>
          <w:p>
            <w:pPr>
              <w:rPr>
                <w:rFonts w:ascii="Arial"/>
                <w:sz w:val="21"/>
              </w:rPr>
            </w:pPr>
            <w:r/>
          </w:p>
        </w:tc>
        <w:tc>
          <w:tcPr>
            <w:tcW w:w="378" w:type="dxa"/>
            <w:vAlign w:val="top"/>
          </w:tcPr>
          <w:p>
            <w:pPr>
              <w:rPr>
                <w:rFonts w:ascii="Arial"/>
                <w:sz w:val="21"/>
              </w:rPr>
            </w:pPr>
            <w:r/>
          </w:p>
        </w:tc>
      </w:tr>
    </w:tbl>
    <w:p>
      <w:pPr>
        <w:ind w:left="614"/>
        <w:spacing w:before="37" w:line="219" w:lineRule="auto"/>
        <w:rPr>
          <w:rFonts w:ascii="SimSun" w:hAnsi="SimSun" w:eastAsia="SimSun" w:cs="SimSun"/>
          <w:sz w:val="24"/>
          <w:szCs w:val="24"/>
        </w:rPr>
      </w:pPr>
      <w:r>
        <w:rPr>
          <w:rFonts w:ascii="SimSun" w:hAnsi="SimSun" w:eastAsia="SimSun" w:cs="SimSun"/>
          <w:sz w:val="24"/>
          <w:szCs w:val="24"/>
          <w:spacing w:val="-1"/>
        </w:rPr>
        <w:t>注：本表仅供参考，企业可根据实际进行调整。</w:t>
      </w:r>
    </w:p>
    <w:p>
      <w:pPr>
        <w:spacing w:line="219" w:lineRule="auto"/>
        <w:sectPr>
          <w:footerReference w:type="default" r:id="rId170"/>
          <w:pgSz w:w="11906" w:h="16839"/>
          <w:pgMar w:top="1431" w:right="1785" w:bottom="1413" w:left="1675" w:header="0" w:footer="1248" w:gutter="0"/>
        </w:sectPr>
        <w:rPr>
          <w:rFonts w:ascii="SimSun" w:hAnsi="SimSun" w:eastAsia="SimSun" w:cs="SimSun"/>
          <w:sz w:val="24"/>
          <w:szCs w:val="24"/>
        </w:rPr>
      </w:pPr>
    </w:p>
    <w:p>
      <w:pPr>
        <w:pStyle w:val="BodyText"/>
        <w:spacing w:line="278" w:lineRule="auto"/>
        <w:rPr/>
      </w:pPr>
      <w:r/>
    </w:p>
    <w:p>
      <w:pPr>
        <w:ind w:left="4004"/>
        <w:spacing w:before="78"/>
        <w:rPr>
          <w:rFonts w:ascii="SimSun" w:hAnsi="SimSun" w:eastAsia="SimSun" w:cs="SimSun"/>
          <w:sz w:val="24"/>
          <w:szCs w:val="24"/>
        </w:rPr>
      </w:pPr>
      <w:r>
        <w:rPr>
          <w:rFonts w:ascii="SimSun" w:hAnsi="SimSun" w:eastAsia="SimSun" w:cs="SimSun"/>
          <w:sz w:val="24"/>
          <w:szCs w:val="24"/>
          <w:spacing w:val="-10"/>
        </w:rPr>
        <w:t>附录G</w:t>
      </w:r>
    </w:p>
    <w:p>
      <w:pPr>
        <w:ind w:left="3697"/>
        <w:spacing w:line="220" w:lineRule="auto"/>
        <w:rPr>
          <w:rFonts w:ascii="SimSun" w:hAnsi="SimSun" w:eastAsia="SimSun" w:cs="SimSun"/>
          <w:sz w:val="24"/>
          <w:szCs w:val="24"/>
        </w:rPr>
      </w:pPr>
      <w:r>
        <w:rPr>
          <w:rFonts w:ascii="SimSun" w:hAnsi="SimSun" w:eastAsia="SimSun" w:cs="SimSun"/>
          <w:sz w:val="24"/>
          <w:szCs w:val="24"/>
          <w:spacing w:val="-5"/>
        </w:rPr>
        <w:t>（资料性）</w:t>
      </w:r>
    </w:p>
    <w:p>
      <w:pPr>
        <w:ind w:left="2008"/>
        <w:spacing w:before="26" w:line="211" w:lineRule="auto"/>
        <w:rPr>
          <w:rFonts w:ascii="SimSun" w:hAnsi="SimSun" w:eastAsia="SimSun" w:cs="SimSun"/>
          <w:sz w:val="24"/>
          <w:szCs w:val="24"/>
        </w:rPr>
      </w:pPr>
      <w:r>
        <w:rPr>
          <w:rFonts w:ascii="SimSun" w:hAnsi="SimSun" w:eastAsia="SimSun" w:cs="SimSun"/>
          <w:sz w:val="24"/>
          <w:szCs w:val="24"/>
          <w:spacing w:val="-1"/>
        </w:rPr>
        <w:t>现场管理类事故隐患排查治理台帐（样表）</w:t>
      </w:r>
    </w:p>
    <w:tbl>
      <w:tblPr>
        <w:tblStyle w:val="TableNormal"/>
        <w:tblW w:w="848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7"/>
        <w:gridCol w:w="353"/>
        <w:gridCol w:w="353"/>
        <w:gridCol w:w="353"/>
        <w:gridCol w:w="353"/>
        <w:gridCol w:w="353"/>
        <w:gridCol w:w="353"/>
        <w:gridCol w:w="353"/>
        <w:gridCol w:w="353"/>
        <w:gridCol w:w="353"/>
        <w:gridCol w:w="353"/>
        <w:gridCol w:w="353"/>
        <w:gridCol w:w="353"/>
        <w:gridCol w:w="354"/>
        <w:gridCol w:w="353"/>
        <w:gridCol w:w="354"/>
        <w:gridCol w:w="354"/>
        <w:gridCol w:w="353"/>
        <w:gridCol w:w="354"/>
        <w:gridCol w:w="353"/>
        <w:gridCol w:w="354"/>
        <w:gridCol w:w="354"/>
        <w:gridCol w:w="353"/>
        <w:gridCol w:w="358"/>
      </w:tblGrid>
      <w:tr>
        <w:trPr>
          <w:trHeight w:val="633" w:hRule="atLeast"/>
        </w:trPr>
        <w:tc>
          <w:tcPr>
            <w:tcW w:w="1416" w:type="dxa"/>
            <w:vAlign w:val="top"/>
            <w:gridSpan w:val="4"/>
          </w:tcPr>
          <w:p>
            <w:pPr>
              <w:pStyle w:val="TableText"/>
              <w:ind w:left="115"/>
              <w:spacing w:before="197" w:line="219" w:lineRule="auto"/>
              <w:rPr/>
            </w:pPr>
            <w:r>
              <w:rPr>
                <w:spacing w:val="-3"/>
              </w:rPr>
              <w:t>风险点简况</w:t>
            </w:r>
          </w:p>
        </w:tc>
        <w:tc>
          <w:tcPr>
            <w:tcW w:w="2118" w:type="dxa"/>
            <w:vAlign w:val="top"/>
            <w:gridSpan w:val="6"/>
          </w:tcPr>
          <w:p>
            <w:pPr>
              <w:pStyle w:val="TableText"/>
              <w:ind w:left="585"/>
              <w:spacing w:before="197" w:line="220" w:lineRule="auto"/>
              <w:rPr/>
            </w:pPr>
            <w:r>
              <w:rPr>
                <w:spacing w:val="-3"/>
              </w:rPr>
              <w:t>计划过程</w:t>
            </w:r>
          </w:p>
        </w:tc>
        <w:tc>
          <w:tcPr>
            <w:tcW w:w="2120" w:type="dxa"/>
            <w:vAlign w:val="top"/>
            <w:gridSpan w:val="6"/>
          </w:tcPr>
          <w:p>
            <w:pPr>
              <w:pStyle w:val="TableText"/>
              <w:ind w:left="583"/>
              <w:spacing w:before="197" w:line="220" w:lineRule="auto"/>
              <w:rPr/>
            </w:pPr>
            <w:r>
              <w:rPr>
                <w:spacing w:val="-3"/>
              </w:rPr>
              <w:t>排查过程</w:t>
            </w:r>
          </w:p>
        </w:tc>
        <w:tc>
          <w:tcPr>
            <w:tcW w:w="1768" w:type="dxa"/>
            <w:vAlign w:val="top"/>
            <w:gridSpan w:val="5"/>
          </w:tcPr>
          <w:p>
            <w:pPr>
              <w:pStyle w:val="TableText"/>
              <w:ind w:left="411"/>
              <w:spacing w:before="198" w:line="219" w:lineRule="auto"/>
              <w:rPr/>
            </w:pPr>
            <w:r>
              <w:rPr>
                <w:spacing w:val="-3"/>
              </w:rPr>
              <w:t>整改过程</w:t>
            </w:r>
          </w:p>
        </w:tc>
        <w:tc>
          <w:tcPr>
            <w:tcW w:w="1065" w:type="dxa"/>
            <w:vAlign w:val="top"/>
            <w:gridSpan w:val="3"/>
          </w:tcPr>
          <w:p>
            <w:pPr>
              <w:pStyle w:val="TableText"/>
              <w:ind w:left="417" w:right="171" w:hanging="240"/>
              <w:spacing w:before="40" w:line="224" w:lineRule="auto"/>
              <w:rPr/>
            </w:pPr>
            <w:r>
              <w:rPr>
                <w:spacing w:val="-3"/>
              </w:rPr>
              <w:t>验收过</w:t>
            </w:r>
            <w:r>
              <w:rPr/>
              <w:t xml:space="preserve"> </w:t>
            </w:r>
            <w:r>
              <w:rPr/>
              <w:t>程</w:t>
            </w:r>
          </w:p>
        </w:tc>
      </w:tr>
      <w:tr>
        <w:trPr>
          <w:trHeight w:val="1874" w:hRule="atLeast"/>
        </w:trPr>
        <w:tc>
          <w:tcPr>
            <w:tcW w:w="357" w:type="dxa"/>
            <w:vAlign w:val="top"/>
            <w:textDirection w:val="tbRlV"/>
          </w:tcPr>
          <w:p>
            <w:pPr>
              <w:pStyle w:val="TableText"/>
              <w:ind w:left="661"/>
              <w:spacing w:before="54" w:line="210" w:lineRule="auto"/>
              <w:rPr/>
            </w:pPr>
            <w:r>
              <w:rPr>
                <w:spacing w:val="-1"/>
              </w:rPr>
              <w:t>序</w:t>
            </w:r>
            <w:r>
              <w:rPr>
                <w:spacing w:val="-47"/>
              </w:rPr>
              <w:t xml:space="preserve"> </w:t>
            </w:r>
            <w:r>
              <w:rPr>
                <w:spacing w:val="-1"/>
              </w:rPr>
              <w:t>号</w:t>
            </w:r>
          </w:p>
        </w:tc>
        <w:tc>
          <w:tcPr>
            <w:tcW w:w="353" w:type="dxa"/>
            <w:vAlign w:val="top"/>
            <w:textDirection w:val="tbRlV"/>
          </w:tcPr>
          <w:p>
            <w:pPr>
              <w:pStyle w:val="TableText"/>
              <w:ind w:left="193"/>
              <w:spacing w:before="55" w:line="209" w:lineRule="auto"/>
              <w:rPr/>
            </w:pPr>
            <w:r>
              <w:rPr>
                <w:spacing w:val="57"/>
              </w:rPr>
              <w:t>风险点名称</w:t>
            </w:r>
          </w:p>
        </w:tc>
        <w:tc>
          <w:tcPr>
            <w:tcW w:w="353" w:type="dxa"/>
            <w:vAlign w:val="top"/>
            <w:textDirection w:val="tbRlV"/>
          </w:tcPr>
          <w:p>
            <w:pPr>
              <w:pStyle w:val="TableText"/>
              <w:ind w:left="349"/>
              <w:spacing w:before="54" w:line="209" w:lineRule="auto"/>
              <w:rPr/>
            </w:pPr>
            <w:r>
              <w:rPr>
                <w:spacing w:val="53"/>
              </w:rPr>
              <w:t>所属单位</w:t>
            </w:r>
          </w:p>
        </w:tc>
        <w:tc>
          <w:tcPr>
            <w:tcW w:w="353" w:type="dxa"/>
            <w:vAlign w:val="top"/>
            <w:textDirection w:val="tbRlV"/>
          </w:tcPr>
          <w:p>
            <w:pPr>
              <w:pStyle w:val="TableText"/>
              <w:ind w:left="349"/>
              <w:spacing w:before="55" w:line="207" w:lineRule="auto"/>
              <w:rPr/>
            </w:pPr>
            <w:r>
              <w:rPr>
                <w:spacing w:val="53"/>
              </w:rPr>
              <w:t>风险等级</w:t>
            </w:r>
          </w:p>
        </w:tc>
        <w:tc>
          <w:tcPr>
            <w:tcW w:w="353" w:type="dxa"/>
            <w:vAlign w:val="top"/>
            <w:textDirection w:val="tbRlV"/>
          </w:tcPr>
          <w:p>
            <w:pPr>
              <w:pStyle w:val="TableText"/>
              <w:ind w:left="349"/>
              <w:spacing w:before="55" w:line="208" w:lineRule="auto"/>
              <w:rPr/>
            </w:pPr>
            <w:r>
              <w:rPr>
                <w:spacing w:val="53"/>
              </w:rPr>
              <w:t>排查内容</w:t>
            </w:r>
          </w:p>
        </w:tc>
        <w:tc>
          <w:tcPr>
            <w:tcW w:w="353" w:type="dxa"/>
            <w:vAlign w:val="top"/>
            <w:textDirection w:val="tbRlV"/>
          </w:tcPr>
          <w:p>
            <w:pPr>
              <w:pStyle w:val="TableText"/>
              <w:ind w:left="661"/>
              <w:spacing w:before="55" w:line="208" w:lineRule="auto"/>
              <w:rPr/>
            </w:pPr>
            <w:r>
              <w:rPr>
                <w:spacing w:val="-1"/>
              </w:rPr>
              <w:t>标</w:t>
            </w:r>
            <w:r>
              <w:rPr>
                <w:spacing w:val="-47"/>
              </w:rPr>
              <w:t xml:space="preserve"> </w:t>
            </w:r>
            <w:r>
              <w:rPr>
                <w:spacing w:val="-1"/>
              </w:rPr>
              <w:t>准</w:t>
            </w:r>
          </w:p>
        </w:tc>
        <w:tc>
          <w:tcPr>
            <w:tcW w:w="353" w:type="dxa"/>
            <w:vAlign w:val="top"/>
            <w:textDirection w:val="tbRlV"/>
          </w:tcPr>
          <w:p>
            <w:pPr>
              <w:pStyle w:val="TableText"/>
              <w:ind w:left="349"/>
              <w:spacing w:before="55" w:line="208" w:lineRule="auto"/>
              <w:rPr/>
            </w:pPr>
            <w:r>
              <w:rPr>
                <w:spacing w:val="53"/>
              </w:rPr>
              <w:t>排查类型</w:t>
            </w:r>
          </w:p>
        </w:tc>
        <w:tc>
          <w:tcPr>
            <w:tcW w:w="353" w:type="dxa"/>
            <w:vAlign w:val="top"/>
            <w:textDirection w:val="tbRlV"/>
          </w:tcPr>
          <w:p>
            <w:pPr>
              <w:pStyle w:val="TableText"/>
              <w:ind w:left="349"/>
              <w:spacing w:before="55" w:line="209" w:lineRule="auto"/>
              <w:rPr/>
            </w:pPr>
            <w:r>
              <w:rPr>
                <w:spacing w:val="53"/>
              </w:rPr>
              <w:t>排查周期</w:t>
            </w:r>
          </w:p>
        </w:tc>
        <w:tc>
          <w:tcPr>
            <w:tcW w:w="353" w:type="dxa"/>
            <w:vAlign w:val="top"/>
            <w:textDirection w:val="tbRlV"/>
          </w:tcPr>
          <w:p>
            <w:pPr>
              <w:pStyle w:val="TableText"/>
              <w:ind w:left="349"/>
              <w:spacing w:before="55" w:line="209" w:lineRule="auto"/>
              <w:rPr/>
            </w:pPr>
            <w:r>
              <w:rPr>
                <w:spacing w:val="53"/>
              </w:rPr>
              <w:t>责任单位</w:t>
            </w:r>
          </w:p>
        </w:tc>
        <w:tc>
          <w:tcPr>
            <w:tcW w:w="353" w:type="dxa"/>
            <w:vAlign w:val="top"/>
            <w:textDirection w:val="tbRlV"/>
          </w:tcPr>
          <w:p>
            <w:pPr>
              <w:pStyle w:val="TableText"/>
              <w:ind w:left="505"/>
              <w:spacing w:before="55" w:line="209" w:lineRule="auto"/>
              <w:rPr/>
            </w:pPr>
            <w:r>
              <w:rPr>
                <w:spacing w:val="48"/>
              </w:rPr>
              <w:t>责任人</w:t>
            </w:r>
          </w:p>
        </w:tc>
        <w:tc>
          <w:tcPr>
            <w:tcW w:w="353" w:type="dxa"/>
            <w:vAlign w:val="top"/>
            <w:textDirection w:val="tbRlV"/>
          </w:tcPr>
          <w:p>
            <w:pPr>
              <w:pStyle w:val="TableText"/>
              <w:ind w:left="349"/>
              <w:spacing w:before="53" w:line="209" w:lineRule="auto"/>
              <w:rPr/>
            </w:pPr>
            <w:r>
              <w:rPr>
                <w:spacing w:val="53"/>
              </w:rPr>
              <w:t>排查结果</w:t>
            </w:r>
          </w:p>
        </w:tc>
        <w:tc>
          <w:tcPr>
            <w:tcW w:w="353" w:type="dxa"/>
            <w:vAlign w:val="top"/>
            <w:textDirection w:val="tbRlV"/>
          </w:tcPr>
          <w:p>
            <w:pPr>
              <w:pStyle w:val="TableText"/>
              <w:ind w:left="349"/>
              <w:spacing w:before="54" w:line="210" w:lineRule="auto"/>
              <w:rPr/>
            </w:pPr>
            <w:r>
              <w:rPr>
                <w:spacing w:val="53"/>
              </w:rPr>
              <w:t>隐患描述</w:t>
            </w:r>
          </w:p>
        </w:tc>
        <w:tc>
          <w:tcPr>
            <w:tcW w:w="353" w:type="dxa"/>
            <w:vAlign w:val="top"/>
            <w:textDirection w:val="tbRlV"/>
          </w:tcPr>
          <w:p>
            <w:pPr>
              <w:pStyle w:val="TableText"/>
              <w:ind w:left="349"/>
              <w:spacing w:before="55" w:line="206" w:lineRule="auto"/>
              <w:rPr/>
            </w:pPr>
            <w:r>
              <w:rPr>
                <w:spacing w:val="53"/>
              </w:rPr>
              <w:t>隐患级别</w:t>
            </w:r>
          </w:p>
        </w:tc>
        <w:tc>
          <w:tcPr>
            <w:tcW w:w="354" w:type="dxa"/>
            <w:vAlign w:val="top"/>
            <w:textDirection w:val="tbRlV"/>
          </w:tcPr>
          <w:p>
            <w:pPr>
              <w:pStyle w:val="TableText"/>
              <w:ind w:left="505"/>
              <w:spacing w:before="55" w:line="210" w:lineRule="auto"/>
              <w:rPr/>
            </w:pPr>
            <w:r>
              <w:rPr>
                <w:spacing w:val="48"/>
              </w:rPr>
              <w:t>排查人</w:t>
            </w:r>
          </w:p>
        </w:tc>
        <w:tc>
          <w:tcPr>
            <w:tcW w:w="353" w:type="dxa"/>
            <w:vAlign w:val="top"/>
            <w:textDirection w:val="tbRlV"/>
          </w:tcPr>
          <w:p>
            <w:pPr>
              <w:pStyle w:val="TableText"/>
              <w:ind w:left="349"/>
              <w:spacing w:before="55" w:line="210" w:lineRule="auto"/>
              <w:rPr/>
            </w:pPr>
            <w:r>
              <w:rPr>
                <w:spacing w:val="53"/>
              </w:rPr>
              <w:t>排查时间</w:t>
            </w:r>
          </w:p>
        </w:tc>
        <w:tc>
          <w:tcPr>
            <w:tcW w:w="354" w:type="dxa"/>
            <w:vAlign w:val="top"/>
            <w:textDirection w:val="tbRlV"/>
          </w:tcPr>
          <w:p>
            <w:pPr>
              <w:pStyle w:val="TableText"/>
              <w:ind w:left="37"/>
              <w:spacing w:before="54" w:line="207" w:lineRule="auto"/>
              <w:rPr/>
            </w:pPr>
            <w:r>
              <w:rPr>
                <w:spacing w:val="24"/>
                <w:w w:val="115"/>
              </w:rPr>
              <w:t>形成原因分析</w:t>
            </w:r>
          </w:p>
        </w:tc>
        <w:tc>
          <w:tcPr>
            <w:tcW w:w="354" w:type="dxa"/>
            <w:vAlign w:val="top"/>
            <w:textDirection w:val="tbRlV"/>
          </w:tcPr>
          <w:p>
            <w:pPr>
              <w:pStyle w:val="TableText"/>
              <w:ind w:left="349"/>
              <w:spacing w:before="55" w:line="209" w:lineRule="auto"/>
              <w:rPr/>
            </w:pPr>
            <w:r>
              <w:rPr>
                <w:spacing w:val="53"/>
              </w:rPr>
              <w:t>整改措施</w:t>
            </w:r>
          </w:p>
        </w:tc>
        <w:tc>
          <w:tcPr>
            <w:tcW w:w="353" w:type="dxa"/>
            <w:vAlign w:val="top"/>
            <w:textDirection w:val="tbRlV"/>
          </w:tcPr>
          <w:p>
            <w:pPr>
              <w:pStyle w:val="TableText"/>
              <w:ind w:left="37"/>
              <w:spacing w:before="53" w:line="209" w:lineRule="auto"/>
              <w:rPr/>
            </w:pPr>
            <w:r>
              <w:rPr>
                <w:spacing w:val="19"/>
                <w:w w:val="117"/>
              </w:rPr>
              <w:t>整改责任单位</w:t>
            </w:r>
          </w:p>
        </w:tc>
        <w:tc>
          <w:tcPr>
            <w:tcW w:w="354" w:type="dxa"/>
            <w:vAlign w:val="top"/>
            <w:textDirection w:val="tbRlV"/>
          </w:tcPr>
          <w:p>
            <w:pPr>
              <w:pStyle w:val="TableText"/>
              <w:ind w:left="193"/>
              <w:spacing w:before="54" w:line="209" w:lineRule="auto"/>
              <w:rPr/>
            </w:pPr>
            <w:r>
              <w:rPr>
                <w:spacing w:val="57"/>
              </w:rPr>
              <w:t>整改责任人</w:t>
            </w:r>
          </w:p>
        </w:tc>
        <w:tc>
          <w:tcPr>
            <w:tcW w:w="353" w:type="dxa"/>
            <w:vAlign w:val="top"/>
            <w:textDirection w:val="tbRlV"/>
          </w:tcPr>
          <w:p>
            <w:pPr>
              <w:pStyle w:val="TableText"/>
              <w:ind w:left="349"/>
              <w:spacing w:before="52" w:line="207" w:lineRule="auto"/>
              <w:rPr/>
            </w:pPr>
            <w:r>
              <w:rPr>
                <w:spacing w:val="53"/>
              </w:rPr>
              <w:t>整改期限</w:t>
            </w:r>
          </w:p>
        </w:tc>
        <w:tc>
          <w:tcPr>
            <w:tcW w:w="354" w:type="dxa"/>
            <w:vAlign w:val="top"/>
            <w:textDirection w:val="tbRlV"/>
          </w:tcPr>
          <w:p>
            <w:pPr>
              <w:pStyle w:val="TableText"/>
              <w:ind w:left="505"/>
              <w:spacing w:before="53" w:line="208" w:lineRule="auto"/>
              <w:rPr/>
            </w:pPr>
            <w:r>
              <w:rPr>
                <w:spacing w:val="48"/>
              </w:rPr>
              <w:t>资金额</w:t>
            </w:r>
          </w:p>
        </w:tc>
        <w:tc>
          <w:tcPr>
            <w:tcW w:w="354" w:type="dxa"/>
            <w:vAlign w:val="top"/>
            <w:textDirection w:val="tbRlV"/>
          </w:tcPr>
          <w:p>
            <w:pPr>
              <w:pStyle w:val="TableText"/>
              <w:ind w:left="349"/>
              <w:spacing w:before="52" w:line="209" w:lineRule="auto"/>
              <w:rPr/>
            </w:pPr>
            <w:r>
              <w:rPr>
                <w:spacing w:val="53"/>
              </w:rPr>
              <w:t>验收时间</w:t>
            </w:r>
          </w:p>
        </w:tc>
        <w:tc>
          <w:tcPr>
            <w:tcW w:w="353" w:type="dxa"/>
            <w:vAlign w:val="top"/>
            <w:textDirection w:val="tbRlV"/>
          </w:tcPr>
          <w:p>
            <w:pPr>
              <w:pStyle w:val="TableText"/>
              <w:ind w:left="505"/>
              <w:spacing w:before="52" w:line="209" w:lineRule="auto"/>
              <w:rPr/>
            </w:pPr>
            <w:r>
              <w:rPr>
                <w:spacing w:val="48"/>
              </w:rPr>
              <w:t>验收人</w:t>
            </w:r>
          </w:p>
        </w:tc>
        <w:tc>
          <w:tcPr>
            <w:tcW w:w="358" w:type="dxa"/>
            <w:vAlign w:val="top"/>
            <w:textDirection w:val="tbRlV"/>
          </w:tcPr>
          <w:p>
            <w:pPr>
              <w:pStyle w:val="TableText"/>
              <w:ind w:left="349"/>
              <w:spacing w:before="55" w:line="209" w:lineRule="auto"/>
              <w:rPr/>
            </w:pPr>
            <w:r>
              <w:rPr>
                <w:spacing w:val="53"/>
              </w:rPr>
              <w:t>验收情况</w:t>
            </w:r>
          </w:p>
        </w:tc>
      </w:tr>
      <w:tr>
        <w:trPr>
          <w:trHeight w:val="317" w:hRule="atLeast"/>
        </w:trPr>
        <w:tc>
          <w:tcPr>
            <w:tcW w:w="357"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4" w:type="dxa"/>
            <w:vAlign w:val="top"/>
          </w:tcPr>
          <w:p>
            <w:pPr>
              <w:rPr>
                <w:rFonts w:ascii="Arial"/>
                <w:sz w:val="21"/>
              </w:rPr>
            </w:pPr>
            <w:r/>
          </w:p>
        </w:tc>
        <w:tc>
          <w:tcPr>
            <w:tcW w:w="353"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53" w:type="dxa"/>
            <w:vAlign w:val="top"/>
          </w:tcPr>
          <w:p>
            <w:pPr>
              <w:rPr>
                <w:rFonts w:ascii="Arial"/>
                <w:sz w:val="21"/>
              </w:rPr>
            </w:pPr>
            <w:r/>
          </w:p>
        </w:tc>
        <w:tc>
          <w:tcPr>
            <w:tcW w:w="354" w:type="dxa"/>
            <w:vAlign w:val="top"/>
          </w:tcPr>
          <w:p>
            <w:pPr>
              <w:rPr>
                <w:rFonts w:ascii="Arial"/>
                <w:sz w:val="21"/>
              </w:rPr>
            </w:pPr>
            <w:r/>
          </w:p>
        </w:tc>
        <w:tc>
          <w:tcPr>
            <w:tcW w:w="353"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53" w:type="dxa"/>
            <w:vAlign w:val="top"/>
          </w:tcPr>
          <w:p>
            <w:pPr>
              <w:rPr>
                <w:rFonts w:ascii="Arial"/>
                <w:sz w:val="21"/>
              </w:rPr>
            </w:pPr>
            <w:r/>
          </w:p>
        </w:tc>
        <w:tc>
          <w:tcPr>
            <w:tcW w:w="358" w:type="dxa"/>
            <w:vAlign w:val="top"/>
          </w:tcPr>
          <w:p>
            <w:pPr>
              <w:rPr>
                <w:rFonts w:ascii="Arial"/>
                <w:sz w:val="21"/>
              </w:rPr>
            </w:pPr>
            <w:r/>
          </w:p>
        </w:tc>
      </w:tr>
      <w:tr>
        <w:trPr>
          <w:trHeight w:val="316" w:hRule="atLeast"/>
        </w:trPr>
        <w:tc>
          <w:tcPr>
            <w:tcW w:w="357"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4" w:type="dxa"/>
            <w:vAlign w:val="top"/>
          </w:tcPr>
          <w:p>
            <w:pPr>
              <w:rPr>
                <w:rFonts w:ascii="Arial"/>
                <w:sz w:val="21"/>
              </w:rPr>
            </w:pPr>
            <w:r/>
          </w:p>
        </w:tc>
        <w:tc>
          <w:tcPr>
            <w:tcW w:w="353"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53" w:type="dxa"/>
            <w:vAlign w:val="top"/>
          </w:tcPr>
          <w:p>
            <w:pPr>
              <w:rPr>
                <w:rFonts w:ascii="Arial"/>
                <w:sz w:val="21"/>
              </w:rPr>
            </w:pPr>
            <w:r/>
          </w:p>
        </w:tc>
        <w:tc>
          <w:tcPr>
            <w:tcW w:w="354" w:type="dxa"/>
            <w:vAlign w:val="top"/>
          </w:tcPr>
          <w:p>
            <w:pPr>
              <w:rPr>
                <w:rFonts w:ascii="Arial"/>
                <w:sz w:val="21"/>
              </w:rPr>
            </w:pPr>
            <w:r/>
          </w:p>
        </w:tc>
        <w:tc>
          <w:tcPr>
            <w:tcW w:w="353"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53" w:type="dxa"/>
            <w:vAlign w:val="top"/>
          </w:tcPr>
          <w:p>
            <w:pPr>
              <w:rPr>
                <w:rFonts w:ascii="Arial"/>
                <w:sz w:val="21"/>
              </w:rPr>
            </w:pPr>
            <w:r/>
          </w:p>
        </w:tc>
        <w:tc>
          <w:tcPr>
            <w:tcW w:w="358" w:type="dxa"/>
            <w:vAlign w:val="top"/>
          </w:tcPr>
          <w:p>
            <w:pPr>
              <w:rPr>
                <w:rFonts w:ascii="Arial"/>
                <w:sz w:val="21"/>
              </w:rPr>
            </w:pPr>
            <w:r/>
          </w:p>
        </w:tc>
      </w:tr>
      <w:tr>
        <w:trPr>
          <w:trHeight w:val="321" w:hRule="atLeast"/>
        </w:trPr>
        <w:tc>
          <w:tcPr>
            <w:tcW w:w="357"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3" w:type="dxa"/>
            <w:vAlign w:val="top"/>
          </w:tcPr>
          <w:p>
            <w:pPr>
              <w:rPr>
                <w:rFonts w:ascii="Arial"/>
                <w:sz w:val="21"/>
              </w:rPr>
            </w:pPr>
            <w:r/>
          </w:p>
        </w:tc>
        <w:tc>
          <w:tcPr>
            <w:tcW w:w="354" w:type="dxa"/>
            <w:vAlign w:val="top"/>
          </w:tcPr>
          <w:p>
            <w:pPr>
              <w:rPr>
                <w:rFonts w:ascii="Arial"/>
                <w:sz w:val="21"/>
              </w:rPr>
            </w:pPr>
            <w:r/>
          </w:p>
        </w:tc>
        <w:tc>
          <w:tcPr>
            <w:tcW w:w="353"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53" w:type="dxa"/>
            <w:vAlign w:val="top"/>
          </w:tcPr>
          <w:p>
            <w:pPr>
              <w:rPr>
                <w:rFonts w:ascii="Arial"/>
                <w:sz w:val="21"/>
              </w:rPr>
            </w:pPr>
            <w:r/>
          </w:p>
        </w:tc>
        <w:tc>
          <w:tcPr>
            <w:tcW w:w="354" w:type="dxa"/>
            <w:vAlign w:val="top"/>
          </w:tcPr>
          <w:p>
            <w:pPr>
              <w:rPr>
                <w:rFonts w:ascii="Arial"/>
                <w:sz w:val="21"/>
              </w:rPr>
            </w:pPr>
            <w:r/>
          </w:p>
        </w:tc>
        <w:tc>
          <w:tcPr>
            <w:tcW w:w="353" w:type="dxa"/>
            <w:vAlign w:val="top"/>
          </w:tcPr>
          <w:p>
            <w:pPr>
              <w:rPr>
                <w:rFonts w:ascii="Arial"/>
                <w:sz w:val="21"/>
              </w:rPr>
            </w:pPr>
            <w:r/>
          </w:p>
        </w:tc>
        <w:tc>
          <w:tcPr>
            <w:tcW w:w="354" w:type="dxa"/>
            <w:vAlign w:val="top"/>
          </w:tcPr>
          <w:p>
            <w:pPr>
              <w:rPr>
                <w:rFonts w:ascii="Arial"/>
                <w:sz w:val="21"/>
              </w:rPr>
            </w:pPr>
            <w:r/>
          </w:p>
        </w:tc>
        <w:tc>
          <w:tcPr>
            <w:tcW w:w="354" w:type="dxa"/>
            <w:vAlign w:val="top"/>
          </w:tcPr>
          <w:p>
            <w:pPr>
              <w:rPr>
                <w:rFonts w:ascii="Arial"/>
                <w:sz w:val="21"/>
              </w:rPr>
            </w:pPr>
            <w:r/>
          </w:p>
        </w:tc>
        <w:tc>
          <w:tcPr>
            <w:tcW w:w="353" w:type="dxa"/>
            <w:vAlign w:val="top"/>
          </w:tcPr>
          <w:p>
            <w:pPr>
              <w:rPr>
                <w:rFonts w:ascii="Arial"/>
                <w:sz w:val="21"/>
              </w:rPr>
            </w:pPr>
            <w:r/>
          </w:p>
        </w:tc>
        <w:tc>
          <w:tcPr>
            <w:tcW w:w="358" w:type="dxa"/>
            <w:vAlign w:val="top"/>
          </w:tcPr>
          <w:p>
            <w:pPr>
              <w:rPr>
                <w:rFonts w:ascii="Arial"/>
                <w:sz w:val="21"/>
              </w:rPr>
            </w:pPr>
            <w:r/>
          </w:p>
        </w:tc>
      </w:tr>
    </w:tbl>
    <w:p>
      <w:pPr>
        <w:ind w:left="614"/>
        <w:spacing w:before="37" w:line="219" w:lineRule="auto"/>
        <w:rPr>
          <w:rFonts w:ascii="SimSun" w:hAnsi="SimSun" w:eastAsia="SimSun" w:cs="SimSun"/>
          <w:sz w:val="24"/>
          <w:szCs w:val="24"/>
        </w:rPr>
      </w:pPr>
      <w:r>
        <w:rPr>
          <w:rFonts w:ascii="SimSun" w:hAnsi="SimSun" w:eastAsia="SimSun" w:cs="SimSun"/>
          <w:sz w:val="24"/>
          <w:szCs w:val="24"/>
          <w:spacing w:val="-1"/>
        </w:rPr>
        <w:t>注：本表仅供参考，企业可根据实际进行调整。</w:t>
      </w:r>
    </w:p>
    <w:p>
      <w:pPr>
        <w:spacing w:line="219" w:lineRule="auto"/>
        <w:sectPr>
          <w:footerReference w:type="default" r:id="rId171"/>
          <w:pgSz w:w="11906" w:h="16839"/>
          <w:pgMar w:top="1431" w:right="1738" w:bottom="1414" w:left="1675" w:header="0" w:footer="1248" w:gutter="0"/>
        </w:sectPr>
        <w:rPr>
          <w:rFonts w:ascii="SimSun" w:hAnsi="SimSun" w:eastAsia="SimSun" w:cs="SimSun"/>
          <w:sz w:val="24"/>
          <w:szCs w:val="24"/>
        </w:rPr>
      </w:pPr>
    </w:p>
    <w:p>
      <w:pPr>
        <w:pStyle w:val="BodyText"/>
        <w:spacing w:line="280" w:lineRule="auto"/>
        <w:rPr/>
      </w:pPr>
      <w:r/>
    </w:p>
    <w:p>
      <w:pPr>
        <w:pStyle w:val="BodyText"/>
        <w:spacing w:line="281" w:lineRule="auto"/>
        <w:rPr/>
      </w:pPr>
      <w:r/>
    </w:p>
    <w:p>
      <w:pPr>
        <w:ind w:left="1518" w:right="494" w:hanging="1075"/>
        <w:spacing w:before="139" w:line="231" w:lineRule="auto"/>
        <w:rPr>
          <w:rFonts w:ascii="SimSun" w:hAnsi="SimSun" w:eastAsia="SimSun" w:cs="SimSun"/>
          <w:sz w:val="43"/>
          <w:szCs w:val="43"/>
        </w:rPr>
      </w:pPr>
      <w:r>
        <w:rPr>
          <w:rFonts w:ascii="SimSun" w:hAnsi="SimSun" w:eastAsia="SimSun" w:cs="SimSun"/>
          <w:sz w:val="43"/>
          <w:szCs w:val="43"/>
          <w:b/>
          <w:bCs/>
          <w:spacing w:val="5"/>
        </w:rPr>
        <w:t>民航安全风险分级管控和隐患排查治理</w:t>
      </w:r>
      <w:r>
        <w:rPr>
          <w:rFonts w:ascii="SimSun" w:hAnsi="SimSun" w:eastAsia="SimSun" w:cs="SimSun"/>
          <w:sz w:val="43"/>
          <w:szCs w:val="43"/>
          <w:spacing w:val="5"/>
        </w:rPr>
        <w:t xml:space="preserve"> </w:t>
      </w:r>
      <w:r>
        <w:rPr>
          <w:rFonts w:ascii="SimSun" w:hAnsi="SimSun" w:eastAsia="SimSun" w:cs="SimSun"/>
          <w:sz w:val="43"/>
          <w:szCs w:val="43"/>
          <w:b/>
          <w:bCs/>
          <w:spacing w:val="6"/>
        </w:rPr>
        <w:t>双重预防工作机制管理规定</w:t>
      </w:r>
    </w:p>
    <w:p>
      <w:pPr>
        <w:pStyle w:val="BodyText"/>
        <w:spacing w:line="255" w:lineRule="auto"/>
        <w:rPr/>
      </w:pPr>
      <w:r/>
    </w:p>
    <w:p>
      <w:pPr>
        <w:pStyle w:val="BodyText"/>
        <w:spacing w:line="256" w:lineRule="auto"/>
        <w:rPr/>
      </w:pPr>
      <w:r/>
    </w:p>
    <w:p>
      <w:pPr>
        <w:ind w:left="50"/>
        <w:spacing w:before="101" w:line="228" w:lineRule="auto"/>
        <w:rPr>
          <w:rFonts w:ascii="SimHei" w:hAnsi="SimHei" w:eastAsia="SimHei" w:cs="SimHei"/>
          <w:sz w:val="31"/>
          <w:szCs w:val="31"/>
        </w:rPr>
      </w:pPr>
      <w:r>
        <w:rPr>
          <w:rFonts w:ascii="SimSun" w:hAnsi="SimSun" w:eastAsia="SimSun" w:cs="SimSun"/>
          <w:sz w:val="31"/>
          <w:szCs w:val="31"/>
          <w:spacing w:val="-3"/>
        </w:rPr>
        <w:t>1.</w:t>
      </w:r>
      <w:r>
        <w:rPr>
          <w:rFonts w:ascii="SimHei" w:hAnsi="SimHei" w:eastAsia="SimHei" w:cs="SimHei"/>
          <w:sz w:val="31"/>
          <w:szCs w:val="31"/>
          <w:spacing w:val="-3"/>
        </w:rPr>
        <w:t>目的</w:t>
      </w:r>
    </w:p>
    <w:p>
      <w:pPr>
        <w:ind w:left="18" w:right="95" w:firstLine="658"/>
        <w:spacing w:before="181" w:line="333" w:lineRule="auto"/>
        <w:jc w:val="both"/>
        <w:rPr>
          <w:rFonts w:ascii="FangSong" w:hAnsi="FangSong" w:eastAsia="FangSong" w:cs="FangSong"/>
          <w:sz w:val="31"/>
          <w:szCs w:val="31"/>
        </w:rPr>
      </w:pPr>
      <w:r>
        <w:rPr>
          <w:rFonts w:ascii="FangSong" w:hAnsi="FangSong" w:eastAsia="FangSong" w:cs="FangSong"/>
          <w:sz w:val="31"/>
          <w:szCs w:val="31"/>
          <w:spacing w:val="8"/>
        </w:rPr>
        <w:t>为贯彻落实《中华人民共和国安全生产法》（以下简称</w:t>
      </w:r>
      <w:r>
        <w:rPr>
          <w:rFonts w:ascii="FangSong" w:hAnsi="FangSong" w:eastAsia="FangSong" w:cs="FangSong"/>
          <w:sz w:val="31"/>
          <w:szCs w:val="31"/>
          <w:spacing w:val="7"/>
        </w:rPr>
        <w:t xml:space="preserve"> </w:t>
      </w:r>
      <w:r>
        <w:rPr>
          <w:rFonts w:ascii="FangSong" w:hAnsi="FangSong" w:eastAsia="FangSong" w:cs="FangSong"/>
          <w:sz w:val="31"/>
          <w:szCs w:val="31"/>
          <w:spacing w:val="-1"/>
        </w:rPr>
        <w:t>《安全生产法》</w:t>
      </w:r>
      <w:r>
        <w:rPr>
          <w:rFonts w:ascii="FangSong" w:hAnsi="FangSong" w:eastAsia="FangSong" w:cs="FangSong"/>
          <w:sz w:val="31"/>
          <w:szCs w:val="31"/>
          <w:spacing w:val="-44"/>
        </w:rPr>
        <w:t>），</w:t>
      </w:r>
      <w:r>
        <w:rPr>
          <w:rFonts w:ascii="FangSong" w:hAnsi="FangSong" w:eastAsia="FangSong" w:cs="FangSong"/>
          <w:sz w:val="31"/>
          <w:szCs w:val="31"/>
          <w:spacing w:val="-1"/>
        </w:rPr>
        <w:t>明确</w:t>
      </w:r>
      <w:r>
        <w:rPr>
          <w:rFonts w:ascii="FangSong" w:hAnsi="FangSong" w:eastAsia="FangSong" w:cs="FangSong"/>
          <w:sz w:val="31"/>
          <w:szCs w:val="31"/>
          <w:spacing w:val="-112"/>
        </w:rPr>
        <w:t xml:space="preserve"> </w:t>
      </w:r>
      <w:r>
        <w:rPr>
          <w:rFonts w:ascii="FangSong" w:hAnsi="FangSong" w:eastAsia="FangSong" w:cs="FangSong"/>
          <w:sz w:val="31"/>
          <w:szCs w:val="31"/>
          <w:spacing w:val="-1"/>
        </w:rPr>
        <w:t>“安全风险分级管控和隐患排查治理</w:t>
      </w:r>
      <w:r>
        <w:rPr>
          <w:rFonts w:ascii="FangSong" w:hAnsi="FangSong" w:eastAsia="FangSong" w:cs="FangSong"/>
          <w:sz w:val="31"/>
          <w:szCs w:val="31"/>
        </w:rPr>
        <w:t xml:space="preserve"> </w:t>
      </w:r>
      <w:r>
        <w:rPr>
          <w:rFonts w:ascii="FangSong" w:hAnsi="FangSong" w:eastAsia="FangSong" w:cs="FangSong"/>
          <w:sz w:val="31"/>
          <w:szCs w:val="31"/>
          <w:spacing w:val="9"/>
        </w:rPr>
        <w:t>双重预防工作机制”（以下简称双重预防机制）在民航安全</w:t>
      </w:r>
      <w:r>
        <w:rPr>
          <w:rFonts w:ascii="FangSong" w:hAnsi="FangSong" w:eastAsia="FangSong" w:cs="FangSong"/>
          <w:sz w:val="31"/>
          <w:szCs w:val="31"/>
          <w:spacing w:val="4"/>
        </w:rPr>
        <w:t xml:space="preserve"> </w:t>
      </w:r>
      <w:r>
        <w:rPr>
          <w:rFonts w:ascii="FangSong" w:hAnsi="FangSong" w:eastAsia="FangSong" w:cs="FangSong"/>
          <w:sz w:val="31"/>
          <w:szCs w:val="31"/>
          <w:spacing w:val="10"/>
        </w:rPr>
        <w:t>管理体系（</w:t>
      </w:r>
      <w:r>
        <w:rPr>
          <w:rFonts w:ascii="SimSun" w:hAnsi="SimSun" w:eastAsia="SimSun" w:cs="SimSun"/>
          <w:sz w:val="31"/>
          <w:szCs w:val="31"/>
        </w:rPr>
        <w:t>SMS</w:t>
      </w:r>
      <w:r>
        <w:rPr>
          <w:rFonts w:ascii="FangSong" w:hAnsi="FangSong" w:eastAsia="FangSong" w:cs="FangSong"/>
          <w:sz w:val="31"/>
          <w:szCs w:val="31"/>
          <w:spacing w:val="10"/>
        </w:rPr>
        <w:t>）</w:t>
      </w:r>
      <w:r>
        <w:rPr>
          <w:rFonts w:ascii="FangSong" w:hAnsi="FangSong" w:eastAsia="FangSong" w:cs="FangSong"/>
          <w:sz w:val="31"/>
          <w:szCs w:val="31"/>
          <w:spacing w:val="-76"/>
        </w:rPr>
        <w:t xml:space="preserve"> </w:t>
      </w:r>
      <w:r>
        <w:rPr>
          <w:rFonts w:ascii="FangSong" w:hAnsi="FangSong" w:eastAsia="FangSong" w:cs="FangSong"/>
          <w:sz w:val="31"/>
          <w:szCs w:val="31"/>
          <w:spacing w:val="10"/>
        </w:rPr>
        <w:t>内的相关定义，</w:t>
      </w:r>
      <w:r>
        <w:rPr>
          <w:rFonts w:ascii="FangSong" w:hAnsi="FangSong" w:eastAsia="FangSong" w:cs="FangSong"/>
          <w:sz w:val="31"/>
          <w:szCs w:val="31"/>
          <w:spacing w:val="-79"/>
        </w:rPr>
        <w:t xml:space="preserve"> </w:t>
      </w:r>
      <w:r>
        <w:rPr>
          <w:rFonts w:ascii="FangSong" w:hAnsi="FangSong" w:eastAsia="FangSong" w:cs="FangSong"/>
          <w:sz w:val="31"/>
          <w:szCs w:val="31"/>
          <w:spacing w:val="10"/>
        </w:rPr>
        <w:t>以及基本逻辑关系、功能</w:t>
      </w:r>
      <w:r>
        <w:rPr>
          <w:rFonts w:ascii="FangSong" w:hAnsi="FangSong" w:eastAsia="FangSong" w:cs="FangSong"/>
          <w:sz w:val="31"/>
          <w:szCs w:val="31"/>
        </w:rPr>
        <w:t xml:space="preserve"> </w:t>
      </w:r>
      <w:r>
        <w:rPr>
          <w:rFonts w:ascii="FangSong" w:hAnsi="FangSong" w:eastAsia="FangSong" w:cs="FangSong"/>
          <w:sz w:val="31"/>
          <w:szCs w:val="31"/>
          <w:spacing w:val="8"/>
        </w:rPr>
        <w:t>定位和运转流程，推动</w:t>
      </w:r>
      <w:r>
        <w:rPr>
          <w:rFonts w:ascii="FangSong" w:hAnsi="FangSong" w:eastAsia="FangSong" w:cs="FangSong"/>
          <w:sz w:val="31"/>
          <w:szCs w:val="31"/>
          <w:spacing w:val="-59"/>
        </w:rPr>
        <w:t xml:space="preserve"> </w:t>
      </w:r>
      <w:r>
        <w:rPr>
          <w:rFonts w:ascii="SimSun" w:hAnsi="SimSun" w:eastAsia="SimSun" w:cs="SimSun"/>
          <w:sz w:val="31"/>
          <w:szCs w:val="31"/>
        </w:rPr>
        <w:t>SMS</w:t>
      </w:r>
      <w:r>
        <w:rPr>
          <w:rFonts w:ascii="SimSun" w:hAnsi="SimSun" w:eastAsia="SimSun" w:cs="SimSun"/>
          <w:sz w:val="31"/>
          <w:szCs w:val="31"/>
          <w:spacing w:val="-47"/>
        </w:rPr>
        <w:t xml:space="preserve"> </w:t>
      </w:r>
      <w:r>
        <w:rPr>
          <w:rFonts w:ascii="FangSong" w:hAnsi="FangSong" w:eastAsia="FangSong" w:cs="FangSong"/>
          <w:sz w:val="31"/>
          <w:szCs w:val="31"/>
          <w:spacing w:val="8"/>
        </w:rPr>
        <w:t>与双重预防机制的有机融</w:t>
      </w:r>
      <w:r>
        <w:rPr>
          <w:rFonts w:ascii="FangSong" w:hAnsi="FangSong" w:eastAsia="FangSong" w:cs="FangSong"/>
          <w:sz w:val="31"/>
          <w:szCs w:val="31"/>
          <w:spacing w:val="7"/>
        </w:rPr>
        <w:t>合，更</w:t>
      </w:r>
    </w:p>
    <w:p>
      <w:pPr>
        <w:ind w:left="26"/>
        <w:spacing w:line="222" w:lineRule="auto"/>
        <w:rPr>
          <w:rFonts w:ascii="FangSong" w:hAnsi="FangSong" w:eastAsia="FangSong" w:cs="FangSong"/>
          <w:sz w:val="31"/>
          <w:szCs w:val="31"/>
        </w:rPr>
      </w:pPr>
      <w:r>
        <w:rPr>
          <w:rFonts w:ascii="FangSong" w:hAnsi="FangSong" w:eastAsia="FangSong" w:cs="FangSong"/>
          <w:sz w:val="31"/>
          <w:szCs w:val="31"/>
          <w:spacing w:val="8"/>
        </w:rPr>
        <w:t>加有效地防范化解安全风险。</w:t>
      </w:r>
    </w:p>
    <w:p>
      <w:pPr>
        <w:pStyle w:val="BodyText"/>
        <w:spacing w:line="241" w:lineRule="auto"/>
        <w:rPr/>
      </w:pPr>
      <w:r/>
    </w:p>
    <w:p>
      <w:pPr>
        <w:ind w:left="30"/>
        <w:spacing w:before="101" w:line="228" w:lineRule="auto"/>
        <w:rPr>
          <w:rFonts w:ascii="SimHei" w:hAnsi="SimHei" w:eastAsia="SimHei" w:cs="SimHei"/>
          <w:sz w:val="31"/>
          <w:szCs w:val="31"/>
        </w:rPr>
      </w:pPr>
      <w:r>
        <w:rPr>
          <w:rFonts w:ascii="SimSun" w:hAnsi="SimSun" w:eastAsia="SimSun" w:cs="SimSun"/>
          <w:sz w:val="31"/>
          <w:szCs w:val="31"/>
          <w:spacing w:val="5"/>
        </w:rPr>
        <w:t>2.</w:t>
      </w:r>
      <w:r>
        <w:rPr>
          <w:rFonts w:ascii="SimHei" w:hAnsi="SimHei" w:eastAsia="SimHei" w:cs="SimHei"/>
          <w:sz w:val="31"/>
          <w:szCs w:val="31"/>
          <w:spacing w:val="5"/>
        </w:rPr>
        <w:t>适用范围</w:t>
      </w:r>
    </w:p>
    <w:p>
      <w:pPr>
        <w:ind w:left="44" w:right="97" w:firstLine="623"/>
        <w:spacing w:before="242" w:line="333" w:lineRule="auto"/>
        <w:jc w:val="both"/>
        <w:rPr>
          <w:rFonts w:ascii="FangSong" w:hAnsi="FangSong" w:eastAsia="FangSong" w:cs="FangSong"/>
          <w:sz w:val="31"/>
          <w:szCs w:val="31"/>
        </w:rPr>
      </w:pPr>
      <w:r>
        <w:rPr>
          <w:rFonts w:ascii="FangSong" w:hAnsi="FangSong" w:eastAsia="FangSong" w:cs="FangSong"/>
          <w:sz w:val="31"/>
          <w:szCs w:val="31"/>
          <w:spacing w:val="9"/>
        </w:rPr>
        <w:t>本规定适用于中华人民共和国境内依法设立的建有</w:t>
      </w:r>
      <w:r>
        <w:rPr>
          <w:rFonts w:ascii="FangSong" w:hAnsi="FangSong" w:eastAsia="FangSong" w:cs="FangSong"/>
          <w:sz w:val="31"/>
          <w:szCs w:val="31"/>
          <w:spacing w:val="-52"/>
        </w:rPr>
        <w:t xml:space="preserve"> </w:t>
      </w:r>
      <w:r>
        <w:rPr>
          <w:rFonts w:ascii="SimSun" w:hAnsi="SimSun" w:eastAsia="SimSun" w:cs="SimSun"/>
          <w:sz w:val="31"/>
          <w:szCs w:val="31"/>
        </w:rPr>
        <w:t>SMS </w:t>
      </w:r>
      <w:r>
        <w:rPr>
          <w:rFonts w:ascii="FangSong" w:hAnsi="FangSong" w:eastAsia="FangSong" w:cs="FangSong"/>
          <w:sz w:val="31"/>
          <w:szCs w:val="31"/>
          <w:spacing w:val="21"/>
        </w:rPr>
        <w:t>的民航生产经营单位开展的安全风险分级管控和隐</w:t>
      </w:r>
      <w:r>
        <w:rPr>
          <w:rFonts w:ascii="FangSong" w:hAnsi="FangSong" w:eastAsia="FangSong" w:cs="FangSong"/>
          <w:sz w:val="31"/>
          <w:szCs w:val="31"/>
          <w:spacing w:val="20"/>
        </w:rPr>
        <w:t>患排查</w:t>
      </w:r>
      <w:r>
        <w:rPr>
          <w:rFonts w:ascii="FangSong" w:hAnsi="FangSong" w:eastAsia="FangSong" w:cs="FangSong"/>
          <w:sz w:val="31"/>
          <w:szCs w:val="31"/>
        </w:rPr>
        <w:t xml:space="preserve"> </w:t>
      </w:r>
      <w:r>
        <w:rPr>
          <w:rFonts w:ascii="FangSong" w:hAnsi="FangSong" w:eastAsia="FangSong" w:cs="FangSong"/>
          <w:sz w:val="31"/>
          <w:szCs w:val="31"/>
          <w:spacing w:val="8"/>
        </w:rPr>
        <w:t>治理工作，及民航行政机关相关监管活动。其他民航生产经</w:t>
      </w:r>
    </w:p>
    <w:p>
      <w:pPr>
        <w:ind w:left="47"/>
        <w:spacing w:before="1" w:line="220" w:lineRule="auto"/>
        <w:rPr>
          <w:rFonts w:ascii="FangSong" w:hAnsi="FangSong" w:eastAsia="FangSong" w:cs="FangSong"/>
          <w:sz w:val="31"/>
          <w:szCs w:val="31"/>
        </w:rPr>
      </w:pPr>
      <w:r>
        <w:rPr>
          <w:rFonts w:ascii="FangSong" w:hAnsi="FangSong" w:eastAsia="FangSong" w:cs="FangSong"/>
          <w:sz w:val="31"/>
          <w:szCs w:val="31"/>
          <w:spacing w:val="8"/>
        </w:rPr>
        <w:t>营单位应作为构建安全管理等效机制的重要参考参照执行。</w:t>
      </w:r>
    </w:p>
    <w:p>
      <w:pPr>
        <w:pStyle w:val="BodyText"/>
        <w:spacing w:line="242" w:lineRule="auto"/>
        <w:rPr/>
      </w:pPr>
      <w:r/>
    </w:p>
    <w:p>
      <w:pPr>
        <w:ind w:left="32"/>
        <w:spacing w:before="101" w:line="228" w:lineRule="auto"/>
        <w:rPr>
          <w:rFonts w:ascii="SimHei" w:hAnsi="SimHei" w:eastAsia="SimHei" w:cs="SimHei"/>
          <w:sz w:val="31"/>
          <w:szCs w:val="31"/>
        </w:rPr>
      </w:pPr>
      <w:r>
        <w:rPr>
          <w:rFonts w:ascii="SimSun" w:hAnsi="SimSun" w:eastAsia="SimSun" w:cs="SimSun"/>
          <w:sz w:val="31"/>
          <w:szCs w:val="31"/>
          <w:spacing w:val="2"/>
        </w:rPr>
        <w:t>3.</w:t>
      </w:r>
      <w:r>
        <w:rPr>
          <w:rFonts w:ascii="SimHei" w:hAnsi="SimHei" w:eastAsia="SimHei" w:cs="SimHei"/>
          <w:sz w:val="31"/>
          <w:szCs w:val="31"/>
          <w:spacing w:val="2"/>
        </w:rPr>
        <w:t>定义</w:t>
      </w:r>
    </w:p>
    <w:p>
      <w:pPr>
        <w:ind w:left="70" w:firstLine="597"/>
        <w:spacing w:before="238" w:line="334" w:lineRule="auto"/>
        <w:jc w:val="both"/>
        <w:rPr>
          <w:rFonts w:ascii="FangSong" w:hAnsi="FangSong" w:eastAsia="FangSong" w:cs="FangSong"/>
          <w:sz w:val="31"/>
          <w:szCs w:val="31"/>
        </w:rPr>
      </w:pPr>
      <w:r>
        <w:rPr>
          <w:rFonts w:ascii="FangSong" w:hAnsi="FangSong" w:eastAsia="FangSong" w:cs="FangSong"/>
          <w:sz w:val="31"/>
          <w:szCs w:val="31"/>
          <w:b/>
          <w:bCs/>
          <w:spacing w:val="-13"/>
        </w:rPr>
        <w:t>危险源：</w:t>
      </w:r>
      <w:r>
        <w:rPr>
          <w:rFonts w:ascii="FangSong" w:hAnsi="FangSong" w:eastAsia="FangSong" w:cs="FangSong"/>
          <w:sz w:val="31"/>
          <w:szCs w:val="31"/>
          <w:spacing w:val="-13"/>
        </w:rPr>
        <w:t>可能导致民用航空器事故（以下简称“事故”）、</w:t>
      </w:r>
      <w:r>
        <w:rPr>
          <w:rFonts w:ascii="FangSong" w:hAnsi="FangSong" w:eastAsia="FangSong" w:cs="FangSong"/>
          <w:sz w:val="31"/>
          <w:szCs w:val="31"/>
          <w:spacing w:val="12"/>
        </w:rPr>
        <w:t xml:space="preserve"> </w:t>
      </w:r>
      <w:r>
        <w:rPr>
          <w:rFonts w:ascii="FangSong" w:hAnsi="FangSong" w:eastAsia="FangSong" w:cs="FangSong"/>
          <w:sz w:val="31"/>
          <w:szCs w:val="31"/>
          <w:spacing w:val="5"/>
        </w:rPr>
        <w:t>民用航空器征候（以下简称</w:t>
      </w:r>
      <w:r>
        <w:rPr>
          <w:rFonts w:ascii="FangSong" w:hAnsi="FangSong" w:eastAsia="FangSong" w:cs="FangSong"/>
          <w:sz w:val="31"/>
          <w:szCs w:val="31"/>
          <w:spacing w:val="-98"/>
        </w:rPr>
        <w:t xml:space="preserve"> </w:t>
      </w:r>
      <w:r>
        <w:rPr>
          <w:rFonts w:ascii="FangSong" w:hAnsi="FangSong" w:eastAsia="FangSong" w:cs="FangSong"/>
          <w:sz w:val="31"/>
          <w:szCs w:val="31"/>
          <w:spacing w:val="5"/>
        </w:rPr>
        <w:t>“征候”）以及一般事件等后果</w:t>
      </w:r>
    </w:p>
    <w:p>
      <w:pPr>
        <w:ind w:left="53"/>
        <w:spacing w:before="1" w:line="219" w:lineRule="auto"/>
        <w:rPr>
          <w:rFonts w:ascii="FangSong" w:hAnsi="FangSong" w:eastAsia="FangSong" w:cs="FangSong"/>
          <w:sz w:val="31"/>
          <w:szCs w:val="31"/>
        </w:rPr>
      </w:pPr>
      <w:r>
        <w:rPr>
          <w:rFonts w:ascii="FangSong" w:hAnsi="FangSong" w:eastAsia="FangSong" w:cs="FangSong"/>
          <w:sz w:val="31"/>
          <w:szCs w:val="31"/>
          <w:spacing w:val="-6"/>
        </w:rPr>
        <w:t>的条件或者物体。（样例见附录</w:t>
      </w:r>
      <w:r>
        <w:rPr>
          <w:rFonts w:ascii="FangSong" w:hAnsi="FangSong" w:eastAsia="FangSong" w:cs="FangSong"/>
          <w:sz w:val="31"/>
          <w:szCs w:val="31"/>
          <w:spacing w:val="-31"/>
        </w:rPr>
        <w:t xml:space="preserve"> </w:t>
      </w:r>
      <w:r>
        <w:rPr>
          <w:rFonts w:ascii="SimSun" w:hAnsi="SimSun" w:eastAsia="SimSun" w:cs="SimSun"/>
          <w:sz w:val="31"/>
          <w:szCs w:val="31"/>
          <w:spacing w:val="-6"/>
        </w:rPr>
        <w:t>1</w:t>
      </w:r>
      <w:r>
        <w:rPr>
          <w:rFonts w:ascii="FangSong" w:hAnsi="FangSong" w:eastAsia="FangSong" w:cs="FangSong"/>
          <w:sz w:val="31"/>
          <w:szCs w:val="31"/>
          <w:spacing w:val="-6"/>
        </w:rPr>
        <w:t>）</w:t>
      </w:r>
    </w:p>
    <w:p>
      <w:pPr>
        <w:pStyle w:val="BodyText"/>
        <w:spacing w:line="439" w:lineRule="auto"/>
        <w:rPr/>
      </w:pPr>
      <w:r/>
    </w:p>
    <w:p>
      <w:pPr>
        <w:ind w:left="14" w:right="94" w:firstLine="579"/>
        <w:spacing w:before="92" w:line="370" w:lineRule="auto"/>
        <w:jc w:val="both"/>
        <w:rPr>
          <w:rFonts w:ascii="KaiTi" w:hAnsi="KaiTi" w:eastAsia="KaiTi" w:cs="KaiTi"/>
          <w:sz w:val="28"/>
          <w:szCs w:val="28"/>
        </w:rPr>
      </w:pPr>
      <w:r>
        <w:rPr>
          <w:rFonts w:ascii="KaiTi" w:hAnsi="KaiTi" w:eastAsia="KaiTi" w:cs="KaiTi"/>
          <w:sz w:val="28"/>
          <w:szCs w:val="28"/>
          <w:spacing w:val="-4"/>
        </w:rPr>
        <w:t>注</w:t>
      </w:r>
      <w:r>
        <w:rPr>
          <w:rFonts w:ascii="KaiTi" w:hAnsi="KaiTi" w:eastAsia="KaiTi" w:cs="KaiTi"/>
          <w:sz w:val="28"/>
          <w:szCs w:val="28"/>
          <w:spacing w:val="-34"/>
        </w:rPr>
        <w:t xml:space="preserve"> </w:t>
      </w:r>
      <w:r>
        <w:rPr>
          <w:rFonts w:ascii="SimSun" w:hAnsi="SimSun" w:eastAsia="SimSun" w:cs="SimSun"/>
          <w:sz w:val="28"/>
          <w:szCs w:val="28"/>
          <w:spacing w:val="-4"/>
        </w:rPr>
        <w:t>1</w:t>
      </w:r>
      <w:r>
        <w:rPr>
          <w:rFonts w:ascii="KaiTi" w:hAnsi="KaiTi" w:eastAsia="KaiTi" w:cs="KaiTi"/>
          <w:sz w:val="28"/>
          <w:szCs w:val="28"/>
          <w:spacing w:val="-4"/>
        </w:rPr>
        <w:t>：</w:t>
      </w:r>
      <w:r>
        <w:rPr>
          <w:rFonts w:ascii="KaiTi" w:hAnsi="KaiTi" w:eastAsia="KaiTi" w:cs="KaiTi"/>
          <w:sz w:val="28"/>
          <w:szCs w:val="28"/>
          <w:spacing w:val="-73"/>
        </w:rPr>
        <w:t xml:space="preserve"> </w:t>
      </w:r>
      <w:r>
        <w:rPr>
          <w:rFonts w:ascii="KaiTi" w:hAnsi="KaiTi" w:eastAsia="KaiTi" w:cs="KaiTi"/>
          <w:sz w:val="28"/>
          <w:szCs w:val="28"/>
          <w:spacing w:val="-4"/>
        </w:rPr>
        <w:t>区分危险源和隐患的重要性——</w:t>
      </w:r>
      <w:r>
        <w:rPr>
          <w:rFonts w:ascii="KaiTi" w:hAnsi="KaiTi" w:eastAsia="KaiTi" w:cs="KaiTi"/>
          <w:sz w:val="28"/>
          <w:szCs w:val="28"/>
          <w:spacing w:val="-100"/>
        </w:rPr>
        <w:t xml:space="preserve"> </w:t>
      </w:r>
      <w:r>
        <w:rPr>
          <w:rFonts w:ascii="KaiTi" w:hAnsi="KaiTi" w:eastAsia="KaiTi" w:cs="KaiTi"/>
          <w:sz w:val="28"/>
          <w:szCs w:val="28"/>
          <w:spacing w:val="-4"/>
        </w:rPr>
        <w:t>国际民航组织在</w:t>
      </w:r>
      <w:r>
        <w:rPr>
          <w:rFonts w:ascii="KaiTi" w:hAnsi="KaiTi" w:eastAsia="KaiTi" w:cs="KaiTi"/>
          <w:sz w:val="28"/>
          <w:szCs w:val="28"/>
          <w:spacing w:val="-65"/>
        </w:rPr>
        <w:t xml:space="preserve"> </w:t>
      </w:r>
      <w:r>
        <w:rPr>
          <w:rFonts w:ascii="SimSun" w:hAnsi="SimSun" w:eastAsia="SimSun" w:cs="SimSun"/>
          <w:sz w:val="28"/>
          <w:szCs w:val="28"/>
          <w:spacing w:val="-4"/>
        </w:rPr>
        <w:t>Doc9859</w:t>
      </w:r>
      <w:r>
        <w:rPr>
          <w:rFonts w:ascii="SimSun" w:hAnsi="SimSun" w:eastAsia="SimSun" w:cs="SimSun"/>
          <w:sz w:val="28"/>
          <w:szCs w:val="28"/>
        </w:rPr>
        <w:t xml:space="preserve"> </w:t>
      </w:r>
      <w:r>
        <w:rPr>
          <w:rFonts w:ascii="KaiTi" w:hAnsi="KaiTi" w:eastAsia="KaiTi" w:cs="KaiTi"/>
          <w:sz w:val="28"/>
          <w:szCs w:val="28"/>
        </w:rPr>
        <w:t>《安全管理手册》中使用</w:t>
      </w:r>
      <w:r>
        <w:rPr>
          <w:rFonts w:ascii="KaiTi" w:hAnsi="KaiTi" w:eastAsia="KaiTi" w:cs="KaiTi"/>
          <w:sz w:val="28"/>
          <w:szCs w:val="28"/>
          <w:spacing w:val="-67"/>
        </w:rPr>
        <w:t xml:space="preserve"> </w:t>
      </w:r>
      <w:r>
        <w:rPr>
          <w:rFonts w:ascii="SimSun" w:hAnsi="SimSun" w:eastAsia="SimSun" w:cs="SimSun"/>
          <w:sz w:val="28"/>
          <w:szCs w:val="28"/>
        </w:rPr>
        <w:t>Hazard</w:t>
      </w:r>
      <w:r>
        <w:rPr>
          <w:rFonts w:ascii="SimSun" w:hAnsi="SimSun" w:eastAsia="SimSun" w:cs="SimSun"/>
          <w:sz w:val="28"/>
          <w:szCs w:val="28"/>
          <w:spacing w:val="-63"/>
        </w:rPr>
        <w:t xml:space="preserve"> </w:t>
      </w:r>
      <w:r>
        <w:rPr>
          <w:rFonts w:ascii="KaiTi" w:hAnsi="KaiTi" w:eastAsia="KaiTi" w:cs="KaiTi"/>
          <w:sz w:val="28"/>
          <w:szCs w:val="28"/>
        </w:rPr>
        <w:t>代指危险源，并另外</w:t>
      </w:r>
      <w:r>
        <w:rPr>
          <w:rFonts w:ascii="KaiTi" w:hAnsi="KaiTi" w:eastAsia="KaiTi" w:cs="KaiTi"/>
          <w:sz w:val="28"/>
          <w:szCs w:val="28"/>
          <w:spacing w:val="-1"/>
        </w:rPr>
        <w:t>提出了</w:t>
      </w:r>
      <w:r>
        <w:rPr>
          <w:rFonts w:ascii="KaiTi" w:hAnsi="KaiTi" w:eastAsia="KaiTi" w:cs="KaiTi"/>
          <w:sz w:val="28"/>
          <w:szCs w:val="28"/>
          <w:spacing w:val="-99"/>
        </w:rPr>
        <w:t xml:space="preserve"> </w:t>
      </w:r>
      <w:r>
        <w:rPr>
          <w:rFonts w:ascii="KaiTi" w:hAnsi="KaiTi" w:eastAsia="KaiTi" w:cs="KaiTi"/>
          <w:sz w:val="28"/>
          <w:szCs w:val="28"/>
          <w:spacing w:val="-1"/>
        </w:rPr>
        <w:t>“不遵</w:t>
      </w:r>
    </w:p>
    <w:p>
      <w:pPr>
        <w:ind w:left="40"/>
        <w:spacing w:line="212" w:lineRule="auto"/>
        <w:rPr>
          <w:rFonts w:ascii="KaiTi" w:hAnsi="KaiTi" w:eastAsia="KaiTi" w:cs="KaiTi"/>
          <w:sz w:val="28"/>
          <w:szCs w:val="28"/>
        </w:rPr>
      </w:pPr>
      <w:r>
        <w:rPr>
          <w:rFonts w:ascii="KaiTi" w:hAnsi="KaiTi" w:eastAsia="KaiTi" w:cs="KaiTi"/>
          <w:sz w:val="28"/>
          <w:szCs w:val="28"/>
          <w:spacing w:val="-8"/>
        </w:rPr>
        <w:t>守规章、政策、流程和程序的情况”，以及</w:t>
      </w:r>
      <w:r>
        <w:rPr>
          <w:rFonts w:ascii="KaiTi" w:hAnsi="KaiTi" w:eastAsia="KaiTi" w:cs="KaiTi"/>
          <w:sz w:val="28"/>
          <w:szCs w:val="28"/>
          <w:spacing w:val="-97"/>
        </w:rPr>
        <w:t xml:space="preserve"> </w:t>
      </w:r>
      <w:r>
        <w:rPr>
          <w:rFonts w:ascii="KaiTi" w:hAnsi="KaiTi" w:eastAsia="KaiTi" w:cs="KaiTi"/>
          <w:sz w:val="28"/>
          <w:szCs w:val="28"/>
          <w:spacing w:val="-8"/>
        </w:rPr>
        <w:t>“防范</w:t>
      </w:r>
      <w:r>
        <w:rPr>
          <w:rFonts w:ascii="KaiTi" w:hAnsi="KaiTi" w:eastAsia="KaiTi" w:cs="KaiTi"/>
          <w:sz w:val="28"/>
          <w:szCs w:val="28"/>
          <w:spacing w:val="-9"/>
        </w:rPr>
        <w:t>措施”</w:t>
      </w:r>
      <w:r>
        <w:rPr>
          <w:rFonts w:ascii="KaiTi" w:hAnsi="KaiTi" w:eastAsia="KaiTi" w:cs="KaiTi"/>
          <w:sz w:val="28"/>
          <w:szCs w:val="28"/>
          <w:spacing w:val="-97"/>
        </w:rPr>
        <w:t xml:space="preserve"> </w:t>
      </w:r>
      <w:r>
        <w:rPr>
          <w:rFonts w:ascii="KaiTi" w:hAnsi="KaiTi" w:eastAsia="KaiTi" w:cs="KaiTi"/>
          <w:sz w:val="28"/>
          <w:szCs w:val="28"/>
          <w:spacing w:val="-9"/>
        </w:rPr>
        <w:t>中的</w:t>
      </w:r>
      <w:r>
        <w:rPr>
          <w:rFonts w:ascii="KaiTi" w:hAnsi="KaiTi" w:eastAsia="KaiTi" w:cs="KaiTi"/>
          <w:sz w:val="28"/>
          <w:szCs w:val="28"/>
          <w:spacing w:val="-99"/>
        </w:rPr>
        <w:t xml:space="preserve"> </w:t>
      </w:r>
      <w:r>
        <w:rPr>
          <w:rFonts w:ascii="KaiTi" w:hAnsi="KaiTi" w:eastAsia="KaiTi" w:cs="KaiTi"/>
          <w:sz w:val="28"/>
          <w:szCs w:val="28"/>
          <w:spacing w:val="-9"/>
        </w:rPr>
        <w:t>“弱点</w:t>
      </w:r>
    </w:p>
    <w:p>
      <w:pPr>
        <w:spacing w:line="212" w:lineRule="auto"/>
        <w:sectPr>
          <w:footerReference w:type="default" r:id="rId172"/>
          <w:pgSz w:w="11906" w:h="16839"/>
          <w:pgMar w:top="1431" w:right="1704" w:bottom="1413" w:left="1785" w:header="0" w:footer="1248" w:gutter="0"/>
        </w:sectPr>
        <w:rPr>
          <w:rFonts w:ascii="KaiTi" w:hAnsi="KaiTi" w:eastAsia="KaiTi" w:cs="KaiTi"/>
          <w:sz w:val="28"/>
          <w:szCs w:val="28"/>
        </w:rPr>
      </w:pPr>
    </w:p>
    <w:p>
      <w:pPr>
        <w:ind w:left="19" w:right="29" w:hanging="5"/>
        <w:spacing w:before="218" w:line="369" w:lineRule="auto"/>
        <w:jc w:val="both"/>
        <w:rPr>
          <w:rFonts w:ascii="KaiTi" w:hAnsi="KaiTi" w:eastAsia="KaiTi" w:cs="KaiTi"/>
          <w:sz w:val="28"/>
          <w:szCs w:val="28"/>
        </w:rPr>
      </w:pPr>
      <w:r>
        <w:rPr>
          <w:rFonts w:ascii="KaiTi" w:hAnsi="KaiTi" w:eastAsia="KaiTi" w:cs="KaiTi"/>
          <w:sz w:val="28"/>
          <w:szCs w:val="28"/>
          <w:spacing w:val="-8"/>
        </w:rPr>
        <w:t>（</w:t>
      </w:r>
      <w:r>
        <w:rPr>
          <w:rFonts w:ascii="SimSun" w:hAnsi="SimSun" w:eastAsia="SimSun" w:cs="SimSun"/>
          <w:sz w:val="28"/>
          <w:szCs w:val="28"/>
          <w:spacing w:val="-8"/>
        </w:rPr>
        <w:t>weakness</w:t>
      </w:r>
      <w:r>
        <w:rPr>
          <w:rFonts w:ascii="KaiTi" w:hAnsi="KaiTi" w:eastAsia="KaiTi" w:cs="KaiTi"/>
          <w:sz w:val="28"/>
          <w:szCs w:val="28"/>
          <w:spacing w:val="-8"/>
        </w:rPr>
        <w:t>）</w:t>
      </w:r>
      <w:r>
        <w:rPr>
          <w:rFonts w:ascii="KaiTi" w:hAnsi="KaiTi" w:eastAsia="KaiTi" w:cs="KaiTi"/>
          <w:sz w:val="28"/>
          <w:szCs w:val="28"/>
          <w:spacing w:val="-96"/>
        </w:rPr>
        <w:t xml:space="preserve"> </w:t>
      </w:r>
      <w:r>
        <w:rPr>
          <w:rFonts w:ascii="SimSun" w:hAnsi="SimSun" w:eastAsia="SimSun" w:cs="SimSun"/>
          <w:sz w:val="28"/>
          <w:szCs w:val="28"/>
          <w:spacing w:val="-8"/>
        </w:rPr>
        <w:t>”</w:t>
      </w:r>
      <w:r>
        <w:rPr>
          <w:rFonts w:ascii="KaiTi" w:hAnsi="KaiTi" w:eastAsia="KaiTi" w:cs="KaiTi"/>
          <w:sz w:val="28"/>
          <w:szCs w:val="28"/>
          <w:spacing w:val="-8"/>
        </w:rPr>
        <w:t>或</w:t>
      </w:r>
      <w:r>
        <w:rPr>
          <w:rFonts w:ascii="KaiTi" w:hAnsi="KaiTi" w:eastAsia="KaiTi" w:cs="KaiTi"/>
          <w:sz w:val="28"/>
          <w:szCs w:val="28"/>
          <w:spacing w:val="-99"/>
        </w:rPr>
        <w:t xml:space="preserve"> </w:t>
      </w:r>
      <w:r>
        <w:rPr>
          <w:rFonts w:ascii="KaiTi" w:hAnsi="KaiTi" w:eastAsia="KaiTi" w:cs="KaiTi"/>
          <w:sz w:val="28"/>
          <w:szCs w:val="28"/>
          <w:spacing w:val="-8"/>
        </w:rPr>
        <w:t>“缺陷</w:t>
      </w:r>
      <w:r>
        <w:rPr>
          <w:rFonts w:ascii="SimSun" w:hAnsi="SimSun" w:eastAsia="SimSun" w:cs="SimSun"/>
          <w:sz w:val="28"/>
          <w:szCs w:val="28"/>
          <w:spacing w:val="-8"/>
        </w:rPr>
        <w:t>(deficiency</w:t>
      </w:r>
      <w:r>
        <w:rPr>
          <w:rFonts w:ascii="KaiTi" w:hAnsi="KaiTi" w:eastAsia="KaiTi" w:cs="KaiTi"/>
          <w:sz w:val="28"/>
          <w:szCs w:val="28"/>
          <w:spacing w:val="-8"/>
        </w:rPr>
        <w:t>）”。对比可知，这一提法实质</w:t>
      </w:r>
      <w:r>
        <w:rPr>
          <w:rFonts w:ascii="KaiTi" w:hAnsi="KaiTi" w:eastAsia="KaiTi" w:cs="KaiTi"/>
          <w:sz w:val="28"/>
          <w:szCs w:val="28"/>
        </w:rPr>
        <w:t xml:space="preserve"> </w:t>
      </w:r>
      <w:r>
        <w:rPr>
          <w:rFonts w:ascii="KaiTi" w:hAnsi="KaiTi" w:eastAsia="KaiTi" w:cs="KaiTi"/>
          <w:sz w:val="28"/>
          <w:szCs w:val="28"/>
          <w:spacing w:val="-3"/>
        </w:rPr>
        <w:t>上符合国内关于</w:t>
      </w:r>
      <w:r>
        <w:rPr>
          <w:rFonts w:ascii="KaiTi" w:hAnsi="KaiTi" w:eastAsia="KaiTi" w:cs="KaiTi"/>
          <w:sz w:val="28"/>
          <w:szCs w:val="28"/>
          <w:spacing w:val="-104"/>
        </w:rPr>
        <w:t xml:space="preserve"> </w:t>
      </w:r>
      <w:r>
        <w:rPr>
          <w:rFonts w:ascii="KaiTi" w:hAnsi="KaiTi" w:eastAsia="KaiTi" w:cs="KaiTi"/>
          <w:sz w:val="28"/>
          <w:szCs w:val="28"/>
          <w:spacing w:val="-3"/>
        </w:rPr>
        <w:t>“</w:t>
      </w:r>
      <w:r>
        <w:rPr>
          <w:rFonts w:ascii="KaiTi" w:hAnsi="KaiTi" w:eastAsia="KaiTi" w:cs="KaiTi"/>
          <w:sz w:val="28"/>
          <w:szCs w:val="28"/>
          <w:spacing w:val="-106"/>
        </w:rPr>
        <w:t xml:space="preserve"> </w:t>
      </w:r>
      <w:r>
        <w:rPr>
          <w:rFonts w:ascii="KaiTi" w:hAnsi="KaiTi" w:eastAsia="KaiTi" w:cs="KaiTi"/>
          <w:sz w:val="28"/>
          <w:szCs w:val="28"/>
          <w:spacing w:val="-3"/>
        </w:rPr>
        <w:t>隐患”的定义，但</w:t>
      </w:r>
      <w:r>
        <w:rPr>
          <w:rFonts w:ascii="KaiTi" w:hAnsi="KaiTi" w:eastAsia="KaiTi" w:cs="KaiTi"/>
          <w:sz w:val="28"/>
          <w:szCs w:val="28"/>
          <w:spacing w:val="-65"/>
        </w:rPr>
        <w:t xml:space="preserve"> </w:t>
      </w:r>
      <w:r>
        <w:rPr>
          <w:rFonts w:ascii="SimSun" w:hAnsi="SimSun" w:eastAsia="SimSun" w:cs="SimSun"/>
          <w:sz w:val="28"/>
          <w:szCs w:val="28"/>
          <w:spacing w:val="-3"/>
        </w:rPr>
        <w:t>Doc9859</w:t>
      </w:r>
      <w:r>
        <w:rPr>
          <w:rFonts w:ascii="KaiTi" w:hAnsi="KaiTi" w:eastAsia="KaiTi" w:cs="KaiTi"/>
          <w:sz w:val="28"/>
          <w:szCs w:val="28"/>
          <w:spacing w:val="-3"/>
        </w:rPr>
        <w:t>《安全</w:t>
      </w:r>
      <w:r>
        <w:rPr>
          <w:rFonts w:ascii="KaiTi" w:hAnsi="KaiTi" w:eastAsia="KaiTi" w:cs="KaiTi"/>
          <w:sz w:val="28"/>
          <w:szCs w:val="28"/>
          <w:spacing w:val="-4"/>
        </w:rPr>
        <w:t>管理手册》中未</w:t>
      </w:r>
      <w:r>
        <w:rPr>
          <w:rFonts w:ascii="KaiTi" w:hAnsi="KaiTi" w:eastAsia="KaiTi" w:cs="KaiTi"/>
          <w:sz w:val="28"/>
          <w:szCs w:val="28"/>
        </w:rPr>
        <w:t xml:space="preserve"> </w:t>
      </w:r>
      <w:r>
        <w:rPr>
          <w:rFonts w:ascii="KaiTi" w:hAnsi="KaiTi" w:eastAsia="KaiTi" w:cs="KaiTi"/>
          <w:sz w:val="28"/>
          <w:szCs w:val="28"/>
          <w:spacing w:val="-5"/>
        </w:rPr>
        <w:t>在定义部分将这些定义为</w:t>
      </w:r>
      <w:r>
        <w:rPr>
          <w:rFonts w:ascii="SimSun" w:hAnsi="SimSun" w:eastAsia="SimSun" w:cs="SimSun"/>
          <w:sz w:val="28"/>
          <w:szCs w:val="28"/>
          <w:spacing w:val="-5"/>
        </w:rPr>
        <w:t>“</w:t>
      </w:r>
      <w:r>
        <w:rPr>
          <w:rFonts w:ascii="SimSun" w:hAnsi="SimSun" w:eastAsia="SimSun" w:cs="SimSun"/>
          <w:sz w:val="28"/>
          <w:szCs w:val="28"/>
          <w:spacing w:val="-91"/>
        </w:rPr>
        <w:t xml:space="preserve"> </w:t>
      </w:r>
      <w:r>
        <w:rPr>
          <w:rFonts w:ascii="KaiTi" w:hAnsi="KaiTi" w:eastAsia="KaiTi" w:cs="KaiTi"/>
          <w:sz w:val="28"/>
          <w:szCs w:val="28"/>
          <w:spacing w:val="-5"/>
        </w:rPr>
        <w:t>隐患</w:t>
      </w:r>
      <w:r>
        <w:rPr>
          <w:rFonts w:ascii="SimSun" w:hAnsi="SimSun" w:eastAsia="SimSun" w:cs="SimSun"/>
          <w:sz w:val="28"/>
          <w:szCs w:val="28"/>
          <w:spacing w:val="-5"/>
        </w:rPr>
        <w:t>”</w:t>
      </w:r>
      <w:r>
        <w:rPr>
          <w:rFonts w:ascii="KaiTi" w:hAnsi="KaiTi" w:eastAsia="KaiTi" w:cs="KaiTi"/>
          <w:sz w:val="28"/>
          <w:szCs w:val="28"/>
          <w:spacing w:val="-5"/>
        </w:rPr>
        <w:t>，从而造成一些单位容易在危险源</w:t>
      </w:r>
      <w:r>
        <w:rPr>
          <w:rFonts w:ascii="KaiTi" w:hAnsi="KaiTi" w:eastAsia="KaiTi" w:cs="KaiTi"/>
          <w:sz w:val="28"/>
          <w:szCs w:val="28"/>
        </w:rPr>
        <w:t xml:space="preserve"> </w:t>
      </w:r>
      <w:r>
        <w:rPr>
          <w:rFonts w:ascii="KaiTi" w:hAnsi="KaiTi" w:eastAsia="KaiTi" w:cs="KaiTi"/>
          <w:sz w:val="28"/>
          <w:szCs w:val="28"/>
          <w:spacing w:val="-3"/>
        </w:rPr>
        <w:t>识别和隐患排查中出现概念混淆和记录混乱</w:t>
      </w:r>
      <w:r>
        <w:rPr>
          <w:rFonts w:ascii="KaiTi" w:hAnsi="KaiTi" w:eastAsia="KaiTi" w:cs="KaiTi"/>
          <w:sz w:val="28"/>
          <w:szCs w:val="28"/>
          <w:spacing w:val="-4"/>
        </w:rPr>
        <w:t>，特别是当</w:t>
      </w:r>
      <w:r>
        <w:rPr>
          <w:rFonts w:ascii="SimSun" w:hAnsi="SimSun" w:eastAsia="SimSun" w:cs="SimSun"/>
          <w:sz w:val="28"/>
          <w:szCs w:val="28"/>
          <w:spacing w:val="-4"/>
        </w:rPr>
        <w:t>“</w:t>
      </w:r>
      <w:r>
        <w:rPr>
          <w:rFonts w:ascii="KaiTi" w:hAnsi="KaiTi" w:eastAsia="KaiTi" w:cs="KaiTi"/>
          <w:sz w:val="28"/>
          <w:szCs w:val="28"/>
          <w:spacing w:val="-4"/>
        </w:rPr>
        <w:t>双重预防机</w:t>
      </w:r>
      <w:r>
        <w:rPr>
          <w:rFonts w:ascii="KaiTi" w:hAnsi="KaiTi" w:eastAsia="KaiTi" w:cs="KaiTi"/>
          <w:sz w:val="28"/>
          <w:szCs w:val="28"/>
        </w:rPr>
        <w:t xml:space="preserve"> </w:t>
      </w:r>
      <w:r>
        <w:rPr>
          <w:rFonts w:ascii="KaiTi" w:hAnsi="KaiTi" w:eastAsia="KaiTi" w:cs="KaiTi"/>
          <w:sz w:val="28"/>
          <w:szCs w:val="28"/>
          <w:spacing w:val="-5"/>
        </w:rPr>
        <w:t>制</w:t>
      </w:r>
      <w:r>
        <w:rPr>
          <w:rFonts w:ascii="KaiTi" w:hAnsi="KaiTi" w:eastAsia="KaiTi" w:cs="KaiTi"/>
          <w:sz w:val="28"/>
          <w:szCs w:val="28"/>
          <w:spacing w:val="-91"/>
        </w:rPr>
        <w:t xml:space="preserve"> </w:t>
      </w:r>
      <w:r>
        <w:rPr>
          <w:rFonts w:ascii="SimSun" w:hAnsi="SimSun" w:eastAsia="SimSun" w:cs="SimSun"/>
          <w:sz w:val="28"/>
          <w:szCs w:val="28"/>
          <w:spacing w:val="-5"/>
        </w:rPr>
        <w:t>”</w:t>
      </w:r>
      <w:r>
        <w:rPr>
          <w:rFonts w:ascii="KaiTi" w:hAnsi="KaiTi" w:eastAsia="KaiTi" w:cs="KaiTi"/>
          <w:sz w:val="28"/>
          <w:szCs w:val="28"/>
          <w:spacing w:val="-5"/>
        </w:rPr>
        <w:t>上升为法定要求之后，两者的混淆将成为相关管理满足法定要求</w:t>
      </w:r>
    </w:p>
    <w:p>
      <w:pPr>
        <w:ind w:left="40"/>
        <w:spacing w:line="212" w:lineRule="auto"/>
        <w:rPr>
          <w:rFonts w:ascii="KaiTi" w:hAnsi="KaiTi" w:eastAsia="KaiTi" w:cs="KaiTi"/>
          <w:sz w:val="28"/>
          <w:szCs w:val="28"/>
        </w:rPr>
      </w:pPr>
      <w:r>
        <w:rPr>
          <w:rFonts w:ascii="KaiTi" w:hAnsi="KaiTi" w:eastAsia="KaiTi" w:cs="KaiTi"/>
          <w:sz w:val="28"/>
          <w:szCs w:val="28"/>
          <w:spacing w:val="-3"/>
        </w:rPr>
        <w:t>的阻碍，必须加以区分。</w:t>
      </w:r>
    </w:p>
    <w:p>
      <w:pPr>
        <w:ind w:left="18" w:firstLine="575"/>
        <w:spacing w:before="301" w:line="355" w:lineRule="auto"/>
        <w:jc w:val="both"/>
        <w:rPr>
          <w:rFonts w:ascii="KaiTi" w:hAnsi="KaiTi" w:eastAsia="KaiTi" w:cs="KaiTi"/>
          <w:sz w:val="28"/>
          <w:szCs w:val="28"/>
        </w:rPr>
      </w:pPr>
      <w:r>
        <w:rPr>
          <w:rFonts w:ascii="KaiTi" w:hAnsi="KaiTi" w:eastAsia="KaiTi" w:cs="KaiTi"/>
          <w:sz w:val="28"/>
          <w:szCs w:val="28"/>
          <w:spacing w:val="-4"/>
        </w:rPr>
        <w:t>注</w:t>
      </w:r>
      <w:r>
        <w:rPr>
          <w:rFonts w:ascii="KaiTi" w:hAnsi="KaiTi" w:eastAsia="KaiTi" w:cs="KaiTi"/>
          <w:sz w:val="28"/>
          <w:szCs w:val="28"/>
          <w:spacing w:val="-56"/>
        </w:rPr>
        <w:t xml:space="preserve"> </w:t>
      </w:r>
      <w:r>
        <w:rPr>
          <w:rFonts w:ascii="SimSun" w:hAnsi="SimSun" w:eastAsia="SimSun" w:cs="SimSun"/>
          <w:sz w:val="28"/>
          <w:szCs w:val="28"/>
          <w:spacing w:val="-4"/>
        </w:rPr>
        <w:t>2</w:t>
      </w:r>
      <w:r>
        <w:rPr>
          <w:rFonts w:ascii="KaiTi" w:hAnsi="KaiTi" w:eastAsia="KaiTi" w:cs="KaiTi"/>
          <w:sz w:val="28"/>
          <w:szCs w:val="28"/>
          <w:spacing w:val="-4"/>
        </w:rPr>
        <w:t>：</w:t>
      </w:r>
      <w:r>
        <w:rPr>
          <w:rFonts w:ascii="KaiTi" w:hAnsi="KaiTi" w:eastAsia="KaiTi" w:cs="KaiTi"/>
          <w:sz w:val="28"/>
          <w:szCs w:val="28"/>
          <w:spacing w:val="-80"/>
        </w:rPr>
        <w:t xml:space="preserve"> </w:t>
      </w:r>
      <w:r>
        <w:rPr>
          <w:rFonts w:ascii="KaiTi" w:hAnsi="KaiTi" w:eastAsia="KaiTi" w:cs="KaiTi"/>
          <w:sz w:val="28"/>
          <w:szCs w:val="28"/>
          <w:spacing w:val="-4"/>
        </w:rPr>
        <w:t>区分危险源和安全隐患的必要性——《安</w:t>
      </w:r>
      <w:r>
        <w:rPr>
          <w:rFonts w:ascii="KaiTi" w:hAnsi="KaiTi" w:eastAsia="KaiTi" w:cs="KaiTi"/>
          <w:sz w:val="28"/>
          <w:szCs w:val="28"/>
          <w:spacing w:val="-5"/>
        </w:rPr>
        <w:t>全生产法》中明</w:t>
      </w:r>
      <w:r>
        <w:rPr>
          <w:rFonts w:ascii="KaiTi" w:hAnsi="KaiTi" w:eastAsia="KaiTi" w:cs="KaiTi"/>
          <w:sz w:val="28"/>
          <w:szCs w:val="28"/>
        </w:rPr>
        <w:t xml:space="preserve"> </w:t>
      </w:r>
      <w:r>
        <w:rPr>
          <w:rFonts w:ascii="KaiTi" w:hAnsi="KaiTi" w:eastAsia="KaiTi" w:cs="KaiTi"/>
          <w:sz w:val="28"/>
          <w:szCs w:val="28"/>
          <w:spacing w:val="-5"/>
        </w:rPr>
        <w:t>确将“危险源”和“</w:t>
      </w:r>
      <w:r>
        <w:rPr>
          <w:rFonts w:ascii="KaiTi" w:hAnsi="KaiTi" w:eastAsia="KaiTi" w:cs="KaiTi"/>
          <w:sz w:val="28"/>
          <w:szCs w:val="28"/>
          <w:spacing w:val="-89"/>
        </w:rPr>
        <w:t xml:space="preserve"> </w:t>
      </w:r>
      <w:r>
        <w:rPr>
          <w:rFonts w:ascii="KaiTi" w:hAnsi="KaiTi" w:eastAsia="KaiTi" w:cs="KaiTi"/>
          <w:sz w:val="28"/>
          <w:szCs w:val="28"/>
          <w:spacing w:val="-5"/>
        </w:rPr>
        <w:t>隐患”列在同一条法条中，本着立法中避免不同</w:t>
      </w:r>
      <w:r>
        <w:rPr>
          <w:rFonts w:ascii="KaiTi" w:hAnsi="KaiTi" w:eastAsia="KaiTi" w:cs="KaiTi"/>
          <w:sz w:val="28"/>
          <w:szCs w:val="28"/>
        </w:rPr>
        <w:t xml:space="preserve"> </w:t>
      </w:r>
      <w:r>
        <w:rPr>
          <w:rFonts w:ascii="KaiTi" w:hAnsi="KaiTi" w:eastAsia="KaiTi" w:cs="KaiTi"/>
          <w:sz w:val="28"/>
          <w:szCs w:val="28"/>
          <w:spacing w:val="-8"/>
        </w:rPr>
        <w:t>名称描述相同含义导致概念混淆的原则，“危险源”和</w:t>
      </w:r>
      <w:r>
        <w:rPr>
          <w:rFonts w:ascii="KaiTi" w:hAnsi="KaiTi" w:eastAsia="KaiTi" w:cs="KaiTi"/>
          <w:sz w:val="28"/>
          <w:szCs w:val="28"/>
          <w:spacing w:val="-87"/>
        </w:rPr>
        <w:t xml:space="preserve"> </w:t>
      </w:r>
      <w:r>
        <w:rPr>
          <w:rFonts w:ascii="KaiTi" w:hAnsi="KaiTi" w:eastAsia="KaiTi" w:cs="KaiTi"/>
          <w:sz w:val="28"/>
          <w:szCs w:val="28"/>
          <w:spacing w:val="-8"/>
        </w:rPr>
        <w:t>“</w:t>
      </w:r>
      <w:r>
        <w:rPr>
          <w:rFonts w:ascii="KaiTi" w:hAnsi="KaiTi" w:eastAsia="KaiTi" w:cs="KaiTi"/>
          <w:sz w:val="28"/>
          <w:szCs w:val="28"/>
          <w:spacing w:val="-101"/>
        </w:rPr>
        <w:t xml:space="preserve"> </w:t>
      </w:r>
      <w:r>
        <w:rPr>
          <w:rFonts w:ascii="KaiTi" w:hAnsi="KaiTi" w:eastAsia="KaiTi" w:cs="KaiTi"/>
          <w:sz w:val="28"/>
          <w:szCs w:val="28"/>
          <w:spacing w:val="-8"/>
        </w:rPr>
        <w:t>隐患”</w:t>
      </w:r>
      <w:r>
        <w:rPr>
          <w:rFonts w:ascii="KaiTi" w:hAnsi="KaiTi" w:eastAsia="KaiTi" w:cs="KaiTi"/>
          <w:sz w:val="28"/>
          <w:szCs w:val="28"/>
          <w:spacing w:val="-91"/>
        </w:rPr>
        <w:t xml:space="preserve"> </w:t>
      </w:r>
      <w:r>
        <w:rPr>
          <w:rFonts w:ascii="KaiTi" w:hAnsi="KaiTi" w:eastAsia="KaiTi" w:cs="KaiTi"/>
          <w:sz w:val="28"/>
          <w:szCs w:val="28"/>
          <w:spacing w:val="-8"/>
        </w:rPr>
        <w:t>出现</w:t>
      </w:r>
      <w:r>
        <w:rPr>
          <w:rFonts w:ascii="KaiTi" w:hAnsi="KaiTi" w:eastAsia="KaiTi" w:cs="KaiTi"/>
          <w:sz w:val="28"/>
          <w:szCs w:val="28"/>
        </w:rPr>
        <w:t xml:space="preserve"> </w:t>
      </w:r>
      <w:r>
        <w:rPr>
          <w:rFonts w:ascii="KaiTi" w:hAnsi="KaiTi" w:eastAsia="KaiTi" w:cs="KaiTi"/>
          <w:sz w:val="28"/>
          <w:szCs w:val="28"/>
          <w:spacing w:val="-3"/>
        </w:rPr>
        <w:t>在同一法条内，意味着应分属不同定义和内涵。</w:t>
      </w:r>
      <w:r>
        <w:rPr>
          <w:rFonts w:ascii="KaiTi" w:hAnsi="KaiTi" w:eastAsia="KaiTi" w:cs="KaiTi"/>
          <w:sz w:val="28"/>
          <w:szCs w:val="28"/>
          <w:spacing w:val="-4"/>
        </w:rPr>
        <w:t>《民航安全隐患排查</w:t>
      </w:r>
      <w:r>
        <w:rPr>
          <w:rFonts w:ascii="KaiTi" w:hAnsi="KaiTi" w:eastAsia="KaiTi" w:cs="KaiTi"/>
          <w:sz w:val="28"/>
          <w:szCs w:val="28"/>
        </w:rPr>
        <w:t xml:space="preserve"> </w:t>
      </w:r>
      <w:r>
        <w:rPr>
          <w:rFonts w:ascii="KaiTi" w:hAnsi="KaiTi" w:eastAsia="KaiTi" w:cs="KaiTi"/>
          <w:sz w:val="28"/>
          <w:szCs w:val="28"/>
          <w:spacing w:val="-4"/>
        </w:rPr>
        <w:t>治理长效机制建设指南》（民航规</w:t>
      </w:r>
      <w:r>
        <w:rPr>
          <w:rFonts w:ascii="Microsoft YaHei" w:hAnsi="Microsoft YaHei" w:eastAsia="Microsoft YaHei" w:cs="Microsoft YaHei"/>
          <w:sz w:val="28"/>
          <w:szCs w:val="28"/>
          <w:spacing w:val="-4"/>
        </w:rPr>
        <w:t>〔</w:t>
      </w:r>
      <w:r>
        <w:rPr>
          <w:rFonts w:ascii="SimSun" w:hAnsi="SimSun" w:eastAsia="SimSun" w:cs="SimSun"/>
          <w:sz w:val="28"/>
          <w:szCs w:val="28"/>
          <w:spacing w:val="-4"/>
        </w:rPr>
        <w:t>2019</w:t>
      </w:r>
      <w:r>
        <w:rPr>
          <w:rFonts w:ascii="Microsoft YaHei" w:hAnsi="Microsoft YaHei" w:eastAsia="Microsoft YaHei" w:cs="Microsoft YaHei"/>
          <w:sz w:val="28"/>
          <w:szCs w:val="28"/>
          <w:spacing w:val="-4"/>
        </w:rPr>
        <w:t>〕</w:t>
      </w:r>
      <w:r>
        <w:rPr>
          <w:rFonts w:ascii="Microsoft YaHei" w:hAnsi="Microsoft YaHei" w:eastAsia="Microsoft YaHei" w:cs="Microsoft YaHei"/>
          <w:sz w:val="28"/>
          <w:szCs w:val="28"/>
          <w:spacing w:val="-27"/>
        </w:rPr>
        <w:t xml:space="preserve"> </w:t>
      </w:r>
      <w:r>
        <w:rPr>
          <w:rFonts w:ascii="SimSun" w:hAnsi="SimSun" w:eastAsia="SimSun" w:cs="SimSun"/>
          <w:sz w:val="28"/>
          <w:szCs w:val="28"/>
          <w:spacing w:val="-4"/>
        </w:rPr>
        <w:t>11</w:t>
      </w:r>
      <w:r>
        <w:rPr>
          <w:rFonts w:ascii="SimSun" w:hAnsi="SimSun" w:eastAsia="SimSun" w:cs="SimSun"/>
          <w:sz w:val="28"/>
          <w:szCs w:val="28"/>
          <w:spacing w:val="-49"/>
        </w:rPr>
        <w:t xml:space="preserve"> </w:t>
      </w:r>
      <w:r>
        <w:rPr>
          <w:rFonts w:ascii="KaiTi" w:hAnsi="KaiTi" w:eastAsia="KaiTi" w:cs="KaiTi"/>
          <w:sz w:val="28"/>
          <w:szCs w:val="28"/>
          <w:spacing w:val="-4"/>
        </w:rPr>
        <w:t>号）借用了我国</w:t>
      </w:r>
      <w:r>
        <w:rPr>
          <w:rFonts w:ascii="KaiTi" w:hAnsi="KaiTi" w:eastAsia="KaiTi" w:cs="KaiTi"/>
          <w:sz w:val="28"/>
          <w:szCs w:val="28"/>
          <w:spacing w:val="-56"/>
        </w:rPr>
        <w:t xml:space="preserve"> </w:t>
      </w:r>
      <w:r>
        <w:rPr>
          <w:rFonts w:ascii="SimSun" w:hAnsi="SimSun" w:eastAsia="SimSun" w:cs="SimSun"/>
          <w:sz w:val="28"/>
          <w:szCs w:val="28"/>
          <w:spacing w:val="-4"/>
        </w:rPr>
        <w:t>90</w:t>
      </w:r>
      <w:r>
        <w:rPr>
          <w:rFonts w:ascii="SimSun" w:hAnsi="SimSun" w:eastAsia="SimSun" w:cs="SimSun"/>
          <w:sz w:val="28"/>
          <w:szCs w:val="28"/>
          <w:spacing w:val="-58"/>
        </w:rPr>
        <w:t xml:space="preserve"> </w:t>
      </w:r>
      <w:r>
        <w:rPr>
          <w:rFonts w:ascii="KaiTi" w:hAnsi="KaiTi" w:eastAsia="KaiTi" w:cs="KaiTi"/>
          <w:sz w:val="28"/>
          <w:szCs w:val="28"/>
          <w:spacing w:val="-4"/>
        </w:rPr>
        <w:t>年</w:t>
      </w:r>
      <w:r>
        <w:rPr>
          <w:rFonts w:ascii="KaiTi" w:hAnsi="KaiTi" w:eastAsia="KaiTi" w:cs="KaiTi"/>
          <w:sz w:val="28"/>
          <w:szCs w:val="28"/>
        </w:rPr>
        <w:t xml:space="preserve"> </w:t>
      </w:r>
      <w:r>
        <w:rPr>
          <w:rFonts w:ascii="KaiTi" w:hAnsi="KaiTi" w:eastAsia="KaiTi" w:cs="KaiTi"/>
          <w:sz w:val="28"/>
          <w:szCs w:val="28"/>
          <w:spacing w:val="-2"/>
        </w:rPr>
        <w:t>代安全管理理论中关于危险源划分为第一类、</w:t>
      </w:r>
      <w:r>
        <w:rPr>
          <w:rFonts w:ascii="KaiTi" w:hAnsi="KaiTi" w:eastAsia="KaiTi" w:cs="KaiTi"/>
          <w:sz w:val="28"/>
          <w:szCs w:val="28"/>
          <w:spacing w:val="-3"/>
        </w:rPr>
        <w:t>第二类危险源的概念，</w:t>
      </w:r>
      <w:r>
        <w:rPr>
          <w:rFonts w:ascii="KaiTi" w:hAnsi="KaiTi" w:eastAsia="KaiTi" w:cs="KaiTi"/>
          <w:sz w:val="28"/>
          <w:szCs w:val="28"/>
        </w:rPr>
        <w:t xml:space="preserve"> </w:t>
      </w:r>
      <w:r>
        <w:rPr>
          <w:rFonts w:ascii="KaiTi" w:hAnsi="KaiTi" w:eastAsia="KaiTi" w:cs="KaiTi"/>
          <w:sz w:val="28"/>
          <w:szCs w:val="28"/>
          <w:spacing w:val="-5"/>
        </w:rPr>
        <w:t>这一理论中的第二类危险源即</w:t>
      </w:r>
      <w:r>
        <w:rPr>
          <w:rFonts w:ascii="KaiTi" w:hAnsi="KaiTi" w:eastAsia="KaiTi" w:cs="KaiTi"/>
          <w:sz w:val="28"/>
          <w:szCs w:val="28"/>
          <w:spacing w:val="-89"/>
        </w:rPr>
        <w:t xml:space="preserve"> </w:t>
      </w:r>
      <w:r>
        <w:rPr>
          <w:rFonts w:ascii="KaiTi" w:hAnsi="KaiTi" w:eastAsia="KaiTi" w:cs="KaiTi"/>
          <w:sz w:val="28"/>
          <w:szCs w:val="28"/>
          <w:spacing w:val="-5"/>
        </w:rPr>
        <w:t>“安全隐患”。为避免概念混淆，本办</w:t>
      </w:r>
      <w:r>
        <w:rPr>
          <w:rFonts w:ascii="KaiTi" w:hAnsi="KaiTi" w:eastAsia="KaiTi" w:cs="KaiTi"/>
          <w:sz w:val="28"/>
          <w:szCs w:val="28"/>
        </w:rPr>
        <w:t xml:space="preserve"> </w:t>
      </w:r>
      <w:r>
        <w:rPr>
          <w:rFonts w:ascii="KaiTi" w:hAnsi="KaiTi" w:eastAsia="KaiTi" w:cs="KaiTi"/>
          <w:sz w:val="28"/>
          <w:szCs w:val="28"/>
          <w:spacing w:val="-12"/>
        </w:rPr>
        <w:t>法将取代《民航安全隐患排查治理长效机制建设指南》，不再使用“一</w:t>
      </w:r>
    </w:p>
    <w:p>
      <w:pPr>
        <w:ind w:left="28"/>
        <w:spacing w:line="212" w:lineRule="auto"/>
        <w:rPr>
          <w:rFonts w:ascii="KaiTi" w:hAnsi="KaiTi" w:eastAsia="KaiTi" w:cs="KaiTi"/>
          <w:sz w:val="28"/>
          <w:szCs w:val="28"/>
        </w:rPr>
      </w:pPr>
      <w:r>
        <w:rPr>
          <w:rFonts w:ascii="KaiTi" w:hAnsi="KaiTi" w:eastAsia="KaiTi" w:cs="KaiTi"/>
          <w:sz w:val="28"/>
          <w:szCs w:val="28"/>
          <w:spacing w:val="-2"/>
        </w:rPr>
        <w:t>类危险源、二类危险源”的表述，后者直接表述为</w:t>
      </w:r>
      <w:r>
        <w:rPr>
          <w:rFonts w:ascii="KaiTi" w:hAnsi="KaiTi" w:eastAsia="KaiTi" w:cs="KaiTi"/>
          <w:sz w:val="28"/>
          <w:szCs w:val="28"/>
          <w:spacing w:val="-97"/>
        </w:rPr>
        <w:t xml:space="preserve"> </w:t>
      </w:r>
      <w:r>
        <w:rPr>
          <w:rFonts w:ascii="KaiTi" w:hAnsi="KaiTi" w:eastAsia="KaiTi" w:cs="KaiTi"/>
          <w:sz w:val="28"/>
          <w:szCs w:val="28"/>
          <w:spacing w:val="-2"/>
        </w:rPr>
        <w:t>“安全隐患”。</w:t>
      </w:r>
    </w:p>
    <w:p>
      <w:pPr>
        <w:ind w:right="6"/>
        <w:spacing w:before="299" w:line="562" w:lineRule="exact"/>
        <w:jc w:val="right"/>
        <w:rPr>
          <w:rFonts w:ascii="KaiTi" w:hAnsi="KaiTi" w:eastAsia="KaiTi" w:cs="KaiTi"/>
          <w:sz w:val="28"/>
          <w:szCs w:val="28"/>
        </w:rPr>
      </w:pPr>
      <w:r>
        <w:rPr>
          <w:rFonts w:ascii="KaiTi" w:hAnsi="KaiTi" w:eastAsia="KaiTi" w:cs="KaiTi"/>
          <w:sz w:val="28"/>
          <w:szCs w:val="28"/>
          <w:spacing w:val="-4"/>
          <w:position w:val="21"/>
        </w:rPr>
        <w:t>注</w:t>
      </w:r>
      <w:r>
        <w:rPr>
          <w:rFonts w:ascii="KaiTi" w:hAnsi="KaiTi" w:eastAsia="KaiTi" w:cs="KaiTi"/>
          <w:sz w:val="28"/>
          <w:szCs w:val="28"/>
          <w:spacing w:val="-51"/>
          <w:position w:val="21"/>
        </w:rPr>
        <w:t xml:space="preserve"> </w:t>
      </w:r>
      <w:r>
        <w:rPr>
          <w:rFonts w:ascii="SimSun" w:hAnsi="SimSun" w:eastAsia="SimSun" w:cs="SimSun"/>
          <w:sz w:val="28"/>
          <w:szCs w:val="28"/>
          <w:spacing w:val="-4"/>
          <w:position w:val="21"/>
        </w:rPr>
        <w:t>3</w:t>
      </w:r>
      <w:r>
        <w:rPr>
          <w:rFonts w:ascii="KaiTi" w:hAnsi="KaiTi" w:eastAsia="KaiTi" w:cs="KaiTi"/>
          <w:sz w:val="28"/>
          <w:szCs w:val="28"/>
          <w:spacing w:val="-4"/>
          <w:position w:val="21"/>
        </w:rPr>
        <w:t>：</w:t>
      </w:r>
      <w:r>
        <w:rPr>
          <w:rFonts w:ascii="KaiTi" w:hAnsi="KaiTi" w:eastAsia="KaiTi" w:cs="KaiTi"/>
          <w:sz w:val="28"/>
          <w:szCs w:val="28"/>
          <w:spacing w:val="-69"/>
          <w:position w:val="21"/>
        </w:rPr>
        <w:t xml:space="preserve"> </w:t>
      </w:r>
      <w:r>
        <w:rPr>
          <w:rFonts w:ascii="KaiTi" w:hAnsi="KaiTi" w:eastAsia="KaiTi" w:cs="KaiTi"/>
          <w:sz w:val="28"/>
          <w:szCs w:val="28"/>
          <w:spacing w:val="-4"/>
          <w:position w:val="21"/>
        </w:rPr>
        <w:t>当需要把未经评估或未经培训的关键人员列为危险源时，</w:t>
      </w:r>
    </w:p>
    <w:p>
      <w:pPr>
        <w:ind w:left="17"/>
        <w:spacing w:line="212" w:lineRule="auto"/>
        <w:rPr>
          <w:rFonts w:ascii="KaiTi" w:hAnsi="KaiTi" w:eastAsia="KaiTi" w:cs="KaiTi"/>
          <w:sz w:val="28"/>
          <w:szCs w:val="28"/>
        </w:rPr>
      </w:pPr>
      <w:r>
        <w:rPr>
          <w:rFonts w:ascii="KaiTi" w:hAnsi="KaiTi" w:eastAsia="KaiTi" w:cs="KaiTi"/>
          <w:sz w:val="28"/>
          <w:szCs w:val="28"/>
          <w:spacing w:val="-3"/>
        </w:rPr>
        <w:t>应注意与</w:t>
      </w:r>
      <w:r>
        <w:rPr>
          <w:rFonts w:ascii="KaiTi" w:hAnsi="KaiTi" w:eastAsia="KaiTi" w:cs="KaiTi"/>
          <w:sz w:val="28"/>
          <w:szCs w:val="28"/>
          <w:spacing w:val="-99"/>
        </w:rPr>
        <w:t xml:space="preserve"> </w:t>
      </w:r>
      <w:r>
        <w:rPr>
          <w:rFonts w:ascii="KaiTi" w:hAnsi="KaiTi" w:eastAsia="KaiTi" w:cs="KaiTi"/>
          <w:sz w:val="28"/>
          <w:szCs w:val="28"/>
          <w:spacing w:val="-3"/>
        </w:rPr>
        <w:t>“人的不安全行为”</w:t>
      </w:r>
      <w:r>
        <w:rPr>
          <w:rFonts w:ascii="KaiTi" w:hAnsi="KaiTi" w:eastAsia="KaiTi" w:cs="KaiTi"/>
          <w:sz w:val="28"/>
          <w:szCs w:val="28"/>
          <w:spacing w:val="-96"/>
        </w:rPr>
        <w:t xml:space="preserve"> </w:t>
      </w:r>
      <w:r>
        <w:rPr>
          <w:rFonts w:ascii="KaiTi" w:hAnsi="KaiTi" w:eastAsia="KaiTi" w:cs="KaiTi"/>
          <w:sz w:val="28"/>
          <w:szCs w:val="28"/>
          <w:spacing w:val="-3"/>
        </w:rPr>
        <w:t>区分，后者属于安全隐患的</w:t>
      </w:r>
      <w:r>
        <w:rPr>
          <w:rFonts w:ascii="KaiTi" w:hAnsi="KaiTi" w:eastAsia="KaiTi" w:cs="KaiTi"/>
          <w:sz w:val="28"/>
          <w:szCs w:val="28"/>
          <w:spacing w:val="-4"/>
        </w:rPr>
        <w:t>范畴。</w:t>
      </w:r>
    </w:p>
    <w:p>
      <w:pPr>
        <w:ind w:left="17" w:right="29" w:firstLine="576"/>
        <w:spacing w:before="302" w:line="369" w:lineRule="auto"/>
        <w:rPr>
          <w:rFonts w:ascii="KaiTi" w:hAnsi="KaiTi" w:eastAsia="KaiTi" w:cs="KaiTi"/>
          <w:sz w:val="28"/>
          <w:szCs w:val="28"/>
        </w:rPr>
      </w:pPr>
      <w:r>
        <w:rPr>
          <w:rFonts w:ascii="KaiTi" w:hAnsi="KaiTi" w:eastAsia="KaiTi" w:cs="KaiTi"/>
          <w:sz w:val="28"/>
          <w:szCs w:val="28"/>
          <w:spacing w:val="-9"/>
        </w:rPr>
        <w:t>注</w:t>
      </w:r>
      <w:r>
        <w:rPr>
          <w:rFonts w:ascii="KaiTi" w:hAnsi="KaiTi" w:eastAsia="KaiTi" w:cs="KaiTi"/>
          <w:sz w:val="28"/>
          <w:szCs w:val="28"/>
          <w:spacing w:val="-42"/>
        </w:rPr>
        <w:t xml:space="preserve"> </w:t>
      </w:r>
      <w:r>
        <w:rPr>
          <w:rFonts w:ascii="SimSun" w:hAnsi="SimSun" w:eastAsia="SimSun" w:cs="SimSun"/>
          <w:sz w:val="28"/>
          <w:szCs w:val="28"/>
          <w:spacing w:val="-9"/>
        </w:rPr>
        <w:t>4</w:t>
      </w:r>
      <w:r>
        <w:rPr>
          <w:rFonts w:ascii="KaiTi" w:hAnsi="KaiTi" w:eastAsia="KaiTi" w:cs="KaiTi"/>
          <w:sz w:val="28"/>
          <w:szCs w:val="28"/>
          <w:spacing w:val="-9"/>
        </w:rPr>
        <w:t>：根据国际民航组织在</w:t>
      </w:r>
      <w:r>
        <w:rPr>
          <w:rFonts w:ascii="KaiTi" w:hAnsi="KaiTi" w:eastAsia="KaiTi" w:cs="KaiTi"/>
          <w:sz w:val="28"/>
          <w:szCs w:val="28"/>
          <w:spacing w:val="-65"/>
        </w:rPr>
        <w:t xml:space="preserve"> </w:t>
      </w:r>
      <w:r>
        <w:rPr>
          <w:rFonts w:ascii="SimSun" w:hAnsi="SimSun" w:eastAsia="SimSun" w:cs="SimSun"/>
          <w:sz w:val="28"/>
          <w:szCs w:val="28"/>
          <w:spacing w:val="-9"/>
        </w:rPr>
        <w:t>Doc9859</w:t>
      </w:r>
      <w:r>
        <w:rPr>
          <w:rFonts w:ascii="KaiTi" w:hAnsi="KaiTi" w:eastAsia="KaiTi" w:cs="KaiTi"/>
          <w:sz w:val="28"/>
          <w:szCs w:val="28"/>
          <w:spacing w:val="-9"/>
        </w:rPr>
        <w:t>《安全管理手册》，“危险源</w:t>
      </w:r>
      <w:r>
        <w:rPr>
          <w:rFonts w:ascii="KaiTi" w:hAnsi="KaiTi" w:eastAsia="KaiTi" w:cs="KaiTi"/>
          <w:sz w:val="28"/>
          <w:szCs w:val="28"/>
        </w:rPr>
        <w:t xml:space="preserve"> </w:t>
      </w:r>
      <w:r>
        <w:rPr>
          <w:rFonts w:ascii="KaiTi" w:hAnsi="KaiTi" w:eastAsia="KaiTi" w:cs="KaiTi"/>
          <w:sz w:val="28"/>
          <w:szCs w:val="28"/>
          <w:spacing w:val="-3"/>
        </w:rPr>
        <w:t>是航空活动不可避免的一部分，可被视为系统或其</w:t>
      </w:r>
      <w:r>
        <w:rPr>
          <w:rFonts w:ascii="KaiTi" w:hAnsi="KaiTi" w:eastAsia="KaiTi" w:cs="KaiTi"/>
          <w:sz w:val="28"/>
          <w:szCs w:val="28"/>
          <w:spacing w:val="-4"/>
        </w:rPr>
        <w:t>环境内以一种或另</w:t>
      </w:r>
      <w:r>
        <w:rPr>
          <w:rFonts w:ascii="KaiTi" w:hAnsi="KaiTi" w:eastAsia="KaiTi" w:cs="KaiTi"/>
          <w:sz w:val="28"/>
          <w:szCs w:val="28"/>
        </w:rPr>
        <w:t xml:space="preserve"> </w:t>
      </w:r>
      <w:r>
        <w:rPr>
          <w:rFonts w:ascii="KaiTi" w:hAnsi="KaiTi" w:eastAsia="KaiTi" w:cs="KaiTi"/>
          <w:sz w:val="28"/>
          <w:szCs w:val="28"/>
          <w:spacing w:val="-3"/>
        </w:rPr>
        <w:t>一种形式蛰伏的潜在危害，这种潜在危害可能以不</w:t>
      </w:r>
      <w:r>
        <w:rPr>
          <w:rFonts w:ascii="KaiTi" w:hAnsi="KaiTi" w:eastAsia="KaiTi" w:cs="KaiTi"/>
          <w:sz w:val="28"/>
          <w:szCs w:val="28"/>
          <w:spacing w:val="-4"/>
        </w:rPr>
        <w:t>同的形式出现，例</w:t>
      </w:r>
      <w:r>
        <w:rPr>
          <w:rFonts w:ascii="KaiTi" w:hAnsi="KaiTi" w:eastAsia="KaiTi" w:cs="KaiTi"/>
          <w:sz w:val="28"/>
          <w:szCs w:val="28"/>
        </w:rPr>
        <w:t xml:space="preserve"> </w:t>
      </w:r>
      <w:r>
        <w:rPr>
          <w:rFonts w:ascii="KaiTi" w:hAnsi="KaiTi" w:eastAsia="KaiTi" w:cs="KaiTi"/>
          <w:sz w:val="28"/>
          <w:szCs w:val="28"/>
          <w:spacing w:val="-3"/>
        </w:rPr>
        <w:t>如：作为自然条件（如地形）或技术状态（如跑道</w:t>
      </w:r>
      <w:r>
        <w:rPr>
          <w:rFonts w:ascii="KaiTi" w:hAnsi="KaiTi" w:eastAsia="KaiTi" w:cs="KaiTi"/>
          <w:sz w:val="28"/>
          <w:szCs w:val="28"/>
          <w:spacing w:val="-4"/>
        </w:rPr>
        <w:t>标志）“。可见，</w:t>
      </w:r>
      <w:r>
        <w:rPr>
          <w:rFonts w:ascii="KaiTi" w:hAnsi="KaiTi" w:eastAsia="KaiTi" w:cs="KaiTi"/>
          <w:sz w:val="28"/>
          <w:szCs w:val="28"/>
        </w:rPr>
        <w:t xml:space="preserve"> </w:t>
      </w:r>
      <w:r>
        <w:rPr>
          <w:rFonts w:ascii="KaiTi" w:hAnsi="KaiTi" w:eastAsia="KaiTi" w:cs="KaiTi"/>
          <w:sz w:val="28"/>
          <w:szCs w:val="28"/>
          <w:spacing w:val="-5"/>
        </w:rPr>
        <w:t>危险源定义中的</w:t>
      </w:r>
      <w:r>
        <w:rPr>
          <w:rFonts w:ascii="KaiTi" w:hAnsi="KaiTi" w:eastAsia="KaiTi" w:cs="KaiTi"/>
          <w:sz w:val="28"/>
          <w:szCs w:val="28"/>
          <w:spacing w:val="-88"/>
        </w:rPr>
        <w:t xml:space="preserve"> </w:t>
      </w:r>
      <w:r>
        <w:rPr>
          <w:rFonts w:ascii="KaiTi" w:hAnsi="KaiTi" w:eastAsia="KaiTi" w:cs="KaiTi"/>
          <w:sz w:val="28"/>
          <w:szCs w:val="28"/>
          <w:spacing w:val="-5"/>
        </w:rPr>
        <w:t>“条件”通常指环境因素；“物体”则通常包括运行</w:t>
      </w:r>
      <w:r>
        <w:rPr>
          <w:rFonts w:ascii="KaiTi" w:hAnsi="KaiTi" w:eastAsia="KaiTi" w:cs="KaiTi"/>
          <w:sz w:val="28"/>
          <w:szCs w:val="28"/>
        </w:rPr>
        <w:t xml:space="preserve"> </w:t>
      </w:r>
      <w:r>
        <w:rPr>
          <w:rFonts w:ascii="KaiTi" w:hAnsi="KaiTi" w:eastAsia="KaiTi" w:cs="KaiTi"/>
          <w:sz w:val="28"/>
          <w:szCs w:val="28"/>
          <w:spacing w:val="-5"/>
        </w:rPr>
        <w:t>体系内存在的能量或物质。因此</w:t>
      </w:r>
      <w:r>
        <w:rPr>
          <w:rFonts w:ascii="SimSun" w:hAnsi="SimSun" w:eastAsia="SimSun" w:cs="SimSun"/>
          <w:sz w:val="28"/>
          <w:szCs w:val="28"/>
          <w:spacing w:val="-5"/>
        </w:rPr>
        <w:t>“</w:t>
      </w:r>
      <w:r>
        <w:rPr>
          <w:rFonts w:ascii="KaiTi" w:hAnsi="KaiTi" w:eastAsia="KaiTi" w:cs="KaiTi"/>
          <w:sz w:val="28"/>
          <w:szCs w:val="28"/>
          <w:spacing w:val="-5"/>
        </w:rPr>
        <w:t>危险源</w:t>
      </w:r>
      <w:r>
        <w:rPr>
          <w:rFonts w:ascii="KaiTi" w:hAnsi="KaiTi" w:eastAsia="KaiTi" w:cs="KaiTi"/>
          <w:sz w:val="28"/>
          <w:szCs w:val="28"/>
          <w:spacing w:val="-88"/>
        </w:rPr>
        <w:t xml:space="preserve"> </w:t>
      </w:r>
      <w:r>
        <w:rPr>
          <w:rFonts w:ascii="SimSun" w:hAnsi="SimSun" w:eastAsia="SimSun" w:cs="SimSun"/>
          <w:sz w:val="28"/>
          <w:szCs w:val="28"/>
          <w:spacing w:val="-5"/>
        </w:rPr>
        <w:t>”</w:t>
      </w:r>
      <w:r>
        <w:rPr>
          <w:rFonts w:ascii="KaiTi" w:hAnsi="KaiTi" w:eastAsia="KaiTi" w:cs="KaiTi"/>
          <w:sz w:val="28"/>
          <w:szCs w:val="28"/>
          <w:spacing w:val="-5"/>
        </w:rPr>
        <w:t>的基本描述应尽量使用名</w:t>
      </w:r>
    </w:p>
    <w:p>
      <w:pPr>
        <w:ind w:left="19"/>
        <w:spacing w:line="212" w:lineRule="auto"/>
        <w:rPr>
          <w:rFonts w:ascii="KaiTi" w:hAnsi="KaiTi" w:eastAsia="KaiTi" w:cs="KaiTi"/>
          <w:sz w:val="28"/>
          <w:szCs w:val="28"/>
        </w:rPr>
      </w:pPr>
      <w:r>
        <w:rPr>
          <w:rFonts w:ascii="KaiTi" w:hAnsi="KaiTi" w:eastAsia="KaiTi" w:cs="KaiTi"/>
          <w:sz w:val="28"/>
          <w:szCs w:val="28"/>
          <w:spacing w:val="1"/>
        </w:rPr>
        <w:t>词，如</w:t>
      </w:r>
      <w:r>
        <w:rPr>
          <w:rFonts w:ascii="SimSun" w:hAnsi="SimSun" w:eastAsia="SimSun" w:cs="SimSun"/>
          <w:sz w:val="28"/>
          <w:szCs w:val="28"/>
          <w:spacing w:val="1"/>
        </w:rPr>
        <w:t>“</w:t>
      </w:r>
      <w:r>
        <w:rPr>
          <w:rFonts w:ascii="SimSun" w:hAnsi="SimSun" w:eastAsia="SimSun" w:cs="SimSun"/>
          <w:sz w:val="28"/>
          <w:szCs w:val="28"/>
        </w:rPr>
        <w:t>XXX</w:t>
      </w:r>
      <w:r>
        <w:rPr>
          <w:rFonts w:ascii="SimSun" w:hAnsi="SimSun" w:eastAsia="SimSun" w:cs="SimSun"/>
          <w:sz w:val="28"/>
          <w:szCs w:val="28"/>
          <w:spacing w:val="-44"/>
        </w:rPr>
        <w:t xml:space="preserve"> </w:t>
      </w:r>
      <w:r>
        <w:rPr>
          <w:rFonts w:ascii="KaiTi" w:hAnsi="KaiTi" w:eastAsia="KaiTi" w:cs="KaiTi"/>
          <w:sz w:val="28"/>
          <w:szCs w:val="28"/>
          <w:spacing w:val="1"/>
        </w:rPr>
        <w:t>可燃物、</w:t>
      </w:r>
      <w:r>
        <w:rPr>
          <w:rFonts w:ascii="SimSun" w:hAnsi="SimSun" w:eastAsia="SimSun" w:cs="SimSun"/>
          <w:sz w:val="28"/>
          <w:szCs w:val="28"/>
        </w:rPr>
        <w:t>XXX</w:t>
      </w:r>
      <w:r>
        <w:rPr>
          <w:rFonts w:ascii="SimSun" w:hAnsi="SimSun" w:eastAsia="SimSun" w:cs="SimSun"/>
          <w:sz w:val="28"/>
          <w:szCs w:val="28"/>
          <w:spacing w:val="-61"/>
        </w:rPr>
        <w:t xml:space="preserve"> </w:t>
      </w:r>
      <w:r>
        <w:rPr>
          <w:rFonts w:ascii="KaiTi" w:hAnsi="KaiTi" w:eastAsia="KaiTi" w:cs="KaiTi"/>
          <w:sz w:val="28"/>
          <w:szCs w:val="28"/>
          <w:spacing w:val="1"/>
        </w:rPr>
        <w:t>短窄跑道、</w:t>
      </w:r>
      <w:r>
        <w:rPr>
          <w:rFonts w:ascii="SimSun" w:hAnsi="SimSun" w:eastAsia="SimSun" w:cs="SimSun"/>
          <w:sz w:val="28"/>
          <w:szCs w:val="28"/>
        </w:rPr>
        <w:t>XXX</w:t>
      </w:r>
      <w:r>
        <w:rPr>
          <w:rFonts w:ascii="SimSun" w:hAnsi="SimSun" w:eastAsia="SimSun" w:cs="SimSun"/>
          <w:sz w:val="28"/>
          <w:szCs w:val="28"/>
          <w:spacing w:val="-62"/>
        </w:rPr>
        <w:t xml:space="preserve"> </w:t>
      </w:r>
      <w:r>
        <w:rPr>
          <w:rFonts w:ascii="KaiTi" w:hAnsi="KaiTi" w:eastAsia="KaiTi" w:cs="KaiTi"/>
          <w:sz w:val="28"/>
          <w:szCs w:val="28"/>
          <w:spacing w:val="1"/>
        </w:rPr>
        <w:t>超高障碍物</w:t>
      </w:r>
      <w:r>
        <w:rPr>
          <w:rFonts w:ascii="KaiTi" w:hAnsi="KaiTi" w:eastAsia="KaiTi" w:cs="KaiTi"/>
          <w:sz w:val="28"/>
          <w:szCs w:val="28"/>
          <w:spacing w:val="-98"/>
        </w:rPr>
        <w:t xml:space="preserve"> </w:t>
      </w:r>
      <w:r>
        <w:rPr>
          <w:rFonts w:ascii="SimSun" w:hAnsi="SimSun" w:eastAsia="SimSun" w:cs="SimSun"/>
          <w:sz w:val="28"/>
          <w:szCs w:val="28"/>
          <w:spacing w:val="1"/>
        </w:rPr>
        <w:t>”</w:t>
      </w:r>
      <w:r>
        <w:rPr>
          <w:rFonts w:ascii="KaiTi" w:hAnsi="KaiTi" w:eastAsia="KaiTi" w:cs="KaiTi"/>
          <w:sz w:val="28"/>
          <w:szCs w:val="28"/>
          <w:spacing w:val="1"/>
        </w:rPr>
        <w:t>等，避免与</w:t>
      </w:r>
    </w:p>
    <w:p>
      <w:pPr>
        <w:spacing w:line="212" w:lineRule="auto"/>
        <w:sectPr>
          <w:footerReference w:type="default" r:id="rId173"/>
          <w:pgSz w:w="11906" w:h="16839"/>
          <w:pgMar w:top="1431" w:right="1770" w:bottom="1414" w:left="1785" w:header="0" w:footer="1248" w:gutter="0"/>
        </w:sectPr>
        <w:rPr>
          <w:rFonts w:ascii="KaiTi" w:hAnsi="KaiTi" w:eastAsia="KaiTi" w:cs="KaiTi"/>
          <w:sz w:val="28"/>
          <w:szCs w:val="28"/>
        </w:rPr>
      </w:pPr>
    </w:p>
    <w:p>
      <w:pPr>
        <w:ind w:left="26"/>
        <w:spacing w:before="217" w:line="216" w:lineRule="auto"/>
        <w:rPr>
          <w:rFonts w:ascii="KaiTi" w:hAnsi="KaiTi" w:eastAsia="KaiTi" w:cs="KaiTi"/>
          <w:sz w:val="28"/>
          <w:szCs w:val="28"/>
        </w:rPr>
      </w:pPr>
      <w:r>
        <w:rPr>
          <w:rFonts w:ascii="KaiTi" w:hAnsi="KaiTi" w:eastAsia="KaiTi" w:cs="KaiTi"/>
          <w:sz w:val="28"/>
          <w:szCs w:val="28"/>
          <w:spacing w:val="-2"/>
        </w:rPr>
        <w:t>安全隐患或后果混淆。</w:t>
      </w:r>
    </w:p>
    <w:p>
      <w:pPr>
        <w:ind w:left="21" w:firstLine="572"/>
        <w:spacing w:before="296" w:line="369" w:lineRule="auto"/>
        <w:rPr>
          <w:rFonts w:ascii="KaiTi" w:hAnsi="KaiTi" w:eastAsia="KaiTi" w:cs="KaiTi"/>
          <w:sz w:val="28"/>
          <w:szCs w:val="28"/>
        </w:rPr>
      </w:pPr>
      <w:r>
        <w:rPr>
          <w:rFonts w:ascii="KaiTi" w:hAnsi="KaiTi" w:eastAsia="KaiTi" w:cs="KaiTi"/>
          <w:sz w:val="28"/>
          <w:szCs w:val="28"/>
          <w:spacing w:val="-7"/>
        </w:rPr>
        <w:t>注</w:t>
      </w:r>
      <w:r>
        <w:rPr>
          <w:rFonts w:ascii="KaiTi" w:hAnsi="KaiTi" w:eastAsia="KaiTi" w:cs="KaiTi"/>
          <w:sz w:val="28"/>
          <w:szCs w:val="28"/>
          <w:spacing w:val="-53"/>
        </w:rPr>
        <w:t xml:space="preserve"> </w:t>
      </w:r>
      <w:r>
        <w:rPr>
          <w:rFonts w:ascii="SimSun" w:hAnsi="SimSun" w:eastAsia="SimSun" w:cs="SimSun"/>
          <w:sz w:val="28"/>
          <w:szCs w:val="28"/>
          <w:spacing w:val="-7"/>
        </w:rPr>
        <w:t>5</w:t>
      </w:r>
      <w:r>
        <w:rPr>
          <w:rFonts w:ascii="KaiTi" w:hAnsi="KaiTi" w:eastAsia="KaiTi" w:cs="KaiTi"/>
          <w:sz w:val="28"/>
          <w:szCs w:val="28"/>
          <w:spacing w:val="-7"/>
        </w:rPr>
        <w:t>：</w:t>
      </w:r>
      <w:r>
        <w:rPr>
          <w:rFonts w:ascii="KaiTi" w:hAnsi="KaiTi" w:eastAsia="KaiTi" w:cs="KaiTi"/>
          <w:sz w:val="28"/>
          <w:szCs w:val="28"/>
          <w:spacing w:val="-80"/>
        </w:rPr>
        <w:t xml:space="preserve"> </w:t>
      </w:r>
      <w:r>
        <w:rPr>
          <w:rFonts w:ascii="KaiTi" w:hAnsi="KaiTi" w:eastAsia="KaiTi" w:cs="KaiTi"/>
          <w:sz w:val="28"/>
          <w:szCs w:val="28"/>
          <w:spacing w:val="-7"/>
        </w:rPr>
        <w:t>因《安全生产法》已定义</w:t>
      </w:r>
      <w:r>
        <w:rPr>
          <w:rFonts w:ascii="KaiTi" w:hAnsi="KaiTi" w:eastAsia="KaiTi" w:cs="KaiTi"/>
          <w:sz w:val="28"/>
          <w:szCs w:val="28"/>
          <w:spacing w:val="-102"/>
        </w:rPr>
        <w:t xml:space="preserve"> </w:t>
      </w:r>
      <w:r>
        <w:rPr>
          <w:rFonts w:ascii="KaiTi" w:hAnsi="KaiTi" w:eastAsia="KaiTi" w:cs="KaiTi"/>
          <w:sz w:val="28"/>
          <w:szCs w:val="28"/>
          <w:spacing w:val="-7"/>
        </w:rPr>
        <w:t>“重大危险源”为</w:t>
      </w:r>
      <w:r>
        <w:rPr>
          <w:rFonts w:ascii="KaiTi" w:hAnsi="KaiTi" w:eastAsia="KaiTi" w:cs="KaiTi"/>
          <w:sz w:val="28"/>
          <w:szCs w:val="28"/>
          <w:spacing w:val="-104"/>
        </w:rPr>
        <w:t xml:space="preserve"> </w:t>
      </w:r>
      <w:r>
        <w:rPr>
          <w:rFonts w:ascii="KaiTi" w:hAnsi="KaiTi" w:eastAsia="KaiTi" w:cs="KaiTi"/>
          <w:sz w:val="28"/>
          <w:szCs w:val="28"/>
          <w:spacing w:val="-7"/>
        </w:rPr>
        <w:t>“长期地或者</w:t>
      </w:r>
      <w:r>
        <w:rPr>
          <w:rFonts w:ascii="KaiTi" w:hAnsi="KaiTi" w:eastAsia="KaiTi" w:cs="KaiTi"/>
          <w:sz w:val="28"/>
          <w:szCs w:val="28"/>
        </w:rPr>
        <w:t xml:space="preserve"> </w:t>
      </w:r>
      <w:r>
        <w:rPr>
          <w:rFonts w:ascii="KaiTi" w:hAnsi="KaiTi" w:eastAsia="KaiTi" w:cs="KaiTi"/>
          <w:sz w:val="28"/>
          <w:szCs w:val="28"/>
          <w:spacing w:val="-4"/>
        </w:rPr>
        <w:t>临时地生产、搬运、使用或者储存危险物品，且危险物品数量等于或</w:t>
      </w:r>
      <w:r>
        <w:rPr>
          <w:rFonts w:ascii="KaiTi" w:hAnsi="KaiTi" w:eastAsia="KaiTi" w:cs="KaiTi"/>
          <w:sz w:val="28"/>
          <w:szCs w:val="28"/>
          <w:spacing w:val="17"/>
        </w:rPr>
        <w:t xml:space="preserve"> </w:t>
      </w:r>
      <w:r>
        <w:rPr>
          <w:rFonts w:ascii="KaiTi" w:hAnsi="KaiTi" w:eastAsia="KaiTi" w:cs="KaiTi"/>
          <w:sz w:val="28"/>
          <w:szCs w:val="28"/>
          <w:spacing w:val="-4"/>
        </w:rPr>
        <w:t>者超过临界量的单元（包括场所和设施）。危险物品，是指易燃易爆</w:t>
      </w:r>
      <w:r>
        <w:rPr>
          <w:rFonts w:ascii="KaiTi" w:hAnsi="KaiTi" w:eastAsia="KaiTi" w:cs="KaiTi"/>
          <w:sz w:val="28"/>
          <w:szCs w:val="28"/>
          <w:spacing w:val="17"/>
        </w:rPr>
        <w:t xml:space="preserve"> </w:t>
      </w:r>
      <w:r>
        <w:rPr>
          <w:rFonts w:ascii="KaiTi" w:hAnsi="KaiTi" w:eastAsia="KaiTi" w:cs="KaiTi"/>
          <w:sz w:val="28"/>
          <w:szCs w:val="28"/>
          <w:spacing w:val="-4"/>
        </w:rPr>
        <w:t>物品、危险化学品、放射性物品等能够危及人身安全和财产安全的物</w:t>
      </w:r>
      <w:r>
        <w:rPr>
          <w:rFonts w:ascii="KaiTi" w:hAnsi="KaiTi" w:eastAsia="KaiTi" w:cs="KaiTi"/>
          <w:sz w:val="28"/>
          <w:szCs w:val="28"/>
          <w:spacing w:val="17"/>
        </w:rPr>
        <w:t xml:space="preserve"> </w:t>
      </w:r>
      <w:r>
        <w:rPr>
          <w:rFonts w:ascii="KaiTi" w:hAnsi="KaiTi" w:eastAsia="KaiTi" w:cs="KaiTi"/>
          <w:sz w:val="28"/>
          <w:szCs w:val="28"/>
          <w:spacing w:val="-4"/>
        </w:rPr>
        <w:t>品”，且《安全生产法》适用范围包含民航业，民航行政机关无权使</w:t>
      </w:r>
      <w:r>
        <w:rPr>
          <w:rFonts w:ascii="KaiTi" w:hAnsi="KaiTi" w:eastAsia="KaiTi" w:cs="KaiTi"/>
          <w:sz w:val="28"/>
          <w:szCs w:val="28"/>
          <w:spacing w:val="17"/>
        </w:rPr>
        <w:t xml:space="preserve"> </w:t>
      </w:r>
      <w:r>
        <w:rPr>
          <w:rFonts w:ascii="KaiTi" w:hAnsi="KaiTi" w:eastAsia="KaiTi" w:cs="KaiTi"/>
          <w:sz w:val="28"/>
          <w:szCs w:val="28"/>
        </w:rPr>
        <w:t>用法律或者行政法规以外的规章或规范性文件来</w:t>
      </w:r>
      <w:r>
        <w:rPr>
          <w:rFonts w:ascii="KaiTi" w:hAnsi="KaiTi" w:eastAsia="KaiTi" w:cs="KaiTi"/>
          <w:sz w:val="28"/>
          <w:szCs w:val="28"/>
          <w:spacing w:val="-1"/>
        </w:rPr>
        <w:t>变更《安全生产法》</w:t>
      </w:r>
    </w:p>
    <w:p>
      <w:pPr>
        <w:ind w:left="54"/>
        <w:spacing w:line="212" w:lineRule="auto"/>
        <w:rPr>
          <w:rFonts w:ascii="KaiTi" w:hAnsi="KaiTi" w:eastAsia="KaiTi" w:cs="KaiTi"/>
          <w:sz w:val="28"/>
          <w:szCs w:val="28"/>
        </w:rPr>
      </w:pPr>
      <w:r>
        <w:rPr>
          <w:rFonts w:ascii="KaiTi" w:hAnsi="KaiTi" w:eastAsia="KaiTi" w:cs="KaiTi"/>
          <w:sz w:val="28"/>
          <w:szCs w:val="28"/>
          <w:spacing w:val="-3"/>
        </w:rPr>
        <w:t>中既定的定义，故本咨询通告不再单独定义</w:t>
      </w:r>
      <w:r>
        <w:rPr>
          <w:rFonts w:ascii="KaiTi" w:hAnsi="KaiTi" w:eastAsia="KaiTi" w:cs="KaiTi"/>
          <w:sz w:val="28"/>
          <w:szCs w:val="28"/>
          <w:spacing w:val="-99"/>
        </w:rPr>
        <w:t xml:space="preserve"> </w:t>
      </w:r>
      <w:r>
        <w:rPr>
          <w:rFonts w:ascii="KaiTi" w:hAnsi="KaiTi" w:eastAsia="KaiTi" w:cs="KaiTi"/>
          <w:sz w:val="28"/>
          <w:szCs w:val="28"/>
          <w:spacing w:val="-3"/>
        </w:rPr>
        <w:t>“重大危险源”。</w:t>
      </w:r>
    </w:p>
    <w:p>
      <w:pPr>
        <w:ind w:left="23" w:right="93" w:firstLine="651"/>
        <w:spacing w:before="270" w:line="333" w:lineRule="auto"/>
        <w:rPr>
          <w:rFonts w:ascii="FangSong" w:hAnsi="FangSong" w:eastAsia="FangSong" w:cs="FangSong"/>
          <w:sz w:val="31"/>
          <w:szCs w:val="31"/>
        </w:rPr>
      </w:pPr>
      <w:r>
        <w:rPr>
          <w:rFonts w:ascii="FangSong" w:hAnsi="FangSong" w:eastAsia="FangSong" w:cs="FangSong"/>
          <w:sz w:val="31"/>
          <w:szCs w:val="31"/>
          <w:b/>
          <w:bCs/>
          <w:spacing w:val="4"/>
        </w:rPr>
        <w:t>安全隐患</w:t>
      </w:r>
      <w:r>
        <w:rPr>
          <w:rFonts w:ascii="FangSong" w:hAnsi="FangSong" w:eastAsia="FangSong" w:cs="FangSong"/>
          <w:sz w:val="31"/>
          <w:szCs w:val="31"/>
          <w:spacing w:val="4"/>
        </w:rPr>
        <w:t>：</w:t>
      </w:r>
      <w:r>
        <w:rPr>
          <w:rFonts w:ascii="FangSong" w:hAnsi="FangSong" w:eastAsia="FangSong" w:cs="FangSong"/>
          <w:sz w:val="31"/>
          <w:szCs w:val="31"/>
          <w:spacing w:val="-60"/>
        </w:rPr>
        <w:t xml:space="preserve"> </w:t>
      </w:r>
      <w:r>
        <w:rPr>
          <w:rFonts w:ascii="FangSong" w:hAnsi="FangSong" w:eastAsia="FangSong" w:cs="FangSong"/>
          <w:sz w:val="31"/>
          <w:szCs w:val="31"/>
          <w:spacing w:val="4"/>
        </w:rPr>
        <w:t>民航生产经营单位违反法律、法规、规章、</w:t>
      </w:r>
      <w:r>
        <w:rPr>
          <w:rFonts w:ascii="FangSong" w:hAnsi="FangSong" w:eastAsia="FangSong" w:cs="FangSong"/>
          <w:sz w:val="31"/>
          <w:szCs w:val="31"/>
        </w:rPr>
        <w:t xml:space="preserve"> </w:t>
      </w:r>
      <w:r>
        <w:rPr>
          <w:rFonts w:ascii="FangSong" w:hAnsi="FangSong" w:eastAsia="FangSong" w:cs="FangSong"/>
          <w:sz w:val="31"/>
          <w:szCs w:val="31"/>
          <w:spacing w:val="9"/>
        </w:rPr>
        <w:t>标准、规程和安全管理制度规定，或者因风险控制措施</w:t>
      </w:r>
      <w:r>
        <w:rPr>
          <w:rFonts w:ascii="FangSong" w:hAnsi="FangSong" w:eastAsia="FangSong" w:cs="FangSong"/>
          <w:sz w:val="31"/>
          <w:szCs w:val="31"/>
          <w:spacing w:val="8"/>
        </w:rPr>
        <w:t>失效</w:t>
      </w:r>
      <w:r>
        <w:rPr>
          <w:rFonts w:ascii="FangSong" w:hAnsi="FangSong" w:eastAsia="FangSong" w:cs="FangSong"/>
          <w:sz w:val="31"/>
          <w:szCs w:val="31"/>
        </w:rPr>
        <w:t xml:space="preserve"> </w:t>
      </w:r>
      <w:r>
        <w:rPr>
          <w:rFonts w:ascii="FangSong" w:hAnsi="FangSong" w:eastAsia="FangSong" w:cs="FangSong"/>
          <w:sz w:val="31"/>
          <w:szCs w:val="31"/>
          <w:spacing w:val="9"/>
        </w:rPr>
        <w:t>或弱化可能导致事故、征候及一般事件等后果的人的不</w:t>
      </w:r>
      <w:r>
        <w:rPr>
          <w:rFonts w:ascii="FangSong" w:hAnsi="FangSong" w:eastAsia="FangSong" w:cs="FangSong"/>
          <w:sz w:val="31"/>
          <w:szCs w:val="31"/>
          <w:spacing w:val="8"/>
        </w:rPr>
        <w:t>安全</w:t>
      </w:r>
      <w:r>
        <w:rPr>
          <w:rFonts w:ascii="FangSong" w:hAnsi="FangSong" w:eastAsia="FangSong" w:cs="FangSong"/>
          <w:sz w:val="31"/>
          <w:szCs w:val="31"/>
        </w:rPr>
        <w:t xml:space="preserve"> </w:t>
      </w:r>
      <w:r>
        <w:rPr>
          <w:rFonts w:ascii="FangSong" w:hAnsi="FangSong" w:eastAsia="FangSong" w:cs="FangSong"/>
          <w:sz w:val="31"/>
          <w:szCs w:val="31"/>
          <w:spacing w:val="9"/>
        </w:rPr>
        <w:t>行为、物的危险状态和管理上的缺陷。按危害程度和整改难</w:t>
      </w:r>
    </w:p>
    <w:p>
      <w:pPr>
        <w:ind w:left="25"/>
        <w:spacing w:before="1" w:line="219" w:lineRule="auto"/>
        <w:rPr>
          <w:rFonts w:ascii="FangSong" w:hAnsi="FangSong" w:eastAsia="FangSong" w:cs="FangSong"/>
          <w:sz w:val="31"/>
          <w:szCs w:val="31"/>
        </w:rPr>
      </w:pPr>
      <w:r>
        <w:rPr>
          <w:rFonts w:ascii="FangSong" w:hAnsi="FangSong" w:eastAsia="FangSong" w:cs="FangSong"/>
          <w:sz w:val="31"/>
          <w:szCs w:val="31"/>
          <w:spacing w:val="2"/>
        </w:rPr>
        <w:t>度，分为一般安全隐患和重大安全隐患。（样例见附录</w:t>
      </w:r>
      <w:r>
        <w:rPr>
          <w:rFonts w:ascii="FangSong" w:hAnsi="FangSong" w:eastAsia="FangSong" w:cs="FangSong"/>
          <w:sz w:val="31"/>
          <w:szCs w:val="31"/>
          <w:spacing w:val="-51"/>
        </w:rPr>
        <w:t xml:space="preserve"> </w:t>
      </w:r>
      <w:r>
        <w:rPr>
          <w:rFonts w:ascii="SimSun" w:hAnsi="SimSun" w:eastAsia="SimSun" w:cs="SimSun"/>
          <w:sz w:val="31"/>
          <w:szCs w:val="31"/>
          <w:spacing w:val="2"/>
        </w:rPr>
        <w:t>2</w:t>
      </w:r>
      <w:r>
        <w:rPr>
          <w:rFonts w:ascii="FangSong" w:hAnsi="FangSong" w:eastAsia="FangSong" w:cs="FangSong"/>
          <w:sz w:val="31"/>
          <w:szCs w:val="31"/>
          <w:spacing w:val="2"/>
        </w:rPr>
        <w:t>）</w:t>
      </w:r>
    </w:p>
    <w:p>
      <w:pPr>
        <w:ind w:left="19" w:right="51" w:firstLine="574"/>
        <w:spacing w:before="286" w:line="369" w:lineRule="auto"/>
        <w:rPr>
          <w:rFonts w:ascii="KaiTi" w:hAnsi="KaiTi" w:eastAsia="KaiTi" w:cs="KaiTi"/>
          <w:sz w:val="28"/>
          <w:szCs w:val="28"/>
        </w:rPr>
      </w:pPr>
      <w:r>
        <w:rPr>
          <w:rFonts w:ascii="KaiTi" w:hAnsi="KaiTi" w:eastAsia="KaiTi" w:cs="KaiTi"/>
          <w:sz w:val="28"/>
          <w:szCs w:val="28"/>
          <w:spacing w:val="-3"/>
        </w:rPr>
        <w:t>注</w:t>
      </w:r>
      <w:r>
        <w:rPr>
          <w:rFonts w:ascii="KaiTi" w:hAnsi="KaiTi" w:eastAsia="KaiTi" w:cs="KaiTi"/>
          <w:sz w:val="28"/>
          <w:szCs w:val="28"/>
          <w:spacing w:val="-31"/>
        </w:rPr>
        <w:t xml:space="preserve"> </w:t>
      </w:r>
      <w:r>
        <w:rPr>
          <w:rFonts w:ascii="SimSun" w:hAnsi="SimSun" w:eastAsia="SimSun" w:cs="SimSun"/>
          <w:sz w:val="28"/>
          <w:szCs w:val="28"/>
          <w:spacing w:val="-3"/>
        </w:rPr>
        <w:t>1</w:t>
      </w:r>
      <w:r>
        <w:rPr>
          <w:rFonts w:ascii="KaiTi" w:hAnsi="KaiTi" w:eastAsia="KaiTi" w:cs="KaiTi"/>
          <w:sz w:val="28"/>
          <w:szCs w:val="28"/>
          <w:spacing w:val="-3"/>
        </w:rPr>
        <w:t>：《安全生产法》及其他法律、法规、规章以及规范性文件</w:t>
      </w:r>
      <w:r>
        <w:rPr>
          <w:rFonts w:ascii="KaiTi" w:hAnsi="KaiTi" w:eastAsia="KaiTi" w:cs="KaiTi"/>
          <w:sz w:val="28"/>
          <w:szCs w:val="28"/>
        </w:rPr>
        <w:t xml:space="preserve"> </w:t>
      </w:r>
      <w:r>
        <w:rPr>
          <w:rFonts w:ascii="KaiTi" w:hAnsi="KaiTi" w:eastAsia="KaiTi" w:cs="KaiTi"/>
          <w:sz w:val="28"/>
          <w:szCs w:val="28"/>
          <w:spacing w:val="-2"/>
        </w:rPr>
        <w:t>中对安全生产事故隐患、生产安全事故隐患、事故隐患、问题隐患、</w:t>
      </w:r>
      <w:r>
        <w:rPr>
          <w:rFonts w:ascii="KaiTi" w:hAnsi="KaiTi" w:eastAsia="KaiTi" w:cs="KaiTi"/>
          <w:sz w:val="28"/>
          <w:szCs w:val="28"/>
          <w:spacing w:val="1"/>
        </w:rPr>
        <w:t xml:space="preserve"> </w:t>
      </w:r>
      <w:r>
        <w:rPr>
          <w:rFonts w:ascii="KaiTi" w:hAnsi="KaiTi" w:eastAsia="KaiTi" w:cs="KaiTi"/>
          <w:sz w:val="28"/>
          <w:szCs w:val="28"/>
          <w:spacing w:val="-3"/>
        </w:rPr>
        <w:t>风险隐患等均有提及，基于民航“安全隐患零容忍”的行业特点</w:t>
      </w:r>
      <w:r>
        <w:rPr>
          <w:rFonts w:ascii="KaiTi" w:hAnsi="KaiTi" w:eastAsia="KaiTi" w:cs="KaiTi"/>
          <w:sz w:val="28"/>
          <w:szCs w:val="28"/>
          <w:spacing w:val="-4"/>
        </w:rPr>
        <w:t>，本</w:t>
      </w:r>
    </w:p>
    <w:p>
      <w:pPr>
        <w:spacing w:line="212" w:lineRule="auto"/>
        <w:jc w:val="right"/>
        <w:rPr>
          <w:rFonts w:ascii="KaiTi" w:hAnsi="KaiTi" w:eastAsia="KaiTi" w:cs="KaiTi"/>
          <w:sz w:val="28"/>
          <w:szCs w:val="28"/>
        </w:rPr>
      </w:pPr>
      <w:r>
        <w:rPr>
          <w:rFonts w:ascii="KaiTi" w:hAnsi="KaiTi" w:eastAsia="KaiTi" w:cs="KaiTi"/>
          <w:sz w:val="28"/>
          <w:szCs w:val="28"/>
          <w:spacing w:val="-4"/>
        </w:rPr>
        <w:t>规定中统一使用</w:t>
      </w:r>
      <w:r>
        <w:rPr>
          <w:rFonts w:ascii="KaiTi" w:hAnsi="KaiTi" w:eastAsia="KaiTi" w:cs="KaiTi"/>
          <w:sz w:val="28"/>
          <w:szCs w:val="28"/>
          <w:spacing w:val="-82"/>
        </w:rPr>
        <w:t xml:space="preserve"> </w:t>
      </w:r>
      <w:r>
        <w:rPr>
          <w:rFonts w:ascii="KaiTi" w:hAnsi="KaiTi" w:eastAsia="KaiTi" w:cs="KaiTi"/>
          <w:sz w:val="28"/>
          <w:szCs w:val="28"/>
          <w:spacing w:val="-4"/>
        </w:rPr>
        <w:t>“安全隐患”一词，与其他相关概念并无本质差别。</w:t>
      </w:r>
    </w:p>
    <w:p>
      <w:pPr>
        <w:ind w:left="18" w:right="93" w:firstLine="575"/>
        <w:spacing w:before="301" w:line="369" w:lineRule="auto"/>
        <w:rPr>
          <w:rFonts w:ascii="KaiTi" w:hAnsi="KaiTi" w:eastAsia="KaiTi" w:cs="KaiTi"/>
          <w:sz w:val="28"/>
          <w:szCs w:val="28"/>
        </w:rPr>
      </w:pPr>
      <w:r>
        <w:rPr>
          <w:rFonts w:ascii="KaiTi" w:hAnsi="KaiTi" w:eastAsia="KaiTi" w:cs="KaiTi"/>
          <w:sz w:val="28"/>
          <w:szCs w:val="28"/>
          <w:spacing w:val="-2"/>
        </w:rPr>
        <w:t>注</w:t>
      </w:r>
      <w:r>
        <w:rPr>
          <w:rFonts w:ascii="KaiTi" w:hAnsi="KaiTi" w:eastAsia="KaiTi" w:cs="KaiTi"/>
          <w:sz w:val="28"/>
          <w:szCs w:val="28"/>
          <w:spacing w:val="-56"/>
        </w:rPr>
        <w:t xml:space="preserve"> </w:t>
      </w:r>
      <w:r>
        <w:rPr>
          <w:rFonts w:ascii="SimSun" w:hAnsi="SimSun" w:eastAsia="SimSun" w:cs="SimSun"/>
          <w:sz w:val="28"/>
          <w:szCs w:val="28"/>
          <w:spacing w:val="-2"/>
        </w:rPr>
        <w:t>2</w:t>
      </w:r>
      <w:r>
        <w:rPr>
          <w:rFonts w:ascii="KaiTi" w:hAnsi="KaiTi" w:eastAsia="KaiTi" w:cs="KaiTi"/>
          <w:sz w:val="28"/>
          <w:szCs w:val="28"/>
          <w:spacing w:val="-2"/>
        </w:rPr>
        <w:t>：安全隐患的定义主要源于国务院安全生产委员会办</w:t>
      </w:r>
      <w:r>
        <w:rPr>
          <w:rFonts w:ascii="KaiTi" w:hAnsi="KaiTi" w:eastAsia="KaiTi" w:cs="KaiTi"/>
          <w:sz w:val="28"/>
          <w:szCs w:val="28"/>
          <w:spacing w:val="-3"/>
        </w:rPr>
        <w:t>公室、</w:t>
      </w:r>
      <w:r>
        <w:rPr>
          <w:rFonts w:ascii="KaiTi" w:hAnsi="KaiTi" w:eastAsia="KaiTi" w:cs="KaiTi"/>
          <w:sz w:val="28"/>
          <w:szCs w:val="28"/>
        </w:rPr>
        <w:t xml:space="preserve"> </w:t>
      </w:r>
      <w:r>
        <w:rPr>
          <w:rFonts w:ascii="KaiTi" w:hAnsi="KaiTi" w:eastAsia="KaiTi" w:cs="KaiTi"/>
          <w:sz w:val="28"/>
          <w:szCs w:val="28"/>
          <w:spacing w:val="-3"/>
        </w:rPr>
        <w:t>原国家安全生产监督总局的定义，该定义沿用至</w:t>
      </w:r>
      <w:r>
        <w:rPr>
          <w:rFonts w:ascii="KaiTi" w:hAnsi="KaiTi" w:eastAsia="KaiTi" w:cs="KaiTi"/>
          <w:sz w:val="28"/>
          <w:szCs w:val="28"/>
          <w:spacing w:val="-4"/>
        </w:rPr>
        <w:t>今未发生变化，民航</w:t>
      </w:r>
    </w:p>
    <w:p>
      <w:pPr>
        <w:ind w:left="19"/>
        <w:spacing w:line="212" w:lineRule="auto"/>
        <w:rPr>
          <w:rFonts w:ascii="KaiTi" w:hAnsi="KaiTi" w:eastAsia="KaiTi" w:cs="KaiTi"/>
          <w:sz w:val="28"/>
          <w:szCs w:val="28"/>
        </w:rPr>
      </w:pPr>
      <w:r>
        <w:rPr>
          <w:rFonts w:ascii="KaiTi" w:hAnsi="KaiTi" w:eastAsia="KaiTi" w:cs="KaiTi"/>
          <w:sz w:val="28"/>
          <w:szCs w:val="28"/>
        </w:rPr>
        <w:t>行业使用该定义，能够确保与《安全生产法》相关</w:t>
      </w:r>
      <w:r>
        <w:rPr>
          <w:rFonts w:ascii="KaiTi" w:hAnsi="KaiTi" w:eastAsia="KaiTi" w:cs="KaiTi"/>
          <w:sz w:val="28"/>
          <w:szCs w:val="28"/>
          <w:spacing w:val="-1"/>
        </w:rPr>
        <w:t>精神一致。</w:t>
      </w:r>
    </w:p>
    <w:p>
      <w:pPr>
        <w:ind w:left="19" w:right="93" w:firstLine="574"/>
        <w:spacing w:before="300" w:line="369" w:lineRule="auto"/>
        <w:rPr>
          <w:rFonts w:ascii="KaiTi" w:hAnsi="KaiTi" w:eastAsia="KaiTi" w:cs="KaiTi"/>
          <w:sz w:val="28"/>
          <w:szCs w:val="28"/>
        </w:rPr>
      </w:pPr>
      <w:r>
        <w:rPr>
          <w:rFonts w:ascii="KaiTi" w:hAnsi="KaiTi" w:eastAsia="KaiTi" w:cs="KaiTi"/>
          <w:sz w:val="28"/>
          <w:szCs w:val="28"/>
          <w:spacing w:val="-4"/>
        </w:rPr>
        <w:t>注</w:t>
      </w:r>
      <w:r>
        <w:rPr>
          <w:rFonts w:ascii="KaiTi" w:hAnsi="KaiTi" w:eastAsia="KaiTi" w:cs="KaiTi"/>
          <w:sz w:val="28"/>
          <w:szCs w:val="28"/>
          <w:spacing w:val="-38"/>
        </w:rPr>
        <w:t xml:space="preserve"> </w:t>
      </w:r>
      <w:r>
        <w:rPr>
          <w:rFonts w:ascii="SimSun" w:hAnsi="SimSun" w:eastAsia="SimSun" w:cs="SimSun"/>
          <w:sz w:val="28"/>
          <w:szCs w:val="28"/>
          <w:spacing w:val="-4"/>
        </w:rPr>
        <w:t>3</w:t>
      </w:r>
      <w:r>
        <w:rPr>
          <w:rFonts w:ascii="KaiTi" w:hAnsi="KaiTi" w:eastAsia="KaiTi" w:cs="KaiTi"/>
          <w:sz w:val="28"/>
          <w:szCs w:val="28"/>
          <w:spacing w:val="-4"/>
        </w:rPr>
        <w:t>：</w:t>
      </w:r>
      <w:r>
        <w:rPr>
          <w:rFonts w:ascii="SimSun" w:hAnsi="SimSun" w:eastAsia="SimSun" w:cs="SimSun"/>
          <w:sz w:val="28"/>
          <w:szCs w:val="28"/>
          <w:spacing w:val="-4"/>
        </w:rPr>
        <w:t>“</w:t>
      </w:r>
      <w:r>
        <w:rPr>
          <w:rFonts w:ascii="KaiTi" w:hAnsi="KaiTi" w:eastAsia="KaiTi" w:cs="KaiTi"/>
          <w:sz w:val="28"/>
          <w:szCs w:val="28"/>
          <w:spacing w:val="-4"/>
        </w:rPr>
        <w:t>安全隐患</w:t>
      </w:r>
      <w:r>
        <w:rPr>
          <w:rFonts w:ascii="KaiTi" w:hAnsi="KaiTi" w:eastAsia="KaiTi" w:cs="KaiTi"/>
          <w:sz w:val="28"/>
          <w:szCs w:val="28"/>
          <w:spacing w:val="-105"/>
        </w:rPr>
        <w:t xml:space="preserve"> </w:t>
      </w:r>
      <w:r>
        <w:rPr>
          <w:rFonts w:ascii="SimSun" w:hAnsi="SimSun" w:eastAsia="SimSun" w:cs="SimSun"/>
          <w:sz w:val="28"/>
          <w:szCs w:val="28"/>
          <w:spacing w:val="-4"/>
        </w:rPr>
        <w:t>”</w:t>
      </w:r>
      <w:r>
        <w:rPr>
          <w:rFonts w:ascii="KaiTi" w:hAnsi="KaiTi" w:eastAsia="KaiTi" w:cs="KaiTi"/>
          <w:sz w:val="28"/>
          <w:szCs w:val="28"/>
          <w:spacing w:val="-4"/>
        </w:rPr>
        <w:t>通常表现为</w:t>
      </w:r>
      <w:r>
        <w:rPr>
          <w:rFonts w:ascii="SimSun" w:hAnsi="SimSun" w:eastAsia="SimSun" w:cs="SimSun"/>
          <w:sz w:val="28"/>
          <w:szCs w:val="28"/>
          <w:spacing w:val="-4"/>
        </w:rPr>
        <w:t>“</w:t>
      </w:r>
      <w:r>
        <w:rPr>
          <w:rFonts w:ascii="KaiTi" w:hAnsi="KaiTi" w:eastAsia="KaiTi" w:cs="KaiTi"/>
          <w:sz w:val="28"/>
          <w:szCs w:val="28"/>
          <w:spacing w:val="-4"/>
        </w:rPr>
        <w:t>人的不安全行为、物的不安全</w:t>
      </w:r>
      <w:r>
        <w:rPr>
          <w:rFonts w:ascii="KaiTi" w:hAnsi="KaiTi" w:eastAsia="KaiTi" w:cs="KaiTi"/>
          <w:sz w:val="28"/>
          <w:szCs w:val="28"/>
        </w:rPr>
        <w:t xml:space="preserve"> </w:t>
      </w:r>
      <w:r>
        <w:rPr>
          <w:rFonts w:ascii="KaiTi" w:hAnsi="KaiTi" w:eastAsia="KaiTi" w:cs="KaiTi"/>
          <w:sz w:val="28"/>
          <w:szCs w:val="28"/>
        </w:rPr>
        <w:t>状态、管理的缺陷</w:t>
      </w:r>
      <w:r>
        <w:rPr>
          <w:rFonts w:ascii="KaiTi" w:hAnsi="KaiTi" w:eastAsia="KaiTi" w:cs="KaiTi"/>
          <w:sz w:val="28"/>
          <w:szCs w:val="28"/>
          <w:spacing w:val="-102"/>
        </w:rPr>
        <w:t xml:space="preserve"> </w:t>
      </w:r>
      <w:r>
        <w:rPr>
          <w:rFonts w:ascii="SimSun" w:hAnsi="SimSun" w:eastAsia="SimSun" w:cs="SimSun"/>
          <w:sz w:val="28"/>
          <w:szCs w:val="28"/>
        </w:rPr>
        <w:t>”</w:t>
      </w:r>
      <w:r>
        <w:rPr>
          <w:rFonts w:ascii="KaiTi" w:hAnsi="KaiTi" w:eastAsia="KaiTi" w:cs="KaiTi"/>
          <w:sz w:val="28"/>
          <w:szCs w:val="28"/>
        </w:rPr>
        <w:t>，因此安全隐患的基本表述应尽量采取</w:t>
      </w:r>
      <w:r>
        <w:rPr>
          <w:rFonts w:ascii="SimSun" w:hAnsi="SimSun" w:eastAsia="SimSun" w:cs="SimSun"/>
          <w:sz w:val="28"/>
          <w:szCs w:val="28"/>
        </w:rPr>
        <w:t>“</w:t>
      </w:r>
      <w:r>
        <w:rPr>
          <w:rFonts w:ascii="KaiTi" w:hAnsi="KaiTi" w:eastAsia="KaiTi" w:cs="KaiTi"/>
          <w:sz w:val="28"/>
          <w:szCs w:val="28"/>
        </w:rPr>
        <w:t>主语</w:t>
      </w:r>
      <w:r>
        <w:rPr>
          <w:rFonts w:ascii="SimSun" w:hAnsi="SimSun" w:eastAsia="SimSun" w:cs="SimSun"/>
          <w:sz w:val="28"/>
          <w:szCs w:val="28"/>
        </w:rPr>
        <w:t>+ </w:t>
      </w:r>
      <w:r>
        <w:rPr>
          <w:rFonts w:ascii="KaiTi" w:hAnsi="KaiTi" w:eastAsia="KaiTi" w:cs="KaiTi"/>
          <w:sz w:val="28"/>
          <w:szCs w:val="28"/>
          <w:spacing w:val="-5"/>
        </w:rPr>
        <w:t>行为、状态、缺陷</w:t>
      </w:r>
      <w:r>
        <w:rPr>
          <w:rFonts w:ascii="KaiTi" w:hAnsi="KaiTi" w:eastAsia="KaiTi" w:cs="KaiTi"/>
          <w:sz w:val="28"/>
          <w:szCs w:val="28"/>
          <w:spacing w:val="-91"/>
        </w:rPr>
        <w:t xml:space="preserve"> </w:t>
      </w:r>
      <w:r>
        <w:rPr>
          <w:rFonts w:ascii="SimSun" w:hAnsi="SimSun" w:eastAsia="SimSun" w:cs="SimSun"/>
          <w:sz w:val="28"/>
          <w:szCs w:val="28"/>
          <w:spacing w:val="-5"/>
        </w:rPr>
        <w:t>”</w:t>
      </w:r>
      <w:r>
        <w:rPr>
          <w:rFonts w:ascii="KaiTi" w:hAnsi="KaiTi" w:eastAsia="KaiTi" w:cs="KaiTi"/>
          <w:sz w:val="28"/>
          <w:szCs w:val="28"/>
          <w:spacing w:val="-5"/>
        </w:rPr>
        <w:t>的组合，并尽量与违规或风险管控措施失效或弱</w:t>
      </w:r>
    </w:p>
    <w:p>
      <w:pPr>
        <w:ind w:left="17"/>
        <w:spacing w:before="1" w:line="212" w:lineRule="auto"/>
        <w:rPr>
          <w:rFonts w:ascii="KaiTi" w:hAnsi="KaiTi" w:eastAsia="KaiTi" w:cs="KaiTi"/>
          <w:sz w:val="28"/>
          <w:szCs w:val="28"/>
        </w:rPr>
      </w:pPr>
      <w:r>
        <w:rPr>
          <w:rFonts w:ascii="KaiTi" w:hAnsi="KaiTi" w:eastAsia="KaiTi" w:cs="KaiTi"/>
          <w:sz w:val="28"/>
          <w:szCs w:val="28"/>
          <w:spacing w:val="-2"/>
        </w:rPr>
        <w:t>化相关联，如</w:t>
      </w:r>
      <w:r>
        <w:rPr>
          <w:rFonts w:ascii="SimSun" w:hAnsi="SimSun" w:eastAsia="SimSun" w:cs="SimSun"/>
          <w:sz w:val="28"/>
          <w:szCs w:val="28"/>
          <w:spacing w:val="-2"/>
        </w:rPr>
        <w:t>“xxx</w:t>
      </w:r>
      <w:r>
        <w:rPr>
          <w:rFonts w:ascii="SimSun" w:hAnsi="SimSun" w:eastAsia="SimSun" w:cs="SimSun"/>
          <w:sz w:val="28"/>
          <w:szCs w:val="28"/>
          <w:spacing w:val="-68"/>
        </w:rPr>
        <w:t xml:space="preserve"> </w:t>
      </w:r>
      <w:r>
        <w:rPr>
          <w:rFonts w:ascii="KaiTi" w:hAnsi="KaiTi" w:eastAsia="KaiTi" w:cs="KaiTi"/>
          <w:sz w:val="28"/>
          <w:szCs w:val="28"/>
          <w:spacing w:val="-2"/>
        </w:rPr>
        <w:t>人员违反</w:t>
      </w:r>
      <w:r>
        <w:rPr>
          <w:rFonts w:ascii="KaiTi" w:hAnsi="KaiTi" w:eastAsia="KaiTi" w:cs="KaiTi"/>
          <w:sz w:val="28"/>
          <w:szCs w:val="28"/>
          <w:spacing w:val="-61"/>
        </w:rPr>
        <w:t xml:space="preserve"> </w:t>
      </w:r>
      <w:r>
        <w:rPr>
          <w:rFonts w:ascii="SimSun" w:hAnsi="SimSun" w:eastAsia="SimSun" w:cs="SimSun"/>
          <w:sz w:val="28"/>
          <w:szCs w:val="28"/>
          <w:spacing w:val="-2"/>
        </w:rPr>
        <w:t>xxx</w:t>
      </w:r>
      <w:r>
        <w:rPr>
          <w:rFonts w:ascii="KaiTi" w:hAnsi="KaiTi" w:eastAsia="KaiTi" w:cs="KaiTi"/>
          <w:sz w:val="28"/>
          <w:szCs w:val="28"/>
          <w:spacing w:val="-2"/>
        </w:rPr>
        <w:t>、</w:t>
      </w:r>
      <w:r>
        <w:rPr>
          <w:rFonts w:ascii="SimSun" w:hAnsi="SimSun" w:eastAsia="SimSun" w:cs="SimSun"/>
          <w:sz w:val="28"/>
          <w:szCs w:val="28"/>
          <w:spacing w:val="-2"/>
        </w:rPr>
        <w:t>xxx</w:t>
      </w:r>
      <w:r>
        <w:rPr>
          <w:rFonts w:ascii="SimSun" w:hAnsi="SimSun" w:eastAsia="SimSun" w:cs="SimSun"/>
          <w:sz w:val="28"/>
          <w:szCs w:val="28"/>
          <w:spacing w:val="-57"/>
        </w:rPr>
        <w:t xml:space="preserve"> </w:t>
      </w:r>
      <w:r>
        <w:rPr>
          <w:rFonts w:ascii="KaiTi" w:hAnsi="KaiTi" w:eastAsia="KaiTi" w:cs="KaiTi"/>
          <w:sz w:val="28"/>
          <w:szCs w:val="28"/>
          <w:spacing w:val="-2"/>
        </w:rPr>
        <w:t>车辆阻挡</w:t>
      </w:r>
      <w:r>
        <w:rPr>
          <w:rFonts w:ascii="KaiTi" w:hAnsi="KaiTi" w:eastAsia="KaiTi" w:cs="KaiTi"/>
          <w:sz w:val="28"/>
          <w:szCs w:val="28"/>
          <w:spacing w:val="-61"/>
        </w:rPr>
        <w:t xml:space="preserve"> </w:t>
      </w:r>
      <w:r>
        <w:rPr>
          <w:rFonts w:ascii="SimSun" w:hAnsi="SimSun" w:eastAsia="SimSun" w:cs="SimSun"/>
          <w:sz w:val="28"/>
          <w:szCs w:val="28"/>
          <w:spacing w:val="-2"/>
        </w:rPr>
        <w:t>xxx</w:t>
      </w:r>
      <w:r>
        <w:rPr>
          <w:rFonts w:ascii="KaiTi" w:hAnsi="KaiTi" w:eastAsia="KaiTi" w:cs="KaiTi"/>
          <w:sz w:val="28"/>
          <w:szCs w:val="28"/>
          <w:spacing w:val="-2"/>
        </w:rPr>
        <w:t>、</w:t>
      </w:r>
      <w:r>
        <w:rPr>
          <w:rFonts w:ascii="SimSun" w:hAnsi="SimSun" w:eastAsia="SimSun" w:cs="SimSun"/>
          <w:sz w:val="28"/>
          <w:szCs w:val="28"/>
          <w:spacing w:val="-2"/>
        </w:rPr>
        <w:t>xxx</w:t>
      </w:r>
      <w:r>
        <w:rPr>
          <w:rFonts w:ascii="SimSun" w:hAnsi="SimSun" w:eastAsia="SimSun" w:cs="SimSun"/>
          <w:sz w:val="28"/>
          <w:szCs w:val="28"/>
          <w:spacing w:val="-59"/>
        </w:rPr>
        <w:t xml:space="preserve"> </w:t>
      </w:r>
      <w:r>
        <w:rPr>
          <w:rFonts w:ascii="KaiTi" w:hAnsi="KaiTi" w:eastAsia="KaiTi" w:cs="KaiTi"/>
          <w:sz w:val="28"/>
          <w:szCs w:val="28"/>
          <w:spacing w:val="-2"/>
        </w:rPr>
        <w:t>手册缺少</w:t>
      </w:r>
    </w:p>
    <w:p>
      <w:pPr>
        <w:spacing w:line="212" w:lineRule="auto"/>
        <w:sectPr>
          <w:footerReference w:type="default" r:id="rId174"/>
          <w:pgSz w:w="11906" w:h="16839"/>
          <w:pgMar w:top="1431" w:right="1706" w:bottom="1414" w:left="1785" w:header="0" w:footer="1248" w:gutter="0"/>
        </w:sectPr>
        <w:rPr>
          <w:rFonts w:ascii="KaiTi" w:hAnsi="KaiTi" w:eastAsia="KaiTi" w:cs="KaiTi"/>
          <w:sz w:val="28"/>
          <w:szCs w:val="28"/>
        </w:rPr>
      </w:pPr>
    </w:p>
    <w:p>
      <w:pPr>
        <w:ind w:left="23"/>
        <w:spacing w:before="216" w:line="213" w:lineRule="auto"/>
        <w:rPr>
          <w:rFonts w:ascii="KaiTi" w:hAnsi="KaiTi" w:eastAsia="KaiTi" w:cs="KaiTi"/>
          <w:sz w:val="28"/>
          <w:szCs w:val="28"/>
        </w:rPr>
      </w:pPr>
      <w:r>
        <w:rPr>
          <w:rFonts w:ascii="SimSun" w:hAnsi="SimSun" w:eastAsia="SimSun" w:cs="SimSun"/>
          <w:sz w:val="28"/>
          <w:szCs w:val="28"/>
          <w:spacing w:val="-4"/>
        </w:rPr>
        <w:t>xxx</w:t>
      </w:r>
      <w:r>
        <w:rPr>
          <w:rFonts w:ascii="SimSun" w:hAnsi="SimSun" w:eastAsia="SimSun" w:cs="SimSun"/>
          <w:sz w:val="28"/>
          <w:szCs w:val="28"/>
          <w:spacing w:val="-92"/>
        </w:rPr>
        <w:t xml:space="preserve"> </w:t>
      </w:r>
      <w:r>
        <w:rPr>
          <w:rFonts w:ascii="SimSun" w:hAnsi="SimSun" w:eastAsia="SimSun" w:cs="SimSun"/>
          <w:sz w:val="28"/>
          <w:szCs w:val="28"/>
          <w:spacing w:val="-4"/>
        </w:rPr>
        <w:t>”</w:t>
      </w:r>
      <w:r>
        <w:rPr>
          <w:rFonts w:ascii="KaiTi" w:hAnsi="KaiTi" w:eastAsia="KaiTi" w:cs="KaiTi"/>
          <w:sz w:val="28"/>
          <w:szCs w:val="28"/>
          <w:spacing w:val="-4"/>
        </w:rPr>
        <w:t>等，避免与危险源混淆。</w:t>
      </w:r>
    </w:p>
    <w:p>
      <w:pPr>
        <w:ind w:left="594"/>
        <w:spacing w:before="300" w:line="559" w:lineRule="exact"/>
        <w:rPr>
          <w:rFonts w:ascii="KaiTi" w:hAnsi="KaiTi" w:eastAsia="KaiTi" w:cs="KaiTi"/>
          <w:sz w:val="28"/>
          <w:szCs w:val="28"/>
        </w:rPr>
      </w:pPr>
      <w:r>
        <w:rPr>
          <w:rFonts w:ascii="KaiTi" w:hAnsi="KaiTi" w:eastAsia="KaiTi" w:cs="KaiTi"/>
          <w:sz w:val="28"/>
          <w:szCs w:val="28"/>
          <w:spacing w:val="-2"/>
          <w:position w:val="21"/>
        </w:rPr>
        <w:t>注</w:t>
      </w:r>
      <w:r>
        <w:rPr>
          <w:rFonts w:ascii="KaiTi" w:hAnsi="KaiTi" w:eastAsia="KaiTi" w:cs="KaiTi"/>
          <w:sz w:val="28"/>
          <w:szCs w:val="28"/>
          <w:spacing w:val="-59"/>
          <w:position w:val="21"/>
        </w:rPr>
        <w:t xml:space="preserve"> </w:t>
      </w:r>
      <w:r>
        <w:rPr>
          <w:rFonts w:ascii="SimSun" w:hAnsi="SimSun" w:eastAsia="SimSun" w:cs="SimSun"/>
          <w:sz w:val="28"/>
          <w:szCs w:val="28"/>
          <w:spacing w:val="-2"/>
          <w:position w:val="21"/>
        </w:rPr>
        <w:t>4</w:t>
      </w:r>
      <w:r>
        <w:rPr>
          <w:rFonts w:ascii="KaiTi" w:hAnsi="KaiTi" w:eastAsia="KaiTi" w:cs="KaiTi"/>
          <w:sz w:val="28"/>
          <w:szCs w:val="28"/>
          <w:spacing w:val="-2"/>
          <w:position w:val="21"/>
        </w:rPr>
        <w:t>：民航生产经营单位可以在本管理规定对安全隐患分类的基</w:t>
      </w:r>
    </w:p>
    <w:p>
      <w:pPr>
        <w:ind w:left="16"/>
        <w:spacing w:line="212" w:lineRule="auto"/>
        <w:rPr>
          <w:rFonts w:ascii="KaiTi" w:hAnsi="KaiTi" w:eastAsia="KaiTi" w:cs="KaiTi"/>
          <w:sz w:val="28"/>
          <w:szCs w:val="28"/>
        </w:rPr>
      </w:pPr>
      <w:r>
        <w:rPr>
          <w:rFonts w:ascii="KaiTi" w:hAnsi="KaiTi" w:eastAsia="KaiTi" w:cs="KaiTi"/>
          <w:sz w:val="28"/>
          <w:szCs w:val="28"/>
          <w:spacing w:val="-4"/>
        </w:rPr>
        <w:t>础上，根据管理需要自行进行细化（如涵盖法定自查的记录要求）。</w:t>
      </w:r>
    </w:p>
    <w:p>
      <w:pPr>
        <w:ind w:left="26" w:right="89" w:firstLine="654"/>
        <w:spacing w:before="270" w:line="333" w:lineRule="auto"/>
        <w:rPr>
          <w:rFonts w:ascii="FangSong" w:hAnsi="FangSong" w:eastAsia="FangSong" w:cs="FangSong"/>
          <w:sz w:val="31"/>
          <w:szCs w:val="31"/>
        </w:rPr>
      </w:pPr>
      <w:r>
        <w:rPr>
          <w:rFonts w:ascii="FangSong" w:hAnsi="FangSong" w:eastAsia="FangSong" w:cs="FangSong"/>
          <w:sz w:val="31"/>
          <w:szCs w:val="31"/>
          <w:b/>
          <w:bCs/>
          <w:spacing w:val="7"/>
        </w:rPr>
        <w:t>重大安全隐患：</w:t>
      </w:r>
      <w:r>
        <w:rPr>
          <w:rFonts w:ascii="FangSong" w:hAnsi="FangSong" w:eastAsia="FangSong" w:cs="FangSong"/>
          <w:sz w:val="31"/>
          <w:szCs w:val="31"/>
          <w:spacing w:val="7"/>
        </w:rPr>
        <w:t>危害和整改难度较大，应当全部或者局</w:t>
      </w:r>
      <w:r>
        <w:rPr>
          <w:rFonts w:ascii="FangSong" w:hAnsi="FangSong" w:eastAsia="FangSong" w:cs="FangSong"/>
          <w:sz w:val="31"/>
          <w:szCs w:val="31"/>
          <w:spacing w:val="4"/>
        </w:rPr>
        <w:t xml:space="preserve"> </w:t>
      </w:r>
      <w:r>
        <w:rPr>
          <w:rFonts w:ascii="FangSong" w:hAnsi="FangSong" w:eastAsia="FangSong" w:cs="FangSong"/>
          <w:sz w:val="31"/>
          <w:szCs w:val="31"/>
          <w:spacing w:val="21"/>
        </w:rPr>
        <w:t>部停产停业，并经过一定时间整改治理方能排除的安全隐</w:t>
      </w:r>
      <w:r>
        <w:rPr>
          <w:rFonts w:ascii="FangSong" w:hAnsi="FangSong" w:eastAsia="FangSong" w:cs="FangSong"/>
          <w:sz w:val="31"/>
          <w:szCs w:val="31"/>
          <w:spacing w:val="15"/>
        </w:rPr>
        <w:t xml:space="preserve"> </w:t>
      </w:r>
      <w:r>
        <w:rPr>
          <w:rFonts w:ascii="FangSong" w:hAnsi="FangSong" w:eastAsia="FangSong" w:cs="FangSong"/>
          <w:sz w:val="31"/>
          <w:szCs w:val="31"/>
          <w:spacing w:val="9"/>
        </w:rPr>
        <w:t>患，或者因外部因素影响致使民航生产经营单位自身难</w:t>
      </w:r>
      <w:r>
        <w:rPr>
          <w:rFonts w:ascii="FangSong" w:hAnsi="FangSong" w:eastAsia="FangSong" w:cs="FangSong"/>
          <w:sz w:val="31"/>
          <w:szCs w:val="31"/>
          <w:spacing w:val="8"/>
        </w:rPr>
        <w:t>以排</w:t>
      </w:r>
    </w:p>
    <w:p>
      <w:pPr>
        <w:ind w:left="47"/>
        <w:spacing w:before="1" w:line="223" w:lineRule="auto"/>
        <w:rPr>
          <w:rFonts w:ascii="FangSong" w:hAnsi="FangSong" w:eastAsia="FangSong" w:cs="FangSong"/>
          <w:sz w:val="31"/>
          <w:szCs w:val="31"/>
        </w:rPr>
      </w:pPr>
      <w:r>
        <w:rPr>
          <w:rFonts w:ascii="FangSong" w:hAnsi="FangSong" w:eastAsia="FangSong" w:cs="FangSong"/>
          <w:sz w:val="31"/>
          <w:szCs w:val="31"/>
          <w:spacing w:val="3"/>
        </w:rPr>
        <w:t>除的安全隐患。</w:t>
      </w:r>
    </w:p>
    <w:p>
      <w:pPr>
        <w:ind w:left="42" w:right="52" w:firstLine="551"/>
        <w:spacing w:before="279" w:line="369" w:lineRule="auto"/>
        <w:rPr>
          <w:rFonts w:ascii="KaiTi" w:hAnsi="KaiTi" w:eastAsia="KaiTi" w:cs="KaiTi"/>
          <w:sz w:val="28"/>
          <w:szCs w:val="28"/>
        </w:rPr>
      </w:pPr>
      <w:r>
        <w:rPr>
          <w:rFonts w:ascii="KaiTi" w:hAnsi="KaiTi" w:eastAsia="KaiTi" w:cs="KaiTi"/>
          <w:sz w:val="28"/>
          <w:szCs w:val="28"/>
          <w:spacing w:val="6"/>
        </w:rPr>
        <w:t>注：重大安全隐患的定义主要源于国务院安全生产委员会办公</w:t>
      </w:r>
      <w:r>
        <w:rPr>
          <w:rFonts w:ascii="KaiTi" w:hAnsi="KaiTi" w:eastAsia="KaiTi" w:cs="KaiTi"/>
          <w:sz w:val="28"/>
          <w:szCs w:val="28"/>
          <w:spacing w:val="3"/>
        </w:rPr>
        <w:t xml:space="preserve"> </w:t>
      </w:r>
      <w:r>
        <w:rPr>
          <w:rFonts w:ascii="KaiTi" w:hAnsi="KaiTi" w:eastAsia="KaiTi" w:cs="KaiTi"/>
          <w:sz w:val="28"/>
          <w:szCs w:val="28"/>
          <w:spacing w:val="-3"/>
        </w:rPr>
        <w:t>室、原国家安全生产监督总局的定义，该定义沿用至今未发生变化。</w:t>
      </w:r>
    </w:p>
    <w:p>
      <w:pPr>
        <w:ind w:left="46"/>
        <w:spacing w:line="212" w:lineRule="auto"/>
        <w:rPr>
          <w:rFonts w:ascii="KaiTi" w:hAnsi="KaiTi" w:eastAsia="KaiTi" w:cs="KaiTi"/>
          <w:sz w:val="28"/>
          <w:szCs w:val="28"/>
        </w:rPr>
      </w:pPr>
      <w:r>
        <w:rPr>
          <w:rFonts w:ascii="KaiTi" w:hAnsi="KaiTi" w:eastAsia="KaiTi" w:cs="KaiTi"/>
          <w:sz w:val="28"/>
          <w:szCs w:val="28"/>
          <w:spacing w:val="-1"/>
        </w:rPr>
        <w:t>民航行业使用该定义，能够确保与《安全生产法》相关</w:t>
      </w:r>
      <w:r>
        <w:rPr>
          <w:rFonts w:ascii="KaiTi" w:hAnsi="KaiTi" w:eastAsia="KaiTi" w:cs="KaiTi"/>
          <w:sz w:val="28"/>
          <w:szCs w:val="28"/>
          <w:spacing w:val="-2"/>
        </w:rPr>
        <w:t>精神一致。</w:t>
      </w:r>
    </w:p>
    <w:p>
      <w:pPr>
        <w:ind w:left="674"/>
        <w:spacing w:before="267" w:line="562" w:lineRule="exact"/>
        <w:rPr>
          <w:rFonts w:ascii="FangSong" w:hAnsi="FangSong" w:eastAsia="FangSong" w:cs="FangSong"/>
          <w:sz w:val="31"/>
          <w:szCs w:val="31"/>
        </w:rPr>
      </w:pPr>
      <w:r>
        <w:rPr>
          <w:rFonts w:ascii="FangSong" w:hAnsi="FangSong" w:eastAsia="FangSong" w:cs="FangSong"/>
          <w:sz w:val="31"/>
          <w:szCs w:val="31"/>
          <w:b/>
          <w:bCs/>
          <w:spacing w:val="7"/>
          <w:position w:val="18"/>
        </w:rPr>
        <w:t>安全风险：</w:t>
      </w:r>
      <w:r>
        <w:rPr>
          <w:rFonts w:ascii="FangSong" w:hAnsi="FangSong" w:eastAsia="FangSong" w:cs="FangSong"/>
          <w:sz w:val="31"/>
          <w:szCs w:val="31"/>
          <w:spacing w:val="7"/>
          <w:position w:val="18"/>
        </w:rPr>
        <w:t>危险源后果或结果的可能性和严重程度。根</w:t>
      </w:r>
    </w:p>
    <w:p>
      <w:pPr>
        <w:spacing w:before="1" w:line="222" w:lineRule="auto"/>
        <w:jc w:val="right"/>
        <w:rPr>
          <w:rFonts w:ascii="FangSong" w:hAnsi="FangSong" w:eastAsia="FangSong" w:cs="FangSong"/>
          <w:sz w:val="31"/>
          <w:szCs w:val="31"/>
        </w:rPr>
      </w:pPr>
      <w:r>
        <w:rPr>
          <w:rFonts w:ascii="FangSong" w:hAnsi="FangSong" w:eastAsia="FangSong" w:cs="FangSong"/>
          <w:sz w:val="31"/>
          <w:szCs w:val="31"/>
        </w:rPr>
        <w:t>据容忍度不同，分为可接受、缓解后可接受、不可接受三级。</w:t>
      </w:r>
    </w:p>
    <w:p>
      <w:pPr>
        <w:ind w:left="594"/>
        <w:spacing w:before="280" w:line="212" w:lineRule="auto"/>
        <w:rPr>
          <w:rFonts w:ascii="KaiTi" w:hAnsi="KaiTi" w:eastAsia="KaiTi" w:cs="KaiTi"/>
          <w:sz w:val="28"/>
          <w:szCs w:val="28"/>
        </w:rPr>
      </w:pPr>
      <w:r>
        <w:rPr>
          <w:rFonts w:ascii="KaiTi" w:hAnsi="KaiTi" w:eastAsia="KaiTi" w:cs="KaiTi"/>
          <w:sz w:val="28"/>
          <w:szCs w:val="28"/>
          <w:spacing w:val="-4"/>
        </w:rPr>
        <w:t>注</w:t>
      </w:r>
      <w:r>
        <w:rPr>
          <w:rFonts w:ascii="KaiTi" w:hAnsi="KaiTi" w:eastAsia="KaiTi" w:cs="KaiTi"/>
          <w:sz w:val="28"/>
          <w:szCs w:val="28"/>
          <w:spacing w:val="-39"/>
        </w:rPr>
        <w:t xml:space="preserve"> </w:t>
      </w:r>
      <w:r>
        <w:rPr>
          <w:rFonts w:ascii="SimSun" w:hAnsi="SimSun" w:eastAsia="SimSun" w:cs="SimSun"/>
          <w:sz w:val="28"/>
          <w:szCs w:val="28"/>
          <w:spacing w:val="-4"/>
        </w:rPr>
        <w:t>1</w:t>
      </w:r>
      <w:r>
        <w:rPr>
          <w:rFonts w:ascii="KaiTi" w:hAnsi="KaiTi" w:eastAsia="KaiTi" w:cs="KaiTi"/>
          <w:sz w:val="28"/>
          <w:szCs w:val="28"/>
          <w:spacing w:val="-4"/>
        </w:rPr>
        <w:t>：</w:t>
      </w:r>
      <w:r>
        <w:rPr>
          <w:rFonts w:ascii="KaiTi" w:hAnsi="KaiTi" w:eastAsia="KaiTi" w:cs="KaiTi"/>
          <w:sz w:val="28"/>
          <w:szCs w:val="28"/>
          <w:spacing w:val="-81"/>
        </w:rPr>
        <w:t xml:space="preserve"> </w:t>
      </w:r>
      <w:r>
        <w:rPr>
          <w:rFonts w:ascii="KaiTi" w:hAnsi="KaiTi" w:eastAsia="KaiTi" w:cs="KaiTi"/>
          <w:sz w:val="28"/>
          <w:szCs w:val="28"/>
          <w:spacing w:val="-4"/>
        </w:rPr>
        <w:t>亦有翻译为可接受、可容忍、不可容忍，对应关系不变。</w:t>
      </w:r>
    </w:p>
    <w:p>
      <w:pPr>
        <w:ind w:left="19" w:right="24" w:firstLine="574"/>
        <w:spacing w:before="301" w:line="369" w:lineRule="auto"/>
        <w:rPr>
          <w:rFonts w:ascii="KaiTi" w:hAnsi="KaiTi" w:eastAsia="KaiTi" w:cs="KaiTi"/>
          <w:sz w:val="28"/>
          <w:szCs w:val="28"/>
        </w:rPr>
      </w:pPr>
      <w:r>
        <w:rPr>
          <w:rFonts w:ascii="KaiTi" w:hAnsi="KaiTi" w:eastAsia="KaiTi" w:cs="KaiTi"/>
          <w:sz w:val="28"/>
          <w:szCs w:val="28"/>
          <w:spacing w:val="-2"/>
        </w:rPr>
        <w:t>注</w:t>
      </w:r>
      <w:r>
        <w:rPr>
          <w:rFonts w:ascii="KaiTi" w:hAnsi="KaiTi" w:eastAsia="KaiTi" w:cs="KaiTi"/>
          <w:sz w:val="28"/>
          <w:szCs w:val="28"/>
          <w:spacing w:val="-56"/>
        </w:rPr>
        <w:t xml:space="preserve"> </w:t>
      </w:r>
      <w:r>
        <w:rPr>
          <w:rFonts w:ascii="SimSun" w:hAnsi="SimSun" w:eastAsia="SimSun" w:cs="SimSun"/>
          <w:sz w:val="28"/>
          <w:szCs w:val="28"/>
          <w:spacing w:val="-2"/>
        </w:rPr>
        <w:t>2</w:t>
      </w:r>
      <w:r>
        <w:rPr>
          <w:rFonts w:ascii="KaiTi" w:hAnsi="KaiTi" w:eastAsia="KaiTi" w:cs="KaiTi"/>
          <w:sz w:val="28"/>
          <w:szCs w:val="28"/>
          <w:spacing w:val="-2"/>
        </w:rPr>
        <w:t>：民航风险分级沿用国际民用航空组织分级标准，通</w:t>
      </w:r>
      <w:r>
        <w:rPr>
          <w:rFonts w:ascii="KaiTi" w:hAnsi="KaiTi" w:eastAsia="KaiTi" w:cs="KaiTi"/>
          <w:sz w:val="28"/>
          <w:szCs w:val="28"/>
          <w:spacing w:val="-3"/>
        </w:rPr>
        <w:t>常为三</w:t>
      </w:r>
      <w:r>
        <w:rPr>
          <w:rFonts w:ascii="KaiTi" w:hAnsi="KaiTi" w:eastAsia="KaiTi" w:cs="KaiTi"/>
          <w:sz w:val="28"/>
          <w:szCs w:val="28"/>
        </w:rPr>
        <w:t xml:space="preserve"> </w:t>
      </w:r>
      <w:r>
        <w:rPr>
          <w:rFonts w:ascii="KaiTi" w:hAnsi="KaiTi" w:eastAsia="KaiTi" w:cs="KaiTi"/>
          <w:sz w:val="28"/>
          <w:szCs w:val="28"/>
          <w:spacing w:val="-10"/>
        </w:rPr>
        <w:t>个等级，与国家安全生产领域“红橙黄蓝”四个风险等</w:t>
      </w:r>
      <w:r>
        <w:rPr>
          <w:rFonts w:ascii="KaiTi" w:hAnsi="KaiTi" w:eastAsia="KaiTi" w:cs="KaiTi"/>
          <w:sz w:val="28"/>
          <w:szCs w:val="28"/>
          <w:spacing w:val="-11"/>
        </w:rPr>
        <w:t>级对应关系为：</w:t>
      </w:r>
      <w:r>
        <w:rPr>
          <w:rFonts w:ascii="KaiTi" w:hAnsi="KaiTi" w:eastAsia="KaiTi" w:cs="KaiTi"/>
          <w:sz w:val="28"/>
          <w:szCs w:val="28"/>
        </w:rPr>
        <w:t xml:space="preserve"> </w:t>
      </w:r>
      <w:r>
        <w:rPr>
          <w:rFonts w:ascii="KaiTi" w:hAnsi="KaiTi" w:eastAsia="KaiTi" w:cs="KaiTi"/>
          <w:sz w:val="28"/>
          <w:szCs w:val="28"/>
          <w:spacing w:val="-3"/>
        </w:rPr>
        <w:t>民航的不可接受风险对应国家安全生产领域</w:t>
      </w:r>
      <w:r>
        <w:rPr>
          <w:rFonts w:ascii="KaiTi" w:hAnsi="KaiTi" w:eastAsia="KaiTi" w:cs="KaiTi"/>
          <w:sz w:val="28"/>
          <w:szCs w:val="28"/>
          <w:spacing w:val="-4"/>
        </w:rPr>
        <w:t>的重大风险（红）和较大</w:t>
      </w:r>
      <w:r>
        <w:rPr>
          <w:rFonts w:ascii="KaiTi" w:hAnsi="KaiTi" w:eastAsia="KaiTi" w:cs="KaiTi"/>
          <w:sz w:val="28"/>
          <w:szCs w:val="28"/>
        </w:rPr>
        <w:t xml:space="preserve"> </w:t>
      </w:r>
      <w:r>
        <w:rPr>
          <w:rFonts w:ascii="KaiTi" w:hAnsi="KaiTi" w:eastAsia="KaiTi" w:cs="KaiTi"/>
          <w:sz w:val="28"/>
          <w:szCs w:val="28"/>
        </w:rPr>
        <w:t>风险（橙</w:t>
      </w:r>
      <w:r>
        <w:rPr>
          <w:rFonts w:ascii="KaiTi" w:hAnsi="KaiTi" w:eastAsia="KaiTi" w:cs="KaiTi"/>
          <w:sz w:val="28"/>
          <w:szCs w:val="28"/>
          <w:spacing w:val="-79"/>
        </w:rPr>
        <w:t>）；</w:t>
      </w:r>
      <w:r>
        <w:rPr>
          <w:rFonts w:ascii="KaiTi" w:hAnsi="KaiTi" w:eastAsia="KaiTi" w:cs="KaiTi"/>
          <w:sz w:val="28"/>
          <w:szCs w:val="28"/>
          <w:spacing w:val="-83"/>
        </w:rPr>
        <w:t xml:space="preserve"> </w:t>
      </w:r>
      <w:r>
        <w:rPr>
          <w:rFonts w:ascii="KaiTi" w:hAnsi="KaiTi" w:eastAsia="KaiTi" w:cs="KaiTi"/>
          <w:sz w:val="28"/>
          <w:szCs w:val="28"/>
        </w:rPr>
        <w:t>民航的缓解后可接受风险对应国家安全生产领域的一般</w:t>
      </w:r>
    </w:p>
    <w:p>
      <w:pPr>
        <w:spacing w:before="1" w:line="214" w:lineRule="auto"/>
        <w:jc w:val="right"/>
        <w:rPr>
          <w:rFonts w:ascii="KaiTi" w:hAnsi="KaiTi" w:eastAsia="KaiTi" w:cs="KaiTi"/>
          <w:sz w:val="28"/>
          <w:szCs w:val="28"/>
        </w:rPr>
      </w:pPr>
      <w:r>
        <w:rPr>
          <w:rFonts w:ascii="KaiTi" w:hAnsi="KaiTi" w:eastAsia="KaiTi" w:cs="KaiTi"/>
          <w:sz w:val="28"/>
          <w:szCs w:val="28"/>
          <w:spacing w:val="-13"/>
        </w:rPr>
        <w:t>风险（黄</w:t>
      </w:r>
      <w:r>
        <w:rPr>
          <w:rFonts w:ascii="KaiTi" w:hAnsi="KaiTi" w:eastAsia="KaiTi" w:cs="KaiTi"/>
          <w:sz w:val="28"/>
          <w:szCs w:val="28"/>
          <w:spacing w:val="-75"/>
          <w:w w:val="94"/>
        </w:rPr>
        <w:t>）；</w:t>
      </w:r>
      <w:r>
        <w:rPr>
          <w:rFonts w:ascii="KaiTi" w:hAnsi="KaiTi" w:eastAsia="KaiTi" w:cs="KaiTi"/>
          <w:sz w:val="28"/>
          <w:szCs w:val="28"/>
          <w:spacing w:val="-13"/>
        </w:rPr>
        <w:t>民航的可接受风险对应国家安全生产领域的低风</w:t>
      </w:r>
      <w:r>
        <w:rPr>
          <w:rFonts w:ascii="KaiTi" w:hAnsi="KaiTi" w:eastAsia="KaiTi" w:cs="KaiTi"/>
          <w:sz w:val="28"/>
          <w:szCs w:val="28"/>
          <w:spacing w:val="-14"/>
        </w:rPr>
        <w:t>险（蓝）。</w:t>
      </w:r>
    </w:p>
    <w:p>
      <w:pPr>
        <w:ind w:left="26" w:right="7" w:firstLine="654"/>
        <w:spacing w:before="263" w:line="334" w:lineRule="auto"/>
        <w:rPr>
          <w:rFonts w:ascii="FangSong" w:hAnsi="FangSong" w:eastAsia="FangSong" w:cs="FangSong"/>
          <w:sz w:val="31"/>
          <w:szCs w:val="31"/>
        </w:rPr>
      </w:pPr>
      <w:r>
        <w:rPr>
          <w:rFonts w:ascii="FangSong" w:hAnsi="FangSong" w:eastAsia="FangSong" w:cs="FangSong"/>
          <w:sz w:val="31"/>
          <w:szCs w:val="31"/>
          <w:b/>
          <w:bCs/>
          <w:spacing w:val="-2"/>
        </w:rPr>
        <w:t>重大风险：</w:t>
      </w:r>
      <w:r>
        <w:rPr>
          <w:rFonts w:ascii="FangSong" w:hAnsi="FangSong" w:eastAsia="FangSong" w:cs="FangSong"/>
          <w:sz w:val="31"/>
          <w:szCs w:val="31"/>
          <w:spacing w:val="-2"/>
        </w:rPr>
        <w:t>风险分级评价中被列为“不可接受”的风险，</w:t>
      </w:r>
      <w:r>
        <w:rPr>
          <w:rFonts w:ascii="FangSong" w:hAnsi="FangSong" w:eastAsia="FangSong" w:cs="FangSong"/>
          <w:sz w:val="31"/>
          <w:szCs w:val="31"/>
          <w:spacing w:val="3"/>
        </w:rPr>
        <w:t xml:space="preserve"> </w:t>
      </w:r>
      <w:r>
        <w:rPr>
          <w:rFonts w:ascii="FangSong" w:hAnsi="FangSong" w:eastAsia="FangSong" w:cs="FangSong"/>
          <w:sz w:val="31"/>
          <w:szCs w:val="31"/>
          <w:spacing w:val="7"/>
        </w:rPr>
        <w:t>或者被列为</w:t>
      </w:r>
      <w:r>
        <w:rPr>
          <w:rFonts w:ascii="FangSong" w:hAnsi="FangSong" w:eastAsia="FangSong" w:cs="FangSong"/>
          <w:sz w:val="31"/>
          <w:szCs w:val="31"/>
          <w:spacing w:val="-107"/>
        </w:rPr>
        <w:t xml:space="preserve"> </w:t>
      </w:r>
      <w:r>
        <w:rPr>
          <w:rFonts w:ascii="FangSong" w:hAnsi="FangSong" w:eastAsia="FangSong" w:cs="FangSong"/>
          <w:sz w:val="31"/>
          <w:szCs w:val="31"/>
          <w:spacing w:val="7"/>
        </w:rPr>
        <w:t>“缓解后可接受”但相关控制措施多次出现失效</w:t>
      </w:r>
    </w:p>
    <w:p>
      <w:pPr>
        <w:ind w:left="53"/>
        <w:spacing w:before="1" w:line="223" w:lineRule="auto"/>
        <w:rPr>
          <w:rFonts w:ascii="FangSong" w:hAnsi="FangSong" w:eastAsia="FangSong" w:cs="FangSong"/>
          <w:sz w:val="31"/>
          <w:szCs w:val="31"/>
        </w:rPr>
      </w:pPr>
      <w:r>
        <w:rPr>
          <w:rFonts w:ascii="FangSong" w:hAnsi="FangSong" w:eastAsia="FangSong" w:cs="FangSong"/>
          <w:sz w:val="31"/>
          <w:szCs w:val="31"/>
          <w:spacing w:val="-3"/>
        </w:rPr>
        <w:t>的风险。</w:t>
      </w:r>
    </w:p>
    <w:p>
      <w:pPr>
        <w:ind w:left="671"/>
        <w:spacing w:before="245" w:line="220" w:lineRule="auto"/>
        <w:rPr>
          <w:rFonts w:ascii="FangSong" w:hAnsi="FangSong" w:eastAsia="FangSong" w:cs="FangSong"/>
          <w:sz w:val="31"/>
          <w:szCs w:val="31"/>
        </w:rPr>
      </w:pPr>
      <w:r>
        <w:rPr>
          <w:rFonts w:ascii="FangSong" w:hAnsi="FangSong" w:eastAsia="FangSong" w:cs="FangSong"/>
          <w:sz w:val="31"/>
          <w:szCs w:val="31"/>
          <w:b/>
          <w:bCs/>
          <w:spacing w:val="8"/>
        </w:rPr>
        <w:t>剩余风险：</w:t>
      </w:r>
      <w:r>
        <w:rPr>
          <w:rFonts w:ascii="FangSong" w:hAnsi="FangSong" w:eastAsia="FangSong" w:cs="FangSong"/>
          <w:sz w:val="31"/>
          <w:szCs w:val="31"/>
          <w:spacing w:val="8"/>
        </w:rPr>
        <w:t>实施风险控制措施后仍然存在的安全风险。</w:t>
      </w:r>
    </w:p>
    <w:p>
      <w:pPr>
        <w:ind w:left="594"/>
        <w:spacing w:before="285" w:line="212" w:lineRule="auto"/>
        <w:rPr>
          <w:rFonts w:ascii="KaiTi" w:hAnsi="KaiTi" w:eastAsia="KaiTi" w:cs="KaiTi"/>
          <w:sz w:val="28"/>
          <w:szCs w:val="28"/>
        </w:rPr>
      </w:pPr>
      <w:r>
        <w:rPr>
          <w:rFonts w:ascii="KaiTi" w:hAnsi="KaiTi" w:eastAsia="KaiTi" w:cs="KaiTi"/>
          <w:sz w:val="28"/>
          <w:szCs w:val="28"/>
          <w:spacing w:val="-4"/>
        </w:rPr>
        <w:t>注：剩余风险可能包括风险管理中未穷举的风险，也可以认为是</w:t>
      </w:r>
    </w:p>
    <w:p>
      <w:pPr>
        <w:spacing w:line="212" w:lineRule="auto"/>
        <w:sectPr>
          <w:footerReference w:type="default" r:id="rId175"/>
          <w:pgSz w:w="11906" w:h="16839"/>
          <w:pgMar w:top="1431" w:right="1710" w:bottom="1414" w:left="1785" w:header="0" w:footer="1248" w:gutter="0"/>
        </w:sectPr>
        <w:rPr>
          <w:rFonts w:ascii="KaiTi" w:hAnsi="KaiTi" w:eastAsia="KaiTi" w:cs="KaiTi"/>
          <w:sz w:val="28"/>
          <w:szCs w:val="28"/>
        </w:rPr>
      </w:pPr>
    </w:p>
    <w:p>
      <w:pPr>
        <w:ind w:left="3"/>
        <w:spacing w:before="199" w:line="549" w:lineRule="exact"/>
        <w:rPr>
          <w:rFonts w:ascii="KaiTi" w:hAnsi="KaiTi" w:eastAsia="KaiTi" w:cs="KaiTi"/>
          <w:sz w:val="28"/>
          <w:szCs w:val="28"/>
        </w:rPr>
      </w:pPr>
      <w:r>
        <w:rPr>
          <w:rFonts w:ascii="KaiTi" w:hAnsi="KaiTi" w:eastAsia="KaiTi" w:cs="KaiTi"/>
          <w:sz w:val="28"/>
          <w:szCs w:val="28"/>
          <w:spacing w:val="-4"/>
          <w:position w:val="20"/>
        </w:rPr>
        <w:t>一项初始的安全风险在拟采取的风险控制措施后“保留的风险”。实</w:t>
      </w:r>
    </w:p>
    <w:p>
      <w:pPr>
        <w:ind w:left="3"/>
        <w:spacing w:line="220" w:lineRule="auto"/>
        <w:rPr>
          <w:rFonts w:ascii="KaiTi" w:hAnsi="KaiTi" w:eastAsia="KaiTi" w:cs="KaiTi"/>
          <w:sz w:val="28"/>
          <w:szCs w:val="28"/>
        </w:rPr>
      </w:pPr>
      <w:r>
        <w:rPr>
          <w:rFonts w:ascii="KaiTi" w:hAnsi="KaiTi" w:eastAsia="KaiTi" w:cs="KaiTi"/>
          <w:sz w:val="28"/>
          <w:szCs w:val="28"/>
          <w:spacing w:val="-6"/>
        </w:rPr>
        <w:t>际安全管理中，通常是后者更具现实意义。</w:t>
      </w:r>
    </w:p>
    <w:p>
      <w:pPr>
        <w:pStyle w:val="BodyText"/>
        <w:ind w:firstLine="203"/>
        <w:spacing w:before="226" w:line="4279" w:lineRule="exact"/>
        <w:rPr/>
      </w:pPr>
      <w:r>
        <w:rPr>
          <w:position w:val="-85"/>
        </w:rPr>
        <w:pict>
          <v:group id="_x0000_s4" style="mso-position-vertical-relative:line;mso-position-horizontal-relative:char;width:393.05pt;height:214pt;" filled="false" stroked="false" coordsize="7860,4280" coordorigin="0,0">
            <v:shape id="_x0000_s6" style="position:absolute;left:0;top:0;width:7860;height:4280;" filled="false" stroked="false" type="#_x0000_t75">
              <v:imagedata o:title="" r:id="rId177"/>
            </v:shape>
            <v:shape id="_x0000_s8" style="position:absolute;left:439;top:77;width:7217;height:3481;" filled="false" stroked="false" type="#_x0000_t202">
              <v:fill on="false"/>
              <v:stroke on="false"/>
              <v:path/>
              <v:imagedata o:title=""/>
              <o:lock v:ext="edit" aspectratio="false"/>
              <v:textbox inset="0mm,0mm,0mm,0mm">
                <w:txbxContent>
                  <w:p>
                    <w:pPr>
                      <w:ind w:left="2760"/>
                      <w:spacing w:before="19" w:line="222" w:lineRule="auto"/>
                      <w:rPr>
                        <w:rFonts w:ascii="SimHei" w:hAnsi="SimHei" w:eastAsia="SimHei" w:cs="SimHei"/>
                        <w:sz w:val="21"/>
                        <w:szCs w:val="21"/>
                      </w:rPr>
                    </w:pPr>
                    <w:r>
                      <w:rPr>
                        <w:rFonts w:ascii="SimHei" w:hAnsi="SimHei" w:eastAsia="SimHei" w:cs="SimHei"/>
                        <w:sz w:val="21"/>
                        <w:szCs w:val="21"/>
                        <w:spacing w:val="-2"/>
                      </w:rPr>
                      <w:t>风险控制措施</w:t>
                    </w:r>
                  </w:p>
                  <w:p>
                    <w:pPr>
                      <w:ind w:left="3080"/>
                      <w:spacing w:before="6" w:line="221" w:lineRule="auto"/>
                      <w:rPr>
                        <w:rFonts w:ascii="SimHei" w:hAnsi="SimHei" w:eastAsia="SimHei" w:cs="SimHei"/>
                        <w:sz w:val="21"/>
                        <w:szCs w:val="21"/>
                      </w:rPr>
                    </w:pPr>
                    <w:r>
                      <w:rPr>
                        <w:rFonts w:ascii="SimHei" w:hAnsi="SimHei" w:eastAsia="SimHei" w:cs="SimHei"/>
                        <w:sz w:val="21"/>
                        <w:szCs w:val="21"/>
                        <w:spacing w:val="-3"/>
                      </w:rPr>
                      <w:t>(挡板)</w:t>
                    </w:r>
                  </w:p>
                  <w:p>
                    <w:pPr>
                      <w:rPr>
                        <w:rFonts w:ascii="Arial"/>
                        <w:sz w:val="21"/>
                      </w:rPr>
                    </w:pPr>
                    <w:r/>
                  </w:p>
                  <w:p>
                    <w:pPr>
                      <w:ind w:left="2810"/>
                      <w:spacing w:before="58" w:line="249" w:lineRule="exact"/>
                      <w:rPr>
                        <w:rFonts w:ascii="SimHei" w:hAnsi="SimHei" w:eastAsia="SimHei" w:cs="SimHei"/>
                        <w:sz w:val="18"/>
                        <w:szCs w:val="18"/>
                      </w:rPr>
                    </w:pPr>
                    <w:r>
                      <w:rPr>
                        <w:rFonts w:ascii="SimHei" w:hAnsi="SimHei" w:eastAsia="SimHei" w:cs="SimHei"/>
                        <w:sz w:val="18"/>
                        <w:szCs w:val="18"/>
                        <w:spacing w:val="-2"/>
                        <w:position w:val="5"/>
                      </w:rPr>
                      <w:t>法律法规，</w:t>
                    </w:r>
                  </w:p>
                  <w:p>
                    <w:pPr>
                      <w:ind w:left="2820"/>
                      <w:spacing w:line="221" w:lineRule="auto"/>
                      <w:rPr>
                        <w:rFonts w:ascii="SimHei" w:hAnsi="SimHei" w:eastAsia="SimHei" w:cs="SimHei"/>
                        <w:sz w:val="18"/>
                        <w:szCs w:val="18"/>
                      </w:rPr>
                    </w:pPr>
                    <w:r>
                      <w:rPr>
                        <w:rFonts w:ascii="SimHei" w:hAnsi="SimHei" w:eastAsia="SimHei" w:cs="SimHei"/>
                        <w:sz w:val="18"/>
                        <w:szCs w:val="18"/>
                        <w:spacing w:val="9"/>
                      </w:rPr>
                      <w:t>规章制度</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6419"/>
                      <w:spacing w:before="58" w:line="202" w:lineRule="auto"/>
                      <w:rPr>
                        <w:rFonts w:ascii="SimHei" w:hAnsi="SimHei" w:eastAsia="SimHei" w:cs="SimHei"/>
                        <w:sz w:val="18"/>
                        <w:szCs w:val="18"/>
                      </w:rPr>
                    </w:pPr>
                    <w:r>
                      <w:rPr>
                        <w:rFonts w:ascii="SimHei" w:hAnsi="SimHei" w:eastAsia="SimHei" w:cs="SimHei"/>
                        <w:sz w:val="18"/>
                        <w:szCs w:val="18"/>
                        <w:spacing w:val="25"/>
                      </w:rPr>
                      <w:t>后果</w:t>
                    </w:r>
                  </w:p>
                  <w:p>
                    <w:pPr>
                      <w:spacing w:before="1" w:line="220" w:lineRule="auto"/>
                      <w:jc w:val="right"/>
                      <w:rPr>
                        <w:rFonts w:ascii="SimHei" w:hAnsi="SimHei" w:eastAsia="SimHei" w:cs="SimHei"/>
                        <w:sz w:val="18"/>
                        <w:szCs w:val="18"/>
                      </w:rPr>
                    </w:pPr>
                    <w:r>
                      <w:rPr>
                        <w:rFonts w:ascii="SimHei" w:hAnsi="SimHei" w:eastAsia="SimHei" w:cs="SimHei"/>
                        <w:sz w:val="18"/>
                        <w:szCs w:val="18"/>
                        <w:spacing w:val="-18"/>
                        <w:w w:val="89"/>
                      </w:rPr>
                      <w:t>(</w:t>
                    </w:r>
                    <w:r>
                      <w:rPr>
                        <w:rFonts w:ascii="SimHei" w:hAnsi="SimHei" w:eastAsia="SimHei" w:cs="SimHei"/>
                        <w:sz w:val="18"/>
                        <w:szCs w:val="18"/>
                        <w:spacing w:val="-17"/>
                        <w:w w:val="89"/>
                      </w:rPr>
                      <w:t>如事故、征侯</w:t>
                    </w:r>
                    <w:r>
                      <w:rPr>
                        <w:rFonts w:ascii="SimHei" w:hAnsi="SimHei" w:eastAsia="SimHei" w:cs="SimHei"/>
                        <w:sz w:val="18"/>
                        <w:szCs w:val="18"/>
                        <w:spacing w:val="-8"/>
                        <w:w w:val="89"/>
                      </w:rPr>
                      <w:t>等</w:t>
                    </w:r>
                  </w:p>
                  <w:p>
                    <w:pPr>
                      <w:ind w:left="3739"/>
                      <w:spacing w:before="2"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rPr>
                      <w:t>o</w:t>
                    </w:r>
                  </w:p>
                  <w:p>
                    <w:pPr>
                      <w:ind w:left="3850"/>
                      <w:spacing w:before="29" w:line="222" w:lineRule="auto"/>
                      <w:rPr>
                        <w:rFonts w:ascii="SimHei" w:hAnsi="SimHei" w:eastAsia="SimHei" w:cs="SimHei"/>
                        <w:sz w:val="12"/>
                        <w:szCs w:val="12"/>
                      </w:rPr>
                    </w:pPr>
                    <w:r>
                      <w:rPr>
                        <w:rFonts w:ascii="SimHei" w:hAnsi="SimHei" w:eastAsia="SimHei" w:cs="SimHei"/>
                        <w:sz w:val="12"/>
                        <w:szCs w:val="12"/>
                      </w:rPr>
                      <w:t>了</w:t>
                    </w:r>
                  </w:p>
                  <w:p>
                    <w:pPr>
                      <w:ind w:left="4693"/>
                      <w:spacing w:before="85" w:line="222" w:lineRule="auto"/>
                      <w:rPr>
                        <w:rFonts w:ascii="SimHei" w:hAnsi="SimHei" w:eastAsia="SimHei" w:cs="SimHei"/>
                        <w:sz w:val="21"/>
                        <w:szCs w:val="21"/>
                      </w:rPr>
                    </w:pPr>
                    <w:r>
                      <w:rPr>
                        <w:rFonts w:ascii="SimHei" w:hAnsi="SimHei" w:eastAsia="SimHei" w:cs="SimHei"/>
                        <w:sz w:val="21"/>
                        <w:szCs w:val="21"/>
                        <w:b/>
                        <w:bCs/>
                        <w:spacing w:val="-4"/>
                      </w:rPr>
                      <w:t>剩余风险</w:t>
                    </w:r>
                  </w:p>
                  <w:p>
                    <w:pPr>
                      <w:ind w:left="20"/>
                      <w:spacing w:before="119" w:line="221" w:lineRule="auto"/>
                      <w:rPr>
                        <w:rFonts w:ascii="SimHei" w:hAnsi="SimHei" w:eastAsia="SimHei" w:cs="SimHei"/>
                        <w:sz w:val="18"/>
                        <w:szCs w:val="18"/>
                      </w:rPr>
                    </w:pPr>
                    <w:r>
                      <w:rPr>
                        <w:rFonts w:ascii="SimHei" w:hAnsi="SimHei" w:eastAsia="SimHei" w:cs="SimHei"/>
                        <w:sz w:val="18"/>
                        <w:szCs w:val="18"/>
                        <w:spacing w:val="12"/>
                      </w:rPr>
                      <w:t>危险源</w:t>
                    </w:r>
                  </w:p>
                </w:txbxContent>
              </v:textbox>
            </v:shape>
            <v:shape id="_x0000_s10" style="position:absolute;left:5529;top:955;width:1706;height:592;" filled="false" stroked="false" type="#_x0000_t202">
              <v:fill on="false"/>
              <v:stroke on="false"/>
              <v:path/>
              <v:imagedata o:title=""/>
              <o:lock v:ext="edit" aspectratio="false"/>
              <v:textbox inset="0mm,0mm,0mm,0mm">
                <w:txbxContent>
                  <w:p>
                    <w:pPr>
                      <w:ind w:left="20" w:right="20" w:firstLine="140"/>
                      <w:spacing w:before="20" w:line="200" w:lineRule="auto"/>
                      <w:rPr>
                        <w:rFonts w:ascii="SimHei" w:hAnsi="SimHei" w:eastAsia="SimHei" w:cs="SimHei"/>
                        <w:sz w:val="18"/>
                        <w:szCs w:val="18"/>
                      </w:rPr>
                    </w:pPr>
                    <w:r>
                      <w:rPr>
                        <w:rFonts w:ascii="SimHei" w:hAnsi="SimHei" w:eastAsia="SimHei" w:cs="SimHei"/>
                        <w:sz w:val="18"/>
                        <w:szCs w:val="18"/>
                        <w:spacing w:val="-8"/>
                      </w:rPr>
                      <w:t>风险控制措施失效</w:t>
                    </w:r>
                    <w:r>
                      <w:rPr>
                        <w:rFonts w:ascii="SimHei" w:hAnsi="SimHei" w:eastAsia="SimHei" w:cs="SimHei"/>
                        <w:sz w:val="18"/>
                        <w:szCs w:val="18"/>
                        <w:spacing w:val="-8"/>
                      </w:rPr>
                      <w:t xml:space="preserve">  </w:t>
                    </w:r>
                    <w:r>
                      <w:rPr>
                        <w:rFonts w:ascii="SimHei" w:hAnsi="SimHei" w:eastAsia="SimHei" w:cs="SimHei"/>
                        <w:sz w:val="18"/>
                        <w:szCs w:val="18"/>
                        <w:spacing w:val="-3"/>
                      </w:rPr>
                      <w:t>或弱化产生</w:t>
                    </w:r>
                    <w:r>
                      <w:rPr>
                        <w:rFonts w:ascii="SimHei" w:hAnsi="SimHei" w:eastAsia="SimHei" w:cs="SimHei"/>
                        <w:sz w:val="18"/>
                        <w:szCs w:val="18"/>
                        <w:color w:val="CD1B21"/>
                        <w:spacing w:val="-3"/>
                      </w:rPr>
                      <w:t>安全隐患</w:t>
                    </w:r>
                    <w:r>
                      <w:rPr>
                        <w:rFonts w:ascii="SimHei" w:hAnsi="SimHei" w:eastAsia="SimHei" w:cs="SimHei"/>
                        <w:sz w:val="18"/>
                        <w:szCs w:val="18"/>
                        <w:color w:val="CD1B21"/>
                        <w:spacing w:val="-3"/>
                      </w:rPr>
                      <w:t xml:space="preserve"> </w:t>
                    </w:r>
                    <w:r>
                      <w:rPr>
                        <w:rFonts w:ascii="SimHei" w:hAnsi="SimHei" w:eastAsia="SimHei" w:cs="SimHei"/>
                        <w:sz w:val="18"/>
                        <w:szCs w:val="18"/>
                        <w:color w:val="CD1B21"/>
                        <w:spacing w:val="-14"/>
                        <w:w w:val="92"/>
                      </w:rPr>
                      <w:t>(挡板上的裂痕或者漏洞)</w:t>
                    </w:r>
                  </w:p>
                </w:txbxContent>
              </v:textbox>
            </v:shape>
            <v:shape id="_x0000_s12" style="position:absolute;left:1299;top:47;width:1293;height:253;" filled="false" stroked="false" type="#_x0000_t202">
              <v:fill on="false"/>
              <v:stroke on="false"/>
              <v:path/>
              <v:imagedata o:title=""/>
              <o:lock v:ext="edit" aspectratio="false"/>
              <v:textbox inset="0mm,0mm,0mm,0mm">
                <w:txbxContent>
                  <w:p>
                    <w:pPr>
                      <w:ind w:left="20"/>
                      <w:spacing w:before="19" w:line="222" w:lineRule="auto"/>
                      <w:rPr>
                        <w:rFonts w:ascii="SimHei" w:hAnsi="SimHei" w:eastAsia="SimHei" w:cs="SimHei"/>
                        <w:sz w:val="21"/>
                        <w:szCs w:val="21"/>
                      </w:rPr>
                    </w:pPr>
                    <w:r>
                      <w:rPr>
                        <w:rFonts w:ascii="SimHei" w:hAnsi="SimHei" w:eastAsia="SimHei" w:cs="SimHei"/>
                        <w:sz w:val="21"/>
                        <w:szCs w:val="21"/>
                        <w:spacing w:val="-1"/>
                      </w:rPr>
                      <w:t>生产运行链条</w:t>
                    </w:r>
                  </w:p>
                </w:txbxContent>
              </v:textbox>
            </v:shape>
            <v:shape id="_x0000_s14" style="position:absolute;left:1309;top:3046;width:865;height:222;" filled="false" stroked="false" type="#_x0000_t202">
              <v:fill on="false"/>
              <v:stroke on="false"/>
              <v:path/>
              <v:imagedata o:title=""/>
              <o:lock v:ext="edit" aspectratio="false"/>
              <v:textbox inset="0mm,0mm,0mm,0mm">
                <w:txbxContent>
                  <w:p>
                    <w:pPr>
                      <w:ind w:left="20"/>
                      <w:spacing w:before="19" w:line="222" w:lineRule="auto"/>
                      <w:rPr>
                        <w:rFonts w:ascii="SimHei" w:hAnsi="SimHei" w:eastAsia="SimHei" w:cs="SimHei"/>
                        <w:sz w:val="18"/>
                        <w:szCs w:val="18"/>
                      </w:rPr>
                    </w:pPr>
                    <w:r>
                      <w:rPr>
                        <w:rFonts w:ascii="SimHei" w:hAnsi="SimHei" w:eastAsia="SimHei" w:cs="SimHei"/>
                        <w:sz w:val="18"/>
                        <w:szCs w:val="18"/>
                        <w:spacing w:val="26"/>
                      </w:rPr>
                      <w:t>安全风险</w:t>
                    </w:r>
                  </w:p>
                </w:txbxContent>
              </v:textbox>
            </v:shape>
            <v:shape id="_x0000_s16" style="position:absolute;left:489;top:955;width:627;height:22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8"/>
                        <w:szCs w:val="18"/>
                      </w:rPr>
                    </w:pPr>
                    <w:r>
                      <w:rPr>
                        <w:rFonts w:ascii="SimHei" w:hAnsi="SimHei" w:eastAsia="SimHei" w:cs="SimHei"/>
                        <w:sz w:val="18"/>
                        <w:szCs w:val="18"/>
                        <w:spacing w:val="15"/>
                      </w:rPr>
                      <w:t>危险源</w:t>
                    </w:r>
                  </w:p>
                </w:txbxContent>
              </v:textbox>
            </v:shape>
            <v:shape id="_x0000_s18" style="position:absolute;left:369;top:2245;width:627;height:22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8"/>
                        <w:szCs w:val="18"/>
                      </w:rPr>
                    </w:pPr>
                    <w:r>
                      <w:rPr>
                        <w:rFonts w:ascii="SimHei" w:hAnsi="SimHei" w:eastAsia="SimHei" w:cs="SimHei"/>
                        <w:sz w:val="18"/>
                        <w:szCs w:val="18"/>
                        <w:spacing w:val="15"/>
                      </w:rPr>
                      <w:t>危险源</w:t>
                    </w:r>
                  </w:p>
                </w:txbxContent>
              </v:textbox>
            </v:shape>
            <v:shape id="_x0000_s20" style="position:absolute;left:2897;top:1782;width:222;height:467;" filled="false" stroked="false" type="#_x0000_t202">
              <v:fill on="false"/>
              <v:stroke on="false"/>
              <v:path/>
              <v:imagedata o:title=""/>
              <o:lock v:ext="edit" aspectratio="false"/>
              <v:textbox inset="0mm,0mm,0mm,0mm" style="layout-flow:vertical-ideographic;">
                <w:txbxContent>
                  <w:p>
                    <w:pPr>
                      <w:ind w:left="20"/>
                      <w:spacing w:before="19" w:line="217" w:lineRule="auto"/>
                      <w:rPr>
                        <w:rFonts w:ascii="SimHei" w:hAnsi="SimHei" w:eastAsia="SimHei" w:cs="SimHei"/>
                        <w:sz w:val="18"/>
                        <w:szCs w:val="18"/>
                      </w:rPr>
                    </w:pPr>
                    <w:r>
                      <w:rPr>
                        <w:rFonts w:ascii="SimHei" w:hAnsi="SimHei" w:eastAsia="SimHei" w:cs="SimHei"/>
                        <w:sz w:val="18"/>
                        <w:szCs w:val="18"/>
                      </w:rPr>
                      <w:t>培</w:t>
                    </w:r>
                    <w:r>
                      <w:rPr>
                        <w:rFonts w:ascii="SimHei" w:hAnsi="SimHei" w:eastAsia="SimHei" w:cs="SimHei"/>
                        <w:sz w:val="18"/>
                        <w:szCs w:val="18"/>
                        <w:spacing w:val="-23"/>
                      </w:rPr>
                      <w:t xml:space="preserve"> </w:t>
                    </w:r>
                    <w:r>
                      <w:rPr>
                        <w:rFonts w:ascii="SimHei" w:hAnsi="SimHei" w:eastAsia="SimHei" w:cs="SimHei"/>
                        <w:sz w:val="18"/>
                        <w:szCs w:val="18"/>
                      </w:rPr>
                      <w:t>训</w:t>
                    </w:r>
                  </w:p>
                </w:txbxContent>
              </v:textbox>
            </v:shape>
            <v:shape id="_x0000_s22" style="position:absolute;left:3613;top:1783;width:178;height:597;" filled="false" stroked="false" type="#_x0000_t202">
              <v:fill on="false"/>
              <v:stroke on="false"/>
              <v:path/>
              <v:imagedata o:title=""/>
              <o:lock v:ext="edit" aspectratio="false"/>
              <v:textbox inset="0mm,0mm,0mm,0mm" style="layout-flow:vertical-ideographic;">
                <w:txbxContent>
                  <w:p>
                    <w:pPr>
                      <w:ind w:left="20"/>
                      <w:spacing w:before="20" w:line="160" w:lineRule="exact"/>
                      <w:rPr>
                        <w:rFonts w:ascii="SimHei" w:hAnsi="SimHei" w:eastAsia="SimHei" w:cs="SimHei"/>
                        <w:sz w:val="11"/>
                        <w:szCs w:val="11"/>
                      </w:rPr>
                    </w:pPr>
                    <w:r>
                      <w:rPr>
                        <w:rFonts w:ascii="SimHei" w:hAnsi="SimHei" w:eastAsia="SimHei" w:cs="SimHei"/>
                        <w:sz w:val="11"/>
                        <w:szCs w:val="11"/>
                        <w:spacing w:val="14"/>
                        <w:position w:val="1"/>
                      </w:rPr>
                      <w:t>技</w:t>
                    </w:r>
                    <w:r>
                      <w:rPr>
                        <w:rFonts w:ascii="SimHei" w:hAnsi="SimHei" w:eastAsia="SimHei" w:cs="SimHei"/>
                        <w:sz w:val="11"/>
                        <w:szCs w:val="11"/>
                        <w:spacing w:val="4"/>
                        <w:position w:val="1"/>
                      </w:rPr>
                      <w:t xml:space="preserve">  </w:t>
                    </w:r>
                    <w:r>
                      <w:rPr>
                        <w:rFonts w:ascii="SimHei" w:hAnsi="SimHei" w:eastAsia="SimHei" w:cs="SimHei"/>
                        <w:sz w:val="11"/>
                        <w:szCs w:val="11"/>
                        <w:spacing w:val="14"/>
                        <w:position w:val="1"/>
                      </w:rPr>
                      <w:t>术</w:t>
                    </w:r>
                    <w:r>
                      <w:rPr>
                        <w:rFonts w:ascii="SimHei" w:hAnsi="SimHei" w:eastAsia="SimHei" w:cs="SimHei"/>
                        <w:sz w:val="11"/>
                        <w:szCs w:val="11"/>
                        <w:spacing w:val="5"/>
                        <w:position w:val="1"/>
                      </w:rPr>
                      <w:t xml:space="preserve">  </w:t>
                    </w:r>
                    <w:r>
                      <w:rPr>
                        <w:rFonts w:ascii="SimHei" w:hAnsi="SimHei" w:eastAsia="SimHei" w:cs="SimHei"/>
                        <w:sz w:val="11"/>
                        <w:szCs w:val="11"/>
                        <w:spacing w:val="14"/>
                        <w:position w:val="1"/>
                      </w:rPr>
                      <w:t>0</w:t>
                    </w:r>
                  </w:p>
                </w:txbxContent>
              </v:textbox>
            </v:shape>
            <v:shape id="_x0000_s24" style="position:absolute;left:4257;top:1792;width:222;height:454;" filled="false" stroked="false" type="#_x0000_t202">
              <v:fill on="false"/>
              <v:stroke on="false"/>
              <v:path/>
              <v:imagedata o:title=""/>
              <o:lock v:ext="edit" aspectratio="false"/>
              <v:textbox inset="0mm,0mm,0mm,0mm" style="layout-flow:vertical-ideographic;">
                <w:txbxContent>
                  <w:p>
                    <w:pPr>
                      <w:ind w:left="20"/>
                      <w:spacing w:before="19" w:line="217" w:lineRule="auto"/>
                      <w:rPr>
                        <w:rFonts w:ascii="SimHei" w:hAnsi="SimHei" w:eastAsia="SimHei" w:cs="SimHei"/>
                        <w:sz w:val="18"/>
                        <w:szCs w:val="18"/>
                      </w:rPr>
                    </w:pPr>
                    <w:r>
                      <w:rPr>
                        <w:rFonts w:ascii="SimHei" w:hAnsi="SimHei" w:eastAsia="SimHei" w:cs="SimHei"/>
                        <w:sz w:val="18"/>
                        <w:szCs w:val="18"/>
                        <w:spacing w:val="26"/>
                      </w:rPr>
                      <w:t>管理</w:t>
                    </w:r>
                  </w:p>
                </w:txbxContent>
              </v:textbox>
            </v:shape>
            <v:shape id="_x0000_s26" style="position:absolute;left:4309;top:3025;width:95;height:123;" filled="false" stroked="false" type="#_x0000_t202">
              <v:fill on="false"/>
              <v:stroke on="false"/>
              <v:path/>
              <v:imagedata o:title=""/>
              <o:lock v:ext="edit" aspectratio="false"/>
              <v:textbox inset="0mm,0mm,0mm,0mm">
                <w:txbxContent>
                  <w:p>
                    <w:pPr>
                      <w:ind w:left="20"/>
                      <w:spacing w:before="20" w:line="183" w:lineRule="auto"/>
                      <w:rPr>
                        <w:rFonts w:ascii="SimSun" w:hAnsi="SimSun" w:eastAsia="SimSun" w:cs="SimSun"/>
                        <w:sz w:val="12"/>
                        <w:szCs w:val="12"/>
                      </w:rPr>
                    </w:pPr>
                    <w:r>
                      <w:rPr>
                        <w:rFonts w:ascii="SimSun" w:hAnsi="SimSun" w:eastAsia="SimSun" w:cs="SimSun"/>
                        <w:sz w:val="12"/>
                        <w:szCs w:val="12"/>
                      </w:rPr>
                      <w:t>0</w:t>
                    </w:r>
                  </w:p>
                </w:txbxContent>
              </v:textbox>
            </v:shape>
            <v:shape id="_x0000_s28" style="position:absolute;left:3569;top:3062;width:90;height:116;" filled="false" stroked="false" type="#_x0000_t202">
              <v:fill on="false"/>
              <v:stroke on="false"/>
              <v:path/>
              <v:imagedata o:title=""/>
              <o:lock v:ext="edit" aspectratio="false"/>
              <v:textbox inset="0mm,0mm,0mm,0mm">
                <w:txbxContent>
                  <w:p>
                    <w:pPr>
                      <w:ind w:left="20"/>
                      <w:spacing w:before="20" w:line="183" w:lineRule="auto"/>
                      <w:rPr>
                        <w:rFonts w:ascii="SimSun" w:hAnsi="SimSun" w:eastAsia="SimSun" w:cs="SimSun"/>
                        <w:sz w:val="11"/>
                        <w:szCs w:val="11"/>
                      </w:rPr>
                    </w:pPr>
                    <w:r>
                      <w:rPr>
                        <w:rFonts w:ascii="SimSun" w:hAnsi="SimSun" w:eastAsia="SimSun" w:cs="SimSun"/>
                        <w:sz w:val="11"/>
                        <w:szCs w:val="11"/>
                      </w:rPr>
                      <w:t>0</w:t>
                    </w:r>
                  </w:p>
                </w:txbxContent>
              </v:textbox>
            </v:shape>
          </v:group>
        </w:pict>
      </w:r>
    </w:p>
    <w:p>
      <w:pPr>
        <w:ind w:left="1997"/>
        <w:spacing w:before="220" w:line="223" w:lineRule="auto"/>
        <w:rPr>
          <w:rFonts w:ascii="KaiTi" w:hAnsi="KaiTi" w:eastAsia="KaiTi" w:cs="KaiTi"/>
          <w:sz w:val="25"/>
          <w:szCs w:val="25"/>
        </w:rPr>
      </w:pPr>
      <w:r>
        <w:rPr>
          <w:rFonts w:ascii="KaiTi" w:hAnsi="KaiTi" w:eastAsia="KaiTi" w:cs="KaiTi"/>
          <w:sz w:val="25"/>
          <w:szCs w:val="25"/>
          <w:b/>
          <w:bCs/>
          <w:spacing w:val="-16"/>
        </w:rPr>
        <w:t>图</w:t>
      </w:r>
      <w:r>
        <w:rPr>
          <w:rFonts w:ascii="KaiTi" w:hAnsi="KaiTi" w:eastAsia="KaiTi" w:cs="KaiTi"/>
          <w:sz w:val="25"/>
          <w:szCs w:val="25"/>
          <w:spacing w:val="-29"/>
        </w:rPr>
        <w:t xml:space="preserve"> </w:t>
      </w:r>
      <w:r>
        <w:rPr>
          <w:rFonts w:ascii="KaiTi" w:hAnsi="KaiTi" w:eastAsia="KaiTi" w:cs="KaiTi"/>
          <w:sz w:val="25"/>
          <w:szCs w:val="25"/>
          <w:b/>
          <w:bCs/>
          <w:spacing w:val="-16"/>
        </w:rPr>
        <w:t>1</w:t>
      </w:r>
      <w:r>
        <w:rPr>
          <w:rFonts w:ascii="KaiTi" w:hAnsi="KaiTi" w:eastAsia="KaiTi" w:cs="KaiTi"/>
          <w:sz w:val="25"/>
          <w:szCs w:val="25"/>
          <w:spacing w:val="-16"/>
        </w:rPr>
        <w:t xml:space="preserve"> </w:t>
      </w:r>
      <w:r>
        <w:rPr>
          <w:rFonts w:ascii="KaiTi" w:hAnsi="KaiTi" w:eastAsia="KaiTi" w:cs="KaiTi"/>
          <w:sz w:val="25"/>
          <w:szCs w:val="25"/>
          <w:b/>
          <w:bCs/>
          <w:spacing w:val="-16"/>
        </w:rPr>
        <w:t>双重预防机制相关基本概念关系示意</w:t>
      </w:r>
    </w:p>
    <w:p>
      <w:pPr>
        <w:ind w:left="7"/>
        <w:spacing w:before="324" w:line="222" w:lineRule="auto"/>
        <w:outlineLvl w:val="0"/>
        <w:rPr>
          <w:rFonts w:ascii="SimHei" w:hAnsi="SimHei" w:eastAsia="SimHei" w:cs="SimHei"/>
          <w:sz w:val="31"/>
          <w:szCs w:val="31"/>
        </w:rPr>
      </w:pPr>
      <w:r>
        <w:rPr>
          <w:rFonts w:ascii="SimHei" w:hAnsi="SimHei" w:eastAsia="SimHei" w:cs="SimHei"/>
          <w:sz w:val="31"/>
          <w:szCs w:val="31"/>
          <w:b/>
          <w:bCs/>
          <w:spacing w:val="2"/>
        </w:rPr>
        <w:t>4.参考资料</w:t>
      </w:r>
    </w:p>
    <w:p>
      <w:pPr>
        <w:ind w:left="803"/>
        <w:spacing w:before="229" w:line="222" w:lineRule="auto"/>
        <w:rPr>
          <w:rFonts w:ascii="FangSong" w:hAnsi="FangSong" w:eastAsia="FangSong" w:cs="FangSong"/>
          <w:sz w:val="31"/>
          <w:szCs w:val="31"/>
        </w:rPr>
      </w:pPr>
      <w:r>
        <w:rPr>
          <w:rFonts w:ascii="FangSong" w:hAnsi="FangSong" w:eastAsia="FangSong" w:cs="FangSong"/>
          <w:sz w:val="31"/>
          <w:szCs w:val="31"/>
          <w:spacing w:val="7"/>
        </w:rPr>
        <w:t>(1)《中华人民共和国安全生产法》,2021年。</w:t>
      </w:r>
    </w:p>
    <w:p>
      <w:pPr>
        <w:ind w:right="67"/>
        <w:spacing w:before="179" w:line="560" w:lineRule="exact"/>
        <w:jc w:val="right"/>
        <w:rPr>
          <w:rFonts w:ascii="FangSong" w:hAnsi="FangSong" w:eastAsia="FangSong" w:cs="FangSong"/>
          <w:sz w:val="31"/>
          <w:szCs w:val="31"/>
        </w:rPr>
      </w:pPr>
      <w:r>
        <w:rPr>
          <w:rFonts w:ascii="FangSong" w:hAnsi="FangSong" w:eastAsia="FangSong" w:cs="FangSong"/>
          <w:sz w:val="31"/>
          <w:szCs w:val="31"/>
          <w:spacing w:val="7"/>
          <w:position w:val="18"/>
        </w:rPr>
        <w:t>(2)附件19《安全管理》第二版，国际民航组织，2016</w:t>
      </w:r>
    </w:p>
    <w:p>
      <w:pPr>
        <w:ind w:left="3"/>
        <w:spacing w:before="1" w:line="222" w:lineRule="auto"/>
        <w:rPr>
          <w:rFonts w:ascii="FangSong" w:hAnsi="FangSong" w:eastAsia="FangSong" w:cs="FangSong"/>
          <w:sz w:val="31"/>
          <w:szCs w:val="31"/>
        </w:rPr>
      </w:pPr>
      <w:r>
        <w:rPr>
          <w:rFonts w:ascii="FangSong" w:hAnsi="FangSong" w:eastAsia="FangSong" w:cs="FangSong"/>
          <w:sz w:val="31"/>
          <w:szCs w:val="31"/>
          <w:spacing w:val="-17"/>
        </w:rPr>
        <w:t>年。</w:t>
      </w:r>
    </w:p>
    <w:p>
      <w:pPr>
        <w:spacing w:before="186" w:line="550" w:lineRule="exact"/>
        <w:jc w:val="right"/>
        <w:rPr>
          <w:rFonts w:ascii="FangSong" w:hAnsi="FangSong" w:eastAsia="FangSong" w:cs="FangSong"/>
          <w:sz w:val="31"/>
          <w:szCs w:val="31"/>
        </w:rPr>
      </w:pPr>
      <w:r>
        <w:rPr>
          <w:rFonts w:ascii="FangSong" w:hAnsi="FangSong" w:eastAsia="FangSong" w:cs="FangSong"/>
          <w:sz w:val="31"/>
          <w:szCs w:val="31"/>
          <w:spacing w:val="-4"/>
          <w:position w:val="17"/>
        </w:rPr>
        <w:t>(3)Doc9859《</w:t>
      </w:r>
      <w:r>
        <w:rPr>
          <w:rFonts w:ascii="FangSong" w:hAnsi="FangSong" w:eastAsia="FangSong" w:cs="FangSong"/>
          <w:sz w:val="31"/>
          <w:szCs w:val="31"/>
          <w:spacing w:val="84"/>
          <w:position w:val="17"/>
        </w:rPr>
        <w:t xml:space="preserve"> </w:t>
      </w:r>
      <w:r>
        <w:rPr>
          <w:rFonts w:ascii="FangSong" w:hAnsi="FangSong" w:eastAsia="FangSong" w:cs="FangSong"/>
          <w:sz w:val="31"/>
          <w:szCs w:val="31"/>
          <w:spacing w:val="-4"/>
          <w:position w:val="17"/>
        </w:rPr>
        <w:t>安全管理手册》第四版，国际民航组织，</w:t>
      </w:r>
    </w:p>
    <w:p>
      <w:pPr>
        <w:ind w:left="3"/>
        <w:spacing w:before="1" w:line="222" w:lineRule="auto"/>
        <w:rPr>
          <w:rFonts w:ascii="FangSong" w:hAnsi="FangSong" w:eastAsia="FangSong" w:cs="FangSong"/>
          <w:sz w:val="31"/>
          <w:szCs w:val="31"/>
        </w:rPr>
      </w:pPr>
      <w:r>
        <w:rPr>
          <w:rFonts w:ascii="FangSong" w:hAnsi="FangSong" w:eastAsia="FangSong" w:cs="FangSong"/>
          <w:sz w:val="31"/>
          <w:szCs w:val="31"/>
          <w:spacing w:val="9"/>
        </w:rPr>
        <w:t>2018年。</w:t>
      </w:r>
    </w:p>
    <w:p>
      <w:pPr>
        <w:ind w:left="803"/>
        <w:spacing w:before="194" w:line="583" w:lineRule="exact"/>
        <w:rPr>
          <w:rFonts w:ascii="FangSong" w:hAnsi="FangSong" w:eastAsia="FangSong" w:cs="FangSong"/>
          <w:sz w:val="31"/>
          <w:szCs w:val="31"/>
        </w:rPr>
      </w:pPr>
      <w:r>
        <w:rPr>
          <w:rFonts w:ascii="FangSong" w:hAnsi="FangSong" w:eastAsia="FangSong" w:cs="FangSong"/>
          <w:sz w:val="31"/>
          <w:szCs w:val="31"/>
          <w:spacing w:val="2"/>
          <w:position w:val="20"/>
        </w:rPr>
        <w:t>(4)《民用航空安全管理规定》</w:t>
      </w:r>
      <w:r>
        <w:rPr>
          <w:rFonts w:ascii="SimSun" w:hAnsi="SimSun" w:eastAsia="SimSun" w:cs="SimSun"/>
          <w:sz w:val="31"/>
          <w:szCs w:val="31"/>
          <w:spacing w:val="2"/>
          <w:position w:val="20"/>
        </w:rPr>
        <w:t>(</w:t>
      </w:r>
      <w:r>
        <w:rPr>
          <w:rFonts w:ascii="SimSun" w:hAnsi="SimSun" w:eastAsia="SimSun" w:cs="SimSun"/>
          <w:sz w:val="31"/>
          <w:szCs w:val="31"/>
          <w:position w:val="20"/>
        </w:rPr>
        <w:t>CCAR</w:t>
      </w:r>
      <w:r>
        <w:rPr>
          <w:rFonts w:ascii="SimSun" w:hAnsi="SimSun" w:eastAsia="SimSun" w:cs="SimSun"/>
          <w:sz w:val="31"/>
          <w:szCs w:val="31"/>
          <w:spacing w:val="2"/>
          <w:position w:val="20"/>
        </w:rPr>
        <w:t>-398),</w:t>
      </w:r>
      <w:r>
        <w:rPr>
          <w:rFonts w:ascii="SimSun" w:hAnsi="SimSun" w:eastAsia="SimSun" w:cs="SimSun"/>
          <w:sz w:val="31"/>
          <w:szCs w:val="31"/>
          <w:spacing w:val="136"/>
          <w:position w:val="20"/>
        </w:rPr>
        <w:t xml:space="preserve"> </w:t>
      </w:r>
      <w:r>
        <w:rPr>
          <w:rFonts w:ascii="FangSong" w:hAnsi="FangSong" w:eastAsia="FangSong" w:cs="FangSong"/>
          <w:sz w:val="31"/>
          <w:szCs w:val="31"/>
          <w:spacing w:val="2"/>
          <w:position w:val="20"/>
        </w:rPr>
        <w:t>交通</w:t>
      </w:r>
      <w:r>
        <w:rPr>
          <w:rFonts w:ascii="FangSong" w:hAnsi="FangSong" w:eastAsia="FangSong" w:cs="FangSong"/>
          <w:sz w:val="31"/>
          <w:szCs w:val="31"/>
          <w:spacing w:val="1"/>
          <w:position w:val="20"/>
        </w:rPr>
        <w:t>运输</w:t>
      </w:r>
    </w:p>
    <w:p>
      <w:pPr>
        <w:ind w:left="3"/>
        <w:spacing w:line="222" w:lineRule="auto"/>
        <w:rPr>
          <w:rFonts w:ascii="FangSong" w:hAnsi="FangSong" w:eastAsia="FangSong" w:cs="FangSong"/>
          <w:sz w:val="31"/>
          <w:szCs w:val="31"/>
        </w:rPr>
      </w:pPr>
      <w:r>
        <w:rPr>
          <w:rFonts w:ascii="FangSong" w:hAnsi="FangSong" w:eastAsia="FangSong" w:cs="FangSong"/>
          <w:sz w:val="31"/>
          <w:szCs w:val="31"/>
          <w:spacing w:val="6"/>
        </w:rPr>
        <w:t>部，2018年。</w:t>
      </w:r>
    </w:p>
    <w:p>
      <w:pPr>
        <w:ind w:left="803"/>
        <w:spacing w:before="174" w:line="553" w:lineRule="exact"/>
        <w:rPr>
          <w:rFonts w:ascii="FangSong" w:hAnsi="FangSong" w:eastAsia="FangSong" w:cs="FangSong"/>
          <w:sz w:val="31"/>
          <w:szCs w:val="31"/>
        </w:rPr>
      </w:pPr>
      <w:r>
        <w:rPr>
          <w:rFonts w:ascii="FangSong" w:hAnsi="FangSong" w:eastAsia="FangSong" w:cs="FangSong"/>
          <w:sz w:val="31"/>
          <w:szCs w:val="31"/>
          <w:spacing w:val="13"/>
          <w:position w:val="17"/>
        </w:rPr>
        <w:t>(5)《安全生产事故隐患排查治理暂行规定》,国家安</w:t>
      </w:r>
    </w:p>
    <w:p>
      <w:pPr>
        <w:ind w:left="3"/>
        <w:spacing w:line="222" w:lineRule="auto"/>
        <w:rPr>
          <w:rFonts w:ascii="FangSong" w:hAnsi="FangSong" w:eastAsia="FangSong" w:cs="FangSong"/>
          <w:sz w:val="31"/>
          <w:szCs w:val="31"/>
        </w:rPr>
      </w:pPr>
      <w:r>
        <w:rPr>
          <w:rFonts w:ascii="FangSong" w:hAnsi="FangSong" w:eastAsia="FangSong" w:cs="FangSong"/>
          <w:sz w:val="31"/>
          <w:szCs w:val="31"/>
          <w:spacing w:val="6"/>
        </w:rPr>
        <w:t>全生产监督管理总局，2007年。</w:t>
      </w:r>
    </w:p>
    <w:p>
      <w:pPr>
        <w:ind w:right="82"/>
        <w:spacing w:before="197" w:line="550" w:lineRule="exact"/>
        <w:jc w:val="right"/>
        <w:rPr>
          <w:rFonts w:ascii="FangSong" w:hAnsi="FangSong" w:eastAsia="FangSong" w:cs="FangSong"/>
          <w:sz w:val="31"/>
          <w:szCs w:val="31"/>
        </w:rPr>
      </w:pPr>
      <w:r>
        <w:rPr>
          <w:rFonts w:ascii="FangSong" w:hAnsi="FangSong" w:eastAsia="FangSong" w:cs="FangSong"/>
          <w:sz w:val="31"/>
          <w:szCs w:val="31"/>
          <w:spacing w:val="1"/>
          <w:position w:val="17"/>
        </w:rPr>
        <w:t>(6)《安全生产事故隐患排查治理体系建设实施指南》,</w:t>
      </w:r>
    </w:p>
    <w:p>
      <w:pPr>
        <w:ind w:left="63"/>
        <w:spacing w:before="1" w:line="222" w:lineRule="auto"/>
        <w:rPr>
          <w:rFonts w:ascii="FangSong" w:hAnsi="FangSong" w:eastAsia="FangSong" w:cs="FangSong"/>
          <w:sz w:val="31"/>
          <w:szCs w:val="31"/>
        </w:rPr>
      </w:pPr>
      <w:r>
        <w:rPr>
          <w:rFonts w:ascii="FangSong" w:hAnsi="FangSong" w:eastAsia="FangSong" w:cs="FangSong"/>
          <w:sz w:val="31"/>
          <w:szCs w:val="31"/>
          <w:spacing w:val="5"/>
        </w:rPr>
        <w:t>国务院安委会办公室，2012年。</w:t>
      </w:r>
    </w:p>
    <w:p>
      <w:pPr>
        <w:ind w:left="803"/>
        <w:spacing w:before="203" w:line="220" w:lineRule="auto"/>
        <w:rPr>
          <w:rFonts w:ascii="FangSong" w:hAnsi="FangSong" w:eastAsia="FangSong" w:cs="FangSong"/>
          <w:sz w:val="31"/>
          <w:szCs w:val="31"/>
        </w:rPr>
      </w:pPr>
      <w:r>
        <w:rPr>
          <w:rFonts w:ascii="FangSong" w:hAnsi="FangSong" w:eastAsia="FangSong" w:cs="FangSong"/>
          <w:sz w:val="31"/>
          <w:szCs w:val="31"/>
          <w:spacing w:val="7"/>
        </w:rPr>
        <w:t>(7)《关于实施遏制重特大事故工作指南构建双重预防</w:t>
      </w:r>
    </w:p>
    <w:p>
      <w:pPr>
        <w:spacing w:line="220" w:lineRule="auto"/>
        <w:sectPr>
          <w:footerReference w:type="default" r:id="rId176"/>
          <w:pgSz w:w="11910" w:h="16840"/>
          <w:pgMar w:top="1431" w:right="1755" w:bottom="1394" w:left="1786" w:header="0" w:footer="1275" w:gutter="0"/>
        </w:sectPr>
        <w:rPr>
          <w:rFonts w:ascii="FangSong" w:hAnsi="FangSong" w:eastAsia="FangSong" w:cs="FangSong"/>
          <w:sz w:val="31"/>
          <w:szCs w:val="31"/>
        </w:rPr>
      </w:pPr>
    </w:p>
    <w:p>
      <w:pPr>
        <w:ind w:left="23"/>
        <w:spacing w:before="186" w:line="222" w:lineRule="auto"/>
        <w:rPr>
          <w:rFonts w:ascii="FangSong" w:hAnsi="FangSong" w:eastAsia="FangSong" w:cs="FangSong"/>
          <w:sz w:val="30"/>
          <w:szCs w:val="30"/>
        </w:rPr>
      </w:pPr>
      <w:r>
        <w:rPr>
          <w:rFonts w:ascii="FangSong" w:hAnsi="FangSong" w:eastAsia="FangSong" w:cs="FangSong"/>
          <w:sz w:val="30"/>
          <w:szCs w:val="30"/>
          <w:spacing w:val="17"/>
        </w:rPr>
        <w:t>机制的意见》,国务院安委会办公室，201</w:t>
      </w:r>
      <w:r>
        <w:rPr>
          <w:rFonts w:ascii="FangSong" w:hAnsi="FangSong" w:eastAsia="FangSong" w:cs="FangSong"/>
          <w:sz w:val="30"/>
          <w:szCs w:val="30"/>
          <w:spacing w:val="16"/>
        </w:rPr>
        <w:t>6年。</w:t>
      </w:r>
    </w:p>
    <w:p>
      <w:pPr>
        <w:ind w:left="813"/>
        <w:spacing w:before="169" w:line="212" w:lineRule="auto"/>
        <w:rPr>
          <w:rFonts w:ascii="FangSong" w:hAnsi="FangSong" w:eastAsia="FangSong" w:cs="FangSong"/>
          <w:sz w:val="30"/>
          <w:szCs w:val="30"/>
        </w:rPr>
      </w:pPr>
      <w:r>
        <w:rPr>
          <w:rFonts w:ascii="Times New Roman" w:hAnsi="Times New Roman" w:eastAsia="Times New Roman" w:cs="Times New Roman"/>
          <w:sz w:val="30"/>
          <w:szCs w:val="30"/>
        </w:rPr>
        <w:t>(8)ISO</w:t>
      </w:r>
      <w:r>
        <w:rPr>
          <w:rFonts w:ascii="Times New Roman" w:hAnsi="Times New Roman" w:eastAsia="Times New Roman" w:cs="Times New Roman"/>
          <w:sz w:val="30"/>
          <w:szCs w:val="30"/>
          <w:spacing w:val="7"/>
        </w:rPr>
        <w:t xml:space="preserve">          </w:t>
      </w:r>
      <w:r>
        <w:rPr>
          <w:rFonts w:ascii="Times New Roman" w:hAnsi="Times New Roman" w:eastAsia="Times New Roman" w:cs="Times New Roman"/>
          <w:sz w:val="30"/>
          <w:szCs w:val="30"/>
        </w:rPr>
        <w:t>Guide73:2009</w:t>
      </w:r>
      <w:r>
        <w:rPr>
          <w:rFonts w:ascii="Times New Roman" w:hAnsi="Times New Roman" w:eastAsia="Times New Roman" w:cs="Times New Roman"/>
          <w:sz w:val="30"/>
          <w:szCs w:val="30"/>
          <w:spacing w:val="70"/>
          <w:w w:val="101"/>
        </w:rPr>
        <w:t xml:space="preserve"> </w:t>
      </w:r>
      <w:r>
        <w:rPr>
          <w:rFonts w:ascii="FangSong" w:hAnsi="FangSong" w:eastAsia="FangSong" w:cs="FangSong"/>
          <w:sz w:val="30"/>
          <w:szCs w:val="30"/>
        </w:rPr>
        <w:t>《风险管理——术语》。</w:t>
      </w:r>
    </w:p>
    <w:p>
      <w:pPr>
        <w:pStyle w:val="BodyText"/>
        <w:spacing w:line="293" w:lineRule="auto"/>
        <w:rPr/>
      </w:pPr>
      <w:r/>
    </w:p>
    <w:p>
      <w:pPr>
        <w:ind w:left="27"/>
        <w:spacing w:before="97" w:line="221" w:lineRule="auto"/>
        <w:rPr>
          <w:rFonts w:ascii="SimHei" w:hAnsi="SimHei" w:eastAsia="SimHei" w:cs="SimHei"/>
          <w:sz w:val="30"/>
          <w:szCs w:val="30"/>
        </w:rPr>
      </w:pPr>
      <w:r>
        <w:rPr>
          <w:rFonts w:ascii="SimHei" w:hAnsi="SimHei" w:eastAsia="SimHei" w:cs="SimHei"/>
          <w:sz w:val="30"/>
          <w:szCs w:val="30"/>
          <w:b/>
          <w:bCs/>
          <w:spacing w:val="8"/>
        </w:rPr>
        <w:t>5.一般要求</w:t>
      </w:r>
    </w:p>
    <w:p>
      <w:pPr>
        <w:ind w:left="27"/>
        <w:spacing w:before="277" w:line="220" w:lineRule="auto"/>
        <w:rPr>
          <w:rFonts w:ascii="FangSong" w:hAnsi="FangSong" w:eastAsia="FangSong" w:cs="FangSong"/>
          <w:sz w:val="30"/>
          <w:szCs w:val="30"/>
        </w:rPr>
      </w:pPr>
      <w:r>
        <w:rPr>
          <w:rFonts w:ascii="FangSong" w:hAnsi="FangSong" w:eastAsia="FangSong" w:cs="FangSong"/>
          <w:sz w:val="30"/>
          <w:szCs w:val="30"/>
          <w:b/>
          <w:bCs/>
          <w:spacing w:val="2"/>
        </w:rPr>
        <w:t>5.1</w:t>
      </w:r>
      <w:r>
        <w:rPr>
          <w:rFonts w:ascii="FangSong" w:hAnsi="FangSong" w:eastAsia="FangSong" w:cs="FangSong"/>
          <w:sz w:val="30"/>
          <w:szCs w:val="30"/>
          <w:spacing w:val="51"/>
        </w:rPr>
        <w:t xml:space="preserve"> </w:t>
      </w:r>
      <w:r>
        <w:rPr>
          <w:rFonts w:ascii="FangSong" w:hAnsi="FangSong" w:eastAsia="FangSong" w:cs="FangSong"/>
          <w:sz w:val="30"/>
          <w:szCs w:val="30"/>
          <w:b/>
          <w:bCs/>
          <w:spacing w:val="2"/>
        </w:rPr>
        <w:t>工作原则</w:t>
      </w:r>
    </w:p>
    <w:p>
      <w:pPr>
        <w:ind w:left="23" w:right="53" w:firstLine="680"/>
        <w:spacing w:before="265" w:line="345" w:lineRule="auto"/>
        <w:jc w:val="both"/>
        <w:rPr>
          <w:rFonts w:ascii="FangSong" w:hAnsi="FangSong" w:eastAsia="FangSong" w:cs="FangSong"/>
          <w:sz w:val="30"/>
          <w:szCs w:val="30"/>
        </w:rPr>
      </w:pPr>
      <w:r>
        <w:rPr>
          <w:rFonts w:ascii="FangSong" w:hAnsi="FangSong" w:eastAsia="FangSong" w:cs="FangSong"/>
          <w:sz w:val="30"/>
          <w:szCs w:val="30"/>
          <w:spacing w:val="29"/>
        </w:rPr>
        <w:t>民航安全风险分级管控和隐患排查治理工作坚持依法</w:t>
      </w:r>
      <w:r>
        <w:rPr>
          <w:rFonts w:ascii="FangSong" w:hAnsi="FangSong" w:eastAsia="FangSong" w:cs="FangSong"/>
          <w:sz w:val="30"/>
          <w:szCs w:val="30"/>
          <w:spacing w:val="11"/>
        </w:rPr>
        <w:t xml:space="preserve"> </w:t>
      </w:r>
      <w:r>
        <w:rPr>
          <w:rFonts w:ascii="FangSong" w:hAnsi="FangSong" w:eastAsia="FangSong" w:cs="FangSong"/>
          <w:sz w:val="30"/>
          <w:szCs w:val="30"/>
          <w:spacing w:val="17"/>
        </w:rPr>
        <w:t>合规、务实高效、闭环管理的原则，围绕事前预防，推动从</w:t>
      </w:r>
      <w:r>
        <w:rPr>
          <w:rFonts w:ascii="FangSong" w:hAnsi="FangSong" w:eastAsia="FangSong" w:cs="FangSong"/>
          <w:sz w:val="30"/>
          <w:szCs w:val="30"/>
          <w:spacing w:val="15"/>
        </w:rPr>
        <w:t xml:space="preserve"> </w:t>
      </w:r>
      <w:r>
        <w:rPr>
          <w:rFonts w:ascii="FangSong" w:hAnsi="FangSong" w:eastAsia="FangSong" w:cs="FangSong"/>
          <w:sz w:val="30"/>
          <w:szCs w:val="30"/>
          <w:spacing w:val="16"/>
        </w:rPr>
        <w:t>源头上防范风险、从根本上消除安全隐患。双重预防机制是</w:t>
      </w:r>
      <w:r>
        <w:rPr>
          <w:rFonts w:ascii="FangSong" w:hAnsi="FangSong" w:eastAsia="FangSong" w:cs="FangSong"/>
          <w:sz w:val="30"/>
          <w:szCs w:val="30"/>
          <w:spacing w:val="12"/>
        </w:rPr>
        <w:t xml:space="preserve"> </w:t>
      </w:r>
      <w:r>
        <w:rPr>
          <w:rFonts w:ascii="FangSong" w:hAnsi="FangSong" w:eastAsia="FangSong" w:cs="FangSong"/>
          <w:sz w:val="30"/>
          <w:szCs w:val="30"/>
          <w:spacing w:val="15"/>
        </w:rPr>
        <w:t>民航安全管理体系的核心内容，建设和实施过程中应当遵循</w:t>
      </w:r>
    </w:p>
    <w:p>
      <w:pPr>
        <w:ind w:left="23"/>
        <w:spacing w:before="2" w:line="220" w:lineRule="auto"/>
        <w:rPr>
          <w:rFonts w:ascii="FangSong" w:hAnsi="FangSong" w:eastAsia="FangSong" w:cs="FangSong"/>
          <w:sz w:val="30"/>
          <w:szCs w:val="30"/>
        </w:rPr>
      </w:pPr>
      <w:r>
        <w:rPr>
          <w:rFonts w:ascii="FangSong" w:hAnsi="FangSong" w:eastAsia="FangSong" w:cs="FangSong"/>
          <w:sz w:val="30"/>
          <w:szCs w:val="30"/>
          <w:spacing w:val="-6"/>
        </w:rPr>
        <w:t>有机融合、</w:t>
      </w:r>
      <w:r>
        <w:rPr>
          <w:rFonts w:ascii="FangSong" w:hAnsi="FangSong" w:eastAsia="FangSong" w:cs="FangSong"/>
          <w:sz w:val="30"/>
          <w:szCs w:val="30"/>
          <w:spacing w:val="93"/>
        </w:rPr>
        <w:t xml:space="preserve"> </w:t>
      </w:r>
      <w:r>
        <w:rPr>
          <w:rFonts w:ascii="FangSong" w:hAnsi="FangSong" w:eastAsia="FangSong" w:cs="FangSong"/>
          <w:sz w:val="30"/>
          <w:szCs w:val="30"/>
          <w:spacing w:val="-6"/>
        </w:rPr>
        <w:t>一体化运行的原则。</w:t>
      </w:r>
    </w:p>
    <w:p>
      <w:pPr>
        <w:pStyle w:val="BodyText"/>
        <w:spacing w:line="262" w:lineRule="auto"/>
        <w:rPr/>
      </w:pPr>
      <w:r/>
    </w:p>
    <w:p>
      <w:pPr>
        <w:ind w:firstLine="43"/>
        <w:spacing w:line="5150" w:lineRule="exact"/>
        <w:rPr/>
      </w:pPr>
      <w:r>
        <w:rPr>
          <w:position w:val="-103"/>
        </w:rPr>
        <w:pict>
          <v:group id="_x0000_s30" style="mso-position-vertical-relative:line;mso-position-horizontal-relative:char;width:409.05pt;height:257.55pt;" filled="false" stroked="false" coordsize="8180,5150" coordorigin="0,0">
            <v:shape id="_x0000_s32" style="position:absolute;left:0;top:0;width:8180;height:5150;" filled="false" stroked="false" type="#_x0000_t75">
              <v:imagedata o:title="" r:id="rId179"/>
            </v:shape>
            <v:shape id="_x0000_s34" style="position:absolute;left:552;top:167;width:5672;height:4830;" filled="false" stroked="false" type="#_x0000_t202">
              <v:fill on="false"/>
              <v:stroke on="false"/>
              <v:path/>
              <v:imagedata o:title=""/>
              <o:lock v:ext="edit" aspectratio="false"/>
              <v:textbox inset="0mm,0mm,0mm,0mm">
                <w:txbxContent>
                  <w:p>
                    <w:pPr>
                      <w:ind w:left="4387"/>
                      <w:spacing w:before="19" w:line="221" w:lineRule="auto"/>
                      <w:rPr>
                        <w:rFonts w:ascii="SimSun" w:hAnsi="SimSun" w:eastAsia="SimSun" w:cs="SimSun"/>
                        <w:sz w:val="15"/>
                        <w:szCs w:val="15"/>
                      </w:rPr>
                    </w:pPr>
                    <w:r>
                      <w:rPr>
                        <w:rFonts w:ascii="SimSun" w:hAnsi="SimSun" w:eastAsia="SimSun" w:cs="SimSun"/>
                        <w:sz w:val="15"/>
                        <w:szCs w:val="15"/>
                        <w:color w:val="E97E81"/>
                        <w:spacing w:val="1"/>
                      </w:rPr>
                      <w:t>安全隐患排查治理</w:t>
                    </w:r>
                  </w:p>
                  <w:p>
                    <w:pPr>
                      <w:ind w:left="4457"/>
                      <w:spacing w:before="8" w:line="222" w:lineRule="auto"/>
                      <w:rPr>
                        <w:rFonts w:ascii="SimHei" w:hAnsi="SimHei" w:eastAsia="SimHei" w:cs="SimHei"/>
                        <w:sz w:val="15"/>
                        <w:szCs w:val="15"/>
                      </w:rPr>
                    </w:pPr>
                    <w:r>
                      <w:rPr>
                        <w:rFonts w:ascii="SimHei" w:hAnsi="SimHei" w:eastAsia="SimHei" w:cs="SimHei"/>
                        <w:sz w:val="15"/>
                        <w:szCs w:val="15"/>
                        <w:color w:val="AE111B"/>
                        <w:spacing w:val="4"/>
                      </w:rPr>
                      <w:t>(关联安全保证)</w:t>
                    </w:r>
                  </w:p>
                  <w:p>
                    <w:pPr>
                      <w:ind w:left="4387" w:right="425"/>
                      <w:spacing w:before="241" w:line="269" w:lineRule="auto"/>
                      <w:rPr>
                        <w:rFonts w:ascii="SimHei" w:hAnsi="SimHei" w:eastAsia="SimHei" w:cs="SimHei"/>
                        <w:sz w:val="15"/>
                        <w:szCs w:val="15"/>
                      </w:rPr>
                    </w:pPr>
                    <w:r>
                      <w:rPr>
                        <w:rFonts w:ascii="SimSun" w:hAnsi="SimSun" w:eastAsia="SimSun" w:cs="SimSun"/>
                        <w:sz w:val="15"/>
                        <w:szCs w:val="15"/>
                        <w:spacing w:val="21"/>
                      </w:rPr>
                      <w:t>风险控制措</w:t>
                    </w:r>
                    <w:r>
                      <w:rPr>
                        <w:rFonts w:ascii="SimSun" w:hAnsi="SimSun" w:eastAsia="SimSun" w:cs="SimSun"/>
                        <w:sz w:val="15"/>
                        <w:szCs w:val="15"/>
                        <w:spacing w:val="2"/>
                      </w:rPr>
                      <w:t xml:space="preserve"> </w:t>
                    </w:r>
                    <w:r>
                      <w:rPr>
                        <w:rFonts w:ascii="SimHei" w:hAnsi="SimHei" w:eastAsia="SimHei" w:cs="SimHei"/>
                        <w:sz w:val="15"/>
                        <w:szCs w:val="15"/>
                        <w:spacing w:val="-9"/>
                      </w:rPr>
                      <w:t>施是否失效一</w:t>
                    </w:r>
                  </w:p>
                  <w:p>
                    <w:pPr>
                      <w:ind w:left="4837"/>
                      <w:spacing w:before="92" w:line="223" w:lineRule="auto"/>
                      <w:rPr>
                        <w:rFonts w:ascii="SimHei" w:hAnsi="SimHei" w:eastAsia="SimHei" w:cs="SimHei"/>
                        <w:sz w:val="15"/>
                        <w:szCs w:val="15"/>
                      </w:rPr>
                    </w:pPr>
                    <w:r>
                      <w:rPr>
                        <w:rFonts w:ascii="SimHei" w:hAnsi="SimHei" w:eastAsia="SimHei" w:cs="SimHei"/>
                        <w:sz w:val="15"/>
                        <w:szCs w:val="15"/>
                      </w:rPr>
                      <w:t>否</w:t>
                    </w:r>
                  </w:p>
                  <w:p>
                    <w:pPr>
                      <w:ind w:left="347"/>
                      <w:spacing w:before="207" w:line="211" w:lineRule="auto"/>
                      <w:rPr>
                        <w:rFonts w:ascii="SimHei" w:hAnsi="SimHei" w:eastAsia="SimHei" w:cs="SimHei"/>
                        <w:sz w:val="15"/>
                        <w:szCs w:val="15"/>
                      </w:rPr>
                    </w:pPr>
                    <w:r>
                      <w:rPr>
                        <w:rFonts w:ascii="SimHei" w:hAnsi="SimHei" w:eastAsia="SimHei" w:cs="SimHei"/>
                        <w:sz w:val="15"/>
                        <w:szCs w:val="15"/>
                        <w:spacing w:val="4"/>
                      </w:rPr>
                      <w:t>危险源识别</w:t>
                    </w:r>
                  </w:p>
                  <w:p>
                    <w:pPr>
                      <w:ind w:left="4457" w:right="468"/>
                      <w:spacing w:before="1" w:line="234" w:lineRule="auto"/>
                      <w:rPr>
                        <w:rFonts w:ascii="SimHei" w:hAnsi="SimHei" w:eastAsia="SimHei" w:cs="SimHei"/>
                        <w:sz w:val="19"/>
                        <w:szCs w:val="19"/>
                      </w:rPr>
                    </w:pPr>
                    <w:r>
                      <w:rPr>
                        <w:rFonts w:ascii="SimHei" w:hAnsi="SimHei" w:eastAsia="SimHei" w:cs="SimHei"/>
                        <w:sz w:val="15"/>
                        <w:szCs w:val="15"/>
                        <w:spacing w:val="-13"/>
                        <w:w w:val="95"/>
                      </w:rPr>
                      <w:t>是否为重大</w:t>
                    </w:r>
                    <w:r>
                      <w:rPr>
                        <w:rFonts w:ascii="SimHei" w:hAnsi="SimHei" w:eastAsia="SimHei" w:cs="SimHei"/>
                        <w:sz w:val="15"/>
                        <w:szCs w:val="15"/>
                      </w:rPr>
                      <w:t xml:space="preserve">  </w:t>
                    </w:r>
                    <w:r>
                      <w:rPr>
                        <w:rFonts w:ascii="SimHei" w:hAnsi="SimHei" w:eastAsia="SimHei" w:cs="SimHei"/>
                        <w:sz w:val="19"/>
                        <w:szCs w:val="19"/>
                        <w:spacing w:val="-4"/>
                      </w:rPr>
                      <w:t>安全隐患</w:t>
                    </w:r>
                  </w:p>
                  <w:p>
                    <w:pPr>
                      <w:ind w:left="4847"/>
                      <w:spacing w:before="131" w:line="223" w:lineRule="auto"/>
                      <w:rPr>
                        <w:rFonts w:ascii="SimSun" w:hAnsi="SimSun" w:eastAsia="SimSun" w:cs="SimSun"/>
                        <w:sz w:val="15"/>
                        <w:szCs w:val="15"/>
                      </w:rPr>
                    </w:pPr>
                    <w:r>
                      <w:rPr>
                        <w:rFonts w:ascii="SimSun" w:hAnsi="SimSun" w:eastAsia="SimSun" w:cs="SimSun"/>
                        <w:sz w:val="15"/>
                        <w:szCs w:val="15"/>
                      </w:rPr>
                      <w:t>是</w:t>
                    </w:r>
                  </w:p>
                  <w:p>
                    <w:pPr>
                      <w:ind w:left="4686" w:right="568" w:hanging="229"/>
                      <w:spacing w:before="255" w:line="213" w:lineRule="auto"/>
                      <w:rPr>
                        <w:rFonts w:ascii="SimHei" w:hAnsi="SimHei" w:eastAsia="SimHei" w:cs="SimHei"/>
                        <w:sz w:val="15"/>
                        <w:szCs w:val="15"/>
                      </w:rPr>
                    </w:pPr>
                    <w:r>
                      <w:rPr>
                        <w:rFonts w:ascii="SimHei" w:hAnsi="SimHei" w:eastAsia="SimHei" w:cs="SimHei"/>
                        <w:sz w:val="15"/>
                        <w:szCs w:val="15"/>
                        <w:spacing w:val="-13"/>
                        <w:w w:val="94"/>
                      </w:rPr>
                      <w:t>是否为安全</w:t>
                    </w:r>
                    <w:r>
                      <w:rPr>
                        <w:rFonts w:ascii="SimHei" w:hAnsi="SimHei" w:eastAsia="SimHei" w:cs="SimHei"/>
                        <w:sz w:val="15"/>
                        <w:szCs w:val="15"/>
                        <w:spacing w:val="4"/>
                      </w:rPr>
                      <w:t xml:space="preserve"> </w:t>
                    </w:r>
                    <w:r>
                      <w:rPr>
                        <w:rFonts w:ascii="SimHei" w:hAnsi="SimHei" w:eastAsia="SimHei" w:cs="SimHei"/>
                        <w:sz w:val="15"/>
                        <w:szCs w:val="15"/>
                        <w:spacing w:val="-3"/>
                      </w:rPr>
                      <w:t>隐患</w:t>
                    </w:r>
                  </w:p>
                  <w:p>
                    <w:pPr>
                      <w:ind w:left="4357"/>
                      <w:spacing w:before="275" w:line="222" w:lineRule="auto"/>
                      <w:rPr>
                        <w:rFonts w:ascii="SimHei" w:hAnsi="SimHei" w:eastAsia="SimHei" w:cs="SimHei"/>
                        <w:sz w:val="15"/>
                        <w:szCs w:val="15"/>
                      </w:rPr>
                    </w:pPr>
                    <w:r>
                      <w:rPr>
                        <w:rFonts w:ascii="SimHei" w:hAnsi="SimHei" w:eastAsia="SimHei" w:cs="SimHei"/>
                        <w:sz w:val="15"/>
                        <w:szCs w:val="15"/>
                        <w:spacing w:val="4"/>
                      </w:rPr>
                      <w:t>安全隐患排查</w:t>
                    </w:r>
                  </w:p>
                  <w:p>
                    <w:pPr>
                      <w:ind w:right="13"/>
                      <w:spacing w:before="116" w:line="222" w:lineRule="auto"/>
                      <w:jc w:val="right"/>
                      <w:rPr>
                        <w:rFonts w:ascii="SimHei" w:hAnsi="SimHei" w:eastAsia="SimHei" w:cs="SimHei"/>
                        <w:sz w:val="10"/>
                        <w:szCs w:val="10"/>
                      </w:rPr>
                    </w:pPr>
                    <w:r>
                      <w:rPr>
                        <w:rFonts w:ascii="SimHei" w:hAnsi="SimHei" w:eastAsia="SimHei" w:cs="SimHei"/>
                        <w:sz w:val="10"/>
                        <w:szCs w:val="10"/>
                        <w:spacing w:val="-3"/>
                      </w:rPr>
                      <w:t>审核</w:t>
                    </w:r>
                    <w:r>
                      <w:rPr>
                        <w:rFonts w:ascii="SimHei" w:hAnsi="SimHei" w:eastAsia="SimHei" w:cs="SimHei"/>
                        <w:sz w:val="10"/>
                        <w:szCs w:val="10"/>
                        <w:spacing w:val="-3"/>
                      </w:rPr>
                      <w:t xml:space="preserve">    </w:t>
                    </w:r>
                    <w:r>
                      <w:rPr>
                        <w:rFonts w:ascii="SimHei" w:hAnsi="SimHei" w:eastAsia="SimHei" w:cs="SimHei"/>
                        <w:sz w:val="10"/>
                        <w:szCs w:val="10"/>
                        <w:spacing w:val="-3"/>
                      </w:rPr>
                      <w:t>事件调查</w:t>
                    </w:r>
                    <w:r>
                      <w:rPr>
                        <w:rFonts w:ascii="SimHei" w:hAnsi="SimHei" w:eastAsia="SimHei" w:cs="SimHei"/>
                        <w:sz w:val="10"/>
                        <w:szCs w:val="10"/>
                        <w:spacing w:val="2"/>
                      </w:rPr>
                      <w:t xml:space="preserve">    </w:t>
                    </w:r>
                    <w:r>
                      <w:rPr>
                        <w:rFonts w:ascii="SimHei" w:hAnsi="SimHei" w:eastAsia="SimHei" w:cs="SimHei"/>
                        <w:sz w:val="10"/>
                        <w:szCs w:val="10"/>
                        <w:spacing w:val="-3"/>
                      </w:rPr>
                      <w:t>监督检查</w:t>
                    </w:r>
                  </w:p>
                  <w:p>
                    <w:pPr>
                      <w:ind w:left="787"/>
                      <w:spacing w:before="22" w:line="197" w:lineRule="auto"/>
                      <w:rPr>
                        <w:rFonts w:ascii="SimHei" w:hAnsi="SimHei" w:eastAsia="SimHei" w:cs="SimHei"/>
                        <w:sz w:val="15"/>
                        <w:szCs w:val="15"/>
                      </w:rPr>
                    </w:pPr>
                    <w:r>
                      <w:rPr>
                        <w:rFonts w:ascii="SimHei" w:hAnsi="SimHei" w:eastAsia="SimHei" w:cs="SimHei"/>
                        <w:sz w:val="15"/>
                        <w:szCs w:val="15"/>
                        <w:spacing w:val="-13"/>
                      </w:rPr>
                      <w:t>缓解后可接受</w:t>
                    </w:r>
                  </w:p>
                  <w:p>
                    <w:pPr>
                      <w:ind w:left="827"/>
                      <w:spacing w:before="1" w:line="208" w:lineRule="auto"/>
                      <w:rPr>
                        <w:rFonts w:ascii="SimHei" w:hAnsi="SimHei" w:eastAsia="SimHei" w:cs="SimHei"/>
                        <w:sz w:val="15"/>
                        <w:szCs w:val="15"/>
                      </w:rPr>
                    </w:pPr>
                    <w:r>
                      <w:rPr>
                        <w:rFonts w:ascii="SimHei" w:hAnsi="SimHei" w:eastAsia="SimHei" w:cs="SimHei"/>
                        <w:sz w:val="15"/>
                        <w:szCs w:val="15"/>
                        <w:spacing w:val="-14"/>
                        <w:w w:val="99"/>
                      </w:rPr>
                      <w:t>/不可接受</w:t>
                    </w:r>
                  </w:p>
                  <w:p>
                    <w:pPr>
                      <w:ind w:left="4457"/>
                      <w:spacing w:line="210" w:lineRule="auto"/>
                      <w:rPr>
                        <w:rFonts w:ascii="SimHei" w:hAnsi="SimHei" w:eastAsia="SimHei" w:cs="SimHei"/>
                        <w:sz w:val="15"/>
                        <w:szCs w:val="15"/>
                      </w:rPr>
                    </w:pPr>
                    <w:r>
                      <w:rPr>
                        <w:rFonts w:ascii="SimHei" w:hAnsi="SimHei" w:eastAsia="SimHei" w:cs="SimHei"/>
                        <w:sz w:val="15"/>
                        <w:szCs w:val="15"/>
                        <w:spacing w:val="-2"/>
                      </w:rPr>
                      <w:t>系统运行</w:t>
                    </w:r>
                  </w:p>
                  <w:p>
                    <w:pPr>
                      <w:ind w:left="447"/>
                      <w:spacing w:line="221" w:lineRule="auto"/>
                      <w:rPr>
                        <w:rFonts w:ascii="SimHei" w:hAnsi="SimHei" w:eastAsia="SimHei" w:cs="SimHei"/>
                        <w:sz w:val="15"/>
                        <w:szCs w:val="15"/>
                      </w:rPr>
                    </w:pPr>
                    <w:r>
                      <w:rPr>
                        <w:rFonts w:ascii="SimHei" w:hAnsi="SimHei" w:eastAsia="SimHei" w:cs="SimHei"/>
                        <w:sz w:val="15"/>
                        <w:szCs w:val="15"/>
                        <w:spacing w:val="5"/>
                      </w:rPr>
                      <w:t>风险控制</w:t>
                    </w:r>
                  </w:p>
                  <w:p>
                    <w:pPr>
                      <w:ind w:left="20"/>
                      <w:spacing w:before="158" w:line="221" w:lineRule="auto"/>
                      <w:rPr>
                        <w:rFonts w:ascii="SimHei" w:hAnsi="SimHei" w:eastAsia="SimHei" w:cs="SimHei"/>
                        <w:sz w:val="19"/>
                        <w:szCs w:val="19"/>
                      </w:rPr>
                    </w:pPr>
                    <w:r>
                      <w:rPr>
                        <w:rFonts w:ascii="SimHei" w:hAnsi="SimHei" w:eastAsia="SimHei" w:cs="SimHei"/>
                        <w:sz w:val="19"/>
                        <w:szCs w:val="19"/>
                        <w:b/>
                        <w:bCs/>
                        <w:color w:val="CB1C22"/>
                        <w:spacing w:val="-4"/>
                      </w:rPr>
                      <w:t>第一重预防机制</w:t>
                    </w:r>
                  </w:p>
                </w:txbxContent>
              </v:textbox>
            </v:shape>
            <v:shape id="_x0000_s36" style="position:absolute;left:6350;top:735;width:1296;height:572;" filled="false" stroked="false" type="#_x0000_t202">
              <v:fill on="false"/>
              <v:stroke on="false"/>
              <v:path/>
              <v:imagedata o:title=""/>
              <o:lock v:ext="edit" aspectratio="false"/>
              <v:textbox inset="0mm,0mm,0mm,0mm">
                <w:txbxContent>
                  <w:p>
                    <w:pPr>
                      <w:ind w:left="469" w:right="20" w:hanging="449"/>
                      <w:spacing w:before="19" w:line="209" w:lineRule="auto"/>
                      <w:rPr>
                        <w:rFonts w:ascii="SimHei" w:hAnsi="SimHei" w:eastAsia="SimHei" w:cs="SimHei"/>
                        <w:sz w:val="15"/>
                        <w:szCs w:val="15"/>
                      </w:rPr>
                    </w:pPr>
                    <w:r>
                      <w:rPr>
                        <w:rFonts w:ascii="SimSun" w:hAnsi="SimSun" w:eastAsia="SimSun" w:cs="SimSun"/>
                        <w:sz w:val="15"/>
                        <w:szCs w:val="15"/>
                        <w:spacing w:val="-9"/>
                        <w:w w:val="96"/>
                      </w:rPr>
                      <w:t>是</w:t>
                    </w:r>
                    <w:r>
                      <w:rPr>
                        <w:rFonts w:ascii="SimSun" w:hAnsi="SimSun" w:eastAsia="SimSun" w:cs="SimSun"/>
                        <w:sz w:val="15"/>
                        <w:szCs w:val="15"/>
                        <w:spacing w:val="2"/>
                      </w:rPr>
                      <w:t xml:space="preserve">    </w:t>
                    </w:r>
                    <w:r>
                      <w:rPr>
                        <w:rFonts w:ascii="SimHei" w:hAnsi="SimHei" w:eastAsia="SimHei" w:cs="SimHei"/>
                        <w:sz w:val="15"/>
                        <w:szCs w:val="15"/>
                        <w:spacing w:val="-9"/>
                        <w:w w:val="96"/>
                      </w:rPr>
                      <w:t>风险控制措施</w:t>
                    </w:r>
                    <w:r>
                      <w:rPr>
                        <w:rFonts w:ascii="SimHei" w:hAnsi="SimHei" w:eastAsia="SimHei" w:cs="SimHei"/>
                        <w:sz w:val="15"/>
                        <w:szCs w:val="15"/>
                        <w:spacing w:val="2"/>
                      </w:rPr>
                      <w:t xml:space="preserve"> </w:t>
                    </w:r>
                    <w:r>
                      <w:rPr>
                        <w:rFonts w:ascii="SimHei" w:hAnsi="SimHei" w:eastAsia="SimHei" w:cs="SimHei"/>
                        <w:sz w:val="15"/>
                        <w:szCs w:val="15"/>
                        <w:spacing w:val="-13"/>
                        <w:w w:val="98"/>
                      </w:rPr>
                      <w:t>失效一般安全</w:t>
                    </w:r>
                  </w:p>
                  <w:p>
                    <w:pPr>
                      <w:ind w:left="619"/>
                      <w:spacing w:before="40" w:line="222" w:lineRule="auto"/>
                      <w:rPr>
                        <w:rFonts w:ascii="SimHei" w:hAnsi="SimHei" w:eastAsia="SimHei" w:cs="SimHei"/>
                        <w:sz w:val="15"/>
                        <w:szCs w:val="15"/>
                      </w:rPr>
                    </w:pPr>
                    <w:r>
                      <w:rPr>
                        <w:rFonts w:ascii="SimHei" w:hAnsi="SimHei" w:eastAsia="SimHei" w:cs="SimHei"/>
                        <w:sz w:val="15"/>
                        <w:szCs w:val="15"/>
                        <w:spacing w:val="-9"/>
                      </w:rPr>
                      <w:t>隐患治理</w:t>
                    </w:r>
                  </w:p>
                </w:txbxContent>
              </v:textbox>
            </v:shape>
            <v:shape id="_x0000_s38" style="position:absolute;left:2669;top:758;width:1748;height:420;" filled="false" stroked="false" type="#_x0000_t202">
              <v:fill on="false"/>
              <v:stroke on="false"/>
              <v:path/>
              <v:imagedata o:title=""/>
              <o:lock v:ext="edit" aspectratio="false"/>
              <v:textbox inset="0mm,0mm,0mm,0mm">
                <w:txbxContent>
                  <w:p>
                    <w:pPr>
                      <w:spacing w:before="19" w:line="211" w:lineRule="auto"/>
                      <w:jc w:val="right"/>
                      <w:rPr>
                        <w:rFonts w:ascii="SimHei" w:hAnsi="SimHei" w:eastAsia="SimHei" w:cs="SimHei"/>
                        <w:sz w:val="19"/>
                        <w:szCs w:val="19"/>
                      </w:rPr>
                    </w:pPr>
                    <w:r>
                      <w:rPr>
                        <w:rFonts w:ascii="SimHei" w:hAnsi="SimHei" w:eastAsia="SimHei" w:cs="SimHei"/>
                        <w:sz w:val="19"/>
                        <w:szCs w:val="19"/>
                        <w:spacing w:val="-15"/>
                      </w:rPr>
                      <w:t>市</w:t>
                    </w:r>
                    <w:r>
                      <w:rPr>
                        <w:rFonts w:ascii="SimHei" w:hAnsi="SimHei" w:eastAsia="SimHei" w:cs="SimHei"/>
                        <w:sz w:val="19"/>
                        <w:szCs w:val="19"/>
                        <w:spacing w:val="14"/>
                      </w:rPr>
                      <w:t xml:space="preserve">  </w:t>
                    </w:r>
                    <w:r>
                      <w:rPr>
                        <w:rFonts w:ascii="SimHei" w:hAnsi="SimHei" w:eastAsia="SimHei" w:cs="SimHei"/>
                        <w:sz w:val="15"/>
                        <w:szCs w:val="15"/>
                        <w:spacing w:val="-15"/>
                      </w:rPr>
                      <w:t>违反规章</w:t>
                    </w:r>
                    <w:r>
                      <w:rPr>
                        <w:rFonts w:ascii="SimHei" w:hAnsi="SimHei" w:eastAsia="SimHei" w:cs="SimHei"/>
                        <w:sz w:val="15"/>
                        <w:szCs w:val="15"/>
                        <w:spacing w:val="-14"/>
                      </w:rPr>
                      <w:t>等一般</w:t>
                    </w:r>
                    <w:r>
                      <w:rPr>
                        <w:rFonts w:ascii="SimHei" w:hAnsi="SimHei" w:eastAsia="SimHei" w:cs="SimHei"/>
                        <w:sz w:val="15"/>
                        <w:szCs w:val="15"/>
                        <w:spacing w:val="-14"/>
                      </w:rPr>
                      <w:t xml:space="preserve">   </w:t>
                    </w:r>
                    <w:r>
                      <w:rPr>
                        <w:rFonts w:ascii="SimHei" w:hAnsi="SimHei" w:eastAsia="SimHei" w:cs="SimHei"/>
                        <w:sz w:val="19"/>
                        <w:szCs w:val="19"/>
                        <w:spacing w:val="-9"/>
                        <w:position w:val="1"/>
                      </w:rPr>
                      <w:t>否</w:t>
                    </w:r>
                  </w:p>
                  <w:p>
                    <w:pPr>
                      <w:ind w:left="490"/>
                      <w:spacing w:line="221" w:lineRule="auto"/>
                      <w:rPr>
                        <w:rFonts w:ascii="SimHei" w:hAnsi="SimHei" w:eastAsia="SimHei" w:cs="SimHei"/>
                        <w:sz w:val="15"/>
                        <w:szCs w:val="15"/>
                      </w:rPr>
                    </w:pPr>
                    <w:r>
                      <w:rPr>
                        <w:rFonts w:ascii="SimHei" w:hAnsi="SimHei" w:eastAsia="SimHei" w:cs="SimHei"/>
                        <w:sz w:val="15"/>
                        <w:szCs w:val="15"/>
                        <w:spacing w:val="-12"/>
                      </w:rPr>
                      <w:t>安全隐患治理</w:t>
                    </w:r>
                  </w:p>
                </w:txbxContent>
              </v:textbox>
            </v:shape>
            <v:shape id="_x0000_s40" style="position:absolute;left:670;top:174;width:1406;height:382;" filled="false" stroked="false" type="#_x0000_t202">
              <v:fill on="false"/>
              <v:stroke on="false"/>
              <v:path/>
              <v:imagedata o:title=""/>
              <o:lock v:ext="edit" aspectratio="false"/>
              <v:textbox inset="0mm,0mm,0mm,0mm">
                <w:txbxContent>
                  <w:p>
                    <w:pPr>
                      <w:ind w:left="70"/>
                      <w:spacing w:before="19" w:line="221" w:lineRule="auto"/>
                      <w:rPr>
                        <w:rFonts w:ascii="SimHei" w:hAnsi="SimHei" w:eastAsia="SimHei" w:cs="SimHei"/>
                        <w:sz w:val="15"/>
                        <w:szCs w:val="15"/>
                      </w:rPr>
                    </w:pPr>
                    <w:r>
                      <w:rPr>
                        <w:rFonts w:ascii="SimHei" w:hAnsi="SimHei" w:eastAsia="SimHei" w:cs="SimHei"/>
                        <w:sz w:val="15"/>
                        <w:szCs w:val="15"/>
                        <w:color w:val="BC0814"/>
                        <w:spacing w:val="4"/>
                      </w:rPr>
                      <w:t>安全风险分级管控</w:t>
                    </w:r>
                  </w:p>
                  <w:p>
                    <w:pPr>
                      <w:ind w:left="20"/>
                      <w:spacing w:before="10" w:line="222" w:lineRule="auto"/>
                      <w:rPr>
                        <w:rFonts w:ascii="SimHei" w:hAnsi="SimHei" w:eastAsia="SimHei" w:cs="SimHei"/>
                        <w:sz w:val="15"/>
                        <w:szCs w:val="15"/>
                      </w:rPr>
                    </w:pPr>
                    <w:r>
                      <w:rPr>
                        <w:rFonts w:ascii="SimHei" w:hAnsi="SimHei" w:eastAsia="SimHei" w:cs="SimHei"/>
                        <w:sz w:val="15"/>
                        <w:szCs w:val="15"/>
                        <w:color w:val="ED5358"/>
                        <w:spacing w:val="1"/>
                      </w:rPr>
                      <w:t>(关联安全风险管理)</w:t>
                    </w:r>
                  </w:p>
                </w:txbxContent>
              </v:textbox>
            </v:shape>
            <v:shape id="_x0000_s42" style="position:absolute;left:980;top:3395;width:635;height:442;" filled="false" stroked="false" type="#_x0000_t202">
              <v:fill on="false"/>
              <v:stroke on="false"/>
              <v:path/>
              <v:imagedata o:title=""/>
              <o:lock v:ext="edit" aspectratio="false"/>
              <v:textbox inset="0mm,0mm,0mm,0mm">
                <w:txbxContent>
                  <w:p>
                    <w:pPr>
                      <w:ind w:left="20" w:right="20"/>
                      <w:spacing w:before="19" w:line="264" w:lineRule="auto"/>
                      <w:rPr>
                        <w:rFonts w:ascii="SimHei" w:hAnsi="SimHei" w:eastAsia="SimHei" w:cs="SimHei"/>
                        <w:sz w:val="15"/>
                        <w:szCs w:val="15"/>
                      </w:rPr>
                    </w:pPr>
                    <w:r>
                      <w:rPr>
                        <w:rFonts w:ascii="SimHei" w:hAnsi="SimHei" w:eastAsia="SimHei" w:cs="SimHei"/>
                        <w:sz w:val="15"/>
                        <w:szCs w:val="15"/>
                        <w:spacing w:val="-3"/>
                      </w:rPr>
                      <w:t>安全风险</w:t>
                    </w:r>
                    <w:r>
                      <w:rPr>
                        <w:rFonts w:ascii="SimHei" w:hAnsi="SimHei" w:eastAsia="SimHei" w:cs="SimHei"/>
                        <w:sz w:val="15"/>
                        <w:szCs w:val="15"/>
                      </w:rPr>
                      <w:t xml:space="preserve"> </w:t>
                    </w:r>
                    <w:r>
                      <w:rPr>
                        <w:rFonts w:ascii="SimHei" w:hAnsi="SimHei" w:eastAsia="SimHei" w:cs="SimHei"/>
                        <w:sz w:val="15"/>
                        <w:szCs w:val="15"/>
                        <w:spacing w:val="-2"/>
                      </w:rPr>
                      <w:t>评价分级</w:t>
                    </w:r>
                  </w:p>
                </w:txbxContent>
              </v:textbox>
            </v:shape>
            <v:shape id="_x0000_s44" style="position:absolute;left:3140;top:1856;width:656;height:392;" filled="false" stroked="false" type="#_x0000_t202">
              <v:fill on="false"/>
              <v:stroke on="false"/>
              <v:path/>
              <v:imagedata o:title=""/>
              <o:lock v:ext="edit" aspectratio="false"/>
              <v:textbox inset="0mm,0mm,0mm,0mm">
                <w:txbxContent>
                  <w:p>
                    <w:pPr>
                      <w:ind w:left="20" w:right="20"/>
                      <w:spacing w:before="20" w:line="233" w:lineRule="auto"/>
                      <w:rPr>
                        <w:rFonts w:ascii="SimHei" w:hAnsi="SimHei" w:eastAsia="SimHei" w:cs="SimHei"/>
                        <w:sz w:val="15"/>
                        <w:szCs w:val="15"/>
                      </w:rPr>
                    </w:pPr>
                    <w:r>
                      <w:rPr>
                        <w:rFonts w:ascii="SimHei" w:hAnsi="SimHei" w:eastAsia="SimHei" w:cs="SimHei"/>
                        <w:sz w:val="15"/>
                        <w:szCs w:val="15"/>
                        <w:spacing w:val="4"/>
                      </w:rPr>
                      <w:t>重大安全</w:t>
                    </w:r>
                    <w:r>
                      <w:rPr>
                        <w:rFonts w:ascii="SimHei" w:hAnsi="SimHei" w:eastAsia="SimHei" w:cs="SimHei"/>
                        <w:sz w:val="15"/>
                        <w:szCs w:val="15"/>
                      </w:rPr>
                      <w:t xml:space="preserve"> </w:t>
                    </w:r>
                    <w:r>
                      <w:rPr>
                        <w:rFonts w:ascii="SimHei" w:hAnsi="SimHei" w:eastAsia="SimHei" w:cs="SimHei"/>
                        <w:sz w:val="15"/>
                        <w:szCs w:val="15"/>
                        <w:spacing w:val="3"/>
                      </w:rPr>
                      <w:t>隐患治理</w:t>
                    </w:r>
                  </w:p>
                </w:txbxContent>
              </v:textbox>
            </v:shape>
            <v:shape id="_x0000_s46" style="position:absolute;left:4832;top:4822;width:1348;height:19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5"/>
                        <w:szCs w:val="15"/>
                      </w:rPr>
                    </w:pPr>
                    <w:r>
                      <w:rPr>
                        <w:rFonts w:ascii="SimHei" w:hAnsi="SimHei" w:eastAsia="SimHei" w:cs="SimHei"/>
                        <w:sz w:val="15"/>
                        <w:szCs w:val="15"/>
                        <w:b/>
                        <w:bCs/>
                        <w:color w:val="BF0006"/>
                        <w:spacing w:val="-9"/>
                      </w:rPr>
                      <w:t>第</w:t>
                    </w:r>
                    <w:r>
                      <w:rPr>
                        <w:rFonts w:ascii="SimHei" w:hAnsi="SimHei" w:eastAsia="SimHei" w:cs="SimHei"/>
                        <w:sz w:val="15"/>
                        <w:szCs w:val="15"/>
                        <w:color w:val="BF0006"/>
                        <w:spacing w:val="-22"/>
                      </w:rPr>
                      <w:t xml:space="preserve"> </w:t>
                    </w:r>
                    <w:r>
                      <w:rPr>
                        <w:rFonts w:ascii="SimHei" w:hAnsi="SimHei" w:eastAsia="SimHei" w:cs="SimHei"/>
                        <w:sz w:val="15"/>
                        <w:szCs w:val="15"/>
                        <w:b/>
                        <w:bCs/>
                        <w:color w:val="BF0006"/>
                        <w:spacing w:val="-9"/>
                      </w:rPr>
                      <w:t>二</w:t>
                    </w:r>
                    <w:r>
                      <w:rPr>
                        <w:rFonts w:ascii="SimHei" w:hAnsi="SimHei" w:eastAsia="SimHei" w:cs="SimHei"/>
                        <w:sz w:val="15"/>
                        <w:szCs w:val="15"/>
                        <w:color w:val="BF0006"/>
                        <w:spacing w:val="-22"/>
                      </w:rPr>
                      <w:t xml:space="preserve"> </w:t>
                    </w:r>
                    <w:r>
                      <w:rPr>
                        <w:rFonts w:ascii="SimHei" w:hAnsi="SimHei" w:eastAsia="SimHei" w:cs="SimHei"/>
                        <w:sz w:val="15"/>
                        <w:szCs w:val="15"/>
                        <w:b/>
                        <w:bCs/>
                        <w:color w:val="BF0006"/>
                        <w:spacing w:val="-9"/>
                      </w:rPr>
                      <w:t>重</w:t>
                    </w:r>
                    <w:r>
                      <w:rPr>
                        <w:rFonts w:ascii="SimHei" w:hAnsi="SimHei" w:eastAsia="SimHei" w:cs="SimHei"/>
                        <w:sz w:val="15"/>
                        <w:szCs w:val="15"/>
                        <w:color w:val="BF0006"/>
                        <w:spacing w:val="-23"/>
                      </w:rPr>
                      <w:t xml:space="preserve"> </w:t>
                    </w:r>
                    <w:r>
                      <w:rPr>
                        <w:rFonts w:ascii="SimHei" w:hAnsi="SimHei" w:eastAsia="SimHei" w:cs="SimHei"/>
                        <w:sz w:val="15"/>
                        <w:szCs w:val="15"/>
                        <w:b/>
                        <w:bCs/>
                        <w:color w:val="BF0006"/>
                        <w:spacing w:val="-9"/>
                      </w:rPr>
                      <w:t>预</w:t>
                    </w:r>
                    <w:r>
                      <w:rPr>
                        <w:rFonts w:ascii="SimHei" w:hAnsi="SimHei" w:eastAsia="SimHei" w:cs="SimHei"/>
                        <w:sz w:val="15"/>
                        <w:szCs w:val="15"/>
                        <w:color w:val="BF0006"/>
                        <w:spacing w:val="-17"/>
                      </w:rPr>
                      <w:t xml:space="preserve"> </w:t>
                    </w:r>
                    <w:r>
                      <w:rPr>
                        <w:rFonts w:ascii="SimHei" w:hAnsi="SimHei" w:eastAsia="SimHei" w:cs="SimHei"/>
                        <w:sz w:val="15"/>
                        <w:szCs w:val="15"/>
                        <w:b/>
                        <w:bCs/>
                        <w:color w:val="BF0006"/>
                        <w:spacing w:val="-9"/>
                      </w:rPr>
                      <w:t>防</w:t>
                    </w:r>
                    <w:r>
                      <w:rPr>
                        <w:rFonts w:ascii="SimHei" w:hAnsi="SimHei" w:eastAsia="SimHei" w:cs="SimHei"/>
                        <w:sz w:val="15"/>
                        <w:szCs w:val="15"/>
                        <w:color w:val="BF0006"/>
                        <w:spacing w:val="-26"/>
                      </w:rPr>
                      <w:t xml:space="preserve"> </w:t>
                    </w:r>
                    <w:r>
                      <w:rPr>
                        <w:rFonts w:ascii="SimHei" w:hAnsi="SimHei" w:eastAsia="SimHei" w:cs="SimHei"/>
                        <w:sz w:val="15"/>
                        <w:szCs w:val="15"/>
                        <w:b/>
                        <w:bCs/>
                        <w:color w:val="BF0006"/>
                        <w:spacing w:val="-9"/>
                      </w:rPr>
                      <w:t>机</w:t>
                    </w:r>
                    <w:r>
                      <w:rPr>
                        <w:rFonts w:ascii="SimHei" w:hAnsi="SimHei" w:eastAsia="SimHei" w:cs="SimHei"/>
                        <w:sz w:val="15"/>
                        <w:szCs w:val="15"/>
                        <w:color w:val="BF0006"/>
                        <w:spacing w:val="-26"/>
                      </w:rPr>
                      <w:t xml:space="preserve"> </w:t>
                    </w:r>
                    <w:r>
                      <w:rPr>
                        <w:rFonts w:ascii="SimHei" w:hAnsi="SimHei" w:eastAsia="SimHei" w:cs="SimHei"/>
                        <w:sz w:val="15"/>
                        <w:szCs w:val="15"/>
                        <w:b/>
                        <w:bCs/>
                        <w:color w:val="BF0006"/>
                        <w:spacing w:val="-9"/>
                      </w:rPr>
                      <w:t>制</w:t>
                    </w:r>
                  </w:p>
                </w:txbxContent>
              </v:textbox>
            </v:shape>
            <v:shape id="_x0000_s48" style="position:absolute;left:3390;top:1285;width:1265;height:19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5"/>
                        <w:szCs w:val="15"/>
                      </w:rPr>
                    </w:pPr>
                    <w:r>
                      <w:rPr>
                        <w:rFonts w:ascii="SimHei" w:hAnsi="SimHei" w:eastAsia="SimHei" w:cs="SimHei"/>
                        <w:sz w:val="15"/>
                        <w:szCs w:val="15"/>
                        <w:color w:val="D60404"/>
                        <w:spacing w:val="3"/>
                      </w:rPr>
                      <w:t>一般安全隐患治理</w:t>
                    </w:r>
                  </w:p>
                </w:txbxContent>
              </v:textbox>
            </v:shape>
            <v:shape id="_x0000_s50" style="position:absolute;left:3090;top:2834;width:1235;height:192;" filled="false" stroked="false" type="#_x0000_t202">
              <v:fill on="false"/>
              <v:stroke on="false"/>
              <v:path/>
              <v:imagedata o:title=""/>
              <o:lock v:ext="edit" aspectratio="false"/>
              <v:textbox inset="0mm,0mm,0mm,0mm">
                <w:txbxContent>
                  <w:p>
                    <w:pPr>
                      <w:ind w:right="2"/>
                      <w:spacing w:before="19" w:line="221" w:lineRule="auto"/>
                      <w:jc w:val="right"/>
                      <w:rPr>
                        <w:rFonts w:ascii="SimHei" w:hAnsi="SimHei" w:eastAsia="SimHei" w:cs="SimHei"/>
                        <w:sz w:val="15"/>
                        <w:szCs w:val="15"/>
                      </w:rPr>
                    </w:pPr>
                    <w:r>
                      <w:rPr>
                        <w:rFonts w:ascii="SimHei" w:hAnsi="SimHei" w:eastAsia="SimHei" w:cs="SimHei"/>
                        <w:sz w:val="15"/>
                        <w:szCs w:val="15"/>
                        <w:spacing w:val="-12"/>
                        <w:w w:val="97"/>
                      </w:rPr>
                      <w:t>如发</w:t>
                    </w:r>
                    <w:r>
                      <w:rPr>
                        <w:rFonts w:ascii="SimHei" w:hAnsi="SimHei" w:eastAsia="SimHei" w:cs="SimHei"/>
                        <w:sz w:val="15"/>
                        <w:szCs w:val="15"/>
                        <w:spacing w:val="-11"/>
                        <w:w w:val="97"/>
                      </w:rPr>
                      <w:t>现潜在的危险</w:t>
                    </w:r>
                    <w:r>
                      <w:rPr>
                        <w:rFonts w:ascii="SimHei" w:hAnsi="SimHei" w:eastAsia="SimHei" w:cs="SimHei"/>
                        <w:sz w:val="15"/>
                        <w:szCs w:val="15"/>
                        <w:spacing w:val="-9"/>
                        <w:w w:val="97"/>
                      </w:rPr>
                      <w:t>源</w:t>
                    </w:r>
                  </w:p>
                </w:txbxContent>
              </v:textbox>
            </v:shape>
            <v:shape id="_x0000_s52" style="position:absolute;left:830;top:2515;width:965;height:192;" filled="false" stroked="false" type="#_x0000_t202">
              <v:fill on="false"/>
              <v:stroke on="false"/>
              <v:path/>
              <v:imagedata o:title=""/>
              <o:lock v:ext="edit" aspectratio="false"/>
              <v:textbox inset="0mm,0mm,0mm,0mm">
                <w:txbxContent>
                  <w:p>
                    <w:pPr>
                      <w:ind w:left="20"/>
                      <w:spacing w:before="19" w:line="222" w:lineRule="auto"/>
                      <w:rPr>
                        <w:rFonts w:ascii="SimHei" w:hAnsi="SimHei" w:eastAsia="SimHei" w:cs="SimHei"/>
                        <w:sz w:val="15"/>
                        <w:szCs w:val="15"/>
                      </w:rPr>
                    </w:pPr>
                    <w:r>
                      <w:rPr>
                        <w:rFonts w:ascii="SimHei" w:hAnsi="SimHei" w:eastAsia="SimHei" w:cs="SimHei"/>
                        <w:sz w:val="15"/>
                        <w:szCs w:val="15"/>
                        <w:spacing w:val="4"/>
                      </w:rPr>
                      <w:t>安全风险分析</w:t>
                    </w:r>
                  </w:p>
                </w:txbxContent>
              </v:textbox>
            </v:shape>
            <v:shape id="_x0000_s54" style="position:absolute;left:980;top:954;width:655;height:19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5"/>
                        <w:szCs w:val="15"/>
                      </w:rPr>
                    </w:pPr>
                    <w:r>
                      <w:rPr>
                        <w:rFonts w:ascii="SimHei" w:hAnsi="SimHei" w:eastAsia="SimHei" w:cs="SimHei"/>
                        <w:sz w:val="15"/>
                        <w:szCs w:val="15"/>
                        <w:spacing w:val="3"/>
                      </w:rPr>
                      <w:t>系统描述</w:t>
                    </w:r>
                  </w:p>
                </w:txbxContent>
              </v:textbox>
            </v:shape>
            <v:shape id="_x0000_s56" style="position:absolute;left:3860;top:3784;width:815;height:158;" filled="false" stroked="false" type="#_x0000_t202">
              <v:fill on="false"/>
              <v:stroke on="false"/>
              <v:path/>
              <v:imagedata o:title=""/>
              <o:lock v:ext="edit" aspectratio="false"/>
              <v:textbox inset="0mm,0mm,0mm,0mm">
                <w:txbxContent>
                  <w:p>
                    <w:pPr>
                      <w:ind w:left="20"/>
                      <w:spacing w:before="20" w:line="234" w:lineRule="auto"/>
                      <w:rPr>
                        <w:rFonts w:ascii="SimSun" w:hAnsi="SimSun" w:eastAsia="SimSun" w:cs="SimSun"/>
                        <w:sz w:val="10"/>
                        <w:szCs w:val="10"/>
                      </w:rPr>
                    </w:pPr>
                    <w:r>
                      <w:rPr>
                        <w:rFonts w:ascii="SimSun" w:hAnsi="SimSun" w:eastAsia="SimSun" w:cs="SimSun"/>
                        <w:sz w:val="10"/>
                        <w:szCs w:val="10"/>
                        <w:spacing w:val="-2"/>
                        <w:position w:val="-1"/>
                      </w:rPr>
                      <w:t>报告</w:t>
                    </w:r>
                    <w:r>
                      <w:rPr>
                        <w:rFonts w:ascii="SimSun" w:hAnsi="SimSun" w:eastAsia="SimSun" w:cs="SimSun"/>
                        <w:sz w:val="10"/>
                        <w:szCs w:val="10"/>
                        <w:spacing w:val="12"/>
                        <w:w w:val="101"/>
                        <w:position w:val="-1"/>
                      </w:rPr>
                      <w:t xml:space="preserve">   </w:t>
                    </w:r>
                    <w:r>
                      <w:rPr>
                        <w:rFonts w:ascii="SimSun" w:hAnsi="SimSun" w:eastAsia="SimSun" w:cs="SimSun"/>
                        <w:sz w:val="10"/>
                        <w:szCs w:val="10"/>
                        <w:spacing w:val="-2"/>
                      </w:rPr>
                      <w:t>法定自查</w:t>
                    </w:r>
                  </w:p>
                </w:txbxContent>
              </v:textbox>
            </v:shape>
            <v:shape id="_x0000_s58" style="position:absolute;left:2760;top:3415;width:572;height:192;" filled="false" stroked="false" type="#_x0000_t202">
              <v:fill on="false"/>
              <v:stroke on="false"/>
              <v:path/>
              <v:imagedata o:title=""/>
              <o:lock v:ext="edit" aspectratio="false"/>
              <v:textbox inset="0mm,0mm,0mm,0mm">
                <w:txbxContent>
                  <w:p>
                    <w:pPr>
                      <w:ind w:left="20"/>
                      <w:spacing w:before="19" w:line="222" w:lineRule="auto"/>
                      <w:rPr>
                        <w:rFonts w:ascii="SimHei" w:hAnsi="SimHei" w:eastAsia="SimHei" w:cs="SimHei"/>
                        <w:sz w:val="15"/>
                        <w:szCs w:val="15"/>
                      </w:rPr>
                    </w:pPr>
                    <w:r>
                      <w:rPr>
                        <w:rFonts w:ascii="SimHei" w:hAnsi="SimHei" w:eastAsia="SimHei" w:cs="SimHei"/>
                        <w:sz w:val="15"/>
                        <w:szCs w:val="15"/>
                        <w:spacing w:val="31"/>
                      </w:rPr>
                      <w:t>可接受</w:t>
                    </w:r>
                  </w:p>
                </w:txbxContent>
              </v:textbox>
            </v:shape>
            <v:shape id="_x0000_s60" style="position:absolute;left:6800;top:2838;width:187;height:232;" filled="false" stroked="false" type="#_x0000_t202">
              <v:fill on="false"/>
              <v:stroke on="false"/>
              <v:path/>
              <v:imagedata o:title=""/>
              <o:lock v:ext="edit" aspectratio="false"/>
              <v:textbox inset="0mm,0mm,0mm,0mm">
                <w:txbxContent>
                  <w:p>
                    <w:pPr>
                      <w:spacing w:before="20" w:line="223" w:lineRule="auto"/>
                      <w:jc w:val="right"/>
                      <w:rPr>
                        <w:rFonts w:ascii="SimHei" w:hAnsi="SimHei" w:eastAsia="SimHei" w:cs="SimHei"/>
                        <w:sz w:val="19"/>
                        <w:szCs w:val="19"/>
                      </w:rPr>
                    </w:pPr>
                    <w:r>
                      <w:rPr>
                        <w:rFonts w:ascii="SimHei" w:hAnsi="SimHei" w:eastAsia="SimHei" w:cs="SimHei"/>
                        <w:sz w:val="19"/>
                        <w:szCs w:val="19"/>
                        <w:spacing w:val="-12"/>
                        <w:w w:val="83"/>
                      </w:rPr>
                      <w:t>否</w:t>
                    </w:r>
                  </w:p>
                </w:txbxContent>
              </v:textbox>
            </v:shape>
            <v:shape id="_x0000_s62" style="position:absolute;left:4100;top:1846;width:182;height:192;" filled="false" stroked="false" type="#_x0000_t202">
              <v:fill on="false"/>
              <v:stroke on="false"/>
              <v:path/>
              <v:imagedata o:title=""/>
              <o:lock v:ext="edit" aspectratio="false"/>
              <v:textbox inset="0mm,0mm,0mm,0mm">
                <w:txbxContent>
                  <w:p>
                    <w:pPr>
                      <w:ind w:left="20"/>
                      <w:spacing w:before="20" w:line="222" w:lineRule="auto"/>
                      <w:rPr>
                        <w:rFonts w:ascii="SimHei" w:hAnsi="SimHei" w:eastAsia="SimHei" w:cs="SimHei"/>
                        <w:sz w:val="15"/>
                        <w:szCs w:val="15"/>
                      </w:rPr>
                    </w:pPr>
                    <w:r>
                      <w:rPr>
                        <w:rFonts w:ascii="SimHei" w:hAnsi="SimHei" w:eastAsia="SimHei" w:cs="SimHei"/>
                        <w:sz w:val="15"/>
                        <w:szCs w:val="15"/>
                      </w:rPr>
                      <w:t>是</w:t>
                    </w:r>
                  </w:p>
                </w:txbxContent>
              </v:textbox>
            </v:shape>
          </v:group>
        </w:pict>
      </w:r>
    </w:p>
    <w:p>
      <w:pPr>
        <w:ind w:left="1626"/>
        <w:spacing w:before="153" w:line="225" w:lineRule="auto"/>
        <w:rPr>
          <w:rFonts w:ascii="KaiTi" w:hAnsi="KaiTi" w:eastAsia="KaiTi" w:cs="KaiTi"/>
          <w:sz w:val="24"/>
          <w:szCs w:val="24"/>
        </w:rPr>
      </w:pPr>
      <w:r>
        <w:rPr>
          <w:rFonts w:ascii="KaiTi" w:hAnsi="KaiTi" w:eastAsia="KaiTi" w:cs="KaiTi"/>
          <w:sz w:val="24"/>
          <w:szCs w:val="24"/>
          <w:b/>
          <w:bCs/>
          <w:spacing w:val="-12"/>
        </w:rPr>
        <w:t>图</w:t>
      </w:r>
      <w:r>
        <w:rPr>
          <w:rFonts w:ascii="KaiTi" w:hAnsi="KaiTi" w:eastAsia="KaiTi" w:cs="KaiTi"/>
          <w:sz w:val="24"/>
          <w:szCs w:val="24"/>
          <w:spacing w:val="-42"/>
        </w:rPr>
        <w:t xml:space="preserve"> </w:t>
      </w:r>
      <w:r>
        <w:rPr>
          <w:rFonts w:ascii="KaiTi" w:hAnsi="KaiTi" w:eastAsia="KaiTi" w:cs="KaiTi"/>
          <w:sz w:val="24"/>
          <w:szCs w:val="24"/>
          <w:b/>
          <w:bCs/>
          <w:spacing w:val="-12"/>
        </w:rPr>
        <w:t>2</w:t>
      </w:r>
      <w:r>
        <w:rPr>
          <w:rFonts w:ascii="KaiTi" w:hAnsi="KaiTi" w:eastAsia="KaiTi" w:cs="KaiTi"/>
          <w:sz w:val="24"/>
          <w:szCs w:val="24"/>
          <w:spacing w:val="33"/>
        </w:rPr>
        <w:t xml:space="preserve"> </w:t>
      </w:r>
      <w:r>
        <w:rPr>
          <w:rFonts w:ascii="KaiTi" w:hAnsi="KaiTi" w:eastAsia="KaiTi" w:cs="KaiTi"/>
          <w:sz w:val="24"/>
          <w:szCs w:val="24"/>
          <w:b/>
          <w:bCs/>
          <w:spacing w:val="-12"/>
        </w:rPr>
        <w:t>民航</w:t>
      </w:r>
      <w:r>
        <w:rPr>
          <w:rFonts w:ascii="KaiTi" w:hAnsi="KaiTi" w:eastAsia="KaiTi" w:cs="KaiTi"/>
          <w:sz w:val="24"/>
          <w:szCs w:val="24"/>
          <w:spacing w:val="-55"/>
        </w:rPr>
        <w:t xml:space="preserve"> </w:t>
      </w:r>
      <w:r>
        <w:rPr>
          <w:rFonts w:ascii="Times New Roman" w:hAnsi="Times New Roman" w:eastAsia="Times New Roman" w:cs="Times New Roman"/>
          <w:sz w:val="24"/>
          <w:szCs w:val="24"/>
          <w:b/>
          <w:bCs/>
          <w:spacing w:val="-12"/>
        </w:rPr>
        <w:t>SMS</w:t>
      </w:r>
      <w:r>
        <w:rPr>
          <w:rFonts w:ascii="Times New Roman" w:hAnsi="Times New Roman" w:eastAsia="Times New Roman" w:cs="Times New Roman"/>
          <w:sz w:val="24"/>
          <w:szCs w:val="24"/>
          <w:b/>
          <w:bCs/>
          <w:spacing w:val="-24"/>
        </w:rPr>
        <w:t xml:space="preserve"> </w:t>
      </w:r>
      <w:r>
        <w:rPr>
          <w:rFonts w:ascii="KaiTi" w:hAnsi="KaiTi" w:eastAsia="KaiTi" w:cs="KaiTi"/>
          <w:sz w:val="24"/>
          <w:szCs w:val="24"/>
          <w:b/>
          <w:bCs/>
          <w:spacing w:val="-12"/>
        </w:rPr>
        <w:t>相关要素与双重预防机制融合流程</w:t>
      </w:r>
    </w:p>
    <w:p>
      <w:pPr>
        <w:ind w:left="23" w:right="33" w:firstLine="570"/>
        <w:spacing w:before="313" w:line="345" w:lineRule="auto"/>
        <w:rPr>
          <w:rFonts w:ascii="KaiTi" w:hAnsi="KaiTi" w:eastAsia="KaiTi" w:cs="KaiTi"/>
          <w:sz w:val="30"/>
          <w:szCs w:val="30"/>
        </w:rPr>
      </w:pPr>
      <w:r>
        <w:rPr>
          <w:rFonts w:ascii="KaiTi" w:hAnsi="KaiTi" w:eastAsia="KaiTi" w:cs="KaiTi"/>
          <w:sz w:val="30"/>
          <w:szCs w:val="30"/>
          <w:spacing w:val="-15"/>
        </w:rPr>
        <w:t>注1:双重预防机制的第一重预防机制——安全风险分级管控，</w:t>
      </w:r>
      <w:r>
        <w:rPr>
          <w:rFonts w:ascii="KaiTi" w:hAnsi="KaiTi" w:eastAsia="KaiTi" w:cs="KaiTi"/>
          <w:sz w:val="30"/>
          <w:szCs w:val="30"/>
          <w:spacing w:val="8"/>
        </w:rPr>
        <w:t xml:space="preserve"> </w:t>
      </w:r>
      <w:r>
        <w:rPr>
          <w:rFonts w:ascii="KaiTi" w:hAnsi="KaiTi" w:eastAsia="KaiTi" w:cs="KaiTi"/>
          <w:sz w:val="30"/>
          <w:szCs w:val="30"/>
          <w:spacing w:val="-25"/>
        </w:rPr>
        <w:t>对应民航</w:t>
      </w:r>
      <w:r>
        <w:rPr>
          <w:rFonts w:ascii="Times New Roman" w:hAnsi="Times New Roman" w:eastAsia="Times New Roman" w:cs="Times New Roman"/>
          <w:sz w:val="30"/>
          <w:szCs w:val="30"/>
          <w:spacing w:val="-25"/>
        </w:rPr>
        <w:t>SMS </w:t>
      </w:r>
      <w:r>
        <w:rPr>
          <w:rFonts w:ascii="KaiTi" w:hAnsi="KaiTi" w:eastAsia="KaiTi" w:cs="KaiTi"/>
          <w:sz w:val="30"/>
          <w:szCs w:val="30"/>
          <w:spacing w:val="-25"/>
        </w:rPr>
        <w:t>的第二大支柱——安全风险管理，本质相同。双重预防</w:t>
      </w:r>
      <w:r>
        <w:rPr>
          <w:rFonts w:ascii="KaiTi" w:hAnsi="KaiTi" w:eastAsia="KaiTi" w:cs="KaiTi"/>
          <w:sz w:val="30"/>
          <w:szCs w:val="30"/>
          <w:spacing w:val="4"/>
        </w:rPr>
        <w:t xml:space="preserve"> </w:t>
      </w:r>
      <w:r>
        <w:rPr>
          <w:rFonts w:ascii="KaiTi" w:hAnsi="KaiTi" w:eastAsia="KaiTi" w:cs="KaiTi"/>
          <w:sz w:val="30"/>
          <w:szCs w:val="30"/>
          <w:spacing w:val="-25"/>
        </w:rPr>
        <w:t>机制的第二重预防机制——安全隐患排查治理，属于民航安全管理体</w:t>
      </w:r>
    </w:p>
    <w:p>
      <w:pPr>
        <w:ind w:left="23"/>
        <w:spacing w:line="220" w:lineRule="auto"/>
        <w:rPr>
          <w:rFonts w:ascii="KaiTi" w:hAnsi="KaiTi" w:eastAsia="KaiTi" w:cs="KaiTi"/>
          <w:sz w:val="30"/>
          <w:szCs w:val="30"/>
        </w:rPr>
      </w:pPr>
      <w:r>
        <w:rPr>
          <w:rFonts w:ascii="KaiTi" w:hAnsi="KaiTi" w:eastAsia="KaiTi" w:cs="KaiTi"/>
          <w:sz w:val="30"/>
          <w:szCs w:val="30"/>
          <w:spacing w:val="-26"/>
        </w:rPr>
        <w:t>系的第三大支柱——安全保证的一部分，安全隐患排查同时也是获取</w:t>
      </w:r>
    </w:p>
    <w:p>
      <w:pPr>
        <w:spacing w:line="220" w:lineRule="auto"/>
        <w:sectPr>
          <w:footerReference w:type="default" r:id="rId178"/>
          <w:pgSz w:w="11910" w:h="16840"/>
          <w:pgMar w:top="1431" w:right="1786" w:bottom="1416" w:left="1786" w:header="0" w:footer="1266" w:gutter="0"/>
        </w:sectPr>
        <w:rPr>
          <w:rFonts w:ascii="KaiTi" w:hAnsi="KaiTi" w:eastAsia="KaiTi" w:cs="KaiTi"/>
          <w:sz w:val="30"/>
          <w:szCs w:val="30"/>
        </w:rPr>
      </w:pPr>
    </w:p>
    <w:p>
      <w:pPr>
        <w:ind w:left="26"/>
        <w:spacing w:before="218" w:line="212" w:lineRule="auto"/>
        <w:rPr>
          <w:rFonts w:ascii="KaiTi" w:hAnsi="KaiTi" w:eastAsia="KaiTi" w:cs="KaiTi"/>
          <w:sz w:val="28"/>
          <w:szCs w:val="28"/>
        </w:rPr>
      </w:pPr>
      <w:r>
        <w:rPr>
          <w:rFonts w:ascii="KaiTi" w:hAnsi="KaiTi" w:eastAsia="KaiTi" w:cs="KaiTi"/>
          <w:sz w:val="28"/>
          <w:szCs w:val="28"/>
          <w:spacing w:val="-1"/>
        </w:rPr>
        <w:t>安全绩效监测数据的一种方式，并且可能发现新的危险源。</w:t>
      </w:r>
    </w:p>
    <w:p>
      <w:pPr>
        <w:ind w:left="14" w:right="13" w:firstLine="579"/>
        <w:spacing w:before="301" w:line="369" w:lineRule="auto"/>
        <w:jc w:val="both"/>
        <w:rPr>
          <w:rFonts w:ascii="KaiTi" w:hAnsi="KaiTi" w:eastAsia="KaiTi" w:cs="KaiTi"/>
          <w:sz w:val="28"/>
          <w:szCs w:val="28"/>
        </w:rPr>
      </w:pPr>
      <w:r>
        <w:rPr>
          <w:rFonts w:ascii="KaiTi" w:hAnsi="KaiTi" w:eastAsia="KaiTi" w:cs="KaiTi"/>
          <w:sz w:val="28"/>
          <w:szCs w:val="28"/>
          <w:spacing w:val="-3"/>
        </w:rPr>
        <w:t>注</w:t>
      </w:r>
      <w:r>
        <w:rPr>
          <w:rFonts w:ascii="KaiTi" w:hAnsi="KaiTi" w:eastAsia="KaiTi" w:cs="KaiTi"/>
          <w:sz w:val="28"/>
          <w:szCs w:val="28"/>
          <w:spacing w:val="-55"/>
        </w:rPr>
        <w:t xml:space="preserve"> </w:t>
      </w:r>
      <w:r>
        <w:rPr>
          <w:rFonts w:ascii="SimSun" w:hAnsi="SimSun" w:eastAsia="SimSun" w:cs="SimSun"/>
          <w:sz w:val="28"/>
          <w:szCs w:val="28"/>
          <w:spacing w:val="-3"/>
        </w:rPr>
        <w:t>2</w:t>
      </w:r>
      <w:r>
        <w:rPr>
          <w:rFonts w:ascii="KaiTi" w:hAnsi="KaiTi" w:eastAsia="KaiTi" w:cs="KaiTi"/>
          <w:sz w:val="28"/>
          <w:szCs w:val="28"/>
          <w:spacing w:val="-3"/>
        </w:rPr>
        <w:t>：图</w:t>
      </w:r>
      <w:r>
        <w:rPr>
          <w:rFonts w:ascii="KaiTi" w:hAnsi="KaiTi" w:eastAsia="KaiTi" w:cs="KaiTi"/>
          <w:sz w:val="28"/>
          <w:szCs w:val="28"/>
          <w:spacing w:val="-56"/>
        </w:rPr>
        <w:t xml:space="preserve"> </w:t>
      </w:r>
      <w:r>
        <w:rPr>
          <w:rFonts w:ascii="SimSun" w:hAnsi="SimSun" w:eastAsia="SimSun" w:cs="SimSun"/>
          <w:sz w:val="28"/>
          <w:szCs w:val="28"/>
          <w:spacing w:val="-3"/>
        </w:rPr>
        <w:t>2</w:t>
      </w:r>
      <w:r>
        <w:rPr>
          <w:rFonts w:ascii="SimSun" w:hAnsi="SimSun" w:eastAsia="SimSun" w:cs="SimSun"/>
          <w:sz w:val="28"/>
          <w:szCs w:val="28"/>
          <w:spacing w:val="-60"/>
        </w:rPr>
        <w:t xml:space="preserve"> </w:t>
      </w:r>
      <w:r>
        <w:rPr>
          <w:rFonts w:ascii="KaiTi" w:hAnsi="KaiTi" w:eastAsia="KaiTi" w:cs="KaiTi"/>
          <w:sz w:val="28"/>
          <w:szCs w:val="28"/>
          <w:spacing w:val="-3"/>
        </w:rPr>
        <w:t>进行了适当简化以便于理解基本逻辑和流程，省略安</w:t>
      </w:r>
      <w:r>
        <w:rPr>
          <w:rFonts w:ascii="KaiTi" w:hAnsi="KaiTi" w:eastAsia="KaiTi" w:cs="KaiTi"/>
          <w:sz w:val="28"/>
          <w:szCs w:val="28"/>
        </w:rPr>
        <w:t xml:space="preserve"> </w:t>
      </w:r>
      <w:r>
        <w:rPr>
          <w:rFonts w:ascii="KaiTi" w:hAnsi="KaiTi" w:eastAsia="KaiTi" w:cs="KaiTi"/>
          <w:sz w:val="28"/>
          <w:szCs w:val="28"/>
          <w:spacing w:val="-3"/>
        </w:rPr>
        <w:t>全绩效监视与测量、数据分析、系统评价等安全管理有关</w:t>
      </w:r>
      <w:r>
        <w:rPr>
          <w:rFonts w:ascii="KaiTi" w:hAnsi="KaiTi" w:eastAsia="KaiTi" w:cs="KaiTi"/>
          <w:sz w:val="28"/>
          <w:szCs w:val="28"/>
          <w:spacing w:val="-4"/>
        </w:rPr>
        <w:t>内容，各民</w:t>
      </w:r>
      <w:r>
        <w:rPr>
          <w:rFonts w:ascii="KaiTi" w:hAnsi="KaiTi" w:eastAsia="KaiTi" w:cs="KaiTi"/>
          <w:sz w:val="28"/>
          <w:szCs w:val="28"/>
        </w:rPr>
        <w:t xml:space="preserve"> </w:t>
      </w:r>
      <w:r>
        <w:rPr>
          <w:rFonts w:ascii="KaiTi" w:hAnsi="KaiTi" w:eastAsia="KaiTi" w:cs="KaiTi"/>
          <w:sz w:val="28"/>
          <w:szCs w:val="28"/>
          <w:spacing w:val="-3"/>
        </w:rPr>
        <w:t>航生产经营单位在双重预防机制建设过程中可结合本单位</w:t>
      </w:r>
      <w:r>
        <w:rPr>
          <w:rFonts w:ascii="KaiTi" w:hAnsi="KaiTi" w:eastAsia="KaiTi" w:cs="KaiTi"/>
          <w:sz w:val="28"/>
          <w:szCs w:val="28"/>
          <w:spacing w:val="-4"/>
        </w:rPr>
        <w:t>实际，参考</w:t>
      </w:r>
    </w:p>
    <w:p>
      <w:pPr>
        <w:ind w:left="26"/>
        <w:spacing w:line="217" w:lineRule="auto"/>
        <w:rPr>
          <w:rFonts w:ascii="KaiTi" w:hAnsi="KaiTi" w:eastAsia="KaiTi" w:cs="KaiTi"/>
          <w:sz w:val="28"/>
          <w:szCs w:val="28"/>
        </w:rPr>
      </w:pPr>
      <w:r>
        <w:rPr>
          <w:rFonts w:ascii="KaiTi" w:hAnsi="KaiTi" w:eastAsia="KaiTi" w:cs="KaiTi"/>
          <w:sz w:val="28"/>
          <w:szCs w:val="28"/>
          <w:spacing w:val="-1"/>
        </w:rPr>
        <w:t>其他规范性文件进行补充完善。</w:t>
      </w:r>
    </w:p>
    <w:p>
      <w:pPr>
        <w:ind w:left="32"/>
        <w:spacing w:before="260" w:line="222" w:lineRule="auto"/>
        <w:outlineLvl w:val="0"/>
        <w:rPr>
          <w:rFonts w:ascii="FangSong" w:hAnsi="FangSong" w:eastAsia="FangSong" w:cs="FangSong"/>
          <w:sz w:val="31"/>
          <w:szCs w:val="31"/>
        </w:rPr>
      </w:pPr>
      <w:r>
        <w:rPr>
          <w:rFonts w:ascii="SimSun" w:hAnsi="SimSun" w:eastAsia="SimSun" w:cs="SimSun"/>
          <w:sz w:val="31"/>
          <w:szCs w:val="31"/>
          <w:b/>
          <w:bCs/>
          <w:spacing w:val="-1"/>
        </w:rPr>
        <w:t>5.2</w:t>
      </w:r>
      <w:r>
        <w:rPr>
          <w:rFonts w:ascii="SimSun" w:hAnsi="SimSun" w:eastAsia="SimSun" w:cs="SimSun"/>
          <w:sz w:val="31"/>
          <w:szCs w:val="31"/>
          <w:spacing w:val="31"/>
        </w:rPr>
        <w:t xml:space="preserve"> </w:t>
      </w:r>
      <w:r>
        <w:rPr>
          <w:rFonts w:ascii="FangSong" w:hAnsi="FangSong" w:eastAsia="FangSong" w:cs="FangSong"/>
          <w:sz w:val="31"/>
          <w:szCs w:val="31"/>
          <w:b/>
          <w:bCs/>
          <w:spacing w:val="-1"/>
        </w:rPr>
        <w:t>责任主体</w:t>
      </w:r>
    </w:p>
    <w:p>
      <w:pPr>
        <w:ind w:left="27" w:right="13" w:firstLine="683"/>
        <w:spacing w:before="250" w:line="333" w:lineRule="auto"/>
        <w:jc w:val="both"/>
        <w:rPr>
          <w:rFonts w:ascii="FangSong" w:hAnsi="FangSong" w:eastAsia="FangSong" w:cs="FangSong"/>
          <w:sz w:val="31"/>
          <w:szCs w:val="31"/>
        </w:rPr>
      </w:pPr>
      <w:r>
        <w:rPr>
          <w:rFonts w:ascii="FangSong" w:hAnsi="FangSong" w:eastAsia="FangSong" w:cs="FangSong"/>
          <w:sz w:val="31"/>
          <w:szCs w:val="31"/>
          <w:spacing w:val="20"/>
        </w:rPr>
        <w:t>民航生产经营单位作为安全生产的责任主体，应当在</w:t>
      </w:r>
      <w:r>
        <w:rPr>
          <w:rFonts w:ascii="FangSong" w:hAnsi="FangSong" w:eastAsia="FangSong" w:cs="FangSong"/>
          <w:sz w:val="31"/>
          <w:szCs w:val="31"/>
          <w:spacing w:val="15"/>
        </w:rPr>
        <w:t xml:space="preserve"> </w:t>
      </w:r>
      <w:r>
        <w:rPr>
          <w:rFonts w:ascii="SimSun" w:hAnsi="SimSun" w:eastAsia="SimSun" w:cs="SimSun"/>
          <w:sz w:val="31"/>
          <w:szCs w:val="31"/>
        </w:rPr>
        <w:t>SMS</w:t>
      </w:r>
      <w:r>
        <w:rPr>
          <w:rFonts w:ascii="SimSun" w:hAnsi="SimSun" w:eastAsia="SimSun" w:cs="SimSun"/>
          <w:sz w:val="31"/>
          <w:szCs w:val="31"/>
          <w:spacing w:val="-57"/>
        </w:rPr>
        <w:t xml:space="preserve"> </w:t>
      </w:r>
      <w:r>
        <w:rPr>
          <w:rFonts w:ascii="FangSong" w:hAnsi="FangSong" w:eastAsia="FangSong" w:cs="FangSong"/>
          <w:sz w:val="31"/>
          <w:szCs w:val="31"/>
          <w:spacing w:val="12"/>
        </w:rPr>
        <w:t>框架下构建双重预防机制，有效消除安全隐患、防范化</w:t>
      </w:r>
      <w:r>
        <w:rPr>
          <w:rFonts w:ascii="FangSong" w:hAnsi="FangSong" w:eastAsia="FangSong" w:cs="FangSong"/>
          <w:sz w:val="31"/>
          <w:szCs w:val="31"/>
        </w:rPr>
        <w:t xml:space="preserve"> </w:t>
      </w:r>
      <w:r>
        <w:rPr>
          <w:rFonts w:ascii="FangSong" w:hAnsi="FangSong" w:eastAsia="FangSong" w:cs="FangSong"/>
          <w:sz w:val="31"/>
          <w:szCs w:val="31"/>
          <w:spacing w:val="9"/>
        </w:rPr>
        <w:t>解安全风险，并向从业人员如实告知作业场所</w:t>
      </w:r>
      <w:r>
        <w:rPr>
          <w:rFonts w:ascii="FangSong" w:hAnsi="FangSong" w:eastAsia="FangSong" w:cs="FangSong"/>
          <w:sz w:val="31"/>
          <w:szCs w:val="31"/>
          <w:spacing w:val="8"/>
        </w:rPr>
        <w:t>和工作岗位存</w:t>
      </w:r>
    </w:p>
    <w:p>
      <w:pPr>
        <w:ind w:left="30"/>
        <w:spacing w:before="1" w:line="219" w:lineRule="auto"/>
        <w:rPr>
          <w:rFonts w:ascii="FangSong" w:hAnsi="FangSong" w:eastAsia="FangSong" w:cs="FangSong"/>
          <w:sz w:val="31"/>
          <w:szCs w:val="31"/>
        </w:rPr>
      </w:pPr>
      <w:r>
        <w:rPr>
          <w:rFonts w:ascii="FangSong" w:hAnsi="FangSong" w:eastAsia="FangSong" w:cs="FangSong"/>
          <w:sz w:val="31"/>
          <w:szCs w:val="31"/>
          <w:spacing w:val="8"/>
        </w:rPr>
        <w:t>在的危险因素、防范措施及事故应急措施。</w:t>
      </w:r>
    </w:p>
    <w:p>
      <w:pPr>
        <w:ind w:left="32"/>
        <w:spacing w:before="191" w:line="222" w:lineRule="auto"/>
        <w:outlineLvl w:val="0"/>
        <w:rPr>
          <w:rFonts w:ascii="FangSong" w:hAnsi="FangSong" w:eastAsia="FangSong" w:cs="FangSong"/>
          <w:sz w:val="31"/>
          <w:szCs w:val="31"/>
        </w:rPr>
      </w:pPr>
      <w:r>
        <w:rPr>
          <w:rFonts w:ascii="SimSun" w:hAnsi="SimSun" w:eastAsia="SimSun" w:cs="SimSun"/>
          <w:sz w:val="31"/>
          <w:szCs w:val="31"/>
          <w:b/>
          <w:bCs/>
          <w:spacing w:val="-1"/>
        </w:rPr>
        <w:t>5.3</w:t>
      </w:r>
      <w:r>
        <w:rPr>
          <w:rFonts w:ascii="SimSun" w:hAnsi="SimSun" w:eastAsia="SimSun" w:cs="SimSun"/>
          <w:sz w:val="31"/>
          <w:szCs w:val="31"/>
          <w:spacing w:val="31"/>
        </w:rPr>
        <w:t xml:space="preserve"> </w:t>
      </w:r>
      <w:r>
        <w:rPr>
          <w:rFonts w:ascii="FangSong" w:hAnsi="FangSong" w:eastAsia="FangSong" w:cs="FangSong"/>
          <w:sz w:val="31"/>
          <w:szCs w:val="31"/>
          <w:b/>
          <w:bCs/>
          <w:spacing w:val="-1"/>
        </w:rPr>
        <w:t>监管主体</w:t>
      </w:r>
    </w:p>
    <w:p>
      <w:pPr>
        <w:ind w:left="23" w:right="13" w:firstLine="680"/>
        <w:spacing w:before="252" w:line="333" w:lineRule="auto"/>
        <w:jc w:val="both"/>
        <w:rPr>
          <w:rFonts w:ascii="FangSong" w:hAnsi="FangSong" w:eastAsia="FangSong" w:cs="FangSong"/>
          <w:sz w:val="31"/>
          <w:szCs w:val="31"/>
        </w:rPr>
      </w:pPr>
      <w:r>
        <w:rPr>
          <w:rFonts w:ascii="FangSong" w:hAnsi="FangSong" w:eastAsia="FangSong" w:cs="FangSong"/>
          <w:sz w:val="31"/>
          <w:szCs w:val="31"/>
          <w:spacing w:val="7"/>
        </w:rPr>
        <w:t>中国民用航空局（以下简称民航局）负责协调、指导行</w:t>
      </w:r>
      <w:r>
        <w:rPr>
          <w:rFonts w:ascii="FangSong" w:hAnsi="FangSong" w:eastAsia="FangSong" w:cs="FangSong"/>
          <w:sz w:val="31"/>
          <w:szCs w:val="31"/>
          <w:spacing w:val="6"/>
        </w:rPr>
        <w:t xml:space="preserve"> </w:t>
      </w:r>
      <w:r>
        <w:rPr>
          <w:rFonts w:ascii="FangSong" w:hAnsi="FangSong" w:eastAsia="FangSong" w:cs="FangSong"/>
          <w:sz w:val="31"/>
          <w:szCs w:val="31"/>
          <w:spacing w:val="6"/>
        </w:rPr>
        <w:t>业范围内的民航双重预防机制的建立和落实。</w:t>
      </w:r>
      <w:r>
        <w:rPr>
          <w:rFonts w:ascii="FangSong" w:hAnsi="FangSong" w:eastAsia="FangSong" w:cs="FangSong"/>
          <w:sz w:val="31"/>
          <w:szCs w:val="31"/>
          <w:spacing w:val="-76"/>
        </w:rPr>
        <w:t xml:space="preserve"> </w:t>
      </w:r>
      <w:r>
        <w:rPr>
          <w:rFonts w:ascii="FangSong" w:hAnsi="FangSong" w:eastAsia="FangSong" w:cs="FangSong"/>
          <w:sz w:val="31"/>
          <w:szCs w:val="31"/>
          <w:spacing w:val="6"/>
        </w:rPr>
        <w:t>中国民用航空</w:t>
      </w:r>
      <w:r>
        <w:rPr>
          <w:rFonts w:ascii="FangSong" w:hAnsi="FangSong" w:eastAsia="FangSong" w:cs="FangSong"/>
          <w:sz w:val="31"/>
          <w:szCs w:val="31"/>
        </w:rPr>
        <w:t xml:space="preserve"> </w:t>
      </w:r>
      <w:r>
        <w:rPr>
          <w:rFonts w:ascii="FangSong" w:hAnsi="FangSong" w:eastAsia="FangSong" w:cs="FangSong"/>
          <w:sz w:val="31"/>
          <w:szCs w:val="31"/>
          <w:spacing w:val="9"/>
        </w:rPr>
        <w:t>地区管理局（以下简称地区管理局）和中国民用航空安</w:t>
      </w:r>
      <w:r>
        <w:rPr>
          <w:rFonts w:ascii="FangSong" w:hAnsi="FangSong" w:eastAsia="FangSong" w:cs="FangSong"/>
          <w:sz w:val="31"/>
          <w:szCs w:val="31"/>
          <w:spacing w:val="8"/>
        </w:rPr>
        <w:t>全监</w:t>
      </w:r>
      <w:r>
        <w:rPr>
          <w:rFonts w:ascii="FangSong" w:hAnsi="FangSong" w:eastAsia="FangSong" w:cs="FangSong"/>
          <w:sz w:val="31"/>
          <w:szCs w:val="31"/>
        </w:rPr>
        <w:t xml:space="preserve"> </w:t>
      </w:r>
      <w:r>
        <w:rPr>
          <w:rFonts w:ascii="FangSong" w:hAnsi="FangSong" w:eastAsia="FangSong" w:cs="FangSong"/>
          <w:sz w:val="31"/>
          <w:szCs w:val="31"/>
          <w:spacing w:val="9"/>
        </w:rPr>
        <w:t>督管理局（以下简称监管局）负责对辖区内民航生产经</w:t>
      </w:r>
      <w:r>
        <w:rPr>
          <w:rFonts w:ascii="FangSong" w:hAnsi="FangSong" w:eastAsia="FangSong" w:cs="FangSong"/>
          <w:sz w:val="31"/>
          <w:szCs w:val="31"/>
          <w:spacing w:val="8"/>
        </w:rPr>
        <w:t>营单</w:t>
      </w:r>
    </w:p>
    <w:p>
      <w:pPr>
        <w:ind w:left="21"/>
        <w:spacing w:before="2" w:line="221" w:lineRule="auto"/>
        <w:rPr>
          <w:rFonts w:ascii="FangSong" w:hAnsi="FangSong" w:eastAsia="FangSong" w:cs="FangSong"/>
          <w:sz w:val="31"/>
          <w:szCs w:val="31"/>
        </w:rPr>
      </w:pPr>
      <w:r>
        <w:rPr>
          <w:rFonts w:ascii="FangSong" w:hAnsi="FangSong" w:eastAsia="FangSong" w:cs="FangSong"/>
          <w:sz w:val="31"/>
          <w:szCs w:val="31"/>
          <w:spacing w:val="9"/>
        </w:rPr>
        <w:t>位双重预防机制的建立和落实情况实施监管。</w:t>
      </w:r>
    </w:p>
    <w:p>
      <w:pPr>
        <w:ind w:left="29"/>
        <w:spacing w:before="342" w:line="226" w:lineRule="auto"/>
        <w:rPr>
          <w:rFonts w:ascii="SimHei" w:hAnsi="SimHei" w:eastAsia="SimHei" w:cs="SimHei"/>
          <w:sz w:val="31"/>
          <w:szCs w:val="31"/>
        </w:rPr>
      </w:pPr>
      <w:r>
        <w:rPr>
          <w:rFonts w:ascii="SimSun" w:hAnsi="SimSun" w:eastAsia="SimSun" w:cs="SimSun"/>
          <w:sz w:val="31"/>
          <w:szCs w:val="31"/>
          <w:spacing w:val="7"/>
        </w:rPr>
        <w:t>6.</w:t>
      </w:r>
      <w:r>
        <w:rPr>
          <w:rFonts w:ascii="SimHei" w:hAnsi="SimHei" w:eastAsia="SimHei" w:cs="SimHei"/>
          <w:sz w:val="31"/>
          <w:szCs w:val="31"/>
          <w:spacing w:val="7"/>
        </w:rPr>
        <w:t>民航生产经营单位职责</w:t>
      </w:r>
    </w:p>
    <w:p>
      <w:pPr>
        <w:ind w:left="29"/>
        <w:spacing w:before="243" w:line="224" w:lineRule="auto"/>
        <w:outlineLvl w:val="0"/>
        <w:rPr>
          <w:rFonts w:ascii="FangSong" w:hAnsi="FangSong" w:eastAsia="FangSong" w:cs="FangSong"/>
          <w:sz w:val="31"/>
          <w:szCs w:val="31"/>
        </w:rPr>
      </w:pPr>
      <w:r>
        <w:rPr>
          <w:rFonts w:ascii="SimSun" w:hAnsi="SimSun" w:eastAsia="SimSun" w:cs="SimSun"/>
          <w:sz w:val="31"/>
          <w:szCs w:val="31"/>
          <w:b/>
          <w:bCs/>
          <w:spacing w:val="1"/>
        </w:rPr>
        <w:t>6.1</w:t>
      </w:r>
      <w:r>
        <w:rPr>
          <w:rFonts w:ascii="SimSun" w:hAnsi="SimSun" w:eastAsia="SimSun" w:cs="SimSun"/>
          <w:sz w:val="31"/>
          <w:szCs w:val="31"/>
          <w:spacing w:val="33"/>
        </w:rPr>
        <w:t xml:space="preserve"> </w:t>
      </w:r>
      <w:r>
        <w:rPr>
          <w:rFonts w:ascii="FangSong" w:hAnsi="FangSong" w:eastAsia="FangSong" w:cs="FangSong"/>
          <w:sz w:val="31"/>
          <w:szCs w:val="31"/>
          <w:b/>
          <w:bCs/>
          <w:spacing w:val="1"/>
        </w:rPr>
        <w:t>负责人的职责</w:t>
      </w:r>
    </w:p>
    <w:p>
      <w:pPr>
        <w:ind w:left="26" w:right="14" w:firstLine="632"/>
        <w:spacing w:before="250" w:line="333" w:lineRule="auto"/>
        <w:jc w:val="both"/>
        <w:rPr>
          <w:rFonts w:ascii="FangSong" w:hAnsi="FangSong" w:eastAsia="FangSong" w:cs="FangSong"/>
          <w:sz w:val="31"/>
          <w:szCs w:val="31"/>
        </w:rPr>
      </w:pPr>
      <w:r>
        <w:rPr>
          <w:rFonts w:ascii="FangSong" w:hAnsi="FangSong" w:eastAsia="FangSong" w:cs="FangSong"/>
          <w:sz w:val="31"/>
          <w:szCs w:val="31"/>
          <w:spacing w:val="12"/>
        </w:rPr>
        <w:t>（</w:t>
      </w:r>
      <w:r>
        <w:rPr>
          <w:rFonts w:ascii="SimSun" w:hAnsi="SimSun" w:eastAsia="SimSun" w:cs="SimSun"/>
          <w:sz w:val="31"/>
          <w:szCs w:val="31"/>
          <w:spacing w:val="12"/>
        </w:rPr>
        <w:t>1</w:t>
      </w:r>
      <w:r>
        <w:rPr>
          <w:rFonts w:ascii="FangSong" w:hAnsi="FangSong" w:eastAsia="FangSong" w:cs="FangSong"/>
          <w:sz w:val="31"/>
          <w:szCs w:val="31"/>
          <w:spacing w:val="12"/>
        </w:rPr>
        <w:t>）</w:t>
      </w:r>
      <w:r>
        <w:rPr>
          <w:rFonts w:ascii="FangSong" w:hAnsi="FangSong" w:eastAsia="FangSong" w:cs="FangSong"/>
          <w:sz w:val="31"/>
          <w:szCs w:val="31"/>
          <w:spacing w:val="-69"/>
        </w:rPr>
        <w:t xml:space="preserve"> </w:t>
      </w:r>
      <w:r>
        <w:rPr>
          <w:rFonts w:ascii="FangSong" w:hAnsi="FangSong" w:eastAsia="FangSong" w:cs="FangSong"/>
          <w:sz w:val="31"/>
          <w:szCs w:val="31"/>
          <w:spacing w:val="12"/>
        </w:rPr>
        <w:t>民航生产经营单位的主要负责人是本单位安全生</w:t>
      </w:r>
      <w:r>
        <w:rPr>
          <w:rFonts w:ascii="FangSong" w:hAnsi="FangSong" w:eastAsia="FangSong" w:cs="FangSong"/>
          <w:sz w:val="31"/>
          <w:szCs w:val="31"/>
        </w:rPr>
        <w:t xml:space="preserve"> </w:t>
      </w:r>
      <w:r>
        <w:rPr>
          <w:rFonts w:ascii="FangSong" w:hAnsi="FangSong" w:eastAsia="FangSong" w:cs="FangSong"/>
          <w:sz w:val="31"/>
          <w:szCs w:val="31"/>
          <w:spacing w:val="8"/>
        </w:rPr>
        <w:t>产第一责任人，对本单位安全生产工作全面负责，在</w:t>
      </w:r>
      <w:r>
        <w:rPr>
          <w:rFonts w:ascii="FangSong" w:hAnsi="FangSong" w:eastAsia="FangSong" w:cs="FangSong"/>
          <w:sz w:val="31"/>
          <w:szCs w:val="31"/>
          <w:spacing w:val="-51"/>
        </w:rPr>
        <w:t xml:space="preserve"> </w:t>
      </w:r>
      <w:r>
        <w:rPr>
          <w:rFonts w:ascii="SimSun" w:hAnsi="SimSun" w:eastAsia="SimSun" w:cs="SimSun"/>
          <w:sz w:val="31"/>
          <w:szCs w:val="31"/>
        </w:rPr>
        <w:t>SMS</w:t>
      </w:r>
      <w:r>
        <w:rPr>
          <w:rFonts w:ascii="SimSun" w:hAnsi="SimSun" w:eastAsia="SimSun" w:cs="SimSun"/>
          <w:sz w:val="31"/>
          <w:szCs w:val="31"/>
          <w:spacing w:val="-66"/>
        </w:rPr>
        <w:t xml:space="preserve"> </w:t>
      </w:r>
      <w:r>
        <w:rPr>
          <w:rFonts w:ascii="FangSong" w:hAnsi="FangSong" w:eastAsia="FangSong" w:cs="FangSong"/>
          <w:sz w:val="31"/>
          <w:szCs w:val="31"/>
          <w:spacing w:val="8"/>
        </w:rPr>
        <w:t>框</w:t>
      </w:r>
      <w:r>
        <w:rPr>
          <w:rFonts w:ascii="FangSong" w:hAnsi="FangSong" w:eastAsia="FangSong" w:cs="FangSong"/>
          <w:sz w:val="31"/>
          <w:szCs w:val="31"/>
        </w:rPr>
        <w:t xml:space="preserve"> </w:t>
      </w:r>
      <w:r>
        <w:rPr>
          <w:rFonts w:ascii="FangSong" w:hAnsi="FangSong" w:eastAsia="FangSong" w:cs="FangSong"/>
          <w:sz w:val="31"/>
          <w:szCs w:val="31"/>
          <w:spacing w:val="9"/>
        </w:rPr>
        <w:t>架内组织建立并落实双重预防机制，督促、检查本</w:t>
      </w:r>
      <w:r>
        <w:rPr>
          <w:rFonts w:ascii="FangSong" w:hAnsi="FangSong" w:eastAsia="FangSong" w:cs="FangSong"/>
          <w:sz w:val="31"/>
          <w:szCs w:val="31"/>
          <w:spacing w:val="8"/>
        </w:rPr>
        <w:t>单位的安</w:t>
      </w:r>
    </w:p>
    <w:p>
      <w:pPr>
        <w:ind w:left="25"/>
        <w:spacing w:before="1" w:line="220" w:lineRule="auto"/>
        <w:rPr>
          <w:rFonts w:ascii="FangSong" w:hAnsi="FangSong" w:eastAsia="FangSong" w:cs="FangSong"/>
          <w:sz w:val="31"/>
          <w:szCs w:val="31"/>
        </w:rPr>
      </w:pPr>
      <w:r>
        <w:rPr>
          <w:rFonts w:ascii="FangSong" w:hAnsi="FangSong" w:eastAsia="FangSong" w:cs="FangSong"/>
          <w:sz w:val="31"/>
          <w:szCs w:val="31"/>
          <w:spacing w:val="8"/>
        </w:rPr>
        <w:t>全生产工作，及时消除安全隐患。</w:t>
      </w:r>
    </w:p>
    <w:p>
      <w:pPr>
        <w:ind w:right="16"/>
        <w:spacing w:before="188" w:line="222" w:lineRule="auto"/>
        <w:jc w:val="right"/>
        <w:rPr>
          <w:rFonts w:ascii="FangSong" w:hAnsi="FangSong" w:eastAsia="FangSong" w:cs="FangSong"/>
          <w:sz w:val="31"/>
          <w:szCs w:val="31"/>
        </w:rPr>
      </w:pPr>
      <w:r>
        <w:rPr>
          <w:rFonts w:ascii="FangSong" w:hAnsi="FangSong" w:eastAsia="FangSong" w:cs="FangSong"/>
          <w:sz w:val="31"/>
          <w:szCs w:val="31"/>
          <w:spacing w:val="10"/>
        </w:rPr>
        <w:t>（</w:t>
      </w:r>
      <w:r>
        <w:rPr>
          <w:rFonts w:ascii="SimSun" w:hAnsi="SimSun" w:eastAsia="SimSun" w:cs="SimSun"/>
          <w:sz w:val="31"/>
          <w:szCs w:val="31"/>
          <w:spacing w:val="10"/>
        </w:rPr>
        <w:t>2</w:t>
      </w:r>
      <w:r>
        <w:rPr>
          <w:rFonts w:ascii="FangSong" w:hAnsi="FangSong" w:eastAsia="FangSong" w:cs="FangSong"/>
          <w:sz w:val="31"/>
          <w:szCs w:val="31"/>
          <w:spacing w:val="10"/>
        </w:rPr>
        <w:t>）其他负责人按照</w:t>
      </w:r>
      <w:r>
        <w:rPr>
          <w:rFonts w:ascii="FangSong" w:hAnsi="FangSong" w:eastAsia="FangSong" w:cs="FangSong"/>
          <w:sz w:val="31"/>
          <w:szCs w:val="31"/>
          <w:spacing w:val="-97"/>
        </w:rPr>
        <w:t xml:space="preserve"> </w:t>
      </w:r>
      <w:r>
        <w:rPr>
          <w:rFonts w:ascii="FangSong" w:hAnsi="FangSong" w:eastAsia="FangSong" w:cs="FangSong"/>
          <w:sz w:val="31"/>
          <w:szCs w:val="31"/>
          <w:spacing w:val="10"/>
        </w:rPr>
        <w:t>“</w:t>
      </w:r>
      <w:r>
        <w:rPr>
          <w:rFonts w:ascii="FangSong" w:hAnsi="FangSong" w:eastAsia="FangSong" w:cs="FangSong"/>
          <w:sz w:val="31"/>
          <w:szCs w:val="31"/>
          <w:spacing w:val="-114"/>
        </w:rPr>
        <w:t xml:space="preserve"> </w:t>
      </w:r>
      <w:r>
        <w:rPr>
          <w:rFonts w:ascii="FangSong" w:hAnsi="FangSong" w:eastAsia="FangSong" w:cs="FangSong"/>
          <w:sz w:val="31"/>
          <w:szCs w:val="31"/>
          <w:spacing w:val="10"/>
        </w:rPr>
        <w:t>三管三必须”</w:t>
      </w:r>
      <w:r>
        <w:rPr>
          <w:rFonts w:ascii="FangSong" w:hAnsi="FangSong" w:eastAsia="FangSong" w:cs="FangSong"/>
          <w:sz w:val="31"/>
          <w:szCs w:val="31"/>
          <w:spacing w:val="-120"/>
        </w:rPr>
        <w:t xml:space="preserve"> </w:t>
      </w:r>
      <w:r>
        <w:rPr>
          <w:rFonts w:ascii="FangSong" w:hAnsi="FangSong" w:eastAsia="FangSong" w:cs="FangSong"/>
          <w:sz w:val="31"/>
          <w:szCs w:val="31"/>
          <w:spacing w:val="10"/>
        </w:rPr>
        <w:t>的原则对职</w:t>
      </w:r>
      <w:r>
        <w:rPr>
          <w:rFonts w:ascii="FangSong" w:hAnsi="FangSong" w:eastAsia="FangSong" w:cs="FangSong"/>
          <w:sz w:val="31"/>
          <w:szCs w:val="31"/>
          <w:spacing w:val="9"/>
        </w:rPr>
        <w:t>责范</w:t>
      </w:r>
    </w:p>
    <w:p>
      <w:pPr>
        <w:spacing w:line="222" w:lineRule="auto"/>
        <w:sectPr>
          <w:footerReference w:type="default" r:id="rId180"/>
          <w:pgSz w:w="11906" w:h="16839"/>
          <w:pgMar w:top="1431" w:right="1785" w:bottom="1414" w:left="1785" w:header="0" w:footer="1248" w:gutter="0"/>
        </w:sectPr>
        <w:rPr>
          <w:rFonts w:ascii="FangSong" w:hAnsi="FangSong" w:eastAsia="FangSong" w:cs="FangSong"/>
          <w:sz w:val="31"/>
          <w:szCs w:val="31"/>
        </w:rPr>
      </w:pPr>
    </w:p>
    <w:p>
      <w:pPr>
        <w:ind w:left="53"/>
        <w:spacing w:before="186" w:line="220" w:lineRule="auto"/>
        <w:rPr>
          <w:rFonts w:ascii="FangSong" w:hAnsi="FangSong" w:eastAsia="FangSong" w:cs="FangSong"/>
          <w:sz w:val="31"/>
          <w:szCs w:val="31"/>
        </w:rPr>
      </w:pPr>
      <w:r>
        <w:rPr>
          <w:rFonts w:ascii="FangSong" w:hAnsi="FangSong" w:eastAsia="FangSong" w:cs="FangSong"/>
          <w:sz w:val="31"/>
          <w:szCs w:val="31"/>
          <w:spacing w:val="7"/>
        </w:rPr>
        <w:t>围内的安全风险分级管控和隐患排查治理工作负责。</w:t>
      </w:r>
    </w:p>
    <w:p>
      <w:pPr>
        <w:ind w:left="37" w:right="86" w:firstLine="556"/>
        <w:spacing w:before="222" w:line="369" w:lineRule="auto"/>
        <w:jc w:val="both"/>
        <w:rPr>
          <w:rFonts w:ascii="KaiTi" w:hAnsi="KaiTi" w:eastAsia="KaiTi" w:cs="KaiTi"/>
          <w:sz w:val="28"/>
          <w:szCs w:val="28"/>
        </w:rPr>
      </w:pPr>
      <w:r>
        <w:rPr>
          <w:rFonts w:ascii="KaiTi" w:hAnsi="KaiTi" w:eastAsia="KaiTi" w:cs="KaiTi"/>
          <w:sz w:val="28"/>
          <w:szCs w:val="28"/>
          <w:spacing w:val="-4"/>
        </w:rPr>
        <w:t>注：生产经营单位的主要负责人因生产经营单位的法律组</w:t>
      </w:r>
      <w:r>
        <w:rPr>
          <w:rFonts w:ascii="KaiTi" w:hAnsi="KaiTi" w:eastAsia="KaiTi" w:cs="KaiTi"/>
          <w:sz w:val="28"/>
          <w:szCs w:val="28"/>
          <w:spacing w:val="-5"/>
        </w:rPr>
        <w:t>织形式</w:t>
      </w:r>
      <w:r>
        <w:rPr>
          <w:rFonts w:ascii="KaiTi" w:hAnsi="KaiTi" w:eastAsia="KaiTi" w:cs="KaiTi"/>
          <w:sz w:val="28"/>
          <w:szCs w:val="28"/>
        </w:rPr>
        <w:t xml:space="preserve"> </w:t>
      </w:r>
      <w:r>
        <w:rPr>
          <w:rFonts w:ascii="KaiTi" w:hAnsi="KaiTi" w:eastAsia="KaiTi" w:cs="KaiTi"/>
          <w:sz w:val="28"/>
          <w:szCs w:val="28"/>
          <w:spacing w:val="1"/>
        </w:rPr>
        <w:t>不同而有所不同。根据《关于进一步强化安全生产</w:t>
      </w:r>
      <w:r>
        <w:rPr>
          <w:rFonts w:ascii="KaiTi" w:hAnsi="KaiTi" w:eastAsia="KaiTi" w:cs="KaiTi"/>
          <w:sz w:val="28"/>
          <w:szCs w:val="28"/>
        </w:rPr>
        <w:t>责任落实</w:t>
      </w:r>
      <w:r>
        <w:rPr>
          <w:rFonts w:ascii="KaiTi" w:hAnsi="KaiTi" w:eastAsia="KaiTi" w:cs="KaiTi"/>
          <w:sz w:val="28"/>
          <w:szCs w:val="28"/>
        </w:rPr>
        <w:t xml:space="preserve"> </w:t>
      </w:r>
      <w:r>
        <w:rPr>
          <w:rFonts w:ascii="KaiTi" w:hAnsi="KaiTi" w:eastAsia="KaiTi" w:cs="KaiTi"/>
          <w:sz w:val="28"/>
          <w:szCs w:val="28"/>
        </w:rPr>
        <w:t>坚决防</w:t>
      </w:r>
      <w:r>
        <w:rPr>
          <w:rFonts w:ascii="KaiTi" w:hAnsi="KaiTi" w:eastAsia="KaiTi" w:cs="KaiTi"/>
          <w:sz w:val="28"/>
          <w:szCs w:val="28"/>
        </w:rPr>
        <w:t xml:space="preserve"> </w:t>
      </w:r>
      <w:r>
        <w:rPr>
          <w:rFonts w:ascii="KaiTi" w:hAnsi="KaiTi" w:eastAsia="KaiTi" w:cs="KaiTi"/>
          <w:sz w:val="28"/>
          <w:szCs w:val="28"/>
          <w:spacing w:val="-6"/>
        </w:rPr>
        <w:t>范遏制重特大事故的若干措施》（简称</w:t>
      </w:r>
      <w:r>
        <w:rPr>
          <w:rFonts w:ascii="KaiTi" w:hAnsi="KaiTi" w:eastAsia="KaiTi" w:cs="KaiTi"/>
          <w:sz w:val="28"/>
          <w:szCs w:val="28"/>
          <w:spacing w:val="-99"/>
        </w:rPr>
        <w:t xml:space="preserve"> </w:t>
      </w:r>
      <w:r>
        <w:rPr>
          <w:rFonts w:ascii="KaiTi" w:hAnsi="KaiTi" w:eastAsia="KaiTi" w:cs="KaiTi"/>
          <w:sz w:val="28"/>
          <w:szCs w:val="28"/>
          <w:spacing w:val="-6"/>
        </w:rPr>
        <w:t>“十五条硬措施”</w:t>
      </w:r>
      <w:r>
        <w:rPr>
          <w:rFonts w:ascii="KaiTi" w:hAnsi="KaiTi" w:eastAsia="KaiTi" w:cs="KaiTi"/>
          <w:sz w:val="28"/>
          <w:szCs w:val="28"/>
          <w:spacing w:val="-42"/>
          <w:w w:val="68"/>
        </w:rPr>
        <w:t>），</w:t>
      </w:r>
      <w:r>
        <w:rPr>
          <w:rFonts w:ascii="KaiTi" w:hAnsi="KaiTi" w:eastAsia="KaiTi" w:cs="KaiTi"/>
          <w:sz w:val="28"/>
          <w:szCs w:val="28"/>
          <w:spacing w:val="-6"/>
        </w:rPr>
        <w:t>主要</w:t>
      </w:r>
      <w:r>
        <w:rPr>
          <w:rFonts w:ascii="KaiTi" w:hAnsi="KaiTi" w:eastAsia="KaiTi" w:cs="KaiTi"/>
          <w:sz w:val="28"/>
          <w:szCs w:val="28"/>
          <w:spacing w:val="-7"/>
        </w:rPr>
        <w:t>负责</w:t>
      </w:r>
    </w:p>
    <w:p>
      <w:pPr>
        <w:ind w:left="17"/>
        <w:spacing w:before="1" w:line="214" w:lineRule="auto"/>
        <w:rPr>
          <w:rFonts w:ascii="KaiTi" w:hAnsi="KaiTi" w:eastAsia="KaiTi" w:cs="KaiTi"/>
          <w:sz w:val="28"/>
          <w:szCs w:val="28"/>
        </w:rPr>
      </w:pPr>
      <w:r>
        <w:rPr>
          <w:rFonts w:ascii="KaiTi" w:hAnsi="KaiTi" w:eastAsia="KaiTi" w:cs="KaiTi"/>
          <w:sz w:val="28"/>
          <w:szCs w:val="28"/>
        </w:rPr>
        <w:t>人通常指生产经营单位法定代表人、实际控制人、实</w:t>
      </w:r>
      <w:r>
        <w:rPr>
          <w:rFonts w:ascii="KaiTi" w:hAnsi="KaiTi" w:eastAsia="KaiTi" w:cs="KaiTi"/>
          <w:sz w:val="28"/>
          <w:szCs w:val="28"/>
          <w:spacing w:val="-1"/>
        </w:rPr>
        <w:t>际负责人。</w:t>
      </w:r>
    </w:p>
    <w:p>
      <w:pPr>
        <w:ind w:left="29"/>
        <w:spacing w:before="262" w:line="222" w:lineRule="auto"/>
        <w:outlineLvl w:val="0"/>
        <w:rPr>
          <w:rFonts w:ascii="FangSong" w:hAnsi="FangSong" w:eastAsia="FangSong" w:cs="FangSong"/>
          <w:sz w:val="31"/>
          <w:szCs w:val="31"/>
        </w:rPr>
      </w:pPr>
      <w:r>
        <w:rPr>
          <w:rFonts w:ascii="SimSun" w:hAnsi="SimSun" w:eastAsia="SimSun" w:cs="SimSun"/>
          <w:sz w:val="31"/>
          <w:szCs w:val="31"/>
          <w:b/>
          <w:bCs/>
          <w:spacing w:val="3"/>
        </w:rPr>
        <w:t>6.2</w:t>
      </w:r>
      <w:r>
        <w:rPr>
          <w:rFonts w:ascii="SimSun" w:hAnsi="SimSun" w:eastAsia="SimSun" w:cs="SimSun"/>
          <w:sz w:val="31"/>
          <w:szCs w:val="31"/>
          <w:spacing w:val="3"/>
        </w:rPr>
        <w:t xml:space="preserve"> </w:t>
      </w:r>
      <w:r>
        <w:rPr>
          <w:rFonts w:ascii="FangSong" w:hAnsi="FangSong" w:eastAsia="FangSong" w:cs="FangSong"/>
          <w:sz w:val="31"/>
          <w:szCs w:val="31"/>
          <w:b/>
          <w:bCs/>
          <w:spacing w:val="3"/>
        </w:rPr>
        <w:t>部门的职责</w:t>
      </w:r>
    </w:p>
    <w:p>
      <w:pPr>
        <w:ind w:left="26" w:right="87" w:firstLine="632"/>
        <w:spacing w:before="246" w:line="334" w:lineRule="auto"/>
        <w:jc w:val="both"/>
        <w:rPr>
          <w:rFonts w:ascii="FangSong" w:hAnsi="FangSong" w:eastAsia="FangSong" w:cs="FangSong"/>
          <w:sz w:val="31"/>
          <w:szCs w:val="31"/>
        </w:rPr>
      </w:pPr>
      <w:r>
        <w:rPr>
          <w:rFonts w:ascii="FangSong" w:hAnsi="FangSong" w:eastAsia="FangSong" w:cs="FangSong"/>
          <w:sz w:val="31"/>
          <w:szCs w:val="31"/>
          <w:spacing w:val="15"/>
        </w:rPr>
        <w:t>（</w:t>
      </w:r>
      <w:r>
        <w:rPr>
          <w:rFonts w:ascii="SimSun" w:hAnsi="SimSun" w:eastAsia="SimSun" w:cs="SimSun"/>
          <w:sz w:val="31"/>
          <w:szCs w:val="31"/>
          <w:spacing w:val="15"/>
        </w:rPr>
        <w:t>1</w:t>
      </w:r>
      <w:r>
        <w:rPr>
          <w:rFonts w:ascii="FangSong" w:hAnsi="FangSong" w:eastAsia="FangSong" w:cs="FangSong"/>
          <w:sz w:val="31"/>
          <w:szCs w:val="31"/>
          <w:spacing w:val="15"/>
        </w:rPr>
        <w:t>）安全管理部门负责组织开展危险源识别、风险分</w:t>
      </w:r>
      <w:r>
        <w:rPr>
          <w:rFonts w:ascii="FangSong" w:hAnsi="FangSong" w:eastAsia="FangSong" w:cs="FangSong"/>
          <w:sz w:val="31"/>
          <w:szCs w:val="31"/>
          <w:spacing w:val="14"/>
        </w:rPr>
        <w:t xml:space="preserve"> </w:t>
      </w:r>
      <w:r>
        <w:rPr>
          <w:rFonts w:ascii="FangSong" w:hAnsi="FangSong" w:eastAsia="FangSong" w:cs="FangSong"/>
          <w:sz w:val="31"/>
          <w:szCs w:val="31"/>
          <w:spacing w:val="9"/>
        </w:rPr>
        <w:t>析和评价分级，拟订或组织其它业务部门拟订相关</w:t>
      </w:r>
      <w:r>
        <w:rPr>
          <w:rFonts w:ascii="FangSong" w:hAnsi="FangSong" w:eastAsia="FangSong" w:cs="FangSong"/>
          <w:sz w:val="31"/>
          <w:szCs w:val="31"/>
          <w:spacing w:val="8"/>
        </w:rPr>
        <w:t>风险控制</w:t>
      </w:r>
      <w:r>
        <w:rPr>
          <w:rFonts w:ascii="FangSong" w:hAnsi="FangSong" w:eastAsia="FangSong" w:cs="FangSong"/>
          <w:sz w:val="31"/>
          <w:szCs w:val="31"/>
        </w:rPr>
        <w:t xml:space="preserve"> </w:t>
      </w:r>
      <w:r>
        <w:rPr>
          <w:rFonts w:ascii="FangSong" w:hAnsi="FangSong" w:eastAsia="FangSong" w:cs="FangSong"/>
          <w:sz w:val="31"/>
          <w:szCs w:val="31"/>
          <w:spacing w:val="9"/>
        </w:rPr>
        <w:t>措施，督促落实本单位重大危险源、重大风险的安</w:t>
      </w:r>
      <w:r>
        <w:rPr>
          <w:rFonts w:ascii="FangSong" w:hAnsi="FangSong" w:eastAsia="FangSong" w:cs="FangSong"/>
          <w:sz w:val="31"/>
          <w:szCs w:val="31"/>
          <w:spacing w:val="8"/>
        </w:rPr>
        <w:t>全管理措</w:t>
      </w:r>
      <w:r>
        <w:rPr>
          <w:rFonts w:ascii="FangSong" w:hAnsi="FangSong" w:eastAsia="FangSong" w:cs="FangSong"/>
          <w:sz w:val="31"/>
          <w:szCs w:val="31"/>
        </w:rPr>
        <w:t xml:space="preserve"> </w:t>
      </w:r>
      <w:r>
        <w:rPr>
          <w:rFonts w:ascii="FangSong" w:hAnsi="FangSong" w:eastAsia="FangSong" w:cs="FangSong"/>
          <w:sz w:val="31"/>
          <w:szCs w:val="31"/>
          <w:spacing w:val="9"/>
        </w:rPr>
        <w:t>施；检查本单位的安全生产状况，及时排查安全隐</w:t>
      </w:r>
      <w:r>
        <w:rPr>
          <w:rFonts w:ascii="FangSong" w:hAnsi="FangSong" w:eastAsia="FangSong" w:cs="FangSong"/>
          <w:sz w:val="31"/>
          <w:szCs w:val="31"/>
          <w:spacing w:val="8"/>
        </w:rPr>
        <w:t>患，提出</w:t>
      </w:r>
      <w:r>
        <w:rPr>
          <w:rFonts w:ascii="FangSong" w:hAnsi="FangSong" w:eastAsia="FangSong" w:cs="FangSong"/>
          <w:sz w:val="31"/>
          <w:szCs w:val="31"/>
        </w:rPr>
        <w:t xml:space="preserve"> </w:t>
      </w:r>
      <w:r>
        <w:rPr>
          <w:rFonts w:ascii="FangSong" w:hAnsi="FangSong" w:eastAsia="FangSong" w:cs="FangSong"/>
          <w:sz w:val="31"/>
          <w:szCs w:val="31"/>
          <w:spacing w:val="9"/>
        </w:rPr>
        <w:t>改进安全生产管理的建议；如实记录本单位安全隐</w:t>
      </w:r>
      <w:r>
        <w:rPr>
          <w:rFonts w:ascii="FangSong" w:hAnsi="FangSong" w:eastAsia="FangSong" w:cs="FangSong"/>
          <w:sz w:val="31"/>
          <w:szCs w:val="31"/>
          <w:spacing w:val="8"/>
        </w:rPr>
        <w:t>患排查治</w:t>
      </w:r>
    </w:p>
    <w:p>
      <w:pPr>
        <w:ind w:left="30"/>
        <w:spacing w:line="220" w:lineRule="auto"/>
        <w:rPr>
          <w:rFonts w:ascii="FangSong" w:hAnsi="FangSong" w:eastAsia="FangSong" w:cs="FangSong"/>
          <w:sz w:val="31"/>
          <w:szCs w:val="31"/>
        </w:rPr>
      </w:pPr>
      <w:r>
        <w:rPr>
          <w:rFonts w:ascii="FangSong" w:hAnsi="FangSong" w:eastAsia="FangSong" w:cs="FangSong"/>
          <w:sz w:val="31"/>
          <w:szCs w:val="31"/>
          <w:spacing w:val="7"/>
        </w:rPr>
        <w:t>理情况，并向从业人员通报。</w:t>
      </w:r>
    </w:p>
    <w:p>
      <w:pPr>
        <w:ind w:left="21" w:firstLine="572"/>
        <w:spacing w:before="223" w:line="369" w:lineRule="auto"/>
        <w:jc w:val="both"/>
        <w:rPr>
          <w:rFonts w:ascii="KaiTi" w:hAnsi="KaiTi" w:eastAsia="KaiTi" w:cs="KaiTi"/>
          <w:sz w:val="28"/>
          <w:szCs w:val="28"/>
        </w:rPr>
      </w:pPr>
      <w:r>
        <w:rPr>
          <w:rFonts w:ascii="KaiTi" w:hAnsi="KaiTi" w:eastAsia="KaiTi" w:cs="KaiTi"/>
          <w:sz w:val="28"/>
          <w:szCs w:val="28"/>
          <w:spacing w:val="-11"/>
        </w:rPr>
        <w:t>注：“安全管理部门”在民航生产经营单位中存在“安监、航安、</w:t>
      </w:r>
      <w:r>
        <w:rPr>
          <w:rFonts w:ascii="KaiTi" w:hAnsi="KaiTi" w:eastAsia="KaiTi" w:cs="KaiTi"/>
          <w:sz w:val="28"/>
          <w:szCs w:val="28"/>
          <w:spacing w:val="11"/>
        </w:rPr>
        <w:t xml:space="preserve"> </w:t>
      </w:r>
      <w:r>
        <w:rPr>
          <w:rFonts w:ascii="KaiTi" w:hAnsi="KaiTi" w:eastAsia="KaiTi" w:cs="KaiTi"/>
          <w:sz w:val="28"/>
          <w:szCs w:val="28"/>
          <w:spacing w:val="-12"/>
        </w:rPr>
        <w:t>安质、安管”等不同名称，但本质上都是《安全</w:t>
      </w:r>
      <w:r>
        <w:rPr>
          <w:rFonts w:ascii="KaiTi" w:hAnsi="KaiTi" w:eastAsia="KaiTi" w:cs="KaiTi"/>
          <w:sz w:val="28"/>
          <w:szCs w:val="28"/>
          <w:spacing w:val="-13"/>
        </w:rPr>
        <w:t>生产法》中要求的“安</w:t>
      </w:r>
      <w:r>
        <w:rPr>
          <w:rFonts w:ascii="KaiTi" w:hAnsi="KaiTi" w:eastAsia="KaiTi" w:cs="KaiTi"/>
          <w:sz w:val="28"/>
          <w:szCs w:val="28"/>
        </w:rPr>
        <w:t xml:space="preserve"> </w:t>
      </w:r>
      <w:r>
        <w:rPr>
          <w:rFonts w:ascii="KaiTi" w:hAnsi="KaiTi" w:eastAsia="KaiTi" w:cs="KaiTi"/>
          <w:sz w:val="28"/>
          <w:szCs w:val="28"/>
          <w:spacing w:val="-4"/>
        </w:rPr>
        <w:t>全生产管理机构”，即企业内部设立的独立主管安全生产管理事务的</w:t>
      </w:r>
    </w:p>
    <w:p>
      <w:pPr>
        <w:ind w:left="19"/>
        <w:spacing w:line="216" w:lineRule="auto"/>
        <w:rPr>
          <w:rFonts w:ascii="KaiTi" w:hAnsi="KaiTi" w:eastAsia="KaiTi" w:cs="KaiTi"/>
          <w:sz w:val="28"/>
          <w:szCs w:val="28"/>
        </w:rPr>
      </w:pPr>
      <w:r>
        <w:rPr>
          <w:rFonts w:ascii="KaiTi" w:hAnsi="KaiTi" w:eastAsia="KaiTi" w:cs="KaiTi"/>
          <w:sz w:val="28"/>
          <w:szCs w:val="28"/>
          <w:spacing w:val="-2"/>
        </w:rPr>
        <w:t>部门。</w:t>
      </w:r>
    </w:p>
    <w:p>
      <w:pPr>
        <w:ind w:left="40" w:right="87" w:firstLine="619"/>
        <w:spacing w:before="264" w:line="333" w:lineRule="auto"/>
        <w:jc w:val="both"/>
        <w:rPr>
          <w:rFonts w:ascii="FangSong" w:hAnsi="FangSong" w:eastAsia="FangSong" w:cs="FangSong"/>
          <w:sz w:val="31"/>
          <w:szCs w:val="31"/>
        </w:rPr>
      </w:pPr>
      <w:r>
        <w:rPr>
          <w:rFonts w:ascii="FangSong" w:hAnsi="FangSong" w:eastAsia="FangSong" w:cs="FangSong"/>
          <w:sz w:val="31"/>
          <w:szCs w:val="31"/>
          <w:spacing w:val="11"/>
        </w:rPr>
        <w:t>（</w:t>
      </w:r>
      <w:r>
        <w:rPr>
          <w:rFonts w:ascii="SimSun" w:hAnsi="SimSun" w:eastAsia="SimSun" w:cs="SimSun"/>
          <w:sz w:val="31"/>
          <w:szCs w:val="31"/>
          <w:spacing w:val="11"/>
        </w:rPr>
        <w:t>2</w:t>
      </w:r>
      <w:r>
        <w:rPr>
          <w:rFonts w:ascii="FangSong" w:hAnsi="FangSong" w:eastAsia="FangSong" w:cs="FangSong"/>
          <w:sz w:val="31"/>
          <w:szCs w:val="31"/>
          <w:spacing w:val="11"/>
        </w:rPr>
        <w:t>）其他部门按照</w:t>
      </w:r>
      <w:r>
        <w:rPr>
          <w:rFonts w:ascii="FangSong" w:hAnsi="FangSong" w:eastAsia="FangSong" w:cs="FangSong"/>
          <w:sz w:val="31"/>
          <w:szCs w:val="31"/>
          <w:spacing w:val="-91"/>
        </w:rPr>
        <w:t xml:space="preserve"> </w:t>
      </w:r>
      <w:r>
        <w:rPr>
          <w:rFonts w:ascii="FangSong" w:hAnsi="FangSong" w:eastAsia="FangSong" w:cs="FangSong"/>
          <w:sz w:val="31"/>
          <w:szCs w:val="31"/>
          <w:spacing w:val="11"/>
        </w:rPr>
        <w:t>“</w:t>
      </w:r>
      <w:r>
        <w:rPr>
          <w:rFonts w:ascii="FangSong" w:hAnsi="FangSong" w:eastAsia="FangSong" w:cs="FangSong"/>
          <w:sz w:val="31"/>
          <w:szCs w:val="31"/>
          <w:spacing w:val="-111"/>
        </w:rPr>
        <w:t xml:space="preserve"> </w:t>
      </w:r>
      <w:r>
        <w:rPr>
          <w:rFonts w:ascii="FangSong" w:hAnsi="FangSong" w:eastAsia="FangSong" w:cs="FangSong"/>
          <w:sz w:val="31"/>
          <w:szCs w:val="31"/>
          <w:spacing w:val="11"/>
        </w:rPr>
        <w:t>三管三必须”的原则，履行民航</w:t>
      </w:r>
      <w:r>
        <w:rPr>
          <w:rFonts w:ascii="FangSong" w:hAnsi="FangSong" w:eastAsia="FangSong" w:cs="FangSong"/>
          <w:sz w:val="31"/>
          <w:szCs w:val="31"/>
        </w:rPr>
        <w:t xml:space="preserve"> </w:t>
      </w:r>
      <w:r>
        <w:rPr>
          <w:rFonts w:ascii="FangSong" w:hAnsi="FangSong" w:eastAsia="FangSong" w:cs="FangSong"/>
          <w:sz w:val="31"/>
          <w:szCs w:val="31"/>
          <w:spacing w:val="8"/>
        </w:rPr>
        <w:t>生产经营单位内部管理规定的相应职责，并按规定参与或独</w:t>
      </w:r>
      <w:r>
        <w:rPr>
          <w:rFonts w:ascii="FangSong" w:hAnsi="FangSong" w:eastAsia="FangSong" w:cs="FangSong"/>
          <w:sz w:val="31"/>
          <w:szCs w:val="31"/>
          <w:spacing w:val="8"/>
        </w:rPr>
        <w:t xml:space="preserve"> </w:t>
      </w:r>
      <w:r>
        <w:rPr>
          <w:rFonts w:ascii="FangSong" w:hAnsi="FangSong" w:eastAsia="FangSong" w:cs="FangSong"/>
          <w:sz w:val="31"/>
          <w:szCs w:val="31"/>
          <w:spacing w:val="8"/>
        </w:rPr>
        <w:t>立开展危险源识别，风险分析和评价分级，以及拟定风险控</w:t>
      </w:r>
    </w:p>
    <w:p>
      <w:pPr>
        <w:ind w:left="36"/>
        <w:spacing w:before="1" w:line="221" w:lineRule="auto"/>
        <w:rPr>
          <w:rFonts w:ascii="FangSong" w:hAnsi="FangSong" w:eastAsia="FangSong" w:cs="FangSong"/>
          <w:sz w:val="31"/>
          <w:szCs w:val="31"/>
        </w:rPr>
      </w:pPr>
      <w:r>
        <w:rPr>
          <w:rFonts w:ascii="FangSong" w:hAnsi="FangSong" w:eastAsia="FangSong" w:cs="FangSong"/>
          <w:sz w:val="31"/>
          <w:szCs w:val="31"/>
          <w:spacing w:val="8"/>
        </w:rPr>
        <w:t>制措施，及时排查治理职责范围内的安全隐患。</w:t>
      </w:r>
    </w:p>
    <w:p>
      <w:pPr>
        <w:ind w:left="29"/>
        <w:spacing w:before="190" w:line="223" w:lineRule="auto"/>
        <w:outlineLvl w:val="0"/>
        <w:rPr>
          <w:rFonts w:ascii="FangSong" w:hAnsi="FangSong" w:eastAsia="FangSong" w:cs="FangSong"/>
          <w:sz w:val="31"/>
          <w:szCs w:val="31"/>
        </w:rPr>
      </w:pPr>
      <w:r>
        <w:rPr>
          <w:rFonts w:ascii="SimSun" w:hAnsi="SimSun" w:eastAsia="SimSun" w:cs="SimSun"/>
          <w:sz w:val="31"/>
          <w:szCs w:val="31"/>
          <w:b/>
          <w:bCs/>
          <w:spacing w:val="4"/>
        </w:rPr>
        <w:t>6.3</w:t>
      </w:r>
      <w:r>
        <w:rPr>
          <w:rFonts w:ascii="SimSun" w:hAnsi="SimSun" w:eastAsia="SimSun" w:cs="SimSun"/>
          <w:sz w:val="31"/>
          <w:szCs w:val="31"/>
          <w:spacing w:val="4"/>
        </w:rPr>
        <w:t xml:space="preserve"> </w:t>
      </w:r>
      <w:r>
        <w:rPr>
          <w:rFonts w:ascii="FangSong" w:hAnsi="FangSong" w:eastAsia="FangSong" w:cs="FangSong"/>
          <w:sz w:val="31"/>
          <w:szCs w:val="31"/>
          <w:b/>
          <w:bCs/>
          <w:spacing w:val="4"/>
        </w:rPr>
        <w:t>从业人员的职责</w:t>
      </w:r>
    </w:p>
    <w:p>
      <w:pPr>
        <w:ind w:left="34" w:right="87" w:firstLine="676"/>
        <w:spacing w:before="246" w:line="334" w:lineRule="auto"/>
        <w:jc w:val="both"/>
        <w:rPr>
          <w:rFonts w:ascii="FangSong" w:hAnsi="FangSong" w:eastAsia="FangSong" w:cs="FangSong"/>
          <w:sz w:val="31"/>
          <w:szCs w:val="31"/>
        </w:rPr>
      </w:pPr>
      <w:r>
        <w:rPr>
          <w:rFonts w:ascii="FangSong" w:hAnsi="FangSong" w:eastAsia="FangSong" w:cs="FangSong"/>
          <w:sz w:val="31"/>
          <w:szCs w:val="31"/>
          <w:spacing w:val="20"/>
        </w:rPr>
        <w:t>民航生产经营单位的从业人员应当严格执行本单位的</w:t>
      </w:r>
      <w:r>
        <w:rPr>
          <w:rFonts w:ascii="FangSong" w:hAnsi="FangSong" w:eastAsia="FangSong" w:cs="FangSong"/>
          <w:sz w:val="31"/>
          <w:szCs w:val="31"/>
          <w:spacing w:val="18"/>
        </w:rPr>
        <w:t xml:space="preserve"> </w:t>
      </w:r>
      <w:r>
        <w:rPr>
          <w:rFonts w:ascii="FangSong" w:hAnsi="FangSong" w:eastAsia="FangSong" w:cs="FangSong"/>
          <w:sz w:val="31"/>
          <w:szCs w:val="31"/>
          <w:spacing w:val="8"/>
        </w:rPr>
        <w:t>安全生产和安全管理制度和操作规程，发现安全隐患或者其</w:t>
      </w:r>
    </w:p>
    <w:p>
      <w:pPr>
        <w:ind w:left="21"/>
        <w:spacing w:line="221" w:lineRule="auto"/>
        <w:rPr>
          <w:rFonts w:ascii="FangSong" w:hAnsi="FangSong" w:eastAsia="FangSong" w:cs="FangSong"/>
          <w:sz w:val="31"/>
          <w:szCs w:val="31"/>
        </w:rPr>
      </w:pPr>
      <w:r>
        <w:rPr>
          <w:rFonts w:ascii="FangSong" w:hAnsi="FangSong" w:eastAsia="FangSong" w:cs="FangSong"/>
          <w:sz w:val="31"/>
          <w:szCs w:val="31"/>
          <w:spacing w:val="9"/>
        </w:rPr>
        <w:t>他不安全因素，应当立即向现场安全管理人员或者本单位负</w:t>
      </w:r>
    </w:p>
    <w:p>
      <w:pPr>
        <w:spacing w:line="221" w:lineRule="auto"/>
        <w:sectPr>
          <w:footerReference w:type="default" r:id="rId181"/>
          <w:pgSz w:w="11906" w:h="16839"/>
          <w:pgMar w:top="1431" w:right="1712" w:bottom="1414" w:left="1785" w:header="0" w:footer="1248" w:gutter="0"/>
        </w:sectPr>
        <w:rPr>
          <w:rFonts w:ascii="FangSong" w:hAnsi="FangSong" w:eastAsia="FangSong" w:cs="FangSong"/>
          <w:sz w:val="31"/>
          <w:szCs w:val="31"/>
        </w:rPr>
      </w:pPr>
    </w:p>
    <w:p>
      <w:pPr>
        <w:ind w:left="36"/>
        <w:spacing w:before="186" w:line="222" w:lineRule="auto"/>
        <w:rPr>
          <w:rFonts w:ascii="FangSong" w:hAnsi="FangSong" w:eastAsia="FangSong" w:cs="FangSong"/>
          <w:sz w:val="31"/>
          <w:szCs w:val="31"/>
        </w:rPr>
      </w:pPr>
      <w:r>
        <w:rPr>
          <w:rFonts w:ascii="FangSong" w:hAnsi="FangSong" w:eastAsia="FangSong" w:cs="FangSong"/>
          <w:sz w:val="31"/>
          <w:szCs w:val="31"/>
          <w:spacing w:val="3"/>
        </w:rPr>
        <w:t>责人报告。</w:t>
      </w:r>
    </w:p>
    <w:p>
      <w:pPr>
        <w:ind w:left="29"/>
        <w:spacing w:before="185" w:line="225" w:lineRule="auto"/>
        <w:outlineLvl w:val="0"/>
        <w:rPr>
          <w:rFonts w:ascii="FangSong" w:hAnsi="FangSong" w:eastAsia="FangSong" w:cs="FangSong"/>
          <w:sz w:val="31"/>
          <w:szCs w:val="31"/>
        </w:rPr>
      </w:pPr>
      <w:r>
        <w:rPr>
          <w:rFonts w:ascii="SimSun" w:hAnsi="SimSun" w:eastAsia="SimSun" w:cs="SimSun"/>
          <w:sz w:val="31"/>
          <w:szCs w:val="31"/>
          <w:b/>
          <w:bCs/>
          <w:spacing w:val="1"/>
        </w:rPr>
        <w:t>6.4</w:t>
      </w:r>
      <w:r>
        <w:rPr>
          <w:rFonts w:ascii="SimSun" w:hAnsi="SimSun" w:eastAsia="SimSun" w:cs="SimSun"/>
          <w:sz w:val="31"/>
          <w:szCs w:val="31"/>
          <w:spacing w:val="26"/>
        </w:rPr>
        <w:t xml:space="preserve"> </w:t>
      </w:r>
      <w:r>
        <w:rPr>
          <w:rFonts w:ascii="FangSong" w:hAnsi="FangSong" w:eastAsia="FangSong" w:cs="FangSong"/>
          <w:sz w:val="31"/>
          <w:szCs w:val="31"/>
          <w:b/>
          <w:bCs/>
          <w:spacing w:val="1"/>
        </w:rPr>
        <w:t>工会的职责</w:t>
      </w:r>
    </w:p>
    <w:p>
      <w:pPr>
        <w:ind w:left="711"/>
        <w:spacing w:before="244" w:line="559" w:lineRule="exact"/>
        <w:rPr>
          <w:rFonts w:ascii="FangSong" w:hAnsi="FangSong" w:eastAsia="FangSong" w:cs="FangSong"/>
          <w:sz w:val="31"/>
          <w:szCs w:val="31"/>
        </w:rPr>
      </w:pPr>
      <w:r>
        <w:rPr>
          <w:rFonts w:ascii="FangSong" w:hAnsi="FangSong" w:eastAsia="FangSong" w:cs="FangSong"/>
          <w:sz w:val="31"/>
          <w:szCs w:val="31"/>
          <w:spacing w:val="7"/>
          <w:position w:val="18"/>
        </w:rPr>
        <w:t>民航生产经营单位的工会发现安全隐患时，有权</w:t>
      </w:r>
      <w:r>
        <w:rPr>
          <w:rFonts w:ascii="FangSong" w:hAnsi="FangSong" w:eastAsia="FangSong" w:cs="FangSong"/>
          <w:sz w:val="31"/>
          <w:szCs w:val="31"/>
          <w:spacing w:val="6"/>
          <w:position w:val="18"/>
        </w:rPr>
        <w:t>提出解</w:t>
      </w:r>
    </w:p>
    <w:p>
      <w:pPr>
        <w:ind w:left="34"/>
        <w:spacing w:line="223" w:lineRule="auto"/>
        <w:rPr>
          <w:rFonts w:ascii="FangSong" w:hAnsi="FangSong" w:eastAsia="FangSong" w:cs="FangSong"/>
          <w:sz w:val="31"/>
          <w:szCs w:val="31"/>
        </w:rPr>
      </w:pPr>
      <w:r>
        <w:rPr>
          <w:rFonts w:ascii="FangSong" w:hAnsi="FangSong" w:eastAsia="FangSong" w:cs="FangSong"/>
          <w:sz w:val="31"/>
          <w:szCs w:val="31"/>
          <w:spacing w:val="3"/>
        </w:rPr>
        <w:t>决的建议。</w:t>
      </w:r>
    </w:p>
    <w:p>
      <w:pPr>
        <w:ind w:left="29"/>
        <w:spacing w:before="249" w:line="223" w:lineRule="auto"/>
        <w:outlineLvl w:val="0"/>
        <w:rPr>
          <w:rFonts w:ascii="FangSong" w:hAnsi="FangSong" w:eastAsia="FangSong" w:cs="FangSong"/>
          <w:sz w:val="31"/>
          <w:szCs w:val="31"/>
        </w:rPr>
      </w:pPr>
      <w:r>
        <w:rPr>
          <w:rFonts w:ascii="SimSun" w:hAnsi="SimSun" w:eastAsia="SimSun" w:cs="SimSun"/>
          <w:sz w:val="31"/>
          <w:szCs w:val="31"/>
          <w:b/>
          <w:bCs/>
          <w:spacing w:val="2"/>
        </w:rPr>
        <w:t>6.5</w:t>
      </w:r>
      <w:r>
        <w:rPr>
          <w:rFonts w:ascii="SimSun" w:hAnsi="SimSun" w:eastAsia="SimSun" w:cs="SimSun"/>
          <w:sz w:val="31"/>
          <w:szCs w:val="31"/>
          <w:spacing w:val="37"/>
        </w:rPr>
        <w:t xml:space="preserve"> </w:t>
      </w:r>
      <w:r>
        <w:rPr>
          <w:rFonts w:ascii="FangSong" w:hAnsi="FangSong" w:eastAsia="FangSong" w:cs="FangSong"/>
          <w:sz w:val="31"/>
          <w:szCs w:val="31"/>
          <w:b/>
          <w:bCs/>
          <w:spacing w:val="2"/>
        </w:rPr>
        <w:t>外包方的监管职责</w:t>
      </w:r>
    </w:p>
    <w:p>
      <w:pPr>
        <w:ind w:left="29" w:right="89" w:firstLine="681"/>
        <w:spacing w:before="249" w:line="333" w:lineRule="auto"/>
        <w:rPr>
          <w:rFonts w:ascii="FangSong" w:hAnsi="FangSong" w:eastAsia="FangSong" w:cs="FangSong"/>
          <w:sz w:val="31"/>
          <w:szCs w:val="31"/>
        </w:rPr>
      </w:pPr>
      <w:r>
        <w:rPr>
          <w:rFonts w:ascii="FangSong" w:hAnsi="FangSong" w:eastAsia="FangSong" w:cs="FangSong"/>
          <w:sz w:val="31"/>
          <w:szCs w:val="31"/>
          <w:spacing w:val="7"/>
        </w:rPr>
        <w:t>民航生产经营项目、场所发包或者出租给其他单位的，</w:t>
      </w:r>
      <w:r>
        <w:rPr>
          <w:rFonts w:ascii="FangSong" w:hAnsi="FangSong" w:eastAsia="FangSong" w:cs="FangSong"/>
          <w:sz w:val="31"/>
          <w:szCs w:val="31"/>
        </w:rPr>
        <w:t xml:space="preserve"> </w:t>
      </w:r>
      <w:r>
        <w:rPr>
          <w:rFonts w:ascii="FangSong" w:hAnsi="FangSong" w:eastAsia="FangSong" w:cs="FangSong"/>
          <w:sz w:val="31"/>
          <w:szCs w:val="31"/>
          <w:spacing w:val="6"/>
        </w:rPr>
        <w:t>可能危及对方生产安全的，</w:t>
      </w:r>
      <w:r>
        <w:rPr>
          <w:rFonts w:ascii="FangSong" w:hAnsi="FangSong" w:eastAsia="FangSong" w:cs="FangSong"/>
          <w:sz w:val="31"/>
          <w:szCs w:val="31"/>
          <w:spacing w:val="-81"/>
        </w:rPr>
        <w:t xml:space="preserve"> </w:t>
      </w:r>
      <w:r>
        <w:rPr>
          <w:rFonts w:ascii="FangSong" w:hAnsi="FangSong" w:eastAsia="FangSong" w:cs="FangSong"/>
          <w:sz w:val="31"/>
          <w:szCs w:val="31"/>
          <w:spacing w:val="6"/>
        </w:rPr>
        <w:t>民航生产经营单位应当与承包、</w:t>
      </w:r>
      <w:r>
        <w:rPr>
          <w:rFonts w:ascii="FangSong" w:hAnsi="FangSong" w:eastAsia="FangSong" w:cs="FangSong"/>
          <w:sz w:val="31"/>
          <w:szCs w:val="31"/>
        </w:rPr>
        <w:t xml:space="preserve"> </w:t>
      </w:r>
      <w:r>
        <w:rPr>
          <w:rFonts w:ascii="FangSong" w:hAnsi="FangSong" w:eastAsia="FangSong" w:cs="FangSong"/>
          <w:sz w:val="31"/>
          <w:szCs w:val="31"/>
          <w:spacing w:val="9"/>
        </w:rPr>
        <w:t>承租单位签订安全生产管理协议，明确各方</w:t>
      </w:r>
      <w:r>
        <w:rPr>
          <w:rFonts w:ascii="FangSong" w:hAnsi="FangSong" w:eastAsia="FangSong" w:cs="FangSong"/>
          <w:sz w:val="31"/>
          <w:szCs w:val="31"/>
          <w:spacing w:val="8"/>
        </w:rPr>
        <w:t>对安全生产风险</w:t>
      </w:r>
      <w:r>
        <w:rPr>
          <w:rFonts w:ascii="FangSong" w:hAnsi="FangSong" w:eastAsia="FangSong" w:cs="FangSong"/>
          <w:sz w:val="31"/>
          <w:szCs w:val="31"/>
        </w:rPr>
        <w:t xml:space="preserve"> </w:t>
      </w:r>
      <w:r>
        <w:rPr>
          <w:rFonts w:ascii="FangSong" w:hAnsi="FangSong" w:eastAsia="FangSong" w:cs="FangSong"/>
          <w:sz w:val="31"/>
          <w:szCs w:val="31"/>
          <w:spacing w:val="6"/>
        </w:rPr>
        <w:t>分级管控和隐患排查治理的管理职责。</w:t>
      </w:r>
      <w:r>
        <w:rPr>
          <w:rFonts w:ascii="FangSong" w:hAnsi="FangSong" w:eastAsia="FangSong" w:cs="FangSong"/>
          <w:sz w:val="31"/>
          <w:szCs w:val="31"/>
          <w:spacing w:val="-81"/>
        </w:rPr>
        <w:t xml:space="preserve"> </w:t>
      </w:r>
      <w:r>
        <w:rPr>
          <w:rFonts w:ascii="FangSong" w:hAnsi="FangSong" w:eastAsia="FangSong" w:cs="FangSong"/>
          <w:sz w:val="31"/>
          <w:szCs w:val="31"/>
          <w:spacing w:val="6"/>
        </w:rPr>
        <w:t>民航生产经营单位对</w:t>
      </w:r>
    </w:p>
    <w:p>
      <w:pPr>
        <w:spacing w:before="1" w:line="220" w:lineRule="auto"/>
        <w:jc w:val="right"/>
        <w:rPr>
          <w:rFonts w:ascii="FangSong" w:hAnsi="FangSong" w:eastAsia="FangSong" w:cs="FangSong"/>
          <w:sz w:val="31"/>
          <w:szCs w:val="31"/>
        </w:rPr>
      </w:pPr>
      <w:r>
        <w:rPr>
          <w:rFonts w:ascii="FangSong" w:hAnsi="FangSong" w:eastAsia="FangSong" w:cs="FangSong"/>
          <w:sz w:val="31"/>
          <w:szCs w:val="31"/>
        </w:rPr>
        <w:t>承包、承租单位的安全生产工作负有统一协调、管理的职责。</w:t>
      </w:r>
    </w:p>
    <w:p>
      <w:pPr>
        <w:ind w:left="29"/>
        <w:spacing w:before="189" w:line="220" w:lineRule="auto"/>
        <w:outlineLvl w:val="0"/>
        <w:rPr>
          <w:rFonts w:ascii="FangSong" w:hAnsi="FangSong" w:eastAsia="FangSong" w:cs="FangSong"/>
          <w:sz w:val="31"/>
          <w:szCs w:val="31"/>
        </w:rPr>
      </w:pPr>
      <w:r>
        <w:rPr>
          <w:rFonts w:ascii="SimSun" w:hAnsi="SimSun" w:eastAsia="SimSun" w:cs="SimSun"/>
          <w:sz w:val="31"/>
          <w:szCs w:val="31"/>
          <w:b/>
          <w:bCs/>
          <w:spacing w:val="2"/>
        </w:rPr>
        <w:t>6.6</w:t>
      </w:r>
      <w:r>
        <w:rPr>
          <w:rFonts w:ascii="SimSun" w:hAnsi="SimSun" w:eastAsia="SimSun" w:cs="SimSun"/>
          <w:sz w:val="31"/>
          <w:szCs w:val="31"/>
          <w:spacing w:val="56"/>
        </w:rPr>
        <w:t xml:space="preserve"> </w:t>
      </w:r>
      <w:r>
        <w:rPr>
          <w:rFonts w:ascii="FangSong" w:hAnsi="FangSong" w:eastAsia="FangSong" w:cs="FangSong"/>
          <w:sz w:val="31"/>
          <w:szCs w:val="31"/>
          <w:b/>
          <w:bCs/>
          <w:spacing w:val="2"/>
        </w:rPr>
        <w:t>同一作业区域的监督职责</w:t>
      </w:r>
    </w:p>
    <w:p>
      <w:pPr>
        <w:ind w:left="26" w:right="89" w:firstLine="644"/>
        <w:spacing w:before="257" w:line="333" w:lineRule="auto"/>
        <w:jc w:val="both"/>
        <w:rPr>
          <w:rFonts w:ascii="FangSong" w:hAnsi="FangSong" w:eastAsia="FangSong" w:cs="FangSong"/>
          <w:sz w:val="31"/>
          <w:szCs w:val="31"/>
        </w:rPr>
      </w:pPr>
      <w:r>
        <w:rPr>
          <w:rFonts w:ascii="FangSong" w:hAnsi="FangSong" w:eastAsia="FangSong" w:cs="FangSong"/>
          <w:sz w:val="31"/>
          <w:szCs w:val="31"/>
          <w:spacing w:val="22"/>
        </w:rPr>
        <w:t>在同一作业区域内存在两个以上生产经营单位同时进</w:t>
      </w:r>
      <w:r>
        <w:rPr>
          <w:rFonts w:ascii="FangSong" w:hAnsi="FangSong" w:eastAsia="FangSong" w:cs="FangSong"/>
          <w:sz w:val="31"/>
          <w:szCs w:val="31"/>
          <w:spacing w:val="12"/>
        </w:rPr>
        <w:t xml:space="preserve"> </w:t>
      </w:r>
      <w:r>
        <w:rPr>
          <w:rFonts w:ascii="FangSong" w:hAnsi="FangSong" w:eastAsia="FangSong" w:cs="FangSong"/>
          <w:sz w:val="31"/>
          <w:szCs w:val="31"/>
          <w:spacing w:val="9"/>
        </w:rPr>
        <w:t>行生产经营活动，可能危及对方生产安全的，应当</w:t>
      </w:r>
      <w:r>
        <w:rPr>
          <w:rFonts w:ascii="FangSong" w:hAnsi="FangSong" w:eastAsia="FangSong" w:cs="FangSong"/>
          <w:sz w:val="31"/>
          <w:szCs w:val="31"/>
          <w:spacing w:val="8"/>
        </w:rPr>
        <w:t>签订安全</w:t>
      </w:r>
      <w:r>
        <w:rPr>
          <w:rFonts w:ascii="FangSong" w:hAnsi="FangSong" w:eastAsia="FangSong" w:cs="FangSong"/>
          <w:sz w:val="31"/>
          <w:szCs w:val="31"/>
        </w:rPr>
        <w:t xml:space="preserve"> </w:t>
      </w:r>
      <w:r>
        <w:rPr>
          <w:rFonts w:ascii="FangSong" w:hAnsi="FangSong" w:eastAsia="FangSong" w:cs="FangSong"/>
          <w:sz w:val="31"/>
          <w:szCs w:val="31"/>
          <w:spacing w:val="9"/>
        </w:rPr>
        <w:t>生产管理协议，明确各自安全生产管理职责、安全风险</w:t>
      </w:r>
      <w:r>
        <w:rPr>
          <w:rFonts w:ascii="FangSong" w:hAnsi="FangSong" w:eastAsia="FangSong" w:cs="FangSong"/>
          <w:sz w:val="31"/>
          <w:szCs w:val="31"/>
          <w:spacing w:val="8"/>
        </w:rPr>
        <w:t>管控</w:t>
      </w:r>
      <w:r>
        <w:rPr>
          <w:rFonts w:ascii="FangSong" w:hAnsi="FangSong" w:eastAsia="FangSong" w:cs="FangSong"/>
          <w:sz w:val="31"/>
          <w:szCs w:val="31"/>
        </w:rPr>
        <w:t xml:space="preserve"> </w:t>
      </w:r>
      <w:r>
        <w:rPr>
          <w:rFonts w:ascii="FangSong" w:hAnsi="FangSong" w:eastAsia="FangSong" w:cs="FangSong"/>
          <w:sz w:val="31"/>
          <w:szCs w:val="31"/>
          <w:spacing w:val="9"/>
        </w:rPr>
        <w:t>措施和安全隐患治理措施，并指定专职安全管理人</w:t>
      </w:r>
      <w:r>
        <w:rPr>
          <w:rFonts w:ascii="FangSong" w:hAnsi="FangSong" w:eastAsia="FangSong" w:cs="FangSong"/>
          <w:sz w:val="31"/>
          <w:szCs w:val="31"/>
          <w:spacing w:val="8"/>
        </w:rPr>
        <w:t>员进行安</w:t>
      </w:r>
    </w:p>
    <w:p>
      <w:pPr>
        <w:ind w:left="25"/>
        <w:spacing w:line="220" w:lineRule="auto"/>
        <w:rPr>
          <w:rFonts w:ascii="FangSong" w:hAnsi="FangSong" w:eastAsia="FangSong" w:cs="FangSong"/>
          <w:sz w:val="31"/>
          <w:szCs w:val="31"/>
        </w:rPr>
      </w:pPr>
      <w:r>
        <w:rPr>
          <w:rFonts w:ascii="FangSong" w:hAnsi="FangSong" w:eastAsia="FangSong" w:cs="FangSong"/>
          <w:sz w:val="31"/>
          <w:szCs w:val="31"/>
          <w:spacing w:val="6"/>
        </w:rPr>
        <w:t>全检查与协调。</w:t>
      </w:r>
    </w:p>
    <w:p>
      <w:pPr>
        <w:ind w:left="711"/>
        <w:spacing w:before="190" w:line="560" w:lineRule="exact"/>
        <w:rPr>
          <w:rFonts w:ascii="FangSong" w:hAnsi="FangSong" w:eastAsia="FangSong" w:cs="FangSong"/>
          <w:sz w:val="31"/>
          <w:szCs w:val="31"/>
        </w:rPr>
      </w:pPr>
      <w:r>
        <w:rPr>
          <w:rFonts w:ascii="FangSong" w:hAnsi="FangSong" w:eastAsia="FangSong" w:cs="FangSong"/>
          <w:sz w:val="31"/>
          <w:szCs w:val="31"/>
          <w:spacing w:val="7"/>
          <w:position w:val="18"/>
        </w:rPr>
        <w:t>民用机场等特定运行场景下另有规定的，从其规定。</w:t>
      </w:r>
    </w:p>
    <w:p>
      <w:pPr>
        <w:ind w:left="34"/>
        <w:spacing w:line="226" w:lineRule="auto"/>
        <w:rPr>
          <w:rFonts w:ascii="SimHei" w:hAnsi="SimHei" w:eastAsia="SimHei" w:cs="SimHei"/>
          <w:sz w:val="31"/>
          <w:szCs w:val="31"/>
        </w:rPr>
      </w:pPr>
      <w:r>
        <w:rPr>
          <w:rFonts w:ascii="SimSun" w:hAnsi="SimSun" w:eastAsia="SimSun" w:cs="SimSun"/>
          <w:sz w:val="31"/>
          <w:szCs w:val="31"/>
          <w:spacing w:val="6"/>
        </w:rPr>
        <w:t>7.</w:t>
      </w:r>
      <w:r>
        <w:rPr>
          <w:rFonts w:ascii="SimHei" w:hAnsi="SimHei" w:eastAsia="SimHei" w:cs="SimHei"/>
          <w:sz w:val="31"/>
          <w:szCs w:val="31"/>
          <w:spacing w:val="6"/>
        </w:rPr>
        <w:t>安全风险分级管控</w:t>
      </w:r>
    </w:p>
    <w:p>
      <w:pPr>
        <w:ind w:left="34"/>
        <w:spacing w:before="244" w:line="222" w:lineRule="auto"/>
        <w:outlineLvl w:val="0"/>
        <w:rPr>
          <w:rFonts w:ascii="FangSong" w:hAnsi="FangSong" w:eastAsia="FangSong" w:cs="FangSong"/>
          <w:sz w:val="31"/>
          <w:szCs w:val="31"/>
        </w:rPr>
      </w:pPr>
      <w:r>
        <w:rPr>
          <w:rFonts w:ascii="SimSun" w:hAnsi="SimSun" w:eastAsia="SimSun" w:cs="SimSun"/>
          <w:sz w:val="31"/>
          <w:szCs w:val="31"/>
          <w:b/>
          <w:bCs/>
          <w:spacing w:val="-3"/>
        </w:rPr>
        <w:t>7.1</w:t>
      </w:r>
      <w:r>
        <w:rPr>
          <w:rFonts w:ascii="SimSun" w:hAnsi="SimSun" w:eastAsia="SimSun" w:cs="SimSun"/>
          <w:sz w:val="31"/>
          <w:szCs w:val="31"/>
          <w:spacing w:val="44"/>
        </w:rPr>
        <w:t xml:space="preserve"> </w:t>
      </w:r>
      <w:r>
        <w:rPr>
          <w:rFonts w:ascii="FangSong" w:hAnsi="FangSong" w:eastAsia="FangSong" w:cs="FangSong"/>
          <w:sz w:val="31"/>
          <w:szCs w:val="31"/>
          <w:b/>
          <w:bCs/>
          <w:spacing w:val="-3"/>
        </w:rPr>
        <w:t>总体要求</w:t>
      </w:r>
    </w:p>
    <w:p>
      <w:pPr>
        <w:ind w:left="25" w:right="89" w:firstLine="685"/>
        <w:spacing w:before="251" w:line="333" w:lineRule="auto"/>
        <w:jc w:val="both"/>
        <w:rPr>
          <w:rFonts w:ascii="FangSong" w:hAnsi="FangSong" w:eastAsia="FangSong" w:cs="FangSong"/>
          <w:sz w:val="31"/>
          <w:szCs w:val="31"/>
        </w:rPr>
      </w:pPr>
      <w:r>
        <w:rPr>
          <w:rFonts w:ascii="FangSong" w:hAnsi="FangSong" w:eastAsia="FangSong" w:cs="FangSong"/>
          <w:sz w:val="31"/>
          <w:szCs w:val="31"/>
          <w:spacing w:val="20"/>
        </w:rPr>
        <w:t>民航生产经营单位应当建立健全安全风险分级管控制</w:t>
      </w:r>
      <w:r>
        <w:rPr>
          <w:rFonts w:ascii="FangSong" w:hAnsi="FangSong" w:eastAsia="FangSong" w:cs="FangSong"/>
          <w:sz w:val="31"/>
          <w:szCs w:val="31"/>
          <w:spacing w:val="18"/>
        </w:rPr>
        <w:t xml:space="preserve"> </w:t>
      </w:r>
      <w:r>
        <w:rPr>
          <w:rFonts w:ascii="FangSong" w:hAnsi="FangSong" w:eastAsia="FangSong" w:cs="FangSong"/>
          <w:sz w:val="31"/>
          <w:szCs w:val="31"/>
          <w:spacing w:val="3"/>
        </w:rPr>
        <w:t>度，并根据图</w:t>
      </w:r>
      <w:r>
        <w:rPr>
          <w:rFonts w:ascii="FangSong" w:hAnsi="FangSong" w:eastAsia="FangSong" w:cs="FangSong"/>
          <w:sz w:val="31"/>
          <w:szCs w:val="31"/>
          <w:spacing w:val="-42"/>
        </w:rPr>
        <w:t xml:space="preserve"> </w:t>
      </w:r>
      <w:r>
        <w:rPr>
          <w:rFonts w:ascii="SimSun" w:hAnsi="SimSun" w:eastAsia="SimSun" w:cs="SimSun"/>
          <w:sz w:val="31"/>
          <w:szCs w:val="31"/>
          <w:spacing w:val="3"/>
        </w:rPr>
        <w:t>2</w:t>
      </w:r>
      <w:r>
        <w:rPr>
          <w:rFonts w:ascii="SimSun" w:hAnsi="SimSun" w:eastAsia="SimSun" w:cs="SimSun"/>
          <w:sz w:val="31"/>
          <w:szCs w:val="31"/>
          <w:spacing w:val="-60"/>
        </w:rPr>
        <w:t xml:space="preserve"> </w:t>
      </w:r>
      <w:r>
        <w:rPr>
          <w:rFonts w:ascii="FangSong" w:hAnsi="FangSong" w:eastAsia="FangSong" w:cs="FangSong"/>
          <w:sz w:val="31"/>
          <w:szCs w:val="31"/>
          <w:spacing w:val="3"/>
        </w:rPr>
        <w:t>所示，清晰、明确地接入</w:t>
      </w:r>
      <w:r>
        <w:rPr>
          <w:rFonts w:ascii="FangSong" w:hAnsi="FangSong" w:eastAsia="FangSong" w:cs="FangSong"/>
          <w:sz w:val="31"/>
          <w:szCs w:val="31"/>
          <w:spacing w:val="-60"/>
        </w:rPr>
        <w:t xml:space="preserve"> </w:t>
      </w:r>
      <w:r>
        <w:rPr>
          <w:rFonts w:ascii="SimSun" w:hAnsi="SimSun" w:eastAsia="SimSun" w:cs="SimSun"/>
          <w:sz w:val="31"/>
          <w:szCs w:val="31"/>
        </w:rPr>
        <w:t>SMS</w:t>
      </w:r>
      <w:r>
        <w:rPr>
          <w:rFonts w:ascii="SimSun" w:hAnsi="SimSun" w:eastAsia="SimSun" w:cs="SimSun"/>
          <w:sz w:val="31"/>
          <w:szCs w:val="31"/>
          <w:spacing w:val="-37"/>
        </w:rPr>
        <w:t xml:space="preserve"> </w:t>
      </w:r>
      <w:r>
        <w:rPr>
          <w:rFonts w:ascii="FangSong" w:hAnsi="FangSong" w:eastAsia="FangSong" w:cs="FangSong"/>
          <w:sz w:val="31"/>
          <w:szCs w:val="31"/>
          <w:spacing w:val="3"/>
        </w:rPr>
        <w:t>的</w:t>
      </w:r>
      <w:r>
        <w:rPr>
          <w:rFonts w:ascii="FangSong" w:hAnsi="FangSong" w:eastAsia="FangSong" w:cs="FangSong"/>
          <w:sz w:val="31"/>
          <w:szCs w:val="31"/>
          <w:spacing w:val="-107"/>
        </w:rPr>
        <w:t xml:space="preserve"> </w:t>
      </w:r>
      <w:r>
        <w:rPr>
          <w:rFonts w:ascii="FangSong" w:hAnsi="FangSong" w:eastAsia="FangSong" w:cs="FangSong"/>
          <w:sz w:val="31"/>
          <w:szCs w:val="31"/>
          <w:spacing w:val="3"/>
        </w:rPr>
        <w:t>“安全风险</w:t>
      </w:r>
      <w:r>
        <w:rPr>
          <w:rFonts w:ascii="FangSong" w:hAnsi="FangSong" w:eastAsia="FangSong" w:cs="FangSong"/>
          <w:sz w:val="31"/>
          <w:szCs w:val="31"/>
        </w:rPr>
        <w:t xml:space="preserve"> </w:t>
      </w:r>
      <w:r>
        <w:rPr>
          <w:rFonts w:ascii="FangSong" w:hAnsi="FangSong" w:eastAsia="FangSong" w:cs="FangSong"/>
          <w:sz w:val="31"/>
          <w:szCs w:val="31"/>
          <w:spacing w:val="9"/>
        </w:rPr>
        <w:t>管理”流程。该制度应当包括对安全风险分级管控的</w:t>
      </w:r>
      <w:r>
        <w:rPr>
          <w:rFonts w:ascii="FangSong" w:hAnsi="FangSong" w:eastAsia="FangSong" w:cs="FangSong"/>
          <w:sz w:val="31"/>
          <w:szCs w:val="31"/>
          <w:spacing w:val="8"/>
        </w:rPr>
        <w:t>职责分</w:t>
      </w:r>
      <w:r>
        <w:rPr>
          <w:rFonts w:ascii="FangSong" w:hAnsi="FangSong" w:eastAsia="FangSong" w:cs="FangSong"/>
          <w:sz w:val="31"/>
          <w:szCs w:val="31"/>
        </w:rPr>
        <w:t xml:space="preserve"> </w:t>
      </w:r>
      <w:r>
        <w:rPr>
          <w:rFonts w:ascii="FangSong" w:hAnsi="FangSong" w:eastAsia="FangSong" w:cs="FangSong"/>
          <w:sz w:val="31"/>
          <w:szCs w:val="31"/>
          <w:spacing w:val="9"/>
        </w:rPr>
        <w:t>工、系统描述、危险源识别、风险分析、风险评价分</w:t>
      </w:r>
      <w:r>
        <w:rPr>
          <w:rFonts w:ascii="FangSong" w:hAnsi="FangSong" w:eastAsia="FangSong" w:cs="FangSong"/>
          <w:sz w:val="31"/>
          <w:szCs w:val="31"/>
          <w:spacing w:val="8"/>
        </w:rPr>
        <w:t>级和风</w:t>
      </w:r>
    </w:p>
    <w:p>
      <w:pPr>
        <w:ind w:left="51"/>
        <w:spacing w:line="221" w:lineRule="auto"/>
        <w:rPr>
          <w:rFonts w:ascii="FangSong" w:hAnsi="FangSong" w:eastAsia="FangSong" w:cs="FangSong"/>
          <w:sz w:val="31"/>
          <w:szCs w:val="31"/>
        </w:rPr>
      </w:pPr>
      <w:r>
        <w:rPr>
          <w:rFonts w:ascii="FangSong" w:hAnsi="FangSong" w:eastAsia="FangSong" w:cs="FangSong"/>
          <w:sz w:val="31"/>
          <w:szCs w:val="31"/>
          <w:spacing w:val="5"/>
        </w:rPr>
        <w:t>险控制过程，</w:t>
      </w:r>
      <w:r>
        <w:rPr>
          <w:rFonts w:ascii="FangSong" w:hAnsi="FangSong" w:eastAsia="FangSong" w:cs="FangSong"/>
          <w:sz w:val="31"/>
          <w:szCs w:val="31"/>
          <w:spacing w:val="-86"/>
        </w:rPr>
        <w:t xml:space="preserve"> </w:t>
      </w:r>
      <w:r>
        <w:rPr>
          <w:rFonts w:ascii="FangSong" w:hAnsi="FangSong" w:eastAsia="FangSong" w:cs="FangSong"/>
          <w:sz w:val="31"/>
          <w:szCs w:val="31"/>
          <w:spacing w:val="5"/>
        </w:rPr>
        <w:t>以及安全风险分级管控台账等管理要求。</w:t>
      </w:r>
    </w:p>
    <w:p>
      <w:pPr>
        <w:spacing w:line="221" w:lineRule="auto"/>
        <w:sectPr>
          <w:footerReference w:type="default" r:id="rId182"/>
          <w:pgSz w:w="11906" w:h="16839"/>
          <w:pgMar w:top="1431" w:right="1710" w:bottom="1414" w:left="1785" w:header="0" w:footer="1248" w:gutter="0"/>
        </w:sectPr>
        <w:rPr>
          <w:rFonts w:ascii="FangSong" w:hAnsi="FangSong" w:eastAsia="FangSong" w:cs="FangSong"/>
          <w:sz w:val="31"/>
          <w:szCs w:val="31"/>
        </w:rPr>
      </w:pPr>
    </w:p>
    <w:p>
      <w:pPr>
        <w:ind w:left="34"/>
        <w:spacing w:before="186" w:line="223" w:lineRule="auto"/>
        <w:outlineLvl w:val="0"/>
        <w:rPr>
          <w:rFonts w:ascii="FangSong" w:hAnsi="FangSong" w:eastAsia="FangSong" w:cs="FangSong"/>
          <w:sz w:val="31"/>
          <w:szCs w:val="31"/>
        </w:rPr>
      </w:pPr>
      <w:r>
        <w:rPr>
          <w:rFonts w:ascii="SimSun" w:hAnsi="SimSun" w:eastAsia="SimSun" w:cs="SimSun"/>
          <w:sz w:val="31"/>
          <w:szCs w:val="31"/>
          <w:b/>
          <w:bCs/>
          <w:spacing w:val="-2"/>
        </w:rPr>
        <w:t>7.2</w:t>
      </w:r>
      <w:r>
        <w:rPr>
          <w:rFonts w:ascii="SimSun" w:hAnsi="SimSun" w:eastAsia="SimSun" w:cs="SimSun"/>
          <w:sz w:val="31"/>
          <w:szCs w:val="31"/>
          <w:spacing w:val="37"/>
        </w:rPr>
        <w:t xml:space="preserve"> </w:t>
      </w:r>
      <w:r>
        <w:rPr>
          <w:rFonts w:ascii="FangSong" w:hAnsi="FangSong" w:eastAsia="FangSong" w:cs="FangSong"/>
          <w:sz w:val="31"/>
          <w:szCs w:val="31"/>
          <w:b/>
          <w:bCs/>
          <w:spacing w:val="-2"/>
        </w:rPr>
        <w:t>系统描述</w:t>
      </w:r>
    </w:p>
    <w:p>
      <w:pPr>
        <w:ind w:left="659"/>
        <w:spacing w:before="247" w:line="222" w:lineRule="auto"/>
        <w:rPr>
          <w:rFonts w:ascii="FangSong" w:hAnsi="FangSong" w:eastAsia="FangSong" w:cs="FangSong"/>
          <w:sz w:val="31"/>
          <w:szCs w:val="31"/>
        </w:rPr>
      </w:pPr>
      <w:r>
        <w:rPr>
          <w:rFonts w:ascii="FangSong" w:hAnsi="FangSong" w:eastAsia="FangSong" w:cs="FangSong"/>
          <w:sz w:val="31"/>
          <w:szCs w:val="31"/>
          <w:spacing w:val="8"/>
        </w:rPr>
        <w:t>（</w:t>
      </w:r>
      <w:r>
        <w:rPr>
          <w:rFonts w:ascii="SimSun" w:hAnsi="SimSun" w:eastAsia="SimSun" w:cs="SimSun"/>
          <w:sz w:val="31"/>
          <w:szCs w:val="31"/>
          <w:spacing w:val="8"/>
        </w:rPr>
        <w:t>1</w:t>
      </w:r>
      <w:r>
        <w:rPr>
          <w:rFonts w:ascii="FangSong" w:hAnsi="FangSong" w:eastAsia="FangSong" w:cs="FangSong"/>
          <w:sz w:val="31"/>
          <w:szCs w:val="31"/>
          <w:spacing w:val="8"/>
        </w:rPr>
        <w:t>）基本要素</w:t>
      </w:r>
    </w:p>
    <w:p>
      <w:pPr>
        <w:ind w:left="21" w:firstLine="652"/>
        <w:spacing w:before="181" w:line="334" w:lineRule="auto"/>
        <w:rPr>
          <w:rFonts w:ascii="FangSong" w:hAnsi="FangSong" w:eastAsia="FangSong" w:cs="FangSong"/>
          <w:sz w:val="31"/>
          <w:szCs w:val="31"/>
        </w:rPr>
      </w:pPr>
      <w:r>
        <w:rPr>
          <w:rFonts w:ascii="FangSong" w:hAnsi="FangSong" w:eastAsia="FangSong" w:cs="FangSong"/>
          <w:sz w:val="31"/>
          <w:szCs w:val="31"/>
          <w:spacing w:val="-1"/>
        </w:rPr>
        <w:t>参照</w:t>
      </w:r>
      <w:r>
        <w:rPr>
          <w:rFonts w:ascii="FangSong" w:hAnsi="FangSong" w:eastAsia="FangSong" w:cs="FangSong"/>
          <w:sz w:val="31"/>
          <w:szCs w:val="31"/>
          <w:spacing w:val="-67"/>
        </w:rPr>
        <w:t xml:space="preserve"> </w:t>
      </w:r>
      <w:r>
        <w:rPr>
          <w:rFonts w:ascii="SimSun" w:hAnsi="SimSun" w:eastAsia="SimSun" w:cs="SimSun"/>
          <w:sz w:val="31"/>
          <w:szCs w:val="31"/>
          <w:spacing w:val="-1"/>
        </w:rPr>
        <w:t>Doc9859</w:t>
      </w:r>
      <w:r>
        <w:rPr>
          <w:rFonts w:ascii="FangSong" w:hAnsi="FangSong" w:eastAsia="FangSong" w:cs="FangSong"/>
          <w:sz w:val="31"/>
          <w:szCs w:val="31"/>
          <w:spacing w:val="-1"/>
        </w:rPr>
        <w:t>《安全管理手册》的相关要求，</w:t>
      </w:r>
      <w:r>
        <w:rPr>
          <w:rFonts w:ascii="FangSong" w:hAnsi="FangSong" w:eastAsia="FangSong" w:cs="FangSong"/>
          <w:sz w:val="31"/>
          <w:szCs w:val="31"/>
          <w:spacing w:val="-2"/>
        </w:rPr>
        <w:t>“系统描述”</w:t>
      </w:r>
      <w:r>
        <w:rPr>
          <w:rFonts w:ascii="FangSong" w:hAnsi="FangSong" w:eastAsia="FangSong" w:cs="FangSong"/>
          <w:sz w:val="31"/>
          <w:szCs w:val="31"/>
        </w:rPr>
        <w:t xml:space="preserve"> </w:t>
      </w:r>
      <w:r>
        <w:rPr>
          <w:rFonts w:ascii="FangSong" w:hAnsi="FangSong" w:eastAsia="FangSong" w:cs="FangSong"/>
          <w:sz w:val="31"/>
          <w:szCs w:val="31"/>
          <w:spacing w:val="9"/>
        </w:rPr>
        <w:t>是《安全管理体系手册》的必要内容，应当至少包括组织机</w:t>
      </w:r>
      <w:r>
        <w:rPr>
          <w:rFonts w:ascii="FangSong" w:hAnsi="FangSong" w:eastAsia="FangSong" w:cs="FangSong"/>
          <w:sz w:val="31"/>
          <w:szCs w:val="31"/>
          <w:spacing w:val="1"/>
        </w:rPr>
        <w:t xml:space="preserve">   </w:t>
      </w:r>
      <w:r>
        <w:rPr>
          <w:rFonts w:ascii="FangSong" w:hAnsi="FangSong" w:eastAsia="FangSong" w:cs="FangSong"/>
          <w:sz w:val="31"/>
          <w:szCs w:val="31"/>
          <w:spacing w:val="9"/>
        </w:rPr>
        <w:t>构、业务流程、可能涉及的设施设备、运行环境、规章制度</w:t>
      </w:r>
      <w:r>
        <w:rPr>
          <w:rFonts w:ascii="FangSong" w:hAnsi="FangSong" w:eastAsia="FangSong" w:cs="FangSong"/>
          <w:sz w:val="31"/>
          <w:szCs w:val="31"/>
        </w:rPr>
        <w:t xml:space="preserve">   </w:t>
      </w:r>
      <w:r>
        <w:rPr>
          <w:rFonts w:ascii="FangSong" w:hAnsi="FangSong" w:eastAsia="FangSong" w:cs="FangSong"/>
          <w:sz w:val="31"/>
          <w:szCs w:val="31"/>
          <w:spacing w:val="6"/>
        </w:rPr>
        <w:t>和操作规程，以及接口的描述，</w:t>
      </w:r>
      <w:r>
        <w:rPr>
          <w:rFonts w:ascii="FangSong" w:hAnsi="FangSong" w:eastAsia="FangSong" w:cs="FangSong"/>
          <w:sz w:val="31"/>
          <w:szCs w:val="31"/>
          <w:spacing w:val="-89"/>
        </w:rPr>
        <w:t xml:space="preserve"> </w:t>
      </w:r>
      <w:r>
        <w:rPr>
          <w:rFonts w:ascii="FangSong" w:hAnsi="FangSong" w:eastAsia="FangSong" w:cs="FangSong"/>
          <w:sz w:val="31"/>
          <w:szCs w:val="31"/>
          <w:spacing w:val="6"/>
        </w:rPr>
        <w:t>以界定</w:t>
      </w:r>
      <w:r>
        <w:rPr>
          <w:rFonts w:ascii="FangSong" w:hAnsi="FangSong" w:eastAsia="FangSong" w:cs="FangSong"/>
          <w:sz w:val="31"/>
          <w:szCs w:val="31"/>
          <w:spacing w:val="-62"/>
        </w:rPr>
        <w:t xml:space="preserve"> </w:t>
      </w:r>
      <w:r>
        <w:rPr>
          <w:rFonts w:ascii="SimSun" w:hAnsi="SimSun" w:eastAsia="SimSun" w:cs="SimSun"/>
          <w:sz w:val="31"/>
          <w:szCs w:val="31"/>
        </w:rPr>
        <w:t>SMS</w:t>
      </w:r>
      <w:r>
        <w:rPr>
          <w:rFonts w:ascii="SimSun" w:hAnsi="SimSun" w:eastAsia="SimSun" w:cs="SimSun"/>
          <w:sz w:val="31"/>
          <w:szCs w:val="31"/>
          <w:spacing w:val="-68"/>
        </w:rPr>
        <w:t xml:space="preserve"> </w:t>
      </w:r>
      <w:r>
        <w:rPr>
          <w:rFonts w:ascii="FangSong" w:hAnsi="FangSong" w:eastAsia="FangSong" w:cs="FangSong"/>
          <w:sz w:val="31"/>
          <w:szCs w:val="31"/>
          <w:spacing w:val="6"/>
        </w:rPr>
        <w:t>及其子系统的边</w:t>
      </w:r>
    </w:p>
    <w:p>
      <w:pPr>
        <w:ind w:left="32"/>
        <w:spacing w:before="1" w:line="219" w:lineRule="auto"/>
        <w:rPr>
          <w:rFonts w:ascii="FangSong" w:hAnsi="FangSong" w:eastAsia="FangSong" w:cs="FangSong"/>
          <w:sz w:val="31"/>
          <w:szCs w:val="31"/>
        </w:rPr>
      </w:pPr>
      <w:r>
        <w:rPr>
          <w:rFonts w:ascii="FangSong" w:hAnsi="FangSong" w:eastAsia="FangSong" w:cs="FangSong"/>
          <w:sz w:val="31"/>
          <w:szCs w:val="31"/>
          <w:spacing w:val="8"/>
        </w:rPr>
        <w:t>界，确定双重预防机制在体系内的特征。</w:t>
      </w:r>
    </w:p>
    <w:p>
      <w:pPr>
        <w:ind w:left="659"/>
        <w:spacing w:before="193" w:line="220" w:lineRule="auto"/>
        <w:rPr>
          <w:rFonts w:ascii="FangSong" w:hAnsi="FangSong" w:eastAsia="FangSong" w:cs="FangSong"/>
          <w:sz w:val="31"/>
          <w:szCs w:val="31"/>
        </w:rPr>
      </w:pPr>
      <w:r>
        <w:rPr>
          <w:rFonts w:ascii="FangSong" w:hAnsi="FangSong" w:eastAsia="FangSong" w:cs="FangSong"/>
          <w:sz w:val="31"/>
          <w:szCs w:val="31"/>
          <w:spacing w:val="8"/>
        </w:rPr>
        <w:t>（</w:t>
      </w:r>
      <w:r>
        <w:rPr>
          <w:rFonts w:ascii="SimSun" w:hAnsi="SimSun" w:eastAsia="SimSun" w:cs="SimSun"/>
          <w:sz w:val="31"/>
          <w:szCs w:val="31"/>
          <w:spacing w:val="8"/>
        </w:rPr>
        <w:t>2</w:t>
      </w:r>
      <w:r>
        <w:rPr>
          <w:rFonts w:ascii="FangSong" w:hAnsi="FangSong" w:eastAsia="FangSong" w:cs="FangSong"/>
          <w:sz w:val="31"/>
          <w:szCs w:val="31"/>
          <w:spacing w:val="8"/>
        </w:rPr>
        <w:t>）作用</w:t>
      </w:r>
    </w:p>
    <w:p>
      <w:pPr>
        <w:ind w:left="30" w:right="313" w:firstLine="633"/>
        <w:spacing w:before="191" w:line="333" w:lineRule="auto"/>
        <w:rPr>
          <w:rFonts w:ascii="SimSun" w:hAnsi="SimSun" w:eastAsia="SimSun" w:cs="SimSun"/>
          <w:sz w:val="31"/>
          <w:szCs w:val="31"/>
        </w:rPr>
      </w:pPr>
      <w:r>
        <w:rPr>
          <w:rFonts w:ascii="FangSong" w:hAnsi="FangSong" w:eastAsia="FangSong" w:cs="FangSong"/>
          <w:sz w:val="31"/>
          <w:szCs w:val="31"/>
          <w:spacing w:val="23"/>
        </w:rPr>
        <w:t>使用系统描述可以使民航生产经营单位能够</w:t>
      </w:r>
      <w:r>
        <w:rPr>
          <w:rFonts w:ascii="FangSong" w:hAnsi="FangSong" w:eastAsia="FangSong" w:cs="FangSong"/>
          <w:sz w:val="31"/>
          <w:szCs w:val="31"/>
          <w:spacing w:val="22"/>
        </w:rPr>
        <w:t>更清晰地</w:t>
      </w:r>
      <w:r>
        <w:rPr>
          <w:rFonts w:ascii="FangSong" w:hAnsi="FangSong" w:eastAsia="FangSong" w:cs="FangSong"/>
          <w:sz w:val="31"/>
          <w:szCs w:val="31"/>
        </w:rPr>
        <w:t xml:space="preserve"> </w:t>
      </w:r>
      <w:r>
        <w:rPr>
          <w:rFonts w:ascii="FangSong" w:hAnsi="FangSong" w:eastAsia="FangSong" w:cs="FangSong"/>
          <w:sz w:val="31"/>
          <w:szCs w:val="31"/>
          <w:spacing w:val="9"/>
        </w:rPr>
        <w:t>了解其众多的内外部交互系统和接口，有助于</w:t>
      </w:r>
      <w:r>
        <w:rPr>
          <w:rFonts w:ascii="FangSong" w:hAnsi="FangSong" w:eastAsia="FangSong" w:cs="FangSong"/>
          <w:sz w:val="31"/>
          <w:szCs w:val="31"/>
          <w:spacing w:val="8"/>
        </w:rPr>
        <w:t>更好地定位危</w:t>
      </w:r>
      <w:r>
        <w:rPr>
          <w:rFonts w:ascii="FangSong" w:hAnsi="FangSong" w:eastAsia="FangSong" w:cs="FangSong"/>
          <w:sz w:val="31"/>
          <w:szCs w:val="31"/>
        </w:rPr>
        <w:t xml:space="preserve"> </w:t>
      </w:r>
      <w:r>
        <w:rPr>
          <w:rFonts w:ascii="FangSong" w:hAnsi="FangSong" w:eastAsia="FangSong" w:cs="FangSong"/>
          <w:sz w:val="31"/>
          <w:szCs w:val="31"/>
          <w:spacing w:val="6"/>
        </w:rPr>
        <w:t>险源、安全隐患并管控相关风险。</w:t>
      </w:r>
      <w:r>
        <w:rPr>
          <w:rFonts w:ascii="FangSong" w:hAnsi="FangSong" w:eastAsia="FangSong" w:cs="FangSong"/>
          <w:sz w:val="31"/>
          <w:szCs w:val="31"/>
          <w:spacing w:val="-85"/>
        </w:rPr>
        <w:t xml:space="preserve"> </w:t>
      </w:r>
      <w:r>
        <w:rPr>
          <w:rFonts w:ascii="FangSong" w:hAnsi="FangSong" w:eastAsia="FangSong" w:cs="FangSong"/>
          <w:sz w:val="31"/>
          <w:szCs w:val="31"/>
          <w:spacing w:val="6"/>
        </w:rPr>
        <w:t>同时，及时更新系统描述</w:t>
      </w:r>
      <w:r>
        <w:rPr>
          <w:rFonts w:ascii="FangSong" w:hAnsi="FangSong" w:eastAsia="FangSong" w:cs="FangSong"/>
          <w:sz w:val="31"/>
          <w:szCs w:val="31"/>
        </w:rPr>
        <w:t xml:space="preserve"> </w:t>
      </w:r>
      <w:r>
        <w:rPr>
          <w:rFonts w:ascii="FangSong" w:hAnsi="FangSong" w:eastAsia="FangSong" w:cs="FangSong"/>
          <w:sz w:val="31"/>
          <w:szCs w:val="31"/>
          <w:spacing w:val="11"/>
        </w:rPr>
        <w:t>还有助于了解各种变动对</w:t>
      </w:r>
      <w:r>
        <w:rPr>
          <w:rFonts w:ascii="FangSong" w:hAnsi="FangSong" w:eastAsia="FangSong" w:cs="FangSong"/>
          <w:sz w:val="31"/>
          <w:szCs w:val="31"/>
          <w:spacing w:val="-52"/>
        </w:rPr>
        <w:t xml:space="preserve"> </w:t>
      </w:r>
      <w:r>
        <w:rPr>
          <w:rFonts w:ascii="SimSun" w:hAnsi="SimSun" w:eastAsia="SimSun" w:cs="SimSun"/>
          <w:sz w:val="31"/>
          <w:szCs w:val="31"/>
        </w:rPr>
        <w:t>SMS</w:t>
      </w:r>
      <w:r>
        <w:rPr>
          <w:rFonts w:ascii="SimSun" w:hAnsi="SimSun" w:eastAsia="SimSun" w:cs="SimSun"/>
          <w:sz w:val="31"/>
          <w:szCs w:val="31"/>
          <w:spacing w:val="-61"/>
        </w:rPr>
        <w:t xml:space="preserve"> </w:t>
      </w:r>
      <w:r>
        <w:rPr>
          <w:rFonts w:ascii="FangSong" w:hAnsi="FangSong" w:eastAsia="FangSong" w:cs="FangSong"/>
          <w:sz w:val="31"/>
          <w:szCs w:val="31"/>
          <w:spacing w:val="11"/>
        </w:rPr>
        <w:t>流程和程序的影响，满足</w:t>
      </w:r>
      <w:r>
        <w:rPr>
          <w:rFonts w:ascii="FangSong" w:hAnsi="FangSong" w:eastAsia="FangSong" w:cs="FangSong"/>
          <w:sz w:val="31"/>
          <w:szCs w:val="31"/>
          <w:spacing w:val="-57"/>
        </w:rPr>
        <w:t xml:space="preserve"> </w:t>
      </w:r>
      <w:r>
        <w:rPr>
          <w:rFonts w:ascii="SimSun" w:hAnsi="SimSun" w:eastAsia="SimSun" w:cs="SimSun"/>
          <w:sz w:val="31"/>
          <w:szCs w:val="31"/>
        </w:rPr>
        <w:t>SMS</w:t>
      </w:r>
    </w:p>
    <w:p>
      <w:pPr>
        <w:ind w:left="52"/>
        <w:spacing w:line="220" w:lineRule="auto"/>
        <w:rPr>
          <w:rFonts w:ascii="FangSong" w:hAnsi="FangSong" w:eastAsia="FangSong" w:cs="FangSong"/>
          <w:sz w:val="31"/>
          <w:szCs w:val="31"/>
        </w:rPr>
      </w:pPr>
      <w:r>
        <w:rPr>
          <w:rFonts w:ascii="FangSong" w:hAnsi="FangSong" w:eastAsia="FangSong" w:cs="FangSong"/>
          <w:sz w:val="31"/>
          <w:szCs w:val="31"/>
          <w:spacing w:val="7"/>
        </w:rPr>
        <w:t>“变更管理”对系统描述进行检查的相关要求。</w:t>
      </w:r>
    </w:p>
    <w:p>
      <w:pPr>
        <w:ind w:left="659"/>
        <w:spacing w:before="193" w:line="222" w:lineRule="auto"/>
        <w:rPr>
          <w:rFonts w:ascii="FangSong" w:hAnsi="FangSong" w:eastAsia="FangSong" w:cs="FangSong"/>
          <w:sz w:val="31"/>
          <w:szCs w:val="31"/>
        </w:rPr>
      </w:pPr>
      <w:r>
        <w:rPr>
          <w:rFonts w:ascii="FangSong" w:hAnsi="FangSong" w:eastAsia="FangSong" w:cs="FangSong"/>
          <w:sz w:val="31"/>
          <w:szCs w:val="31"/>
          <w:spacing w:val="8"/>
        </w:rPr>
        <w:t>（</w:t>
      </w:r>
      <w:r>
        <w:rPr>
          <w:rFonts w:ascii="SimSun" w:hAnsi="SimSun" w:eastAsia="SimSun" w:cs="SimSun"/>
          <w:sz w:val="31"/>
          <w:szCs w:val="31"/>
          <w:spacing w:val="8"/>
        </w:rPr>
        <w:t>3</w:t>
      </w:r>
      <w:r>
        <w:rPr>
          <w:rFonts w:ascii="FangSong" w:hAnsi="FangSong" w:eastAsia="FangSong" w:cs="FangSong"/>
          <w:sz w:val="31"/>
          <w:szCs w:val="31"/>
          <w:spacing w:val="8"/>
        </w:rPr>
        <w:t>）格式</w:t>
      </w:r>
    </w:p>
    <w:p>
      <w:pPr>
        <w:ind w:left="23" w:right="313" w:firstLine="658"/>
        <w:spacing w:before="188" w:line="333" w:lineRule="auto"/>
        <w:rPr>
          <w:rFonts w:ascii="FangSong" w:hAnsi="FangSong" w:eastAsia="FangSong" w:cs="FangSong"/>
          <w:sz w:val="31"/>
          <w:szCs w:val="31"/>
        </w:rPr>
      </w:pPr>
      <w:r>
        <w:rPr>
          <w:rFonts w:ascii="FangSong" w:hAnsi="FangSong" w:eastAsia="FangSong" w:cs="FangSong"/>
          <w:sz w:val="31"/>
          <w:szCs w:val="31"/>
          <w:spacing w:val="8"/>
        </w:rPr>
        <w:t>系统描述通常包含带有必要注释的组织机构图、核心业</w:t>
      </w:r>
      <w:r>
        <w:rPr>
          <w:rFonts w:ascii="FangSong" w:hAnsi="FangSong" w:eastAsia="FangSong" w:cs="FangSong"/>
          <w:sz w:val="31"/>
          <w:szCs w:val="31"/>
          <w:spacing w:val="4"/>
        </w:rPr>
        <w:t xml:space="preserve"> </w:t>
      </w:r>
      <w:r>
        <w:rPr>
          <w:rFonts w:ascii="FangSong" w:hAnsi="FangSong" w:eastAsia="FangSong" w:cs="FangSong"/>
          <w:sz w:val="31"/>
          <w:szCs w:val="31"/>
          <w:spacing w:val="14"/>
        </w:rPr>
        <w:t>务流程图（包含内外部接口</w:t>
      </w:r>
      <w:r>
        <w:rPr>
          <w:rFonts w:ascii="FangSong" w:hAnsi="FangSong" w:eastAsia="FangSong" w:cs="FangSong"/>
          <w:sz w:val="31"/>
          <w:szCs w:val="31"/>
          <w:spacing w:val="-52"/>
        </w:rPr>
        <w:t>），</w:t>
      </w:r>
      <w:r>
        <w:rPr>
          <w:rFonts w:ascii="FangSong" w:hAnsi="FangSong" w:eastAsia="FangSong" w:cs="FangSong"/>
          <w:sz w:val="31"/>
          <w:szCs w:val="31"/>
          <w:spacing w:val="14"/>
        </w:rPr>
        <w:t>及各项相关政策、程序的列</w:t>
      </w:r>
      <w:r>
        <w:rPr>
          <w:rFonts w:ascii="FangSong" w:hAnsi="FangSong" w:eastAsia="FangSong" w:cs="FangSong"/>
          <w:sz w:val="31"/>
          <w:szCs w:val="31"/>
        </w:rPr>
        <w:t xml:space="preserve"> </w:t>
      </w:r>
      <w:r>
        <w:rPr>
          <w:rFonts w:ascii="FangSong" w:hAnsi="FangSong" w:eastAsia="FangSong" w:cs="FangSong"/>
          <w:sz w:val="31"/>
          <w:szCs w:val="31"/>
          <w:spacing w:val="9"/>
        </w:rPr>
        <w:t>表，但民航生产经营单位应当使用适合其自身的方法和格式</w:t>
      </w:r>
    </w:p>
    <w:p>
      <w:pPr>
        <w:ind w:left="26"/>
        <w:spacing w:line="221" w:lineRule="auto"/>
        <w:rPr>
          <w:rFonts w:ascii="FangSong" w:hAnsi="FangSong" w:eastAsia="FangSong" w:cs="FangSong"/>
          <w:sz w:val="31"/>
          <w:szCs w:val="31"/>
        </w:rPr>
      </w:pPr>
      <w:r>
        <w:rPr>
          <w:rFonts w:ascii="FangSong" w:hAnsi="FangSong" w:eastAsia="FangSong" w:cs="FangSong"/>
          <w:sz w:val="31"/>
          <w:szCs w:val="31"/>
          <w:spacing w:val="9"/>
        </w:rPr>
        <w:t>编制适合本单位运行特点和复杂程度的系统描</w:t>
      </w:r>
      <w:r>
        <w:rPr>
          <w:rFonts w:ascii="FangSong" w:hAnsi="FangSong" w:eastAsia="FangSong" w:cs="FangSong"/>
          <w:sz w:val="31"/>
          <w:szCs w:val="31"/>
          <w:spacing w:val="8"/>
        </w:rPr>
        <w:t>述。</w:t>
      </w:r>
    </w:p>
    <w:p>
      <w:pPr>
        <w:ind w:left="29" w:right="312" w:firstLine="564"/>
        <w:spacing w:before="222" w:line="369" w:lineRule="auto"/>
        <w:rPr>
          <w:rFonts w:ascii="KaiTi" w:hAnsi="KaiTi" w:eastAsia="KaiTi" w:cs="KaiTi"/>
          <w:sz w:val="28"/>
          <w:szCs w:val="28"/>
        </w:rPr>
      </w:pPr>
      <w:r>
        <w:rPr>
          <w:rFonts w:ascii="KaiTi" w:hAnsi="KaiTi" w:eastAsia="KaiTi" w:cs="KaiTi"/>
          <w:sz w:val="28"/>
          <w:szCs w:val="28"/>
          <w:spacing w:val="-7"/>
        </w:rPr>
        <w:t>注：基于“</w:t>
      </w:r>
      <w:r>
        <w:rPr>
          <w:rFonts w:ascii="KaiTi" w:hAnsi="KaiTi" w:eastAsia="KaiTi" w:cs="KaiTi"/>
          <w:sz w:val="28"/>
          <w:szCs w:val="28"/>
          <w:spacing w:val="-99"/>
        </w:rPr>
        <w:t xml:space="preserve"> </w:t>
      </w:r>
      <w:r>
        <w:rPr>
          <w:rFonts w:ascii="KaiTi" w:hAnsi="KaiTi" w:eastAsia="KaiTi" w:cs="KaiTi"/>
          <w:sz w:val="28"/>
          <w:szCs w:val="28"/>
          <w:spacing w:val="-7"/>
        </w:rPr>
        <w:t>系统描述”开展“</w:t>
      </w:r>
      <w:r>
        <w:rPr>
          <w:rFonts w:ascii="KaiTi" w:hAnsi="KaiTi" w:eastAsia="KaiTi" w:cs="KaiTi"/>
          <w:sz w:val="28"/>
          <w:szCs w:val="28"/>
          <w:spacing w:val="-96"/>
        </w:rPr>
        <w:t xml:space="preserve"> </w:t>
      </w:r>
      <w:r>
        <w:rPr>
          <w:rFonts w:ascii="KaiTi" w:hAnsi="KaiTi" w:eastAsia="KaiTi" w:cs="KaiTi"/>
          <w:sz w:val="28"/>
          <w:szCs w:val="28"/>
          <w:spacing w:val="-7"/>
        </w:rPr>
        <w:t>系统与工作分析”的记录</w:t>
      </w:r>
      <w:r>
        <w:rPr>
          <w:rFonts w:ascii="KaiTi" w:hAnsi="KaiTi" w:eastAsia="KaiTi" w:cs="KaiTi"/>
          <w:sz w:val="28"/>
          <w:szCs w:val="28"/>
          <w:spacing w:val="-8"/>
        </w:rPr>
        <w:t>，作为识</w:t>
      </w:r>
      <w:r>
        <w:rPr>
          <w:rFonts w:ascii="KaiTi" w:hAnsi="KaiTi" w:eastAsia="KaiTi" w:cs="KaiTi"/>
          <w:sz w:val="28"/>
          <w:szCs w:val="28"/>
        </w:rPr>
        <w:t xml:space="preserve"> </w:t>
      </w:r>
      <w:r>
        <w:rPr>
          <w:rFonts w:ascii="KaiTi" w:hAnsi="KaiTi" w:eastAsia="KaiTi" w:cs="KaiTi"/>
          <w:sz w:val="28"/>
          <w:szCs w:val="28"/>
          <w:spacing w:val="-4"/>
        </w:rPr>
        <w:t>别危险源的过程记录，可由各单位按照易理解、可操作、可追溯的原</w:t>
      </w:r>
    </w:p>
    <w:p>
      <w:pPr>
        <w:ind w:left="31"/>
        <w:spacing w:before="1" w:line="217" w:lineRule="auto"/>
        <w:rPr>
          <w:rFonts w:ascii="KaiTi" w:hAnsi="KaiTi" w:eastAsia="KaiTi" w:cs="KaiTi"/>
          <w:sz w:val="28"/>
          <w:szCs w:val="28"/>
        </w:rPr>
      </w:pPr>
      <w:r>
        <w:rPr>
          <w:rFonts w:ascii="KaiTi" w:hAnsi="KaiTi" w:eastAsia="KaiTi" w:cs="KaiTi"/>
          <w:sz w:val="28"/>
          <w:szCs w:val="28"/>
          <w:spacing w:val="-3"/>
        </w:rPr>
        <w:t>则确定格式。</w:t>
      </w:r>
    </w:p>
    <w:p>
      <w:pPr>
        <w:ind w:left="34"/>
        <w:spacing w:before="259" w:line="223" w:lineRule="auto"/>
        <w:outlineLvl w:val="0"/>
        <w:rPr>
          <w:rFonts w:ascii="FangSong" w:hAnsi="FangSong" w:eastAsia="FangSong" w:cs="FangSong"/>
          <w:sz w:val="31"/>
          <w:szCs w:val="31"/>
        </w:rPr>
      </w:pPr>
      <w:r>
        <w:rPr>
          <w:rFonts w:ascii="SimSun" w:hAnsi="SimSun" w:eastAsia="SimSun" w:cs="SimSun"/>
          <w:sz w:val="31"/>
          <w:szCs w:val="31"/>
          <w:b/>
          <w:bCs/>
          <w:spacing w:val="3"/>
        </w:rPr>
        <w:t>7.3</w:t>
      </w:r>
      <w:r>
        <w:rPr>
          <w:rFonts w:ascii="SimSun" w:hAnsi="SimSun" w:eastAsia="SimSun" w:cs="SimSun"/>
          <w:sz w:val="31"/>
          <w:szCs w:val="31"/>
          <w:spacing w:val="3"/>
        </w:rPr>
        <w:t xml:space="preserve"> </w:t>
      </w:r>
      <w:r>
        <w:rPr>
          <w:rFonts w:ascii="FangSong" w:hAnsi="FangSong" w:eastAsia="FangSong" w:cs="FangSong"/>
          <w:sz w:val="31"/>
          <w:szCs w:val="31"/>
          <w:b/>
          <w:bCs/>
          <w:spacing w:val="3"/>
        </w:rPr>
        <w:t>危险源识别</w:t>
      </w:r>
    </w:p>
    <w:p>
      <w:pPr>
        <w:ind w:left="711"/>
        <w:spacing w:before="247" w:line="562" w:lineRule="exact"/>
        <w:rPr>
          <w:rFonts w:ascii="FangSong" w:hAnsi="FangSong" w:eastAsia="FangSong" w:cs="FangSong"/>
          <w:sz w:val="31"/>
          <w:szCs w:val="31"/>
        </w:rPr>
      </w:pPr>
      <w:r>
        <w:rPr>
          <w:rFonts w:ascii="FangSong" w:hAnsi="FangSong" w:eastAsia="FangSong" w:cs="FangSong"/>
          <w:sz w:val="31"/>
          <w:szCs w:val="31"/>
          <w:spacing w:val="7"/>
          <w:position w:val="18"/>
        </w:rPr>
        <w:t>民航生产经营单位应当综合使用被动和主动的方法，识</w:t>
      </w:r>
    </w:p>
    <w:p>
      <w:pPr>
        <w:ind w:left="25"/>
        <w:spacing w:before="1" w:line="222" w:lineRule="auto"/>
        <w:rPr>
          <w:rFonts w:ascii="FangSong" w:hAnsi="FangSong" w:eastAsia="FangSong" w:cs="FangSong"/>
          <w:sz w:val="31"/>
          <w:szCs w:val="31"/>
        </w:rPr>
      </w:pPr>
      <w:r>
        <w:rPr>
          <w:rFonts w:ascii="FangSong" w:hAnsi="FangSong" w:eastAsia="FangSong" w:cs="FangSong"/>
          <w:sz w:val="31"/>
          <w:szCs w:val="31"/>
          <w:spacing w:val="9"/>
        </w:rPr>
        <w:t>别与其航空产品或服务有关、影响航空安全的危险源</w:t>
      </w:r>
      <w:r>
        <w:rPr>
          <w:rFonts w:ascii="FangSong" w:hAnsi="FangSong" w:eastAsia="FangSong" w:cs="FangSong"/>
          <w:sz w:val="31"/>
          <w:szCs w:val="31"/>
          <w:spacing w:val="8"/>
        </w:rPr>
        <w:t>，描述</w:t>
      </w:r>
    </w:p>
    <w:p>
      <w:pPr>
        <w:spacing w:line="222" w:lineRule="auto"/>
        <w:sectPr>
          <w:footerReference w:type="default" r:id="rId183"/>
          <w:pgSz w:w="11906" w:h="16839"/>
          <w:pgMar w:top="1431" w:right="1486" w:bottom="1414" w:left="1785" w:header="0" w:footer="1248" w:gutter="0"/>
        </w:sectPr>
        <w:rPr>
          <w:rFonts w:ascii="FangSong" w:hAnsi="FangSong" w:eastAsia="FangSong" w:cs="FangSong"/>
          <w:sz w:val="31"/>
          <w:szCs w:val="31"/>
        </w:rPr>
      </w:pPr>
    </w:p>
    <w:p>
      <w:pPr>
        <w:ind w:left="26"/>
        <w:spacing w:before="185" w:line="560" w:lineRule="exact"/>
        <w:rPr>
          <w:rFonts w:ascii="FangSong" w:hAnsi="FangSong" w:eastAsia="FangSong" w:cs="FangSong"/>
          <w:sz w:val="31"/>
          <w:szCs w:val="31"/>
        </w:rPr>
      </w:pPr>
      <w:r>
        <w:rPr>
          <w:rFonts w:ascii="FangSong" w:hAnsi="FangSong" w:eastAsia="FangSong" w:cs="FangSong"/>
          <w:sz w:val="31"/>
          <w:szCs w:val="31"/>
          <w:spacing w:val="9"/>
          <w:position w:val="18"/>
        </w:rPr>
        <w:t>危险源可能导致的事故、征候以及一般事件等后果，从</w:t>
      </w:r>
      <w:r>
        <w:rPr>
          <w:rFonts w:ascii="FangSong" w:hAnsi="FangSong" w:eastAsia="FangSong" w:cs="FangSong"/>
          <w:sz w:val="31"/>
          <w:szCs w:val="31"/>
          <w:spacing w:val="8"/>
          <w:position w:val="18"/>
        </w:rPr>
        <w:t>而梳</w:t>
      </w:r>
    </w:p>
    <w:p>
      <w:pPr>
        <w:ind w:left="30"/>
        <w:spacing w:before="1" w:line="219" w:lineRule="auto"/>
        <w:rPr>
          <w:rFonts w:ascii="FangSong" w:hAnsi="FangSong" w:eastAsia="FangSong" w:cs="FangSong"/>
          <w:sz w:val="31"/>
          <w:szCs w:val="31"/>
        </w:rPr>
      </w:pPr>
      <w:r>
        <w:rPr>
          <w:rFonts w:ascii="FangSong" w:hAnsi="FangSong" w:eastAsia="FangSong" w:cs="FangSong"/>
          <w:sz w:val="31"/>
          <w:szCs w:val="31"/>
          <w:spacing w:val="8"/>
        </w:rPr>
        <w:t>理出危险源与后果之间存在可能性的风险路径。</w:t>
      </w:r>
    </w:p>
    <w:p>
      <w:pPr>
        <w:ind w:left="23" w:firstLine="649"/>
        <w:spacing w:before="187" w:line="334" w:lineRule="auto"/>
        <w:jc w:val="both"/>
        <w:rPr>
          <w:rFonts w:ascii="FangSong" w:hAnsi="FangSong" w:eastAsia="FangSong" w:cs="FangSong"/>
          <w:sz w:val="31"/>
          <w:szCs w:val="31"/>
        </w:rPr>
      </w:pPr>
      <w:r>
        <w:rPr>
          <w:rFonts w:ascii="FangSong" w:hAnsi="FangSong" w:eastAsia="FangSong" w:cs="FangSong"/>
          <w:sz w:val="31"/>
          <w:szCs w:val="31"/>
          <w:spacing w:val="-1"/>
        </w:rPr>
        <w:t>对重大危险源应当专门登记建档，进行定期检测、评估、</w:t>
      </w:r>
      <w:r>
        <w:rPr>
          <w:rFonts w:ascii="FangSong" w:hAnsi="FangSong" w:eastAsia="FangSong" w:cs="FangSong"/>
          <w:sz w:val="31"/>
          <w:szCs w:val="31"/>
          <w:spacing w:val="15"/>
        </w:rPr>
        <w:t xml:space="preserve"> </w:t>
      </w:r>
      <w:r>
        <w:rPr>
          <w:rFonts w:ascii="FangSong" w:hAnsi="FangSong" w:eastAsia="FangSong" w:cs="FangSong"/>
          <w:sz w:val="31"/>
          <w:szCs w:val="31"/>
          <w:spacing w:val="9"/>
        </w:rPr>
        <w:t>监控，并制定应急预案，告知从业人员和相关人员在紧急情</w:t>
      </w:r>
      <w:r>
        <w:rPr>
          <w:rFonts w:ascii="FangSong" w:hAnsi="FangSong" w:eastAsia="FangSong" w:cs="FangSong"/>
          <w:sz w:val="31"/>
          <w:szCs w:val="31"/>
          <w:spacing w:val="1"/>
        </w:rPr>
        <w:t xml:space="preserve"> </w:t>
      </w:r>
      <w:r>
        <w:rPr>
          <w:rFonts w:ascii="FangSong" w:hAnsi="FangSong" w:eastAsia="FangSong" w:cs="FangSong"/>
          <w:sz w:val="31"/>
          <w:szCs w:val="31"/>
          <w:spacing w:val="6"/>
        </w:rPr>
        <w:t>况下应采取的应急措施。</w:t>
      </w:r>
      <w:r>
        <w:rPr>
          <w:rFonts w:ascii="FangSong" w:hAnsi="FangSong" w:eastAsia="FangSong" w:cs="FangSong"/>
          <w:sz w:val="31"/>
          <w:szCs w:val="31"/>
          <w:spacing w:val="-76"/>
        </w:rPr>
        <w:t xml:space="preserve"> </w:t>
      </w:r>
      <w:r>
        <w:rPr>
          <w:rFonts w:ascii="FangSong" w:hAnsi="FangSong" w:eastAsia="FangSong" w:cs="FangSong"/>
          <w:sz w:val="31"/>
          <w:szCs w:val="31"/>
          <w:spacing w:val="6"/>
        </w:rPr>
        <w:t>民航生产经营单位应当按国家有关</w:t>
      </w:r>
      <w:r>
        <w:rPr>
          <w:rFonts w:ascii="FangSong" w:hAnsi="FangSong" w:eastAsia="FangSong" w:cs="FangSong"/>
          <w:sz w:val="31"/>
          <w:szCs w:val="31"/>
        </w:rPr>
        <w:t xml:space="preserve"> </w:t>
      </w:r>
      <w:r>
        <w:rPr>
          <w:rFonts w:ascii="FangSong" w:hAnsi="FangSong" w:eastAsia="FangSong" w:cs="FangSong"/>
          <w:sz w:val="31"/>
          <w:szCs w:val="31"/>
          <w:spacing w:val="9"/>
        </w:rPr>
        <w:t>规定将本单位重大危险源及有关管控措施、应急措施报</w:t>
      </w:r>
      <w:r>
        <w:rPr>
          <w:rFonts w:ascii="FangSong" w:hAnsi="FangSong" w:eastAsia="FangSong" w:cs="FangSong"/>
          <w:sz w:val="31"/>
          <w:szCs w:val="31"/>
          <w:spacing w:val="8"/>
        </w:rPr>
        <w:t>所在</w:t>
      </w:r>
      <w:r>
        <w:rPr>
          <w:rFonts w:ascii="FangSong" w:hAnsi="FangSong" w:eastAsia="FangSong" w:cs="FangSong"/>
          <w:sz w:val="31"/>
          <w:szCs w:val="31"/>
        </w:rPr>
        <w:t xml:space="preserve"> </w:t>
      </w:r>
      <w:r>
        <w:rPr>
          <w:rFonts w:ascii="FangSong" w:hAnsi="FangSong" w:eastAsia="FangSong" w:cs="FangSong"/>
          <w:sz w:val="31"/>
          <w:szCs w:val="31"/>
          <w:spacing w:val="9"/>
        </w:rPr>
        <w:t>地地方人民政府应急管理部门和所在地监管局备案，并抄报</w:t>
      </w:r>
    </w:p>
    <w:p>
      <w:pPr>
        <w:ind w:left="27"/>
        <w:spacing w:before="1" w:line="219" w:lineRule="auto"/>
        <w:rPr>
          <w:rFonts w:ascii="FangSong" w:hAnsi="FangSong" w:eastAsia="FangSong" w:cs="FangSong"/>
          <w:sz w:val="31"/>
          <w:szCs w:val="31"/>
        </w:rPr>
      </w:pPr>
      <w:r>
        <w:rPr>
          <w:rFonts w:ascii="FangSong" w:hAnsi="FangSong" w:eastAsia="FangSong" w:cs="FangSong"/>
          <w:sz w:val="31"/>
          <w:szCs w:val="31"/>
          <w:spacing w:val="7"/>
        </w:rPr>
        <w:t>所在地地区管理局。</w:t>
      </w:r>
    </w:p>
    <w:p>
      <w:pPr>
        <w:ind w:left="34"/>
        <w:spacing w:before="190" w:line="222" w:lineRule="auto"/>
        <w:outlineLvl w:val="0"/>
        <w:rPr>
          <w:rFonts w:ascii="FangSong" w:hAnsi="FangSong" w:eastAsia="FangSong" w:cs="FangSong"/>
          <w:sz w:val="31"/>
          <w:szCs w:val="31"/>
        </w:rPr>
      </w:pPr>
      <w:r>
        <w:rPr>
          <w:rFonts w:ascii="SimSun" w:hAnsi="SimSun" w:eastAsia="SimSun" w:cs="SimSun"/>
          <w:sz w:val="31"/>
          <w:szCs w:val="31"/>
          <w:b/>
          <w:bCs/>
          <w:spacing w:val="5"/>
        </w:rPr>
        <w:t>7.4</w:t>
      </w:r>
      <w:r>
        <w:rPr>
          <w:rFonts w:ascii="SimSun" w:hAnsi="SimSun" w:eastAsia="SimSun" w:cs="SimSun"/>
          <w:sz w:val="31"/>
          <w:szCs w:val="31"/>
          <w:spacing w:val="5"/>
        </w:rPr>
        <w:t xml:space="preserve"> </w:t>
      </w:r>
      <w:r>
        <w:rPr>
          <w:rFonts w:ascii="FangSong" w:hAnsi="FangSong" w:eastAsia="FangSong" w:cs="FangSong"/>
          <w:sz w:val="31"/>
          <w:szCs w:val="31"/>
          <w:b/>
          <w:bCs/>
          <w:spacing w:val="5"/>
        </w:rPr>
        <w:t>风险分析和风险评价分级</w:t>
      </w:r>
    </w:p>
    <w:p>
      <w:pPr>
        <w:ind w:left="34" w:right="95" w:firstLine="676"/>
        <w:spacing w:before="251" w:line="333" w:lineRule="auto"/>
        <w:rPr>
          <w:rFonts w:ascii="FangSong" w:hAnsi="FangSong" w:eastAsia="FangSong" w:cs="FangSong"/>
          <w:sz w:val="31"/>
          <w:szCs w:val="31"/>
        </w:rPr>
      </w:pPr>
      <w:r>
        <w:rPr>
          <w:rFonts w:ascii="FangSong" w:hAnsi="FangSong" w:eastAsia="FangSong" w:cs="FangSong"/>
          <w:sz w:val="31"/>
          <w:szCs w:val="31"/>
          <w:spacing w:val="7"/>
        </w:rPr>
        <w:t>民航生产经营单位应当明确安全风险分级标准，对其所</w:t>
      </w:r>
      <w:r>
        <w:rPr>
          <w:rFonts w:ascii="FangSong" w:hAnsi="FangSong" w:eastAsia="FangSong" w:cs="FangSong"/>
          <w:sz w:val="31"/>
          <w:szCs w:val="31"/>
        </w:rPr>
        <w:t xml:space="preserve"> </w:t>
      </w:r>
      <w:r>
        <w:rPr>
          <w:rFonts w:ascii="FangSong" w:hAnsi="FangSong" w:eastAsia="FangSong" w:cs="FangSong"/>
          <w:sz w:val="31"/>
          <w:szCs w:val="31"/>
          <w:spacing w:val="8"/>
        </w:rPr>
        <w:t>识别的、影响航空安全的危险源进行风险分析和评价分级，</w:t>
      </w:r>
      <w:r>
        <w:rPr>
          <w:rFonts w:ascii="FangSong" w:hAnsi="FangSong" w:eastAsia="FangSong" w:cs="FangSong"/>
          <w:sz w:val="31"/>
          <w:szCs w:val="31"/>
          <w:spacing w:val="17"/>
        </w:rPr>
        <w:t xml:space="preserve"> </w:t>
      </w:r>
      <w:r>
        <w:rPr>
          <w:rFonts w:ascii="FangSong" w:hAnsi="FangSong" w:eastAsia="FangSong" w:cs="FangSong"/>
          <w:sz w:val="31"/>
          <w:szCs w:val="31"/>
          <w:spacing w:val="8"/>
        </w:rPr>
        <w:t>从高到低分为不可接受风险、缓解后可接受风险和可接受风</w:t>
      </w:r>
    </w:p>
    <w:p>
      <w:pPr>
        <w:ind w:left="51"/>
        <w:spacing w:line="221" w:lineRule="auto"/>
        <w:rPr>
          <w:rFonts w:ascii="FangSong" w:hAnsi="FangSong" w:eastAsia="FangSong" w:cs="FangSong"/>
          <w:sz w:val="31"/>
          <w:szCs w:val="31"/>
        </w:rPr>
      </w:pPr>
      <w:r>
        <w:rPr>
          <w:rFonts w:ascii="FangSong" w:hAnsi="FangSong" w:eastAsia="FangSong" w:cs="FangSong"/>
          <w:sz w:val="31"/>
          <w:szCs w:val="31"/>
          <w:spacing w:val="3"/>
        </w:rPr>
        <w:t>险三个等级（采用更多等级的单位，需明确对应关系）。</w:t>
      </w:r>
    </w:p>
    <w:p>
      <w:pPr>
        <w:ind w:left="31" w:right="95" w:firstLine="643"/>
        <w:spacing w:before="190" w:line="333" w:lineRule="auto"/>
        <w:rPr>
          <w:rFonts w:ascii="FangSong" w:hAnsi="FangSong" w:eastAsia="FangSong" w:cs="FangSong"/>
          <w:sz w:val="31"/>
          <w:szCs w:val="31"/>
        </w:rPr>
      </w:pPr>
      <w:r>
        <w:rPr>
          <w:rFonts w:ascii="FangSong" w:hAnsi="FangSong" w:eastAsia="FangSong" w:cs="FangSong"/>
          <w:sz w:val="31"/>
          <w:szCs w:val="31"/>
          <w:spacing w:val="22"/>
        </w:rPr>
        <w:t>安全风险矩阵和分级标准由民航生产经营单位按民航</w:t>
      </w:r>
      <w:r>
        <w:rPr>
          <w:rFonts w:ascii="FangSong" w:hAnsi="FangSong" w:eastAsia="FangSong" w:cs="FangSong"/>
          <w:sz w:val="31"/>
          <w:szCs w:val="31"/>
          <w:spacing w:val="8"/>
        </w:rPr>
        <w:t xml:space="preserve"> </w:t>
      </w:r>
      <w:r>
        <w:rPr>
          <w:rFonts w:ascii="FangSong" w:hAnsi="FangSong" w:eastAsia="FangSong" w:cs="FangSong"/>
          <w:sz w:val="31"/>
          <w:szCs w:val="31"/>
          <w:spacing w:val="9"/>
        </w:rPr>
        <w:t>局相关业务文件规定和本单位特点自行制定</w:t>
      </w:r>
      <w:r>
        <w:rPr>
          <w:rFonts w:ascii="FangSong" w:hAnsi="FangSong" w:eastAsia="FangSong" w:cs="FangSong"/>
          <w:sz w:val="31"/>
          <w:szCs w:val="31"/>
          <w:spacing w:val="8"/>
        </w:rPr>
        <w:t>。安全风险指数</w:t>
      </w:r>
    </w:p>
    <w:p>
      <w:pPr>
        <w:ind w:left="26"/>
        <w:spacing w:line="221" w:lineRule="auto"/>
        <w:rPr>
          <w:rFonts w:ascii="FangSong" w:hAnsi="FangSong" w:eastAsia="FangSong" w:cs="FangSong"/>
          <w:sz w:val="31"/>
          <w:szCs w:val="31"/>
        </w:rPr>
      </w:pPr>
      <w:r>
        <w:rPr>
          <w:rFonts w:ascii="FangSong" w:hAnsi="FangSong" w:eastAsia="FangSong" w:cs="FangSong"/>
          <w:sz w:val="31"/>
          <w:szCs w:val="31"/>
          <w:spacing w:val="9"/>
        </w:rPr>
        <w:t>采用字母与数字组合或单纯的数值来表示都是可接受的。</w:t>
      </w:r>
    </w:p>
    <w:p>
      <w:pPr>
        <w:ind w:left="34"/>
        <w:spacing w:before="190" w:line="222" w:lineRule="auto"/>
        <w:outlineLvl w:val="0"/>
        <w:rPr>
          <w:rFonts w:ascii="FangSong" w:hAnsi="FangSong" w:eastAsia="FangSong" w:cs="FangSong"/>
          <w:sz w:val="31"/>
          <w:szCs w:val="31"/>
        </w:rPr>
      </w:pPr>
      <w:r>
        <w:rPr>
          <w:rFonts w:ascii="SimSun" w:hAnsi="SimSun" w:eastAsia="SimSun" w:cs="SimSun"/>
          <w:sz w:val="31"/>
          <w:szCs w:val="31"/>
          <w:b/>
          <w:bCs/>
          <w:spacing w:val="3"/>
        </w:rPr>
        <w:t>7.5</w:t>
      </w:r>
      <w:r>
        <w:rPr>
          <w:rFonts w:ascii="SimSun" w:hAnsi="SimSun" w:eastAsia="SimSun" w:cs="SimSun"/>
          <w:sz w:val="31"/>
          <w:szCs w:val="31"/>
          <w:spacing w:val="3"/>
        </w:rPr>
        <w:t xml:space="preserve"> </w:t>
      </w:r>
      <w:r>
        <w:rPr>
          <w:rFonts w:ascii="FangSong" w:hAnsi="FangSong" w:eastAsia="FangSong" w:cs="FangSong"/>
          <w:sz w:val="31"/>
          <w:szCs w:val="31"/>
          <w:b/>
          <w:bCs/>
          <w:spacing w:val="3"/>
        </w:rPr>
        <w:t>风险控制</w:t>
      </w:r>
    </w:p>
    <w:p>
      <w:pPr>
        <w:ind w:left="711"/>
        <w:spacing w:before="249" w:line="559" w:lineRule="exact"/>
        <w:rPr>
          <w:rFonts w:ascii="FangSong" w:hAnsi="FangSong" w:eastAsia="FangSong" w:cs="FangSong"/>
          <w:sz w:val="31"/>
          <w:szCs w:val="31"/>
        </w:rPr>
      </w:pPr>
      <w:r>
        <w:rPr>
          <w:rFonts w:ascii="FangSong" w:hAnsi="FangSong" w:eastAsia="FangSong" w:cs="FangSong"/>
          <w:sz w:val="31"/>
          <w:szCs w:val="31"/>
          <w:spacing w:val="20"/>
          <w:position w:val="18"/>
        </w:rPr>
        <w:t>民航生产经营单位应依据危险源识别和安全风险评价</w:t>
      </w:r>
    </w:p>
    <w:p>
      <w:pPr>
        <w:spacing w:line="220" w:lineRule="auto"/>
        <w:jc w:val="right"/>
        <w:rPr>
          <w:rFonts w:ascii="FangSong" w:hAnsi="FangSong" w:eastAsia="FangSong" w:cs="FangSong"/>
          <w:sz w:val="31"/>
          <w:szCs w:val="31"/>
        </w:rPr>
      </w:pPr>
      <w:r>
        <w:rPr>
          <w:rFonts w:ascii="FangSong" w:hAnsi="FangSong" w:eastAsia="FangSong" w:cs="FangSong"/>
          <w:sz w:val="31"/>
          <w:szCs w:val="31"/>
        </w:rPr>
        <w:t>分级结果，按“分级管控”原则建立健全风险管控工作机制。</w:t>
      </w:r>
    </w:p>
    <w:p>
      <w:pPr>
        <w:ind w:left="659"/>
        <w:spacing w:before="192" w:line="559" w:lineRule="exact"/>
        <w:rPr>
          <w:rFonts w:ascii="FangSong" w:hAnsi="FangSong" w:eastAsia="FangSong" w:cs="FangSong"/>
          <w:sz w:val="31"/>
          <w:szCs w:val="31"/>
        </w:rPr>
      </w:pPr>
      <w:r>
        <w:rPr>
          <w:rFonts w:ascii="FangSong" w:hAnsi="FangSong" w:eastAsia="FangSong" w:cs="FangSong"/>
          <w:sz w:val="31"/>
          <w:szCs w:val="31"/>
          <w:spacing w:val="12"/>
          <w:position w:val="18"/>
        </w:rPr>
        <w:t>（</w:t>
      </w:r>
      <w:r>
        <w:rPr>
          <w:rFonts w:ascii="SimSun" w:hAnsi="SimSun" w:eastAsia="SimSun" w:cs="SimSun"/>
          <w:sz w:val="31"/>
          <w:szCs w:val="31"/>
          <w:spacing w:val="12"/>
          <w:position w:val="18"/>
        </w:rPr>
        <w:t>1</w:t>
      </w:r>
      <w:r>
        <w:rPr>
          <w:rFonts w:ascii="FangSong" w:hAnsi="FangSong" w:eastAsia="FangSong" w:cs="FangSong"/>
          <w:sz w:val="31"/>
          <w:szCs w:val="31"/>
          <w:spacing w:val="12"/>
          <w:position w:val="18"/>
        </w:rPr>
        <w:t>）对于重大危险源和重大风险，</w:t>
      </w:r>
      <w:r>
        <w:rPr>
          <w:rFonts w:ascii="FangSong" w:hAnsi="FangSong" w:eastAsia="FangSong" w:cs="FangSong"/>
          <w:sz w:val="31"/>
          <w:szCs w:val="31"/>
          <w:spacing w:val="-69"/>
          <w:position w:val="18"/>
        </w:rPr>
        <w:t xml:space="preserve"> </w:t>
      </w:r>
      <w:r>
        <w:rPr>
          <w:rFonts w:ascii="FangSong" w:hAnsi="FangSong" w:eastAsia="FangSong" w:cs="FangSong"/>
          <w:sz w:val="31"/>
          <w:szCs w:val="31"/>
          <w:spacing w:val="12"/>
          <w:position w:val="18"/>
        </w:rPr>
        <w:t>由主要负责人组织</w:t>
      </w:r>
    </w:p>
    <w:p>
      <w:pPr>
        <w:ind w:left="22"/>
        <w:spacing w:before="1" w:line="221" w:lineRule="auto"/>
        <w:rPr>
          <w:rFonts w:ascii="FangSong" w:hAnsi="FangSong" w:eastAsia="FangSong" w:cs="FangSong"/>
          <w:sz w:val="31"/>
          <w:szCs w:val="31"/>
        </w:rPr>
      </w:pPr>
      <w:r>
        <w:rPr>
          <w:rFonts w:ascii="FangSong" w:hAnsi="FangSong" w:eastAsia="FangSong" w:cs="FangSong"/>
          <w:sz w:val="31"/>
          <w:szCs w:val="31"/>
          <w:spacing w:val="9"/>
        </w:rPr>
        <w:t>相关部门制定风险控制措施及专项应急预案；</w:t>
      </w:r>
    </w:p>
    <w:p>
      <w:pPr>
        <w:ind w:left="659"/>
        <w:spacing w:before="187" w:line="562" w:lineRule="exact"/>
        <w:rPr>
          <w:rFonts w:ascii="FangSong" w:hAnsi="FangSong" w:eastAsia="FangSong" w:cs="FangSong"/>
          <w:sz w:val="31"/>
          <w:szCs w:val="31"/>
        </w:rPr>
      </w:pPr>
      <w:r>
        <w:rPr>
          <w:rFonts w:ascii="FangSong" w:hAnsi="FangSong" w:eastAsia="FangSong" w:cs="FangSong"/>
          <w:sz w:val="31"/>
          <w:szCs w:val="31"/>
          <w:spacing w:val="12"/>
          <w:position w:val="18"/>
        </w:rPr>
        <w:t>（</w:t>
      </w:r>
      <w:r>
        <w:rPr>
          <w:rFonts w:ascii="SimSun" w:hAnsi="SimSun" w:eastAsia="SimSun" w:cs="SimSun"/>
          <w:sz w:val="31"/>
          <w:szCs w:val="31"/>
          <w:spacing w:val="12"/>
          <w:position w:val="18"/>
        </w:rPr>
        <w:t>2</w:t>
      </w:r>
      <w:r>
        <w:rPr>
          <w:rFonts w:ascii="FangSong" w:hAnsi="FangSong" w:eastAsia="FangSong" w:cs="FangSong"/>
          <w:sz w:val="31"/>
          <w:szCs w:val="31"/>
          <w:spacing w:val="12"/>
          <w:position w:val="18"/>
        </w:rPr>
        <w:t>）对于其他缓解后可接受风险，</w:t>
      </w:r>
      <w:r>
        <w:rPr>
          <w:rFonts w:ascii="FangSong" w:hAnsi="FangSong" w:eastAsia="FangSong" w:cs="FangSong"/>
          <w:sz w:val="31"/>
          <w:szCs w:val="31"/>
          <w:spacing w:val="-69"/>
          <w:position w:val="18"/>
        </w:rPr>
        <w:t xml:space="preserve"> </w:t>
      </w:r>
      <w:r>
        <w:rPr>
          <w:rFonts w:ascii="FangSong" w:hAnsi="FangSong" w:eastAsia="FangSong" w:cs="FangSong"/>
          <w:sz w:val="31"/>
          <w:szCs w:val="31"/>
          <w:spacing w:val="12"/>
          <w:position w:val="18"/>
        </w:rPr>
        <w:t>由安全管理部门负</w:t>
      </w:r>
    </w:p>
    <w:p>
      <w:pPr>
        <w:ind w:left="36"/>
        <w:spacing w:before="1" w:line="221" w:lineRule="auto"/>
        <w:rPr>
          <w:rFonts w:ascii="FangSong" w:hAnsi="FangSong" w:eastAsia="FangSong" w:cs="FangSong"/>
          <w:sz w:val="31"/>
          <w:szCs w:val="31"/>
        </w:rPr>
      </w:pPr>
      <w:r>
        <w:rPr>
          <w:rFonts w:ascii="FangSong" w:hAnsi="FangSong" w:eastAsia="FangSong" w:cs="FangSong"/>
          <w:sz w:val="31"/>
          <w:szCs w:val="31"/>
          <w:spacing w:val="7"/>
        </w:rPr>
        <w:t>责组织相关部门制定风险控制措施；</w:t>
      </w:r>
    </w:p>
    <w:p>
      <w:pPr>
        <w:ind w:left="659"/>
        <w:spacing w:before="187" w:line="220" w:lineRule="auto"/>
        <w:rPr>
          <w:rFonts w:ascii="FangSong" w:hAnsi="FangSong" w:eastAsia="FangSong" w:cs="FangSong"/>
          <w:sz w:val="31"/>
          <w:szCs w:val="31"/>
        </w:rPr>
      </w:pPr>
      <w:r>
        <w:rPr>
          <w:rFonts w:ascii="FangSong" w:hAnsi="FangSong" w:eastAsia="FangSong" w:cs="FangSong"/>
          <w:sz w:val="31"/>
          <w:szCs w:val="31"/>
          <w:spacing w:val="15"/>
        </w:rPr>
        <w:t>（</w:t>
      </w:r>
      <w:r>
        <w:rPr>
          <w:rFonts w:ascii="SimSun" w:hAnsi="SimSun" w:eastAsia="SimSun" w:cs="SimSun"/>
          <w:sz w:val="31"/>
          <w:szCs w:val="31"/>
          <w:spacing w:val="15"/>
        </w:rPr>
        <w:t>3</w:t>
      </w:r>
      <w:r>
        <w:rPr>
          <w:rFonts w:ascii="FangSong" w:hAnsi="FangSong" w:eastAsia="FangSong" w:cs="FangSong"/>
          <w:sz w:val="31"/>
          <w:szCs w:val="31"/>
          <w:spacing w:val="15"/>
        </w:rPr>
        <w:t>）对于可接受风险，仍认为需要进一步提高安全性</w:t>
      </w:r>
    </w:p>
    <w:p>
      <w:pPr>
        <w:spacing w:line="220" w:lineRule="auto"/>
        <w:sectPr>
          <w:footerReference w:type="default" r:id="rId184"/>
          <w:pgSz w:w="11906" w:h="16839"/>
          <w:pgMar w:top="1431" w:right="1704" w:bottom="1414" w:left="1785" w:header="0" w:footer="1248" w:gutter="0"/>
        </w:sectPr>
        <w:rPr>
          <w:rFonts w:ascii="FangSong" w:hAnsi="FangSong" w:eastAsia="FangSong" w:cs="FangSong"/>
          <w:sz w:val="31"/>
          <w:szCs w:val="31"/>
        </w:rPr>
      </w:pPr>
    </w:p>
    <w:p>
      <w:pPr>
        <w:ind w:left="53"/>
        <w:spacing w:before="185" w:line="221" w:lineRule="auto"/>
        <w:rPr>
          <w:rFonts w:ascii="FangSong" w:hAnsi="FangSong" w:eastAsia="FangSong" w:cs="FangSong"/>
          <w:sz w:val="31"/>
          <w:szCs w:val="31"/>
        </w:rPr>
      </w:pPr>
      <w:r>
        <w:rPr>
          <w:rFonts w:ascii="FangSong" w:hAnsi="FangSong" w:eastAsia="FangSong" w:cs="FangSong"/>
          <w:sz w:val="31"/>
          <w:szCs w:val="31"/>
          <w:spacing w:val="8"/>
        </w:rPr>
        <w:t>的，可由相关部门自行制定措施，但要避免</w:t>
      </w:r>
      <w:r>
        <w:rPr>
          <w:rFonts w:ascii="FangSong" w:hAnsi="FangSong" w:eastAsia="FangSong" w:cs="FangSong"/>
          <w:sz w:val="31"/>
          <w:szCs w:val="31"/>
          <w:spacing w:val="7"/>
        </w:rPr>
        <w:t>层层加码。</w:t>
      </w:r>
    </w:p>
    <w:p>
      <w:pPr>
        <w:ind w:left="30" w:right="95" w:firstLine="643"/>
        <w:spacing w:before="190" w:line="333" w:lineRule="auto"/>
        <w:jc w:val="both"/>
        <w:rPr>
          <w:rFonts w:ascii="FangSong" w:hAnsi="FangSong" w:eastAsia="FangSong" w:cs="FangSong"/>
          <w:sz w:val="31"/>
          <w:szCs w:val="31"/>
        </w:rPr>
      </w:pPr>
      <w:r>
        <w:rPr>
          <w:rFonts w:ascii="FangSong" w:hAnsi="FangSong" w:eastAsia="FangSong" w:cs="FangSong"/>
          <w:sz w:val="31"/>
          <w:szCs w:val="31"/>
          <w:spacing w:val="8"/>
        </w:rPr>
        <w:t>对于涉及组织机构、政策程序调整等需要较长时间的风</w:t>
      </w:r>
      <w:r>
        <w:rPr>
          <w:rFonts w:ascii="FangSong" w:hAnsi="FangSong" w:eastAsia="FangSong" w:cs="FangSong"/>
          <w:sz w:val="31"/>
          <w:szCs w:val="31"/>
          <w:spacing w:val="13"/>
        </w:rPr>
        <w:t xml:space="preserve"> </w:t>
      </w:r>
      <w:r>
        <w:rPr>
          <w:rFonts w:ascii="FangSong" w:hAnsi="FangSong" w:eastAsia="FangSong" w:cs="FangSong"/>
          <w:sz w:val="31"/>
          <w:szCs w:val="31"/>
          <w:spacing w:val="8"/>
        </w:rPr>
        <w:t>险管控措施，民航生产经营单位应当采取临时性安全措施将</w:t>
      </w:r>
      <w:r>
        <w:rPr>
          <w:rFonts w:ascii="FangSong" w:hAnsi="FangSong" w:eastAsia="FangSong" w:cs="FangSong"/>
          <w:sz w:val="31"/>
          <w:szCs w:val="31"/>
          <w:spacing w:val="18"/>
        </w:rPr>
        <w:t xml:space="preserve"> </w:t>
      </w:r>
      <w:r>
        <w:rPr>
          <w:rFonts w:ascii="FangSong" w:hAnsi="FangSong" w:eastAsia="FangSong" w:cs="FangSong"/>
          <w:sz w:val="31"/>
          <w:szCs w:val="31"/>
          <w:spacing w:val="8"/>
        </w:rPr>
        <w:t>安全风险控制在可接受范围，且上述类型的风险控制措施制</w:t>
      </w:r>
      <w:r>
        <w:rPr>
          <w:rFonts w:ascii="FangSong" w:hAnsi="FangSong" w:eastAsia="FangSong" w:cs="FangSong"/>
          <w:sz w:val="31"/>
          <w:szCs w:val="31"/>
          <w:spacing w:val="18"/>
        </w:rPr>
        <w:t xml:space="preserve"> </w:t>
      </w:r>
      <w:r>
        <w:rPr>
          <w:rFonts w:ascii="FangSong" w:hAnsi="FangSong" w:eastAsia="FangSong" w:cs="FangSong"/>
          <w:sz w:val="31"/>
          <w:szCs w:val="31"/>
          <w:spacing w:val="8"/>
        </w:rPr>
        <w:t>定后，应当重新回到系统描述，按需开展变更管理，并分析</w:t>
      </w:r>
    </w:p>
    <w:p>
      <w:pPr>
        <w:ind w:left="34"/>
        <w:spacing w:before="1" w:line="218" w:lineRule="auto"/>
        <w:rPr>
          <w:rFonts w:ascii="FangSong" w:hAnsi="FangSong" w:eastAsia="FangSong" w:cs="FangSong"/>
          <w:sz w:val="31"/>
          <w:szCs w:val="31"/>
        </w:rPr>
      </w:pPr>
      <w:r>
        <w:rPr>
          <w:rFonts w:ascii="FangSong" w:hAnsi="FangSong" w:eastAsia="FangSong" w:cs="FangSong"/>
          <w:sz w:val="31"/>
          <w:szCs w:val="31"/>
          <w:spacing w:val="8"/>
        </w:rPr>
        <w:t>和评价剩余风险可接受后，方可转入系统运行环节。</w:t>
      </w:r>
    </w:p>
    <w:p>
      <w:pPr>
        <w:ind w:left="34"/>
        <w:spacing w:before="194" w:line="221" w:lineRule="auto"/>
        <w:outlineLvl w:val="0"/>
        <w:rPr>
          <w:rFonts w:ascii="FangSong" w:hAnsi="FangSong" w:eastAsia="FangSong" w:cs="FangSong"/>
          <w:sz w:val="31"/>
          <w:szCs w:val="31"/>
        </w:rPr>
      </w:pPr>
      <w:r>
        <w:rPr>
          <w:rFonts w:ascii="SimSun" w:hAnsi="SimSun" w:eastAsia="SimSun" w:cs="SimSun"/>
          <w:sz w:val="31"/>
          <w:szCs w:val="31"/>
          <w:b/>
          <w:bCs/>
          <w:spacing w:val="5"/>
        </w:rPr>
        <w:t>7.6</w:t>
      </w:r>
      <w:r>
        <w:rPr>
          <w:rFonts w:ascii="SimSun" w:hAnsi="SimSun" w:eastAsia="SimSun" w:cs="SimSun"/>
          <w:sz w:val="31"/>
          <w:szCs w:val="31"/>
          <w:spacing w:val="5"/>
        </w:rPr>
        <w:t xml:space="preserve"> </w:t>
      </w:r>
      <w:r>
        <w:rPr>
          <w:rFonts w:ascii="FangSong" w:hAnsi="FangSong" w:eastAsia="FangSong" w:cs="FangSong"/>
          <w:sz w:val="31"/>
          <w:szCs w:val="31"/>
          <w:b/>
          <w:bCs/>
          <w:spacing w:val="5"/>
        </w:rPr>
        <w:t>安全风险分级管控台账</w:t>
      </w:r>
    </w:p>
    <w:p>
      <w:pPr>
        <w:ind w:left="23" w:firstLine="687"/>
        <w:spacing w:before="253" w:line="333" w:lineRule="auto"/>
        <w:jc w:val="both"/>
        <w:rPr>
          <w:rFonts w:ascii="FangSong" w:hAnsi="FangSong" w:eastAsia="FangSong" w:cs="FangSong"/>
          <w:sz w:val="31"/>
          <w:szCs w:val="31"/>
        </w:rPr>
      </w:pPr>
      <w:r>
        <w:rPr>
          <w:rFonts w:ascii="FangSong" w:hAnsi="FangSong" w:eastAsia="FangSong" w:cs="FangSong"/>
          <w:sz w:val="31"/>
          <w:szCs w:val="31"/>
          <w:spacing w:val="20"/>
        </w:rPr>
        <w:t>民航生产经营单位应当利用信息化技术对风险分级管</w:t>
      </w:r>
      <w:r>
        <w:rPr>
          <w:rFonts w:ascii="FangSong" w:hAnsi="FangSong" w:eastAsia="FangSong" w:cs="FangSong"/>
          <w:sz w:val="31"/>
          <w:szCs w:val="31"/>
          <w:spacing w:val="18"/>
        </w:rPr>
        <w:t xml:space="preserve"> </w:t>
      </w:r>
      <w:r>
        <w:rPr>
          <w:rFonts w:ascii="FangSong" w:hAnsi="FangSong" w:eastAsia="FangSong" w:cs="FangSong"/>
          <w:sz w:val="31"/>
          <w:szCs w:val="31"/>
          <w:spacing w:val="1"/>
        </w:rPr>
        <w:t>控工作进行动态监控，建立台账，至少如实记</w:t>
      </w:r>
      <w:r>
        <w:rPr>
          <w:rFonts w:ascii="FangSong" w:hAnsi="FangSong" w:eastAsia="FangSong" w:cs="FangSong"/>
          <w:sz w:val="31"/>
          <w:szCs w:val="31"/>
        </w:rPr>
        <w:t>录危险源名称、</w:t>
      </w:r>
      <w:r>
        <w:rPr>
          <w:rFonts w:ascii="FangSong" w:hAnsi="FangSong" w:eastAsia="FangSong" w:cs="FangSong"/>
          <w:sz w:val="31"/>
          <w:szCs w:val="31"/>
        </w:rPr>
        <w:t xml:space="preserve"> </w:t>
      </w:r>
      <w:r>
        <w:rPr>
          <w:rFonts w:ascii="FangSong" w:hAnsi="FangSong" w:eastAsia="FangSong" w:cs="FangSong"/>
          <w:sz w:val="31"/>
          <w:szCs w:val="31"/>
          <w:spacing w:val="9"/>
        </w:rPr>
        <w:t>危险源所在部门、是否是重大危险源、危险源可能导致的后</w:t>
      </w:r>
      <w:r>
        <w:rPr>
          <w:rFonts w:ascii="FangSong" w:hAnsi="FangSong" w:eastAsia="FangSong" w:cs="FangSong"/>
          <w:sz w:val="31"/>
          <w:szCs w:val="31"/>
          <w:spacing w:val="1"/>
        </w:rPr>
        <w:t xml:space="preserve"> </w:t>
      </w:r>
      <w:r>
        <w:rPr>
          <w:rFonts w:ascii="FangSong" w:hAnsi="FangSong" w:eastAsia="FangSong" w:cs="FangSong"/>
          <w:sz w:val="31"/>
          <w:szCs w:val="31"/>
          <w:spacing w:val="1"/>
        </w:rPr>
        <w:t>果、现有风险控制措施、风险分级评价、计划</w:t>
      </w:r>
      <w:r>
        <w:rPr>
          <w:rFonts w:ascii="FangSong" w:hAnsi="FangSong" w:eastAsia="FangSong" w:cs="FangSong"/>
          <w:sz w:val="31"/>
          <w:szCs w:val="31"/>
        </w:rPr>
        <w:t>风险控制措施、</w:t>
      </w:r>
    </w:p>
    <w:p>
      <w:pPr>
        <w:ind w:left="27"/>
        <w:spacing w:before="1" w:line="221" w:lineRule="auto"/>
        <w:rPr>
          <w:rFonts w:ascii="FangSong" w:hAnsi="FangSong" w:eastAsia="FangSong" w:cs="FangSong"/>
          <w:sz w:val="31"/>
          <w:szCs w:val="31"/>
        </w:rPr>
      </w:pPr>
      <w:r>
        <w:rPr>
          <w:rFonts w:ascii="FangSong" w:hAnsi="FangSong" w:eastAsia="FangSong" w:cs="FangSong"/>
          <w:sz w:val="31"/>
          <w:szCs w:val="31"/>
          <w:spacing w:val="8"/>
        </w:rPr>
        <w:t>风险控制措施落实效果等安全风险分级管控情况。</w:t>
      </w:r>
    </w:p>
    <w:p>
      <w:pPr>
        <w:spacing w:before="216" w:line="565" w:lineRule="exact"/>
        <w:jc w:val="right"/>
        <w:rPr>
          <w:rFonts w:ascii="KaiTi" w:hAnsi="KaiTi" w:eastAsia="KaiTi" w:cs="KaiTi"/>
          <w:sz w:val="28"/>
          <w:szCs w:val="28"/>
        </w:rPr>
      </w:pPr>
      <w:r>
        <w:rPr>
          <w:rFonts w:ascii="KaiTi" w:hAnsi="KaiTi" w:eastAsia="KaiTi" w:cs="KaiTi"/>
          <w:sz w:val="28"/>
          <w:szCs w:val="28"/>
          <w:spacing w:val="-13"/>
          <w:position w:val="21"/>
        </w:rPr>
        <w:t>注：安全风险分级管控台账即危险源清单，可参见附录</w:t>
      </w:r>
      <w:r>
        <w:rPr>
          <w:rFonts w:ascii="KaiTi" w:hAnsi="KaiTi" w:eastAsia="KaiTi" w:cs="KaiTi"/>
          <w:sz w:val="28"/>
          <w:szCs w:val="28"/>
          <w:spacing w:val="-38"/>
          <w:position w:val="21"/>
        </w:rPr>
        <w:t xml:space="preserve"> </w:t>
      </w:r>
      <w:r>
        <w:rPr>
          <w:rFonts w:ascii="SimSun" w:hAnsi="SimSun" w:eastAsia="SimSun" w:cs="SimSun"/>
          <w:sz w:val="28"/>
          <w:szCs w:val="28"/>
          <w:spacing w:val="-13"/>
          <w:position w:val="21"/>
        </w:rPr>
        <w:t>1</w:t>
      </w:r>
      <w:r>
        <w:rPr>
          <w:rFonts w:ascii="SimSun" w:hAnsi="SimSun" w:eastAsia="SimSun" w:cs="SimSun"/>
          <w:sz w:val="28"/>
          <w:szCs w:val="28"/>
          <w:spacing w:val="-45"/>
          <w:position w:val="21"/>
        </w:rPr>
        <w:t xml:space="preserve"> </w:t>
      </w:r>
      <w:r>
        <w:rPr>
          <w:rFonts w:ascii="KaiTi" w:hAnsi="KaiTi" w:eastAsia="KaiTi" w:cs="KaiTi"/>
          <w:sz w:val="28"/>
          <w:szCs w:val="28"/>
          <w:spacing w:val="-13"/>
          <w:position w:val="21"/>
        </w:rPr>
        <w:t>的样例，</w:t>
      </w:r>
    </w:p>
    <w:p>
      <w:pPr>
        <w:ind w:left="23"/>
        <w:spacing w:before="1" w:line="214" w:lineRule="auto"/>
        <w:rPr>
          <w:rFonts w:ascii="KaiTi" w:hAnsi="KaiTi" w:eastAsia="KaiTi" w:cs="KaiTi"/>
          <w:sz w:val="28"/>
          <w:szCs w:val="28"/>
        </w:rPr>
      </w:pPr>
      <w:r>
        <w:rPr>
          <w:rFonts w:ascii="KaiTi" w:hAnsi="KaiTi" w:eastAsia="KaiTi" w:cs="KaiTi"/>
          <w:sz w:val="28"/>
          <w:szCs w:val="28"/>
          <w:spacing w:val="-1"/>
        </w:rPr>
        <w:t>本规定样例中未包含安全绩效管理有关内容。</w:t>
      </w:r>
    </w:p>
    <w:p>
      <w:pPr>
        <w:ind w:left="27"/>
        <w:spacing w:before="262" w:line="227" w:lineRule="auto"/>
        <w:rPr>
          <w:rFonts w:ascii="SimHei" w:hAnsi="SimHei" w:eastAsia="SimHei" w:cs="SimHei"/>
          <w:sz w:val="31"/>
          <w:szCs w:val="31"/>
        </w:rPr>
      </w:pPr>
      <w:r>
        <w:rPr>
          <w:rFonts w:ascii="SimSun" w:hAnsi="SimSun" w:eastAsia="SimSun" w:cs="SimSun"/>
          <w:sz w:val="31"/>
          <w:szCs w:val="31"/>
          <w:spacing w:val="7"/>
        </w:rPr>
        <w:t>8.</w:t>
      </w:r>
      <w:r>
        <w:rPr>
          <w:rFonts w:ascii="SimHei" w:hAnsi="SimHei" w:eastAsia="SimHei" w:cs="SimHei"/>
          <w:sz w:val="31"/>
          <w:szCs w:val="31"/>
          <w:spacing w:val="7"/>
        </w:rPr>
        <w:t>安全隐患排查治理</w:t>
      </w:r>
    </w:p>
    <w:p>
      <w:pPr>
        <w:ind w:left="27"/>
        <w:spacing w:before="243" w:line="222" w:lineRule="auto"/>
        <w:outlineLvl w:val="0"/>
        <w:rPr>
          <w:rFonts w:ascii="FangSong" w:hAnsi="FangSong" w:eastAsia="FangSong" w:cs="FangSong"/>
          <w:sz w:val="31"/>
          <w:szCs w:val="31"/>
        </w:rPr>
      </w:pPr>
      <w:r>
        <w:rPr>
          <w:rFonts w:ascii="SimSun" w:hAnsi="SimSun" w:eastAsia="SimSun" w:cs="SimSun"/>
          <w:sz w:val="31"/>
          <w:szCs w:val="31"/>
          <w:b/>
          <w:bCs/>
          <w:spacing w:val="-2"/>
        </w:rPr>
        <w:t>8.1</w:t>
      </w:r>
      <w:r>
        <w:rPr>
          <w:rFonts w:ascii="SimSun" w:hAnsi="SimSun" w:eastAsia="SimSun" w:cs="SimSun"/>
          <w:sz w:val="31"/>
          <w:szCs w:val="31"/>
          <w:spacing w:val="43"/>
        </w:rPr>
        <w:t xml:space="preserve"> </w:t>
      </w:r>
      <w:r>
        <w:rPr>
          <w:rFonts w:ascii="FangSong" w:hAnsi="FangSong" w:eastAsia="FangSong" w:cs="FangSong"/>
          <w:sz w:val="31"/>
          <w:szCs w:val="31"/>
          <w:b/>
          <w:bCs/>
          <w:spacing w:val="-2"/>
        </w:rPr>
        <w:t>总体要求</w:t>
      </w:r>
    </w:p>
    <w:p>
      <w:pPr>
        <w:ind w:left="29" w:right="95" w:firstLine="681"/>
        <w:spacing w:before="250" w:line="333" w:lineRule="auto"/>
        <w:jc w:val="both"/>
        <w:rPr>
          <w:rFonts w:ascii="FangSong" w:hAnsi="FangSong" w:eastAsia="FangSong" w:cs="FangSong"/>
          <w:sz w:val="31"/>
          <w:szCs w:val="31"/>
        </w:rPr>
      </w:pPr>
      <w:r>
        <w:rPr>
          <w:rFonts w:ascii="FangSong" w:hAnsi="FangSong" w:eastAsia="FangSong" w:cs="FangSong"/>
          <w:sz w:val="31"/>
          <w:szCs w:val="31"/>
          <w:spacing w:val="20"/>
        </w:rPr>
        <w:t>民航生产经营单位应当建立健全并落实本单位的安全</w:t>
      </w:r>
      <w:r>
        <w:rPr>
          <w:rFonts w:ascii="FangSong" w:hAnsi="FangSong" w:eastAsia="FangSong" w:cs="FangSong"/>
          <w:sz w:val="31"/>
          <w:szCs w:val="31"/>
          <w:spacing w:val="18"/>
        </w:rPr>
        <w:t xml:space="preserve"> </w:t>
      </w:r>
      <w:r>
        <w:rPr>
          <w:rFonts w:ascii="FangSong" w:hAnsi="FangSong" w:eastAsia="FangSong" w:cs="FangSong"/>
          <w:sz w:val="31"/>
          <w:szCs w:val="31"/>
          <w:spacing w:val="9"/>
        </w:rPr>
        <w:t>隐患排查治理制度，该制度包括对安全隐患</w:t>
      </w:r>
      <w:r>
        <w:rPr>
          <w:rFonts w:ascii="FangSong" w:hAnsi="FangSong" w:eastAsia="FangSong" w:cs="FangSong"/>
          <w:sz w:val="31"/>
          <w:szCs w:val="31"/>
          <w:spacing w:val="8"/>
        </w:rPr>
        <w:t>排查治理的职责</w:t>
      </w:r>
      <w:r>
        <w:rPr>
          <w:rFonts w:ascii="FangSong" w:hAnsi="FangSong" w:eastAsia="FangSong" w:cs="FangSong"/>
          <w:sz w:val="31"/>
          <w:szCs w:val="31"/>
        </w:rPr>
        <w:t xml:space="preserve"> </w:t>
      </w:r>
      <w:r>
        <w:rPr>
          <w:rFonts w:ascii="FangSong" w:hAnsi="FangSong" w:eastAsia="FangSong" w:cs="FangSong"/>
          <w:sz w:val="31"/>
          <w:szCs w:val="31"/>
          <w:spacing w:val="9"/>
        </w:rPr>
        <w:t>分工、安全隐患排查、重大安全隐患治理、</w:t>
      </w:r>
      <w:r>
        <w:rPr>
          <w:rFonts w:ascii="FangSong" w:hAnsi="FangSong" w:eastAsia="FangSong" w:cs="FangSong"/>
          <w:sz w:val="31"/>
          <w:szCs w:val="31"/>
          <w:spacing w:val="8"/>
        </w:rPr>
        <w:t>一般安全隐患治</w:t>
      </w:r>
    </w:p>
    <w:p>
      <w:pPr>
        <w:ind w:left="30"/>
        <w:spacing w:line="221" w:lineRule="auto"/>
        <w:rPr>
          <w:rFonts w:ascii="FangSong" w:hAnsi="FangSong" w:eastAsia="FangSong" w:cs="FangSong"/>
          <w:sz w:val="31"/>
          <w:szCs w:val="31"/>
        </w:rPr>
      </w:pPr>
      <w:r>
        <w:rPr>
          <w:rFonts w:ascii="FangSong" w:hAnsi="FangSong" w:eastAsia="FangSong" w:cs="FangSong"/>
          <w:sz w:val="31"/>
          <w:szCs w:val="31"/>
          <w:spacing w:val="8"/>
        </w:rPr>
        <w:t>理和安全隐患排查治理台账等管理要求。</w:t>
      </w:r>
    </w:p>
    <w:p>
      <w:pPr>
        <w:ind w:left="25" w:right="95" w:firstLine="651"/>
        <w:spacing w:before="193" w:line="333" w:lineRule="auto"/>
        <w:jc w:val="both"/>
        <w:rPr>
          <w:rFonts w:ascii="FangSong" w:hAnsi="FangSong" w:eastAsia="FangSong" w:cs="FangSong"/>
          <w:sz w:val="31"/>
          <w:szCs w:val="31"/>
        </w:rPr>
      </w:pPr>
      <w:r>
        <w:rPr>
          <w:rFonts w:ascii="FangSong" w:hAnsi="FangSong" w:eastAsia="FangSong" w:cs="FangSong"/>
          <w:sz w:val="31"/>
          <w:szCs w:val="31"/>
          <w:spacing w:val="8"/>
        </w:rPr>
        <w:t>要通过立整立改或制定等效措施等方法，确保可能导致</w:t>
      </w:r>
      <w:r>
        <w:rPr>
          <w:rFonts w:ascii="FangSong" w:hAnsi="FangSong" w:eastAsia="FangSong" w:cs="FangSong"/>
          <w:sz w:val="31"/>
          <w:szCs w:val="31"/>
          <w:spacing w:val="10"/>
        </w:rPr>
        <w:t xml:space="preserve"> </w:t>
      </w:r>
      <w:r>
        <w:rPr>
          <w:rFonts w:ascii="FangSong" w:hAnsi="FangSong" w:eastAsia="FangSong" w:cs="FangSong"/>
          <w:sz w:val="31"/>
          <w:szCs w:val="31"/>
          <w:spacing w:val="5"/>
        </w:rPr>
        <w:t>风险失控的安全隐患</w:t>
      </w:r>
      <w:r>
        <w:rPr>
          <w:rFonts w:ascii="FangSong" w:hAnsi="FangSong" w:eastAsia="FangSong" w:cs="FangSong"/>
          <w:sz w:val="31"/>
          <w:szCs w:val="31"/>
          <w:spacing w:val="-87"/>
        </w:rPr>
        <w:t xml:space="preserve"> </w:t>
      </w:r>
      <w:r>
        <w:rPr>
          <w:rFonts w:ascii="FangSong" w:hAnsi="FangSong" w:eastAsia="FangSong" w:cs="FangSong"/>
          <w:sz w:val="31"/>
          <w:szCs w:val="31"/>
          <w:spacing w:val="5"/>
        </w:rPr>
        <w:t>“</w:t>
      </w:r>
      <w:r>
        <w:rPr>
          <w:rFonts w:ascii="FangSong" w:hAnsi="FangSong" w:eastAsia="FangSong" w:cs="FangSong"/>
          <w:sz w:val="31"/>
          <w:szCs w:val="31"/>
          <w:spacing w:val="-120"/>
        </w:rPr>
        <w:t xml:space="preserve"> </w:t>
      </w:r>
      <w:r>
        <w:rPr>
          <w:rFonts w:ascii="FangSong" w:hAnsi="FangSong" w:eastAsia="FangSong" w:cs="FangSong"/>
          <w:sz w:val="31"/>
          <w:szCs w:val="31"/>
          <w:spacing w:val="5"/>
        </w:rPr>
        <w:t>动态清零”，即：针对排查发现的安</w:t>
      </w:r>
      <w:r>
        <w:rPr>
          <w:rFonts w:ascii="FangSong" w:hAnsi="FangSong" w:eastAsia="FangSong" w:cs="FangSong"/>
          <w:sz w:val="31"/>
          <w:szCs w:val="31"/>
        </w:rPr>
        <w:t xml:space="preserve"> </w:t>
      </w:r>
      <w:r>
        <w:rPr>
          <w:rFonts w:ascii="FangSong" w:hAnsi="FangSong" w:eastAsia="FangSong" w:cs="FangSong"/>
          <w:sz w:val="31"/>
          <w:szCs w:val="31"/>
          <w:spacing w:val="9"/>
        </w:rPr>
        <w:t>全隐患，应当立即采取措施予以消除；或对于无法立即消除</w:t>
      </w:r>
    </w:p>
    <w:p>
      <w:pPr>
        <w:ind w:left="53"/>
        <w:spacing w:before="1" w:line="220" w:lineRule="auto"/>
        <w:rPr>
          <w:rFonts w:ascii="FangSong" w:hAnsi="FangSong" w:eastAsia="FangSong" w:cs="FangSong"/>
          <w:sz w:val="31"/>
          <w:szCs w:val="31"/>
        </w:rPr>
      </w:pPr>
      <w:r>
        <w:rPr>
          <w:rFonts w:ascii="FangSong" w:hAnsi="FangSong" w:eastAsia="FangSong" w:cs="FangSong"/>
          <w:sz w:val="31"/>
          <w:szCs w:val="31"/>
          <w:spacing w:val="8"/>
        </w:rPr>
        <w:t>的安全隐患，制定临时性等效措施管控由于受</w:t>
      </w:r>
      <w:r>
        <w:rPr>
          <w:rFonts w:ascii="FangSong" w:hAnsi="FangSong" w:eastAsia="FangSong" w:cs="FangSong"/>
          <w:sz w:val="31"/>
          <w:szCs w:val="31"/>
          <w:spacing w:val="7"/>
        </w:rPr>
        <w:t>该安全隐患影</w:t>
      </w:r>
    </w:p>
    <w:p>
      <w:pPr>
        <w:spacing w:line="220" w:lineRule="auto"/>
        <w:sectPr>
          <w:footerReference w:type="default" r:id="rId185"/>
          <w:pgSz w:w="11906" w:h="16839"/>
          <w:pgMar w:top="1431" w:right="1704" w:bottom="1414" w:left="1785" w:header="0" w:footer="1248" w:gutter="0"/>
        </w:sectPr>
        <w:rPr>
          <w:rFonts w:ascii="FangSong" w:hAnsi="FangSong" w:eastAsia="FangSong" w:cs="FangSong"/>
          <w:sz w:val="31"/>
          <w:szCs w:val="31"/>
        </w:rPr>
      </w:pPr>
    </w:p>
    <w:p>
      <w:pPr>
        <w:ind w:left="36"/>
        <w:spacing w:before="185" w:line="560" w:lineRule="exact"/>
        <w:rPr>
          <w:rFonts w:ascii="FangSong" w:hAnsi="FangSong" w:eastAsia="FangSong" w:cs="FangSong"/>
          <w:sz w:val="31"/>
          <w:szCs w:val="31"/>
        </w:rPr>
      </w:pPr>
      <w:r>
        <w:rPr>
          <w:rFonts w:ascii="FangSong" w:hAnsi="FangSong" w:eastAsia="FangSong" w:cs="FangSong"/>
          <w:sz w:val="31"/>
          <w:szCs w:val="31"/>
          <w:spacing w:val="8"/>
          <w:position w:val="18"/>
        </w:rPr>
        <w:t>响而可能失控的风险，并制定整改措施、确定整改期限且在</w:t>
      </w:r>
    </w:p>
    <w:p>
      <w:pPr>
        <w:ind w:left="31"/>
        <w:spacing w:line="220" w:lineRule="auto"/>
        <w:rPr>
          <w:rFonts w:ascii="FangSong" w:hAnsi="FangSong" w:eastAsia="FangSong" w:cs="FangSong"/>
          <w:sz w:val="31"/>
          <w:szCs w:val="31"/>
        </w:rPr>
      </w:pPr>
      <w:r>
        <w:rPr>
          <w:rFonts w:ascii="FangSong" w:hAnsi="FangSong" w:eastAsia="FangSong" w:cs="FangSong"/>
          <w:sz w:val="31"/>
          <w:szCs w:val="31"/>
          <w:spacing w:val="8"/>
        </w:rPr>
        <w:t>整改完成前定期评估临时性等效措施的有效性。</w:t>
      </w:r>
    </w:p>
    <w:p>
      <w:pPr>
        <w:ind w:left="27"/>
        <w:spacing w:before="190" w:line="222" w:lineRule="auto"/>
        <w:outlineLvl w:val="0"/>
        <w:rPr>
          <w:rFonts w:ascii="FangSong" w:hAnsi="FangSong" w:eastAsia="FangSong" w:cs="FangSong"/>
          <w:sz w:val="31"/>
          <w:szCs w:val="31"/>
        </w:rPr>
      </w:pPr>
      <w:r>
        <w:rPr>
          <w:rFonts w:ascii="SimSun" w:hAnsi="SimSun" w:eastAsia="SimSun" w:cs="SimSun"/>
          <w:sz w:val="31"/>
          <w:szCs w:val="31"/>
          <w:b/>
          <w:bCs/>
          <w:spacing w:val="4"/>
        </w:rPr>
        <w:t>8.2</w:t>
      </w:r>
      <w:r>
        <w:rPr>
          <w:rFonts w:ascii="SimSun" w:hAnsi="SimSun" w:eastAsia="SimSun" w:cs="SimSun"/>
          <w:sz w:val="31"/>
          <w:szCs w:val="31"/>
          <w:spacing w:val="4"/>
        </w:rPr>
        <w:t xml:space="preserve"> </w:t>
      </w:r>
      <w:r>
        <w:rPr>
          <w:rFonts w:ascii="FangSong" w:hAnsi="FangSong" w:eastAsia="FangSong" w:cs="FangSong"/>
          <w:sz w:val="31"/>
          <w:szCs w:val="31"/>
          <w:b/>
          <w:bCs/>
          <w:spacing w:val="4"/>
        </w:rPr>
        <w:t>安全隐患排查</w:t>
      </w:r>
    </w:p>
    <w:p>
      <w:pPr>
        <w:ind w:left="25" w:right="91" w:firstLine="685"/>
        <w:spacing w:before="247" w:line="334" w:lineRule="auto"/>
        <w:jc w:val="both"/>
        <w:rPr>
          <w:rFonts w:ascii="FangSong" w:hAnsi="FangSong" w:eastAsia="FangSong" w:cs="FangSong"/>
          <w:sz w:val="31"/>
          <w:szCs w:val="31"/>
        </w:rPr>
      </w:pPr>
      <w:r>
        <w:rPr>
          <w:rFonts w:ascii="FangSong" w:hAnsi="FangSong" w:eastAsia="FangSong" w:cs="FangSong"/>
          <w:sz w:val="31"/>
          <w:szCs w:val="31"/>
          <w:spacing w:val="7"/>
        </w:rPr>
        <w:t>民航生产经营单位应当根据自身特点，采取但不</w:t>
      </w:r>
      <w:r>
        <w:rPr>
          <w:rFonts w:ascii="FangSong" w:hAnsi="FangSong" w:eastAsia="FangSong" w:cs="FangSong"/>
          <w:sz w:val="31"/>
          <w:szCs w:val="31"/>
          <w:spacing w:val="6"/>
        </w:rPr>
        <w:t>限于安</w:t>
      </w:r>
      <w:r>
        <w:rPr>
          <w:rFonts w:ascii="FangSong" w:hAnsi="FangSong" w:eastAsia="FangSong" w:cs="FangSong"/>
          <w:sz w:val="31"/>
          <w:szCs w:val="31"/>
        </w:rPr>
        <w:t xml:space="preserve"> </w:t>
      </w:r>
      <w:r>
        <w:rPr>
          <w:rFonts w:ascii="FangSong" w:hAnsi="FangSong" w:eastAsia="FangSong" w:cs="FangSong"/>
          <w:sz w:val="31"/>
          <w:szCs w:val="31"/>
          <w:spacing w:val="11"/>
        </w:rPr>
        <w:t>全信息报告、法定自查、安全审计、</w:t>
      </w:r>
      <w:r>
        <w:rPr>
          <w:rFonts w:ascii="SimSun" w:hAnsi="SimSun" w:eastAsia="SimSun" w:cs="SimSun"/>
          <w:sz w:val="31"/>
          <w:szCs w:val="31"/>
        </w:rPr>
        <w:t>SMS</w:t>
      </w:r>
      <w:r>
        <w:rPr>
          <w:rFonts w:ascii="SimSun" w:hAnsi="SimSun" w:eastAsia="SimSun" w:cs="SimSun"/>
          <w:sz w:val="31"/>
          <w:szCs w:val="31"/>
          <w:spacing w:val="-33"/>
        </w:rPr>
        <w:t xml:space="preserve"> </w:t>
      </w:r>
      <w:r>
        <w:rPr>
          <w:rFonts w:ascii="FangSong" w:hAnsi="FangSong" w:eastAsia="FangSong" w:cs="FangSong"/>
          <w:sz w:val="31"/>
          <w:szCs w:val="31"/>
          <w:spacing w:val="11"/>
        </w:rPr>
        <w:t>审核以及配合行政</w:t>
      </w:r>
    </w:p>
    <w:p>
      <w:pPr>
        <w:ind w:left="22"/>
        <w:spacing w:line="220" w:lineRule="auto"/>
        <w:rPr>
          <w:rFonts w:ascii="FangSong" w:hAnsi="FangSong" w:eastAsia="FangSong" w:cs="FangSong"/>
          <w:sz w:val="31"/>
          <w:szCs w:val="31"/>
        </w:rPr>
      </w:pPr>
      <w:r>
        <w:rPr>
          <w:rFonts w:ascii="FangSong" w:hAnsi="FangSong" w:eastAsia="FangSong" w:cs="FangSong"/>
          <w:sz w:val="31"/>
          <w:szCs w:val="31"/>
          <w:spacing w:val="8"/>
        </w:rPr>
        <w:t>检查等各种方式进行安全隐患排查。</w:t>
      </w:r>
    </w:p>
    <w:p>
      <w:pPr>
        <w:ind w:left="22" w:right="89" w:firstLine="654"/>
        <w:spacing w:before="185" w:line="334" w:lineRule="auto"/>
        <w:jc w:val="both"/>
        <w:rPr>
          <w:rFonts w:ascii="FangSong" w:hAnsi="FangSong" w:eastAsia="FangSong" w:cs="FangSong"/>
          <w:sz w:val="31"/>
          <w:szCs w:val="31"/>
        </w:rPr>
      </w:pPr>
      <w:r>
        <w:rPr>
          <w:rFonts w:ascii="FangSong" w:hAnsi="FangSong" w:eastAsia="FangSong" w:cs="FangSong"/>
          <w:sz w:val="31"/>
          <w:szCs w:val="31"/>
          <w:spacing w:val="5"/>
        </w:rPr>
        <w:t>如发现重大安全隐患，应按照</w:t>
      </w:r>
      <w:r>
        <w:rPr>
          <w:rFonts w:ascii="FangSong" w:hAnsi="FangSong" w:eastAsia="FangSong" w:cs="FangSong"/>
          <w:sz w:val="31"/>
          <w:szCs w:val="31"/>
          <w:spacing w:val="-46"/>
        </w:rPr>
        <w:t xml:space="preserve"> </w:t>
      </w:r>
      <w:r>
        <w:rPr>
          <w:rFonts w:ascii="SimSun" w:hAnsi="SimSun" w:eastAsia="SimSun" w:cs="SimSun"/>
          <w:sz w:val="31"/>
          <w:szCs w:val="31"/>
          <w:spacing w:val="5"/>
        </w:rPr>
        <w:t>8.3</w:t>
      </w:r>
      <w:r>
        <w:rPr>
          <w:rFonts w:ascii="SimSun" w:hAnsi="SimSun" w:eastAsia="SimSun" w:cs="SimSun"/>
          <w:sz w:val="31"/>
          <w:szCs w:val="31"/>
          <w:spacing w:val="-35"/>
        </w:rPr>
        <w:t xml:space="preserve"> </w:t>
      </w:r>
      <w:r>
        <w:rPr>
          <w:rFonts w:ascii="FangSong" w:hAnsi="FangSong" w:eastAsia="FangSong" w:cs="FangSong"/>
          <w:sz w:val="31"/>
          <w:szCs w:val="31"/>
          <w:spacing w:val="5"/>
        </w:rPr>
        <w:t>的要求进行治理；如</w:t>
      </w:r>
      <w:r>
        <w:rPr>
          <w:rFonts w:ascii="FangSong" w:hAnsi="FangSong" w:eastAsia="FangSong" w:cs="FangSong"/>
          <w:sz w:val="31"/>
          <w:szCs w:val="31"/>
        </w:rPr>
        <w:t xml:space="preserve"> </w:t>
      </w:r>
      <w:r>
        <w:rPr>
          <w:rFonts w:ascii="FangSong" w:hAnsi="FangSong" w:eastAsia="FangSong" w:cs="FangSong"/>
          <w:sz w:val="31"/>
          <w:szCs w:val="31"/>
          <w:spacing w:val="6"/>
        </w:rPr>
        <w:t>发现一般安全隐患，应当按照</w:t>
      </w:r>
      <w:r>
        <w:rPr>
          <w:rFonts w:ascii="FangSong" w:hAnsi="FangSong" w:eastAsia="FangSong" w:cs="FangSong"/>
          <w:sz w:val="31"/>
          <w:szCs w:val="31"/>
          <w:spacing w:val="-44"/>
        </w:rPr>
        <w:t xml:space="preserve"> </w:t>
      </w:r>
      <w:r>
        <w:rPr>
          <w:rFonts w:ascii="SimSun" w:hAnsi="SimSun" w:eastAsia="SimSun" w:cs="SimSun"/>
          <w:sz w:val="31"/>
          <w:szCs w:val="31"/>
          <w:spacing w:val="6"/>
        </w:rPr>
        <w:t>8.4</w:t>
      </w:r>
      <w:r>
        <w:rPr>
          <w:rFonts w:ascii="SimSun" w:hAnsi="SimSun" w:eastAsia="SimSun" w:cs="SimSun"/>
          <w:sz w:val="31"/>
          <w:szCs w:val="31"/>
          <w:spacing w:val="-37"/>
        </w:rPr>
        <w:t xml:space="preserve"> </w:t>
      </w:r>
      <w:r>
        <w:rPr>
          <w:rFonts w:ascii="FangSong" w:hAnsi="FangSong" w:eastAsia="FangSong" w:cs="FangSong"/>
          <w:sz w:val="31"/>
          <w:szCs w:val="31"/>
          <w:spacing w:val="6"/>
        </w:rPr>
        <w:t>的要求进行治理；排查中</w:t>
      </w:r>
      <w:r>
        <w:rPr>
          <w:rFonts w:ascii="FangSong" w:hAnsi="FangSong" w:eastAsia="FangSong" w:cs="FangSong"/>
          <w:sz w:val="31"/>
          <w:szCs w:val="31"/>
        </w:rPr>
        <w:t xml:space="preserve"> </w:t>
      </w:r>
      <w:r>
        <w:rPr>
          <w:rFonts w:ascii="FangSong" w:hAnsi="FangSong" w:eastAsia="FangSong" w:cs="FangSong"/>
          <w:sz w:val="31"/>
          <w:szCs w:val="31"/>
          <w:spacing w:val="8"/>
        </w:rPr>
        <w:t>如发现潜在的危险源，应回溯到</w:t>
      </w:r>
      <w:r>
        <w:rPr>
          <w:rFonts w:ascii="FangSong" w:hAnsi="FangSong" w:eastAsia="FangSong" w:cs="FangSong"/>
          <w:sz w:val="31"/>
          <w:szCs w:val="31"/>
          <w:spacing w:val="-93"/>
        </w:rPr>
        <w:t xml:space="preserve"> </w:t>
      </w:r>
      <w:r>
        <w:rPr>
          <w:rFonts w:ascii="FangSong" w:hAnsi="FangSong" w:eastAsia="FangSong" w:cs="FangSong"/>
          <w:sz w:val="31"/>
          <w:szCs w:val="31"/>
          <w:spacing w:val="8"/>
        </w:rPr>
        <w:t>“</w:t>
      </w:r>
      <w:r>
        <w:rPr>
          <w:rFonts w:ascii="SimSun" w:hAnsi="SimSun" w:eastAsia="SimSun" w:cs="SimSun"/>
          <w:sz w:val="31"/>
          <w:szCs w:val="31"/>
          <w:spacing w:val="8"/>
        </w:rPr>
        <w:t>7.2</w:t>
      </w:r>
      <w:r>
        <w:rPr>
          <w:rFonts w:ascii="SimSun" w:hAnsi="SimSun" w:eastAsia="SimSun" w:cs="SimSun"/>
          <w:sz w:val="31"/>
          <w:szCs w:val="31"/>
          <w:spacing w:val="-44"/>
        </w:rPr>
        <w:t xml:space="preserve"> </w:t>
      </w:r>
      <w:r>
        <w:rPr>
          <w:rFonts w:ascii="FangSong" w:hAnsi="FangSong" w:eastAsia="FangSong" w:cs="FangSong"/>
          <w:sz w:val="31"/>
          <w:szCs w:val="31"/>
          <w:spacing w:val="8"/>
        </w:rPr>
        <w:t>系统描述”进行定位</w:t>
      </w:r>
      <w:r>
        <w:rPr>
          <w:rFonts w:ascii="FangSong" w:hAnsi="FangSong" w:eastAsia="FangSong" w:cs="FangSong"/>
          <w:sz w:val="31"/>
          <w:szCs w:val="31"/>
        </w:rPr>
        <w:t xml:space="preserve"> </w:t>
      </w:r>
      <w:r>
        <w:rPr>
          <w:rFonts w:ascii="FangSong" w:hAnsi="FangSong" w:eastAsia="FangSong" w:cs="FangSong"/>
          <w:sz w:val="31"/>
          <w:szCs w:val="31"/>
          <w:spacing w:val="9"/>
        </w:rPr>
        <w:t>和梳理，适时启动安全风险分级管控流程识别危险源并管控</w:t>
      </w:r>
      <w:r>
        <w:rPr>
          <w:rFonts w:ascii="FangSong" w:hAnsi="FangSong" w:eastAsia="FangSong" w:cs="FangSong"/>
          <w:sz w:val="31"/>
          <w:szCs w:val="31"/>
        </w:rPr>
        <w:t xml:space="preserve"> </w:t>
      </w:r>
      <w:r>
        <w:rPr>
          <w:rFonts w:ascii="FangSong" w:hAnsi="FangSong" w:eastAsia="FangSong" w:cs="FangSong"/>
          <w:sz w:val="31"/>
          <w:szCs w:val="31"/>
          <w:spacing w:val="9"/>
        </w:rPr>
        <w:t>相关风险；如评估发现的问题不属于上述任何一类，可选择</w:t>
      </w:r>
    </w:p>
    <w:p>
      <w:pPr>
        <w:ind w:left="21"/>
        <w:spacing w:line="221" w:lineRule="auto"/>
        <w:rPr>
          <w:rFonts w:ascii="FangSong" w:hAnsi="FangSong" w:eastAsia="FangSong" w:cs="FangSong"/>
          <w:sz w:val="31"/>
          <w:szCs w:val="31"/>
        </w:rPr>
      </w:pPr>
      <w:r>
        <w:rPr>
          <w:rFonts w:ascii="FangSong" w:hAnsi="FangSong" w:eastAsia="FangSong" w:cs="FangSong"/>
          <w:sz w:val="31"/>
          <w:szCs w:val="31"/>
          <w:spacing w:val="8"/>
        </w:rPr>
        <w:t>是否改进后，回到系统运行环节。</w:t>
      </w:r>
    </w:p>
    <w:p>
      <w:pPr>
        <w:ind w:left="27"/>
        <w:spacing w:before="189" w:line="222" w:lineRule="auto"/>
        <w:outlineLvl w:val="0"/>
        <w:rPr>
          <w:rFonts w:ascii="FangSong" w:hAnsi="FangSong" w:eastAsia="FangSong" w:cs="FangSong"/>
          <w:sz w:val="31"/>
          <w:szCs w:val="31"/>
        </w:rPr>
      </w:pPr>
      <w:r>
        <w:rPr>
          <w:rFonts w:ascii="SimSun" w:hAnsi="SimSun" w:eastAsia="SimSun" w:cs="SimSun"/>
          <w:sz w:val="31"/>
          <w:szCs w:val="31"/>
          <w:b/>
          <w:bCs/>
          <w:spacing w:val="5"/>
        </w:rPr>
        <w:t>8.3</w:t>
      </w:r>
      <w:r>
        <w:rPr>
          <w:rFonts w:ascii="SimSun" w:hAnsi="SimSun" w:eastAsia="SimSun" w:cs="SimSun"/>
          <w:sz w:val="31"/>
          <w:szCs w:val="31"/>
          <w:spacing w:val="5"/>
        </w:rPr>
        <w:t xml:space="preserve"> </w:t>
      </w:r>
      <w:r>
        <w:rPr>
          <w:rFonts w:ascii="FangSong" w:hAnsi="FangSong" w:eastAsia="FangSong" w:cs="FangSong"/>
          <w:sz w:val="31"/>
          <w:szCs w:val="31"/>
          <w:b/>
          <w:bCs/>
          <w:spacing w:val="5"/>
        </w:rPr>
        <w:t>重大安全隐患治理</w:t>
      </w:r>
    </w:p>
    <w:p>
      <w:pPr>
        <w:ind w:left="673"/>
        <w:spacing w:before="250" w:line="221" w:lineRule="auto"/>
        <w:rPr>
          <w:rFonts w:ascii="FangSong" w:hAnsi="FangSong" w:eastAsia="FangSong" w:cs="FangSong"/>
          <w:sz w:val="31"/>
          <w:szCs w:val="31"/>
        </w:rPr>
      </w:pPr>
      <w:r>
        <w:rPr>
          <w:rFonts w:ascii="FangSong" w:hAnsi="FangSong" w:eastAsia="FangSong" w:cs="FangSong"/>
          <w:sz w:val="31"/>
          <w:szCs w:val="31"/>
          <w:spacing w:val="5"/>
        </w:rPr>
        <w:t>对于重大安全隐患，</w:t>
      </w:r>
      <w:r>
        <w:rPr>
          <w:rFonts w:ascii="FangSong" w:hAnsi="FangSong" w:eastAsia="FangSong" w:cs="FangSong"/>
          <w:sz w:val="31"/>
          <w:szCs w:val="31"/>
          <w:spacing w:val="-76"/>
        </w:rPr>
        <w:t xml:space="preserve"> </w:t>
      </w:r>
      <w:r>
        <w:rPr>
          <w:rFonts w:ascii="FangSong" w:hAnsi="FangSong" w:eastAsia="FangSong" w:cs="FangSong"/>
          <w:sz w:val="31"/>
          <w:szCs w:val="31"/>
          <w:spacing w:val="5"/>
        </w:rPr>
        <w:t>民航生产经营单位应当至少：</w:t>
      </w:r>
    </w:p>
    <w:p>
      <w:pPr>
        <w:ind w:left="659"/>
        <w:spacing w:before="188" w:line="559" w:lineRule="exact"/>
        <w:rPr>
          <w:rFonts w:ascii="FangSong" w:hAnsi="FangSong" w:eastAsia="FangSong" w:cs="FangSong"/>
          <w:sz w:val="31"/>
          <w:szCs w:val="31"/>
        </w:rPr>
      </w:pPr>
      <w:r>
        <w:rPr>
          <w:rFonts w:ascii="FangSong" w:hAnsi="FangSong" w:eastAsia="FangSong" w:cs="FangSong"/>
          <w:sz w:val="31"/>
          <w:szCs w:val="31"/>
          <w:spacing w:val="15"/>
          <w:position w:val="18"/>
        </w:rPr>
        <w:t>（</w:t>
      </w:r>
      <w:r>
        <w:rPr>
          <w:rFonts w:ascii="SimSun" w:hAnsi="SimSun" w:eastAsia="SimSun" w:cs="SimSun"/>
          <w:sz w:val="31"/>
          <w:szCs w:val="31"/>
          <w:spacing w:val="15"/>
          <w:position w:val="18"/>
        </w:rPr>
        <w:t>1</w:t>
      </w:r>
      <w:r>
        <w:rPr>
          <w:rFonts w:ascii="FangSong" w:hAnsi="FangSong" w:eastAsia="FangSong" w:cs="FangSong"/>
          <w:sz w:val="31"/>
          <w:szCs w:val="31"/>
          <w:spacing w:val="15"/>
          <w:position w:val="18"/>
        </w:rPr>
        <w:t>）及时停止使用相关设施、设备，局部或者全部停</w:t>
      </w:r>
    </w:p>
    <w:p>
      <w:pPr>
        <w:spacing w:before="1" w:line="219" w:lineRule="auto"/>
        <w:jc w:val="right"/>
        <w:rPr>
          <w:rFonts w:ascii="FangSong" w:hAnsi="FangSong" w:eastAsia="FangSong" w:cs="FangSong"/>
          <w:sz w:val="31"/>
          <w:szCs w:val="31"/>
        </w:rPr>
      </w:pPr>
      <w:r>
        <w:rPr>
          <w:rFonts w:ascii="FangSong" w:hAnsi="FangSong" w:eastAsia="FangSong" w:cs="FangSong"/>
          <w:sz w:val="31"/>
          <w:szCs w:val="31"/>
        </w:rPr>
        <w:t>产停业，并立即报告所在地监管局，抄报所在地地区管理局。</w:t>
      </w:r>
    </w:p>
    <w:p>
      <w:pPr>
        <w:ind w:left="659"/>
        <w:spacing w:before="193" w:line="559" w:lineRule="exact"/>
        <w:rPr>
          <w:rFonts w:ascii="SimSun" w:hAnsi="SimSun" w:eastAsia="SimSun" w:cs="SimSun"/>
          <w:sz w:val="31"/>
          <w:szCs w:val="31"/>
        </w:rPr>
      </w:pPr>
      <w:r>
        <w:rPr>
          <w:rFonts w:ascii="FangSong" w:hAnsi="FangSong" w:eastAsia="FangSong" w:cs="FangSong"/>
          <w:sz w:val="31"/>
          <w:szCs w:val="31"/>
          <w:spacing w:val="2"/>
          <w:position w:val="18"/>
        </w:rPr>
        <w:t>（</w:t>
      </w:r>
      <w:r>
        <w:rPr>
          <w:rFonts w:ascii="SimSun" w:hAnsi="SimSun" w:eastAsia="SimSun" w:cs="SimSun"/>
          <w:sz w:val="31"/>
          <w:szCs w:val="31"/>
          <w:spacing w:val="2"/>
          <w:position w:val="18"/>
        </w:rPr>
        <w:t>2</w:t>
      </w:r>
      <w:r>
        <w:rPr>
          <w:rFonts w:ascii="FangSong" w:hAnsi="FangSong" w:eastAsia="FangSong" w:cs="FangSong"/>
          <w:sz w:val="31"/>
          <w:szCs w:val="31"/>
          <w:spacing w:val="2"/>
          <w:position w:val="18"/>
        </w:rPr>
        <w:t>）回溯到“</w:t>
      </w:r>
      <w:r>
        <w:rPr>
          <w:rFonts w:ascii="SimSun" w:hAnsi="SimSun" w:eastAsia="SimSun" w:cs="SimSun"/>
          <w:sz w:val="31"/>
          <w:szCs w:val="31"/>
          <w:spacing w:val="2"/>
          <w:position w:val="18"/>
        </w:rPr>
        <w:t>7.2 </w:t>
      </w:r>
      <w:r>
        <w:rPr>
          <w:rFonts w:ascii="FangSong" w:hAnsi="FangSong" w:eastAsia="FangSong" w:cs="FangSong"/>
          <w:sz w:val="31"/>
          <w:szCs w:val="31"/>
          <w:spacing w:val="2"/>
          <w:position w:val="18"/>
        </w:rPr>
        <w:t>系统描述”环节进行梳理，按照“</w:t>
      </w:r>
      <w:r>
        <w:rPr>
          <w:rFonts w:ascii="SimSun" w:hAnsi="SimSun" w:eastAsia="SimSun" w:cs="SimSun"/>
          <w:sz w:val="31"/>
          <w:szCs w:val="31"/>
          <w:spacing w:val="2"/>
          <w:position w:val="18"/>
        </w:rPr>
        <w:t>7.</w:t>
      </w:r>
    </w:p>
    <w:p>
      <w:pPr>
        <w:spacing w:before="2" w:line="221" w:lineRule="auto"/>
        <w:jc w:val="right"/>
        <w:rPr>
          <w:rFonts w:ascii="FangSong" w:hAnsi="FangSong" w:eastAsia="FangSong" w:cs="FangSong"/>
          <w:sz w:val="31"/>
          <w:szCs w:val="31"/>
        </w:rPr>
      </w:pPr>
      <w:r>
        <w:rPr>
          <w:rFonts w:ascii="FangSong" w:hAnsi="FangSong" w:eastAsia="FangSong" w:cs="FangSong"/>
          <w:sz w:val="31"/>
          <w:szCs w:val="31"/>
        </w:rPr>
        <w:t>安全风险分级管控”要求启动安全风险管理，制定治理方案。</w:t>
      </w:r>
    </w:p>
    <w:p>
      <w:pPr>
        <w:ind w:right="72"/>
        <w:spacing w:before="186" w:line="562" w:lineRule="exact"/>
        <w:jc w:val="right"/>
        <w:rPr>
          <w:rFonts w:ascii="FangSong" w:hAnsi="FangSong" w:eastAsia="FangSong" w:cs="FangSong"/>
          <w:sz w:val="31"/>
          <w:szCs w:val="31"/>
        </w:rPr>
      </w:pPr>
      <w:r>
        <w:rPr>
          <w:rFonts w:ascii="FangSong" w:hAnsi="FangSong" w:eastAsia="FangSong" w:cs="FangSong"/>
          <w:sz w:val="31"/>
          <w:szCs w:val="31"/>
          <w:spacing w:val="16"/>
          <w:position w:val="18"/>
        </w:rPr>
        <w:t>（</w:t>
      </w:r>
      <w:r>
        <w:rPr>
          <w:rFonts w:ascii="SimSun" w:hAnsi="SimSun" w:eastAsia="SimSun" w:cs="SimSun"/>
          <w:sz w:val="31"/>
          <w:szCs w:val="31"/>
          <w:spacing w:val="16"/>
          <w:position w:val="18"/>
        </w:rPr>
        <w:t>3</w:t>
      </w:r>
      <w:r>
        <w:rPr>
          <w:rFonts w:ascii="FangSong" w:hAnsi="FangSong" w:eastAsia="FangSong" w:cs="FangSong"/>
          <w:sz w:val="31"/>
          <w:szCs w:val="31"/>
          <w:spacing w:val="16"/>
          <w:position w:val="18"/>
        </w:rPr>
        <w:t>）组织制定并实施治理方案，落实责任、措施、资</w:t>
      </w:r>
    </w:p>
    <w:p>
      <w:pPr>
        <w:ind w:left="29"/>
        <w:spacing w:before="1" w:line="221" w:lineRule="auto"/>
        <w:rPr>
          <w:rFonts w:ascii="FangSong" w:hAnsi="FangSong" w:eastAsia="FangSong" w:cs="FangSong"/>
          <w:sz w:val="31"/>
          <w:szCs w:val="31"/>
        </w:rPr>
      </w:pPr>
      <w:r>
        <w:rPr>
          <w:rFonts w:ascii="FangSong" w:hAnsi="FangSong" w:eastAsia="FangSong" w:cs="FangSong"/>
          <w:sz w:val="31"/>
          <w:szCs w:val="31"/>
          <w:spacing w:val="8"/>
        </w:rPr>
        <w:t>金、时限和应急预案，消除重大安全隐患。</w:t>
      </w:r>
    </w:p>
    <w:p>
      <w:pPr>
        <w:ind w:left="21" w:right="89" w:firstLine="637"/>
        <w:spacing w:before="190" w:line="333" w:lineRule="auto"/>
        <w:rPr>
          <w:rFonts w:ascii="FangSong" w:hAnsi="FangSong" w:eastAsia="FangSong" w:cs="FangSong"/>
          <w:sz w:val="31"/>
          <w:szCs w:val="31"/>
        </w:rPr>
      </w:pPr>
      <w:r>
        <w:rPr>
          <w:rFonts w:ascii="FangSong" w:hAnsi="FangSong" w:eastAsia="FangSong" w:cs="FangSong"/>
          <w:sz w:val="31"/>
          <w:szCs w:val="31"/>
          <w:spacing w:val="15"/>
        </w:rPr>
        <w:t>（</w:t>
      </w:r>
      <w:r>
        <w:rPr>
          <w:rFonts w:ascii="SimSun" w:hAnsi="SimSun" w:eastAsia="SimSun" w:cs="SimSun"/>
          <w:sz w:val="31"/>
          <w:szCs w:val="31"/>
          <w:spacing w:val="15"/>
        </w:rPr>
        <w:t>4</w:t>
      </w:r>
      <w:r>
        <w:rPr>
          <w:rFonts w:ascii="FangSong" w:hAnsi="FangSong" w:eastAsia="FangSong" w:cs="FangSong"/>
          <w:sz w:val="31"/>
          <w:szCs w:val="31"/>
          <w:spacing w:val="15"/>
        </w:rPr>
        <w:t>）被责令局部或者全部停产停业的民航生产经营单</w:t>
      </w:r>
      <w:r>
        <w:rPr>
          <w:rFonts w:ascii="FangSong" w:hAnsi="FangSong" w:eastAsia="FangSong" w:cs="FangSong"/>
          <w:sz w:val="31"/>
          <w:szCs w:val="31"/>
          <w:spacing w:val="14"/>
        </w:rPr>
        <w:t xml:space="preserve"> </w:t>
      </w:r>
      <w:r>
        <w:rPr>
          <w:rFonts w:ascii="FangSong" w:hAnsi="FangSong" w:eastAsia="FangSong" w:cs="FangSong"/>
          <w:sz w:val="31"/>
          <w:szCs w:val="31"/>
          <w:spacing w:val="9"/>
        </w:rPr>
        <w:t>位，完成重大安全隐患治理后，应当组织本单位技术人员和</w:t>
      </w:r>
      <w:r>
        <w:rPr>
          <w:rFonts w:ascii="FangSong" w:hAnsi="FangSong" w:eastAsia="FangSong" w:cs="FangSong"/>
          <w:sz w:val="31"/>
          <w:szCs w:val="31"/>
          <w:spacing w:val="3"/>
        </w:rPr>
        <w:t xml:space="preserve"> </w:t>
      </w:r>
      <w:r>
        <w:rPr>
          <w:rFonts w:ascii="FangSong" w:hAnsi="FangSong" w:eastAsia="FangSong" w:cs="FangSong"/>
          <w:sz w:val="31"/>
          <w:szCs w:val="31"/>
          <w:spacing w:val="9"/>
        </w:rPr>
        <w:t>专家，或委托具有相应资质的安全评估机构对重大安全隐患</w:t>
      </w:r>
    </w:p>
    <w:p>
      <w:pPr>
        <w:ind w:left="44"/>
        <w:spacing w:before="1" w:line="219" w:lineRule="auto"/>
        <w:rPr>
          <w:rFonts w:ascii="FangSong" w:hAnsi="FangSong" w:eastAsia="FangSong" w:cs="FangSong"/>
          <w:sz w:val="31"/>
          <w:szCs w:val="31"/>
        </w:rPr>
      </w:pPr>
      <w:r>
        <w:rPr>
          <w:rFonts w:ascii="FangSong" w:hAnsi="FangSong" w:eastAsia="FangSong" w:cs="FangSong"/>
          <w:sz w:val="31"/>
          <w:szCs w:val="31"/>
          <w:spacing w:val="8"/>
        </w:rPr>
        <w:t>治理情况进行评估；确认治理后符合安全生产条件，向所在</w:t>
      </w:r>
    </w:p>
    <w:p>
      <w:pPr>
        <w:spacing w:line="219" w:lineRule="auto"/>
        <w:sectPr>
          <w:footerReference w:type="default" r:id="rId186"/>
          <w:pgSz w:w="11906" w:h="16839"/>
          <w:pgMar w:top="1431" w:right="1710" w:bottom="1414" w:left="1785" w:header="0" w:footer="1248" w:gutter="0"/>
        </w:sectPr>
        <w:rPr>
          <w:rFonts w:ascii="FangSong" w:hAnsi="FangSong" w:eastAsia="FangSong" w:cs="FangSong"/>
          <w:sz w:val="31"/>
          <w:szCs w:val="31"/>
        </w:rPr>
      </w:pPr>
    </w:p>
    <w:p>
      <w:pPr>
        <w:ind w:left="23"/>
        <w:spacing w:before="185" w:line="560" w:lineRule="exact"/>
        <w:rPr>
          <w:rFonts w:ascii="FangSong" w:hAnsi="FangSong" w:eastAsia="FangSong" w:cs="FangSong"/>
          <w:sz w:val="31"/>
          <w:szCs w:val="31"/>
        </w:rPr>
      </w:pPr>
      <w:r>
        <w:rPr>
          <w:rFonts w:ascii="FangSong" w:hAnsi="FangSong" w:eastAsia="FangSong" w:cs="FangSong"/>
          <w:sz w:val="31"/>
          <w:szCs w:val="31"/>
          <w:spacing w:val="9"/>
          <w:position w:val="18"/>
        </w:rPr>
        <w:t>地监管局提出书面申请（包括治理方案、执行情况和评</w:t>
      </w:r>
      <w:r>
        <w:rPr>
          <w:rFonts w:ascii="FangSong" w:hAnsi="FangSong" w:eastAsia="FangSong" w:cs="FangSong"/>
          <w:sz w:val="31"/>
          <w:szCs w:val="31"/>
          <w:spacing w:val="8"/>
          <w:position w:val="18"/>
        </w:rPr>
        <w:t>估报</w:t>
      </w:r>
    </w:p>
    <w:p>
      <w:pPr>
        <w:ind w:left="36"/>
        <w:spacing w:line="220" w:lineRule="auto"/>
        <w:rPr>
          <w:rFonts w:ascii="FangSong" w:hAnsi="FangSong" w:eastAsia="FangSong" w:cs="FangSong"/>
          <w:sz w:val="31"/>
          <w:szCs w:val="31"/>
        </w:rPr>
      </w:pPr>
      <w:r>
        <w:rPr>
          <w:rFonts w:ascii="FangSong" w:hAnsi="FangSong" w:eastAsia="FangSong" w:cs="FangSong"/>
          <w:sz w:val="31"/>
          <w:szCs w:val="31"/>
          <w:spacing w:val="6"/>
        </w:rPr>
        <w:t>告</w:t>
      </w:r>
      <w:r>
        <w:rPr>
          <w:rFonts w:ascii="FangSong" w:hAnsi="FangSong" w:eastAsia="FangSong" w:cs="FangSong"/>
          <w:sz w:val="31"/>
          <w:szCs w:val="31"/>
          <w:spacing w:val="-55"/>
        </w:rPr>
        <w:t>），</w:t>
      </w:r>
      <w:r>
        <w:rPr>
          <w:rFonts w:ascii="FangSong" w:hAnsi="FangSong" w:eastAsia="FangSong" w:cs="FangSong"/>
          <w:sz w:val="31"/>
          <w:szCs w:val="31"/>
          <w:spacing w:val="6"/>
        </w:rPr>
        <w:t>经审查同意后方可恢复生产经营。</w:t>
      </w:r>
    </w:p>
    <w:p>
      <w:pPr>
        <w:ind w:left="27"/>
        <w:spacing w:before="190" w:line="222" w:lineRule="auto"/>
        <w:outlineLvl w:val="0"/>
        <w:rPr>
          <w:rFonts w:ascii="FangSong" w:hAnsi="FangSong" w:eastAsia="FangSong" w:cs="FangSong"/>
          <w:sz w:val="31"/>
          <w:szCs w:val="31"/>
        </w:rPr>
      </w:pPr>
      <w:r>
        <w:rPr>
          <w:rFonts w:ascii="SimSun" w:hAnsi="SimSun" w:eastAsia="SimSun" w:cs="SimSun"/>
          <w:sz w:val="31"/>
          <w:szCs w:val="31"/>
          <w:b/>
          <w:bCs/>
          <w:spacing w:val="2"/>
        </w:rPr>
        <w:t>8.4</w:t>
      </w:r>
      <w:r>
        <w:rPr>
          <w:rFonts w:ascii="SimSun" w:hAnsi="SimSun" w:eastAsia="SimSun" w:cs="SimSun"/>
          <w:sz w:val="31"/>
          <w:szCs w:val="31"/>
          <w:spacing w:val="38"/>
        </w:rPr>
        <w:t xml:space="preserve"> </w:t>
      </w:r>
      <w:r>
        <w:rPr>
          <w:rFonts w:ascii="FangSong" w:hAnsi="FangSong" w:eastAsia="FangSong" w:cs="FangSong"/>
          <w:sz w:val="31"/>
          <w:szCs w:val="31"/>
          <w:b/>
          <w:bCs/>
          <w:spacing w:val="2"/>
        </w:rPr>
        <w:t>一般安全隐患治理</w:t>
      </w:r>
    </w:p>
    <w:p>
      <w:pPr>
        <w:ind w:left="21" w:right="89" w:firstLine="637"/>
        <w:spacing w:before="243" w:line="334" w:lineRule="auto"/>
        <w:rPr>
          <w:rFonts w:ascii="FangSong" w:hAnsi="FangSong" w:eastAsia="FangSong" w:cs="FangSong"/>
          <w:sz w:val="31"/>
          <w:szCs w:val="31"/>
        </w:rPr>
      </w:pPr>
      <w:r>
        <w:rPr>
          <w:rFonts w:ascii="FangSong" w:hAnsi="FangSong" w:eastAsia="FangSong" w:cs="FangSong"/>
          <w:sz w:val="31"/>
          <w:szCs w:val="31"/>
          <w:spacing w:val="15"/>
        </w:rPr>
        <w:t>（</w:t>
      </w:r>
      <w:r>
        <w:rPr>
          <w:rFonts w:ascii="SimSun" w:hAnsi="SimSun" w:eastAsia="SimSun" w:cs="SimSun"/>
          <w:sz w:val="31"/>
          <w:szCs w:val="31"/>
          <w:spacing w:val="15"/>
        </w:rPr>
        <w:t>1</w:t>
      </w:r>
      <w:r>
        <w:rPr>
          <w:rFonts w:ascii="FangSong" w:hAnsi="FangSong" w:eastAsia="FangSong" w:cs="FangSong"/>
          <w:sz w:val="31"/>
          <w:szCs w:val="31"/>
          <w:spacing w:val="15"/>
        </w:rPr>
        <w:t>）对于排查出来风险控制措施失效或弱化产生的一</w:t>
      </w:r>
      <w:r>
        <w:rPr>
          <w:rFonts w:ascii="FangSong" w:hAnsi="FangSong" w:eastAsia="FangSong" w:cs="FangSong"/>
          <w:sz w:val="31"/>
          <w:szCs w:val="31"/>
          <w:spacing w:val="14"/>
        </w:rPr>
        <w:t xml:space="preserve"> </w:t>
      </w:r>
      <w:r>
        <w:rPr>
          <w:rFonts w:ascii="FangSong" w:hAnsi="FangSong" w:eastAsia="FangSong" w:cs="FangSong"/>
          <w:sz w:val="31"/>
          <w:szCs w:val="31"/>
          <w:spacing w:val="7"/>
        </w:rPr>
        <w:t>般安全隐患，治理过程中应当回溯到</w:t>
      </w:r>
      <w:r>
        <w:rPr>
          <w:rFonts w:ascii="FangSong" w:hAnsi="FangSong" w:eastAsia="FangSong" w:cs="FangSong"/>
          <w:sz w:val="31"/>
          <w:szCs w:val="31"/>
          <w:spacing w:val="-107"/>
        </w:rPr>
        <w:t xml:space="preserve"> </w:t>
      </w:r>
      <w:r>
        <w:rPr>
          <w:rFonts w:ascii="FangSong" w:hAnsi="FangSong" w:eastAsia="FangSong" w:cs="FangSong"/>
          <w:sz w:val="31"/>
          <w:szCs w:val="31"/>
          <w:spacing w:val="7"/>
        </w:rPr>
        <w:t>“</w:t>
      </w:r>
      <w:r>
        <w:rPr>
          <w:rFonts w:ascii="SimSun" w:hAnsi="SimSun" w:eastAsia="SimSun" w:cs="SimSun"/>
          <w:sz w:val="31"/>
          <w:szCs w:val="31"/>
          <w:spacing w:val="7"/>
        </w:rPr>
        <w:t>7.</w:t>
      </w:r>
      <w:r>
        <w:rPr>
          <w:rFonts w:ascii="SimSun" w:hAnsi="SimSun" w:eastAsia="SimSun" w:cs="SimSun"/>
          <w:sz w:val="31"/>
          <w:szCs w:val="31"/>
          <w:spacing w:val="6"/>
        </w:rPr>
        <w:t>5 </w:t>
      </w:r>
      <w:r>
        <w:rPr>
          <w:rFonts w:ascii="FangSong" w:hAnsi="FangSong" w:eastAsia="FangSong" w:cs="FangSong"/>
          <w:sz w:val="31"/>
          <w:szCs w:val="31"/>
          <w:spacing w:val="6"/>
        </w:rPr>
        <w:t>风险控制”环节</w:t>
      </w:r>
      <w:r>
        <w:rPr>
          <w:rFonts w:ascii="FangSong" w:hAnsi="FangSong" w:eastAsia="FangSong" w:cs="FangSong"/>
          <w:sz w:val="31"/>
          <w:szCs w:val="31"/>
        </w:rPr>
        <w:t xml:space="preserve"> </w:t>
      </w:r>
      <w:r>
        <w:rPr>
          <w:rFonts w:ascii="FangSong" w:hAnsi="FangSong" w:eastAsia="FangSong" w:cs="FangSong"/>
          <w:sz w:val="31"/>
          <w:szCs w:val="31"/>
          <w:spacing w:val="9"/>
        </w:rPr>
        <w:t>对风险控制措施进行审查和调整；对于涉及组织机构、政策</w:t>
      </w:r>
      <w:r>
        <w:rPr>
          <w:rFonts w:ascii="FangSong" w:hAnsi="FangSong" w:eastAsia="FangSong" w:cs="FangSong"/>
          <w:sz w:val="31"/>
          <w:szCs w:val="31"/>
          <w:spacing w:val="1"/>
        </w:rPr>
        <w:t xml:space="preserve"> </w:t>
      </w:r>
      <w:r>
        <w:rPr>
          <w:rFonts w:ascii="FangSong" w:hAnsi="FangSong" w:eastAsia="FangSong" w:cs="FangSong"/>
          <w:sz w:val="31"/>
          <w:szCs w:val="31"/>
          <w:spacing w:val="9"/>
        </w:rPr>
        <w:t>程序调整等需要较长时间的风险管控措施，民航生产经营单</w:t>
      </w:r>
      <w:r>
        <w:rPr>
          <w:rFonts w:ascii="FangSong" w:hAnsi="FangSong" w:eastAsia="FangSong" w:cs="FangSong"/>
          <w:sz w:val="31"/>
          <w:szCs w:val="31"/>
          <w:spacing w:val="1"/>
        </w:rPr>
        <w:t xml:space="preserve"> </w:t>
      </w:r>
      <w:r>
        <w:rPr>
          <w:rFonts w:ascii="FangSong" w:hAnsi="FangSong" w:eastAsia="FangSong" w:cs="FangSong"/>
          <w:sz w:val="31"/>
          <w:szCs w:val="31"/>
          <w:spacing w:val="9"/>
        </w:rPr>
        <w:t>位应当采取临时性安全措施将安全风险控制在可接受范围，</w:t>
      </w:r>
      <w:r>
        <w:rPr>
          <w:rFonts w:ascii="FangSong" w:hAnsi="FangSong" w:eastAsia="FangSong" w:cs="FangSong"/>
          <w:sz w:val="31"/>
          <w:szCs w:val="31"/>
          <w:spacing w:val="3"/>
        </w:rPr>
        <w:t xml:space="preserve"> </w:t>
      </w:r>
      <w:r>
        <w:rPr>
          <w:rFonts w:ascii="FangSong" w:hAnsi="FangSong" w:eastAsia="FangSong" w:cs="FangSong"/>
          <w:sz w:val="31"/>
          <w:szCs w:val="31"/>
          <w:spacing w:val="7"/>
        </w:rPr>
        <w:t>且上述类型的风险控制措施制定后，应当重新回到</w:t>
      </w:r>
      <w:r>
        <w:rPr>
          <w:rFonts w:ascii="FangSong" w:hAnsi="FangSong" w:eastAsia="FangSong" w:cs="FangSong"/>
          <w:sz w:val="31"/>
          <w:szCs w:val="31"/>
          <w:spacing w:val="-112"/>
        </w:rPr>
        <w:t xml:space="preserve"> </w:t>
      </w:r>
      <w:r>
        <w:rPr>
          <w:rFonts w:ascii="FangSong" w:hAnsi="FangSong" w:eastAsia="FangSong" w:cs="FangSong"/>
          <w:sz w:val="31"/>
          <w:szCs w:val="31"/>
          <w:spacing w:val="7"/>
        </w:rPr>
        <w:t>“</w:t>
      </w:r>
      <w:r>
        <w:rPr>
          <w:rFonts w:ascii="SimSun" w:hAnsi="SimSun" w:eastAsia="SimSun" w:cs="SimSun"/>
          <w:sz w:val="31"/>
          <w:szCs w:val="31"/>
          <w:spacing w:val="7"/>
        </w:rPr>
        <w:t>7</w:t>
      </w:r>
      <w:r>
        <w:rPr>
          <w:rFonts w:ascii="SimSun" w:hAnsi="SimSun" w:eastAsia="SimSun" w:cs="SimSun"/>
          <w:sz w:val="31"/>
          <w:szCs w:val="31"/>
          <w:spacing w:val="6"/>
        </w:rPr>
        <w:t>.2 </w:t>
      </w:r>
      <w:r>
        <w:rPr>
          <w:rFonts w:ascii="FangSong" w:hAnsi="FangSong" w:eastAsia="FangSong" w:cs="FangSong"/>
          <w:sz w:val="31"/>
          <w:szCs w:val="31"/>
          <w:spacing w:val="6"/>
        </w:rPr>
        <w:t>系</w:t>
      </w:r>
      <w:r>
        <w:rPr>
          <w:rFonts w:ascii="FangSong" w:hAnsi="FangSong" w:eastAsia="FangSong" w:cs="FangSong"/>
          <w:sz w:val="31"/>
          <w:szCs w:val="31"/>
        </w:rPr>
        <w:t xml:space="preserve"> </w:t>
      </w:r>
      <w:r>
        <w:rPr>
          <w:rFonts w:ascii="FangSong" w:hAnsi="FangSong" w:eastAsia="FangSong" w:cs="FangSong"/>
          <w:sz w:val="31"/>
          <w:szCs w:val="31"/>
          <w:spacing w:val="9"/>
        </w:rPr>
        <w:t>统描述”，按需开展变更管理，并分析和评价剩余风险可接</w:t>
      </w:r>
    </w:p>
    <w:p>
      <w:pPr>
        <w:ind w:left="40"/>
        <w:spacing w:before="1" w:line="218" w:lineRule="auto"/>
        <w:rPr>
          <w:rFonts w:ascii="FangSong" w:hAnsi="FangSong" w:eastAsia="FangSong" w:cs="FangSong"/>
          <w:sz w:val="31"/>
          <w:szCs w:val="31"/>
        </w:rPr>
      </w:pPr>
      <w:r>
        <w:rPr>
          <w:rFonts w:ascii="FangSong" w:hAnsi="FangSong" w:eastAsia="FangSong" w:cs="FangSong"/>
          <w:sz w:val="31"/>
          <w:szCs w:val="31"/>
          <w:spacing w:val="7"/>
        </w:rPr>
        <w:t>受后，方可转入系统运行环节。</w:t>
      </w:r>
    </w:p>
    <w:p>
      <w:pPr>
        <w:ind w:left="41" w:right="89" w:firstLine="617"/>
        <w:spacing w:before="194" w:line="333" w:lineRule="auto"/>
        <w:rPr>
          <w:rFonts w:ascii="FangSong" w:hAnsi="FangSong" w:eastAsia="FangSong" w:cs="FangSong"/>
          <w:sz w:val="31"/>
          <w:szCs w:val="31"/>
        </w:rPr>
      </w:pPr>
      <w:r>
        <w:rPr>
          <w:rFonts w:ascii="FangSong" w:hAnsi="FangSong" w:eastAsia="FangSong" w:cs="FangSong"/>
          <w:sz w:val="31"/>
          <w:szCs w:val="31"/>
          <w:spacing w:val="12"/>
        </w:rPr>
        <w:t>（</w:t>
      </w:r>
      <w:r>
        <w:rPr>
          <w:rFonts w:ascii="SimSun" w:hAnsi="SimSun" w:eastAsia="SimSun" w:cs="SimSun"/>
          <w:sz w:val="31"/>
          <w:szCs w:val="31"/>
          <w:spacing w:val="12"/>
        </w:rPr>
        <w:t>2</w:t>
      </w:r>
      <w:r>
        <w:rPr>
          <w:rFonts w:ascii="FangSong" w:hAnsi="FangSong" w:eastAsia="FangSong" w:cs="FangSong"/>
          <w:sz w:val="31"/>
          <w:szCs w:val="31"/>
          <w:spacing w:val="12"/>
        </w:rPr>
        <w:t>）对于暂未关联到已有风险管控措施、</w:t>
      </w:r>
      <w:r>
        <w:rPr>
          <w:rFonts w:ascii="FangSong" w:hAnsi="FangSong" w:eastAsia="FangSong" w:cs="FangSong"/>
          <w:sz w:val="31"/>
          <w:szCs w:val="31"/>
          <w:spacing w:val="-69"/>
        </w:rPr>
        <w:t xml:space="preserve"> </w:t>
      </w:r>
      <w:r>
        <w:rPr>
          <w:rFonts w:ascii="FangSong" w:hAnsi="FangSong" w:eastAsia="FangSong" w:cs="FangSong"/>
          <w:sz w:val="31"/>
          <w:szCs w:val="31"/>
          <w:spacing w:val="12"/>
        </w:rPr>
        <w:t>因违规违章</w:t>
      </w:r>
      <w:r>
        <w:rPr>
          <w:rFonts w:ascii="FangSong" w:hAnsi="FangSong" w:eastAsia="FangSong" w:cs="FangSong"/>
          <w:sz w:val="31"/>
          <w:szCs w:val="31"/>
        </w:rPr>
        <w:t xml:space="preserve"> </w:t>
      </w:r>
      <w:r>
        <w:rPr>
          <w:rFonts w:ascii="FangSong" w:hAnsi="FangSong" w:eastAsia="FangSong" w:cs="FangSong"/>
          <w:sz w:val="31"/>
          <w:szCs w:val="31"/>
          <w:spacing w:val="8"/>
        </w:rPr>
        <w:t>等情况被确定的安全隐患，如涉及重复性违规违章行为，回</w:t>
      </w:r>
      <w:r>
        <w:rPr>
          <w:rFonts w:ascii="FangSong" w:hAnsi="FangSong" w:eastAsia="FangSong" w:cs="FangSong"/>
          <w:sz w:val="31"/>
          <w:szCs w:val="31"/>
          <w:spacing w:val="7"/>
        </w:rPr>
        <w:t xml:space="preserve"> </w:t>
      </w:r>
      <w:r>
        <w:rPr>
          <w:rFonts w:ascii="FangSong" w:hAnsi="FangSong" w:eastAsia="FangSong" w:cs="FangSong"/>
          <w:sz w:val="31"/>
          <w:szCs w:val="31"/>
          <w:spacing w:val="6"/>
        </w:rPr>
        <w:t>溯到本规定</w:t>
      </w:r>
      <w:r>
        <w:rPr>
          <w:rFonts w:ascii="FangSong" w:hAnsi="FangSong" w:eastAsia="FangSong" w:cs="FangSong"/>
          <w:sz w:val="31"/>
          <w:szCs w:val="31"/>
          <w:spacing w:val="-106"/>
        </w:rPr>
        <w:t xml:space="preserve"> </w:t>
      </w:r>
      <w:r>
        <w:rPr>
          <w:rFonts w:ascii="FangSong" w:hAnsi="FangSong" w:eastAsia="FangSong" w:cs="FangSong"/>
          <w:sz w:val="31"/>
          <w:szCs w:val="31"/>
          <w:spacing w:val="6"/>
        </w:rPr>
        <w:t>“</w:t>
      </w:r>
      <w:r>
        <w:rPr>
          <w:rFonts w:ascii="SimSun" w:hAnsi="SimSun" w:eastAsia="SimSun" w:cs="SimSun"/>
          <w:sz w:val="31"/>
          <w:szCs w:val="31"/>
          <w:spacing w:val="6"/>
        </w:rPr>
        <w:t>7.2 </w:t>
      </w:r>
      <w:r>
        <w:rPr>
          <w:rFonts w:ascii="FangSong" w:hAnsi="FangSong" w:eastAsia="FangSong" w:cs="FangSong"/>
          <w:sz w:val="31"/>
          <w:szCs w:val="31"/>
          <w:spacing w:val="6"/>
        </w:rPr>
        <w:t>系统描述”环节进行梳理，并按需启动安</w:t>
      </w:r>
    </w:p>
    <w:p>
      <w:pPr>
        <w:spacing w:line="220" w:lineRule="auto"/>
        <w:jc w:val="right"/>
        <w:rPr>
          <w:rFonts w:ascii="FangSong" w:hAnsi="FangSong" w:eastAsia="FangSong" w:cs="FangSong"/>
          <w:sz w:val="31"/>
          <w:szCs w:val="31"/>
        </w:rPr>
      </w:pPr>
      <w:r>
        <w:rPr>
          <w:rFonts w:ascii="FangSong" w:hAnsi="FangSong" w:eastAsia="FangSong" w:cs="FangSong"/>
          <w:sz w:val="31"/>
          <w:szCs w:val="31"/>
        </w:rPr>
        <w:t>全风险管理；如不属于重复性违规违章，可立即整改并关闭。</w:t>
      </w:r>
    </w:p>
    <w:p>
      <w:pPr>
        <w:ind w:left="27"/>
        <w:spacing w:before="189" w:line="221" w:lineRule="auto"/>
        <w:outlineLvl w:val="0"/>
        <w:rPr>
          <w:rFonts w:ascii="FangSong" w:hAnsi="FangSong" w:eastAsia="FangSong" w:cs="FangSong"/>
          <w:sz w:val="31"/>
          <w:szCs w:val="31"/>
        </w:rPr>
      </w:pPr>
      <w:r>
        <w:rPr>
          <w:rFonts w:ascii="SimSun" w:hAnsi="SimSun" w:eastAsia="SimSun" w:cs="SimSun"/>
          <w:sz w:val="31"/>
          <w:szCs w:val="31"/>
          <w:b/>
          <w:bCs/>
          <w:spacing w:val="5"/>
        </w:rPr>
        <w:t>8.5</w:t>
      </w:r>
      <w:r>
        <w:rPr>
          <w:rFonts w:ascii="SimSun" w:hAnsi="SimSun" w:eastAsia="SimSun" w:cs="SimSun"/>
          <w:sz w:val="31"/>
          <w:szCs w:val="31"/>
          <w:spacing w:val="5"/>
        </w:rPr>
        <w:t xml:space="preserve"> </w:t>
      </w:r>
      <w:r>
        <w:rPr>
          <w:rFonts w:ascii="FangSong" w:hAnsi="FangSong" w:eastAsia="FangSong" w:cs="FangSong"/>
          <w:sz w:val="31"/>
          <w:szCs w:val="31"/>
          <w:b/>
          <w:bCs/>
          <w:spacing w:val="5"/>
        </w:rPr>
        <w:t>安全隐患排查治理台账</w:t>
      </w:r>
    </w:p>
    <w:p>
      <w:pPr>
        <w:ind w:left="711"/>
        <w:spacing w:before="253" w:line="221" w:lineRule="auto"/>
        <w:rPr>
          <w:rFonts w:ascii="FangSong" w:hAnsi="FangSong" w:eastAsia="FangSong" w:cs="FangSong"/>
          <w:sz w:val="31"/>
          <w:szCs w:val="31"/>
        </w:rPr>
      </w:pPr>
      <w:r>
        <w:rPr>
          <w:rFonts w:ascii="FangSong" w:hAnsi="FangSong" w:eastAsia="FangSong" w:cs="FangSong"/>
          <w:sz w:val="31"/>
          <w:szCs w:val="31"/>
          <w:spacing w:val="3"/>
        </w:rPr>
        <w:t>民航生产经营单位应当：</w:t>
      </w:r>
    </w:p>
    <w:p>
      <w:pPr>
        <w:ind w:left="30" w:right="89" w:firstLine="629"/>
        <w:spacing w:before="193" w:line="333" w:lineRule="auto"/>
        <w:rPr>
          <w:rFonts w:ascii="FangSong" w:hAnsi="FangSong" w:eastAsia="FangSong" w:cs="FangSong"/>
          <w:sz w:val="31"/>
          <w:szCs w:val="31"/>
        </w:rPr>
      </w:pPr>
      <w:r>
        <w:rPr>
          <w:rFonts w:ascii="FangSong" w:hAnsi="FangSong" w:eastAsia="FangSong" w:cs="FangSong"/>
          <w:sz w:val="31"/>
          <w:szCs w:val="31"/>
          <w:spacing w:val="15"/>
        </w:rPr>
        <w:t>（</w:t>
      </w:r>
      <w:r>
        <w:rPr>
          <w:rFonts w:ascii="SimSun" w:hAnsi="SimSun" w:eastAsia="SimSun" w:cs="SimSun"/>
          <w:sz w:val="31"/>
          <w:szCs w:val="31"/>
          <w:spacing w:val="15"/>
        </w:rPr>
        <w:t>1</w:t>
      </w:r>
      <w:r>
        <w:rPr>
          <w:rFonts w:ascii="FangSong" w:hAnsi="FangSong" w:eastAsia="FangSong" w:cs="FangSong"/>
          <w:sz w:val="31"/>
          <w:szCs w:val="31"/>
          <w:spacing w:val="15"/>
        </w:rPr>
        <w:t>）建立安全隐患排查治理台账（即安全隐患清单，</w:t>
      </w:r>
      <w:r>
        <w:rPr>
          <w:rFonts w:ascii="FangSong" w:hAnsi="FangSong" w:eastAsia="FangSong" w:cs="FangSong"/>
          <w:sz w:val="31"/>
          <w:szCs w:val="31"/>
          <w:spacing w:val="14"/>
        </w:rPr>
        <w:t xml:space="preserve"> </w:t>
      </w:r>
      <w:r>
        <w:rPr>
          <w:rFonts w:ascii="FangSong" w:hAnsi="FangSong" w:eastAsia="FangSong" w:cs="FangSong"/>
          <w:sz w:val="31"/>
          <w:szCs w:val="31"/>
          <w:spacing w:val="11"/>
        </w:rPr>
        <w:t>参见附录</w:t>
      </w:r>
      <w:r>
        <w:rPr>
          <w:rFonts w:ascii="FangSong" w:hAnsi="FangSong" w:eastAsia="FangSong" w:cs="FangSong"/>
          <w:sz w:val="31"/>
          <w:szCs w:val="31"/>
          <w:spacing w:val="-52"/>
        </w:rPr>
        <w:t xml:space="preserve"> </w:t>
      </w:r>
      <w:r>
        <w:rPr>
          <w:rFonts w:ascii="SimSun" w:hAnsi="SimSun" w:eastAsia="SimSun" w:cs="SimSun"/>
          <w:sz w:val="31"/>
          <w:szCs w:val="31"/>
          <w:spacing w:val="11"/>
        </w:rPr>
        <w:t>2</w:t>
      </w:r>
      <w:r>
        <w:rPr>
          <w:rFonts w:ascii="SimSun" w:hAnsi="SimSun" w:eastAsia="SimSun" w:cs="SimSun"/>
          <w:sz w:val="31"/>
          <w:szCs w:val="31"/>
          <w:spacing w:val="-51"/>
        </w:rPr>
        <w:t xml:space="preserve"> </w:t>
      </w:r>
      <w:r>
        <w:rPr>
          <w:rFonts w:ascii="FangSong" w:hAnsi="FangSong" w:eastAsia="FangSong" w:cs="FangSong"/>
          <w:sz w:val="31"/>
          <w:szCs w:val="31"/>
          <w:spacing w:val="11"/>
        </w:rPr>
        <w:t>样例</w:t>
      </w:r>
      <w:r>
        <w:rPr>
          <w:rFonts w:ascii="FangSong" w:hAnsi="FangSong" w:eastAsia="FangSong" w:cs="FangSong"/>
          <w:sz w:val="31"/>
          <w:szCs w:val="31"/>
          <w:spacing w:val="-45"/>
        </w:rPr>
        <w:t>），</w:t>
      </w:r>
      <w:r>
        <w:rPr>
          <w:rFonts w:ascii="FangSong" w:hAnsi="FangSong" w:eastAsia="FangSong" w:cs="FangSong"/>
          <w:sz w:val="31"/>
          <w:szCs w:val="31"/>
          <w:spacing w:val="11"/>
        </w:rPr>
        <w:t>如实记录安全隐患名称、类别、原因分</w:t>
      </w:r>
      <w:r>
        <w:rPr>
          <w:rFonts w:ascii="FangSong" w:hAnsi="FangSong" w:eastAsia="FangSong" w:cs="FangSong"/>
          <w:sz w:val="31"/>
          <w:szCs w:val="31"/>
        </w:rPr>
        <w:t xml:space="preserve"> </w:t>
      </w:r>
      <w:r>
        <w:rPr>
          <w:rFonts w:ascii="FangSong" w:hAnsi="FangSong" w:eastAsia="FangSong" w:cs="FangSong"/>
          <w:sz w:val="31"/>
          <w:szCs w:val="31"/>
          <w:spacing w:val="9"/>
        </w:rPr>
        <w:t>析（如适用）、关联的风险控制措施、可能关</w:t>
      </w:r>
      <w:r>
        <w:rPr>
          <w:rFonts w:ascii="FangSong" w:hAnsi="FangSong" w:eastAsia="FangSong" w:cs="FangSong"/>
          <w:sz w:val="31"/>
          <w:szCs w:val="31"/>
          <w:spacing w:val="8"/>
        </w:rPr>
        <w:t>联的后果（如</w:t>
      </w:r>
      <w:r>
        <w:rPr>
          <w:rFonts w:ascii="FangSong" w:hAnsi="FangSong" w:eastAsia="FangSong" w:cs="FangSong"/>
          <w:sz w:val="31"/>
          <w:szCs w:val="31"/>
        </w:rPr>
        <w:t xml:space="preserve"> </w:t>
      </w:r>
      <w:r>
        <w:rPr>
          <w:rFonts w:ascii="FangSong" w:hAnsi="FangSong" w:eastAsia="FangSong" w:cs="FangSong"/>
          <w:sz w:val="31"/>
          <w:szCs w:val="31"/>
          <w:spacing w:val="8"/>
        </w:rPr>
        <w:t>适用）、整改措施、治理效果验证情况等安全隐患排查治理</w:t>
      </w:r>
      <w:r>
        <w:rPr>
          <w:rFonts w:ascii="FangSong" w:hAnsi="FangSong" w:eastAsia="FangSong" w:cs="FangSong"/>
          <w:sz w:val="31"/>
          <w:szCs w:val="31"/>
          <w:spacing w:val="18"/>
        </w:rPr>
        <w:t xml:space="preserve"> </w:t>
      </w:r>
      <w:r>
        <w:rPr>
          <w:rFonts w:ascii="FangSong" w:hAnsi="FangSong" w:eastAsia="FangSong" w:cs="FangSong"/>
          <w:sz w:val="31"/>
          <w:szCs w:val="31"/>
          <w:spacing w:val="5"/>
        </w:rPr>
        <w:t>情况。</w:t>
      </w:r>
      <w:r>
        <w:rPr>
          <w:rFonts w:ascii="FangSong" w:hAnsi="FangSong" w:eastAsia="FangSong" w:cs="FangSong"/>
          <w:sz w:val="31"/>
          <w:szCs w:val="31"/>
          <w:spacing w:val="-59"/>
        </w:rPr>
        <w:t xml:space="preserve"> </w:t>
      </w:r>
      <w:r>
        <w:rPr>
          <w:rFonts w:ascii="FangSong" w:hAnsi="FangSong" w:eastAsia="FangSong" w:cs="FangSong"/>
          <w:sz w:val="31"/>
          <w:szCs w:val="31"/>
          <w:spacing w:val="5"/>
        </w:rPr>
        <w:t>已经完成整改闭环的安全隐患可标记关闭，不再统计</w:t>
      </w:r>
      <w:r>
        <w:rPr>
          <w:rFonts w:ascii="FangSong" w:hAnsi="FangSong" w:eastAsia="FangSong" w:cs="FangSong"/>
          <w:sz w:val="31"/>
          <w:szCs w:val="31"/>
        </w:rPr>
        <w:t xml:space="preserve"> </w:t>
      </w:r>
      <w:r>
        <w:rPr>
          <w:rFonts w:ascii="FangSong" w:hAnsi="FangSong" w:eastAsia="FangSong" w:cs="FangSong"/>
          <w:sz w:val="31"/>
          <w:szCs w:val="31"/>
          <w:spacing w:val="8"/>
        </w:rPr>
        <w:t>在本单位安全隐患总数内，但安全管理的数据库，以及判定</w:t>
      </w:r>
    </w:p>
    <w:p>
      <w:pPr>
        <w:ind w:left="40"/>
        <w:spacing w:before="1" w:line="219" w:lineRule="auto"/>
        <w:rPr>
          <w:rFonts w:ascii="FangSong" w:hAnsi="FangSong" w:eastAsia="FangSong" w:cs="FangSong"/>
          <w:sz w:val="31"/>
          <w:szCs w:val="31"/>
        </w:rPr>
      </w:pPr>
      <w:r>
        <w:rPr>
          <w:rFonts w:ascii="FangSong" w:hAnsi="FangSong" w:eastAsia="FangSong" w:cs="FangSong"/>
          <w:sz w:val="31"/>
          <w:szCs w:val="31"/>
          <w:spacing w:val="8"/>
        </w:rPr>
        <w:t>重复性、顽固性安全隐患的比对资料，应当长期保存，不得</w:t>
      </w:r>
    </w:p>
    <w:p>
      <w:pPr>
        <w:spacing w:line="219" w:lineRule="auto"/>
        <w:sectPr>
          <w:footerReference w:type="default" r:id="rId187"/>
          <w:pgSz w:w="11906" w:h="16839"/>
          <w:pgMar w:top="1431" w:right="1710" w:bottom="1414" w:left="1785" w:header="0" w:footer="1248" w:gutter="0"/>
        </w:sectPr>
        <w:rPr>
          <w:rFonts w:ascii="FangSong" w:hAnsi="FangSong" w:eastAsia="FangSong" w:cs="FangSong"/>
          <w:sz w:val="31"/>
          <w:szCs w:val="31"/>
        </w:rPr>
      </w:pPr>
    </w:p>
    <w:p>
      <w:pPr>
        <w:ind w:left="46"/>
        <w:spacing w:before="186" w:line="223" w:lineRule="auto"/>
        <w:rPr>
          <w:rFonts w:ascii="FangSong" w:hAnsi="FangSong" w:eastAsia="FangSong" w:cs="FangSong"/>
          <w:sz w:val="31"/>
          <w:szCs w:val="31"/>
        </w:rPr>
      </w:pPr>
      <w:r>
        <w:rPr>
          <w:rFonts w:ascii="FangSong" w:hAnsi="FangSong" w:eastAsia="FangSong" w:cs="FangSong"/>
          <w:sz w:val="31"/>
          <w:szCs w:val="31"/>
          <w:spacing w:val="4"/>
        </w:rPr>
        <w:t>随意篡改或删除。</w:t>
      </w:r>
    </w:p>
    <w:p>
      <w:pPr>
        <w:ind w:left="40" w:right="70" w:firstLine="619"/>
        <w:spacing w:before="183" w:line="334" w:lineRule="auto"/>
        <w:jc w:val="both"/>
        <w:rPr>
          <w:rFonts w:ascii="FangSong" w:hAnsi="FangSong" w:eastAsia="FangSong" w:cs="FangSong"/>
          <w:sz w:val="31"/>
          <w:szCs w:val="31"/>
        </w:rPr>
      </w:pPr>
      <w:r>
        <w:rPr>
          <w:rFonts w:ascii="FangSong" w:hAnsi="FangSong" w:eastAsia="FangSong" w:cs="FangSong"/>
          <w:sz w:val="31"/>
          <w:szCs w:val="31"/>
          <w:spacing w:val="15"/>
        </w:rPr>
        <w:t>（</w:t>
      </w:r>
      <w:r>
        <w:rPr>
          <w:rFonts w:ascii="SimSun" w:hAnsi="SimSun" w:eastAsia="SimSun" w:cs="SimSun"/>
          <w:sz w:val="31"/>
          <w:szCs w:val="31"/>
          <w:spacing w:val="15"/>
        </w:rPr>
        <w:t>2</w:t>
      </w:r>
      <w:r>
        <w:rPr>
          <w:rFonts w:ascii="FangSong" w:hAnsi="FangSong" w:eastAsia="FangSong" w:cs="FangSong"/>
          <w:sz w:val="31"/>
          <w:szCs w:val="31"/>
          <w:spacing w:val="15"/>
        </w:rPr>
        <w:t>）对重大安全隐患除填入安全隐患清单外，还应建</w:t>
      </w:r>
      <w:r>
        <w:rPr>
          <w:rFonts w:ascii="FangSong" w:hAnsi="FangSong" w:eastAsia="FangSong" w:cs="FangSong"/>
          <w:sz w:val="31"/>
          <w:szCs w:val="31"/>
          <w:spacing w:val="14"/>
        </w:rPr>
        <w:t xml:space="preserve"> </w:t>
      </w:r>
      <w:r>
        <w:rPr>
          <w:rFonts w:ascii="FangSong" w:hAnsi="FangSong" w:eastAsia="FangSong" w:cs="FangSong"/>
          <w:sz w:val="31"/>
          <w:szCs w:val="31"/>
          <w:spacing w:val="8"/>
        </w:rPr>
        <w:t>立专门的信息档案，包括重大安全隐患的治理方案、复查验</w:t>
      </w:r>
    </w:p>
    <w:p>
      <w:pPr>
        <w:ind w:left="50"/>
        <w:spacing w:line="221" w:lineRule="auto"/>
        <w:rPr>
          <w:rFonts w:ascii="FangSong" w:hAnsi="FangSong" w:eastAsia="FangSong" w:cs="FangSong"/>
          <w:sz w:val="31"/>
          <w:szCs w:val="31"/>
        </w:rPr>
      </w:pPr>
      <w:r>
        <w:rPr>
          <w:rFonts w:ascii="FangSong" w:hAnsi="FangSong" w:eastAsia="FangSong" w:cs="FangSong"/>
          <w:sz w:val="31"/>
          <w:szCs w:val="31"/>
          <w:spacing w:val="7"/>
        </w:rPr>
        <w:t>收报告以及报送情况等各种记录和文件。</w:t>
      </w:r>
    </w:p>
    <w:p>
      <w:pPr>
        <w:ind w:right="70"/>
        <w:spacing w:before="188" w:line="559" w:lineRule="exact"/>
        <w:jc w:val="right"/>
        <w:rPr>
          <w:rFonts w:ascii="FangSong" w:hAnsi="FangSong" w:eastAsia="FangSong" w:cs="FangSong"/>
          <w:sz w:val="31"/>
          <w:szCs w:val="31"/>
        </w:rPr>
      </w:pPr>
      <w:r>
        <w:rPr>
          <w:rFonts w:ascii="FangSong" w:hAnsi="FangSong" w:eastAsia="FangSong" w:cs="FangSong"/>
          <w:sz w:val="31"/>
          <w:szCs w:val="31"/>
          <w:spacing w:val="15"/>
          <w:position w:val="18"/>
        </w:rPr>
        <w:t>（</w:t>
      </w:r>
      <w:r>
        <w:rPr>
          <w:rFonts w:ascii="SimSun" w:hAnsi="SimSun" w:eastAsia="SimSun" w:cs="SimSun"/>
          <w:sz w:val="31"/>
          <w:szCs w:val="31"/>
          <w:spacing w:val="15"/>
          <w:position w:val="18"/>
        </w:rPr>
        <w:t>3</w:t>
      </w:r>
      <w:r>
        <w:rPr>
          <w:rFonts w:ascii="FangSong" w:hAnsi="FangSong" w:eastAsia="FangSong" w:cs="FangSong"/>
          <w:sz w:val="31"/>
          <w:szCs w:val="31"/>
          <w:spacing w:val="15"/>
          <w:position w:val="18"/>
        </w:rPr>
        <w:t>）通过职工大会或者职工代表大会、信息公示栏等</w:t>
      </w:r>
    </w:p>
    <w:p>
      <w:pPr>
        <w:ind w:left="31"/>
        <w:spacing w:line="222" w:lineRule="auto"/>
        <w:rPr>
          <w:rFonts w:ascii="FangSong" w:hAnsi="FangSong" w:eastAsia="FangSong" w:cs="FangSong"/>
          <w:sz w:val="31"/>
          <w:szCs w:val="31"/>
        </w:rPr>
      </w:pPr>
      <w:r>
        <w:rPr>
          <w:rFonts w:ascii="FangSong" w:hAnsi="FangSong" w:eastAsia="FangSong" w:cs="FangSong"/>
          <w:sz w:val="31"/>
          <w:szCs w:val="31"/>
          <w:spacing w:val="8"/>
        </w:rPr>
        <w:t>方式向从业人员通报安全隐患排查治理情况。</w:t>
      </w:r>
    </w:p>
    <w:p>
      <w:pPr>
        <w:ind w:left="27"/>
        <w:spacing w:before="165" w:line="226" w:lineRule="auto"/>
        <w:rPr>
          <w:rFonts w:ascii="SimHei" w:hAnsi="SimHei" w:eastAsia="SimHei" w:cs="SimHei"/>
          <w:sz w:val="31"/>
          <w:szCs w:val="31"/>
        </w:rPr>
      </w:pPr>
      <w:r>
        <w:rPr>
          <w:rFonts w:ascii="SimSun" w:hAnsi="SimSun" w:eastAsia="SimSun" w:cs="SimSun"/>
          <w:sz w:val="31"/>
          <w:szCs w:val="31"/>
          <w:spacing w:val="5"/>
        </w:rPr>
        <w:t>9.</w:t>
      </w:r>
      <w:r>
        <w:rPr>
          <w:rFonts w:ascii="SimHei" w:hAnsi="SimHei" w:eastAsia="SimHei" w:cs="SimHei"/>
          <w:sz w:val="31"/>
          <w:szCs w:val="31"/>
          <w:spacing w:val="5"/>
        </w:rPr>
        <w:t>监督检查</w:t>
      </w:r>
    </w:p>
    <w:p>
      <w:pPr>
        <w:ind w:left="27"/>
        <w:spacing w:before="267" w:line="220" w:lineRule="auto"/>
        <w:outlineLvl w:val="0"/>
        <w:rPr>
          <w:rFonts w:ascii="FangSong" w:hAnsi="FangSong" w:eastAsia="FangSong" w:cs="FangSong"/>
          <w:sz w:val="31"/>
          <w:szCs w:val="31"/>
        </w:rPr>
      </w:pPr>
      <w:r>
        <w:rPr>
          <w:rFonts w:ascii="SimSun" w:hAnsi="SimSun" w:eastAsia="SimSun" w:cs="SimSun"/>
          <w:sz w:val="31"/>
          <w:szCs w:val="31"/>
          <w:b/>
          <w:bCs/>
          <w:spacing w:val="1"/>
        </w:rPr>
        <w:t>9.1</w:t>
      </w:r>
      <w:r>
        <w:rPr>
          <w:rFonts w:ascii="SimSun" w:hAnsi="SimSun" w:eastAsia="SimSun" w:cs="SimSun"/>
          <w:sz w:val="31"/>
          <w:szCs w:val="31"/>
          <w:spacing w:val="34"/>
        </w:rPr>
        <w:t xml:space="preserve"> </w:t>
      </w:r>
      <w:r>
        <w:rPr>
          <w:rFonts w:ascii="FangSong" w:hAnsi="FangSong" w:eastAsia="FangSong" w:cs="FangSong"/>
          <w:sz w:val="31"/>
          <w:szCs w:val="31"/>
          <w:b/>
          <w:bCs/>
          <w:spacing w:val="1"/>
        </w:rPr>
        <w:t>监督检查重点</w:t>
      </w:r>
    </w:p>
    <w:p>
      <w:pPr>
        <w:ind w:left="711"/>
        <w:spacing w:before="252" w:line="559" w:lineRule="exact"/>
        <w:rPr>
          <w:rFonts w:ascii="SimSun" w:hAnsi="SimSun" w:eastAsia="SimSun" w:cs="SimSun"/>
          <w:sz w:val="31"/>
          <w:szCs w:val="31"/>
        </w:rPr>
      </w:pPr>
      <w:r>
        <w:rPr>
          <w:rFonts w:ascii="FangSong" w:hAnsi="FangSong" w:eastAsia="FangSong" w:cs="FangSong"/>
          <w:sz w:val="31"/>
          <w:szCs w:val="31"/>
          <w:spacing w:val="7"/>
          <w:position w:val="18"/>
        </w:rPr>
        <w:t>民航行政机关在对各业务系统民航生产经营单位的</w:t>
      </w:r>
      <w:r>
        <w:rPr>
          <w:rFonts w:ascii="FangSong" w:hAnsi="FangSong" w:eastAsia="FangSong" w:cs="FangSong"/>
          <w:sz w:val="31"/>
          <w:szCs w:val="31"/>
          <w:spacing w:val="-52"/>
          <w:position w:val="18"/>
        </w:rPr>
        <w:t xml:space="preserve"> </w:t>
      </w:r>
      <w:r>
        <w:rPr>
          <w:rFonts w:ascii="SimSun" w:hAnsi="SimSun" w:eastAsia="SimSun" w:cs="SimSun"/>
          <w:sz w:val="31"/>
          <w:szCs w:val="31"/>
          <w:position w:val="18"/>
        </w:rPr>
        <w:t>SMS</w:t>
      </w:r>
    </w:p>
    <w:p>
      <w:pPr>
        <w:ind w:left="22"/>
        <w:spacing w:before="1" w:line="220" w:lineRule="auto"/>
        <w:rPr>
          <w:rFonts w:ascii="FangSong" w:hAnsi="FangSong" w:eastAsia="FangSong" w:cs="FangSong"/>
          <w:sz w:val="31"/>
          <w:szCs w:val="31"/>
        </w:rPr>
      </w:pPr>
      <w:r>
        <w:rPr>
          <w:rFonts w:ascii="FangSong" w:hAnsi="FangSong" w:eastAsia="FangSong" w:cs="FangSong"/>
          <w:sz w:val="31"/>
          <w:szCs w:val="31"/>
          <w:spacing w:val="8"/>
        </w:rPr>
        <w:t>检查时应包含以下重点内容：</w:t>
      </w:r>
    </w:p>
    <w:p>
      <w:pPr>
        <w:ind w:right="70"/>
        <w:spacing w:before="189" w:line="562" w:lineRule="exact"/>
        <w:jc w:val="right"/>
        <w:rPr>
          <w:rFonts w:ascii="FangSong" w:hAnsi="FangSong" w:eastAsia="FangSong" w:cs="FangSong"/>
          <w:sz w:val="31"/>
          <w:szCs w:val="31"/>
        </w:rPr>
      </w:pPr>
      <w:r>
        <w:rPr>
          <w:rFonts w:ascii="FangSong" w:hAnsi="FangSong" w:eastAsia="FangSong" w:cs="FangSong"/>
          <w:sz w:val="31"/>
          <w:szCs w:val="31"/>
          <w:spacing w:val="15"/>
          <w:position w:val="18"/>
        </w:rPr>
        <w:t>（</w:t>
      </w:r>
      <w:r>
        <w:rPr>
          <w:rFonts w:ascii="SimSun" w:hAnsi="SimSun" w:eastAsia="SimSun" w:cs="SimSun"/>
          <w:sz w:val="31"/>
          <w:szCs w:val="31"/>
          <w:spacing w:val="15"/>
          <w:position w:val="18"/>
        </w:rPr>
        <w:t>1</w:t>
      </w:r>
      <w:r>
        <w:rPr>
          <w:rFonts w:ascii="FangSong" w:hAnsi="FangSong" w:eastAsia="FangSong" w:cs="FangSong"/>
          <w:sz w:val="31"/>
          <w:szCs w:val="31"/>
          <w:spacing w:val="15"/>
          <w:position w:val="18"/>
        </w:rPr>
        <w:t>）安全风险分级管控和隐患排查治理的制度建设和</w:t>
      </w:r>
    </w:p>
    <w:p>
      <w:pPr>
        <w:ind w:left="42"/>
        <w:spacing w:line="222" w:lineRule="auto"/>
        <w:rPr>
          <w:rFonts w:ascii="FangSong" w:hAnsi="FangSong" w:eastAsia="FangSong" w:cs="FangSong"/>
          <w:sz w:val="31"/>
          <w:szCs w:val="31"/>
        </w:rPr>
      </w:pPr>
      <w:r>
        <w:rPr>
          <w:rFonts w:ascii="FangSong" w:hAnsi="FangSong" w:eastAsia="FangSong" w:cs="FangSong"/>
          <w:sz w:val="31"/>
          <w:szCs w:val="31"/>
          <w:spacing w:val="2"/>
        </w:rPr>
        <w:t>实施情况；</w:t>
      </w:r>
    </w:p>
    <w:p>
      <w:pPr>
        <w:spacing w:before="186" w:line="559" w:lineRule="exact"/>
        <w:jc w:val="right"/>
        <w:rPr>
          <w:rFonts w:ascii="FangSong" w:hAnsi="FangSong" w:eastAsia="FangSong" w:cs="FangSong"/>
          <w:sz w:val="31"/>
          <w:szCs w:val="31"/>
        </w:rPr>
      </w:pPr>
      <w:r>
        <w:rPr>
          <w:rFonts w:ascii="FangSong" w:hAnsi="FangSong" w:eastAsia="FangSong" w:cs="FangSong"/>
          <w:sz w:val="31"/>
          <w:szCs w:val="31"/>
          <w:spacing w:val="5"/>
          <w:position w:val="18"/>
        </w:rPr>
        <w:t>（</w:t>
      </w:r>
      <w:r>
        <w:rPr>
          <w:rFonts w:ascii="SimSun" w:hAnsi="SimSun" w:eastAsia="SimSun" w:cs="SimSun"/>
          <w:sz w:val="31"/>
          <w:szCs w:val="31"/>
          <w:spacing w:val="5"/>
          <w:position w:val="18"/>
        </w:rPr>
        <w:t>2</w:t>
      </w:r>
      <w:r>
        <w:rPr>
          <w:rFonts w:ascii="FangSong" w:hAnsi="FangSong" w:eastAsia="FangSong" w:cs="FangSong"/>
          <w:sz w:val="31"/>
          <w:szCs w:val="31"/>
          <w:spacing w:val="5"/>
          <w:position w:val="18"/>
        </w:rPr>
        <w:t>）安全风险分级管控和隐患排查治理台账建立情况；</w:t>
      </w:r>
    </w:p>
    <w:p>
      <w:pPr>
        <w:ind w:left="659"/>
        <w:spacing w:before="1" w:line="222" w:lineRule="auto"/>
        <w:rPr>
          <w:rFonts w:ascii="FangSong" w:hAnsi="FangSong" w:eastAsia="FangSong" w:cs="FangSong"/>
          <w:sz w:val="31"/>
          <w:szCs w:val="31"/>
        </w:rPr>
      </w:pPr>
      <w:r>
        <w:rPr>
          <w:rFonts w:ascii="FangSong" w:hAnsi="FangSong" w:eastAsia="FangSong" w:cs="FangSong"/>
          <w:sz w:val="31"/>
          <w:szCs w:val="31"/>
          <w:spacing w:val="8"/>
        </w:rPr>
        <w:t>（</w:t>
      </w:r>
      <w:r>
        <w:rPr>
          <w:rFonts w:ascii="SimSun" w:hAnsi="SimSun" w:eastAsia="SimSun" w:cs="SimSun"/>
          <w:sz w:val="31"/>
          <w:szCs w:val="31"/>
          <w:spacing w:val="8"/>
        </w:rPr>
        <w:t>3</w:t>
      </w:r>
      <w:r>
        <w:rPr>
          <w:rFonts w:ascii="FangSong" w:hAnsi="FangSong" w:eastAsia="FangSong" w:cs="FangSong"/>
          <w:sz w:val="31"/>
          <w:szCs w:val="31"/>
          <w:spacing w:val="8"/>
        </w:rPr>
        <w:t>）重大风险的管控措施落实情况；</w:t>
      </w:r>
    </w:p>
    <w:p>
      <w:pPr>
        <w:ind w:left="659"/>
        <w:spacing w:before="189" w:line="222" w:lineRule="auto"/>
        <w:rPr>
          <w:rFonts w:ascii="FangSong" w:hAnsi="FangSong" w:eastAsia="FangSong" w:cs="FangSong"/>
          <w:sz w:val="31"/>
          <w:szCs w:val="31"/>
        </w:rPr>
      </w:pPr>
      <w:r>
        <w:rPr>
          <w:rFonts w:ascii="FangSong" w:hAnsi="FangSong" w:eastAsia="FangSong" w:cs="FangSong"/>
          <w:sz w:val="31"/>
          <w:szCs w:val="31"/>
          <w:spacing w:val="8"/>
        </w:rPr>
        <w:t>（</w:t>
      </w:r>
      <w:r>
        <w:rPr>
          <w:rFonts w:ascii="SimSun" w:hAnsi="SimSun" w:eastAsia="SimSun" w:cs="SimSun"/>
          <w:sz w:val="31"/>
          <w:szCs w:val="31"/>
          <w:spacing w:val="8"/>
        </w:rPr>
        <w:t>4</w:t>
      </w:r>
      <w:r>
        <w:rPr>
          <w:rFonts w:ascii="FangSong" w:hAnsi="FangSong" w:eastAsia="FangSong" w:cs="FangSong"/>
          <w:sz w:val="31"/>
          <w:szCs w:val="31"/>
          <w:spacing w:val="8"/>
        </w:rPr>
        <w:t>）重大危险源的管控情况；</w:t>
      </w:r>
    </w:p>
    <w:p>
      <w:pPr>
        <w:ind w:left="659"/>
        <w:spacing w:before="186" w:line="222" w:lineRule="auto"/>
        <w:rPr>
          <w:rFonts w:ascii="FangSong" w:hAnsi="FangSong" w:eastAsia="FangSong" w:cs="FangSong"/>
          <w:sz w:val="31"/>
          <w:szCs w:val="31"/>
        </w:rPr>
      </w:pPr>
      <w:r>
        <w:rPr>
          <w:rFonts w:ascii="FangSong" w:hAnsi="FangSong" w:eastAsia="FangSong" w:cs="FangSong"/>
          <w:sz w:val="31"/>
          <w:szCs w:val="31"/>
          <w:spacing w:val="8"/>
        </w:rPr>
        <w:t>（</w:t>
      </w:r>
      <w:r>
        <w:rPr>
          <w:rFonts w:ascii="SimSun" w:hAnsi="SimSun" w:eastAsia="SimSun" w:cs="SimSun"/>
          <w:sz w:val="31"/>
          <w:szCs w:val="31"/>
          <w:spacing w:val="8"/>
        </w:rPr>
        <w:t>5</w:t>
      </w:r>
      <w:r>
        <w:rPr>
          <w:rFonts w:ascii="FangSong" w:hAnsi="FangSong" w:eastAsia="FangSong" w:cs="FangSong"/>
          <w:sz w:val="31"/>
          <w:szCs w:val="31"/>
          <w:spacing w:val="8"/>
        </w:rPr>
        <w:t>）重大安全隐患的治理情况；</w:t>
      </w:r>
    </w:p>
    <w:p>
      <w:pPr>
        <w:ind w:right="70"/>
        <w:spacing w:before="186" w:line="561" w:lineRule="exact"/>
        <w:jc w:val="right"/>
        <w:rPr>
          <w:rFonts w:ascii="FangSong" w:hAnsi="FangSong" w:eastAsia="FangSong" w:cs="FangSong"/>
          <w:sz w:val="31"/>
          <w:szCs w:val="31"/>
        </w:rPr>
      </w:pPr>
      <w:r>
        <w:rPr>
          <w:rFonts w:ascii="FangSong" w:hAnsi="FangSong" w:eastAsia="FangSong" w:cs="FangSong"/>
          <w:sz w:val="31"/>
          <w:szCs w:val="31"/>
          <w:spacing w:val="15"/>
          <w:position w:val="18"/>
        </w:rPr>
        <w:t>（</w:t>
      </w:r>
      <w:r>
        <w:rPr>
          <w:rFonts w:ascii="SimSun" w:hAnsi="SimSun" w:eastAsia="SimSun" w:cs="SimSun"/>
          <w:sz w:val="31"/>
          <w:szCs w:val="31"/>
          <w:spacing w:val="15"/>
          <w:position w:val="18"/>
        </w:rPr>
        <w:t>6</w:t>
      </w:r>
      <w:r>
        <w:rPr>
          <w:rFonts w:ascii="FangSong" w:hAnsi="FangSong" w:eastAsia="FangSong" w:cs="FangSong"/>
          <w:sz w:val="31"/>
          <w:szCs w:val="31"/>
          <w:spacing w:val="15"/>
          <w:position w:val="18"/>
        </w:rPr>
        <w:t>）未能按期关闭的安全隐患及重复性违规违章类的</w:t>
      </w:r>
    </w:p>
    <w:p>
      <w:pPr>
        <w:ind w:left="34"/>
        <w:spacing w:before="1" w:line="222" w:lineRule="auto"/>
        <w:rPr>
          <w:rFonts w:ascii="FangSong" w:hAnsi="FangSong" w:eastAsia="FangSong" w:cs="FangSong"/>
          <w:sz w:val="31"/>
          <w:szCs w:val="31"/>
        </w:rPr>
      </w:pPr>
      <w:r>
        <w:rPr>
          <w:rFonts w:ascii="FangSong" w:hAnsi="FangSong" w:eastAsia="FangSong" w:cs="FangSong"/>
          <w:sz w:val="31"/>
          <w:szCs w:val="31"/>
          <w:spacing w:val="6"/>
        </w:rPr>
        <w:t>安全隐患治理情况。</w:t>
      </w:r>
    </w:p>
    <w:p>
      <w:pPr>
        <w:ind w:left="27"/>
        <w:spacing w:before="187" w:line="222" w:lineRule="auto"/>
        <w:outlineLvl w:val="0"/>
        <w:rPr>
          <w:rFonts w:ascii="FangSong" w:hAnsi="FangSong" w:eastAsia="FangSong" w:cs="FangSong"/>
          <w:sz w:val="31"/>
          <w:szCs w:val="31"/>
        </w:rPr>
      </w:pPr>
      <w:r>
        <w:rPr>
          <w:rFonts w:ascii="SimSun" w:hAnsi="SimSun" w:eastAsia="SimSun" w:cs="SimSun"/>
          <w:sz w:val="31"/>
          <w:szCs w:val="31"/>
          <w:b/>
          <w:bCs/>
          <w:spacing w:val="5"/>
        </w:rPr>
        <w:t>9.2</w:t>
      </w:r>
      <w:r>
        <w:rPr>
          <w:rFonts w:ascii="SimSun" w:hAnsi="SimSun" w:eastAsia="SimSun" w:cs="SimSun"/>
          <w:sz w:val="31"/>
          <w:szCs w:val="31"/>
          <w:spacing w:val="5"/>
        </w:rPr>
        <w:t xml:space="preserve"> </w:t>
      </w:r>
      <w:r>
        <w:rPr>
          <w:rFonts w:ascii="FangSong" w:hAnsi="FangSong" w:eastAsia="FangSong" w:cs="FangSong"/>
          <w:sz w:val="31"/>
          <w:szCs w:val="31"/>
          <w:b/>
          <w:bCs/>
          <w:spacing w:val="5"/>
        </w:rPr>
        <w:t>推动安全隐患动态清零</w:t>
      </w:r>
    </w:p>
    <w:p>
      <w:pPr>
        <w:ind w:left="42" w:right="70" w:firstLine="630"/>
        <w:spacing w:before="250" w:line="333" w:lineRule="auto"/>
        <w:jc w:val="both"/>
        <w:rPr>
          <w:rFonts w:ascii="FangSong" w:hAnsi="FangSong" w:eastAsia="FangSong" w:cs="FangSong"/>
          <w:sz w:val="31"/>
          <w:szCs w:val="31"/>
        </w:rPr>
      </w:pPr>
      <w:r>
        <w:rPr>
          <w:rFonts w:ascii="FangSong" w:hAnsi="FangSong" w:eastAsia="FangSong" w:cs="FangSong"/>
          <w:sz w:val="31"/>
          <w:szCs w:val="31"/>
          <w:spacing w:val="8"/>
        </w:rPr>
        <w:t>对于民航行政机关检查发现的安全隐患，应当责令立即</w:t>
      </w:r>
      <w:r>
        <w:rPr>
          <w:rFonts w:ascii="FangSong" w:hAnsi="FangSong" w:eastAsia="FangSong" w:cs="FangSong"/>
          <w:sz w:val="31"/>
          <w:szCs w:val="31"/>
          <w:spacing w:val="13"/>
        </w:rPr>
        <w:t xml:space="preserve"> </w:t>
      </w:r>
      <w:r>
        <w:rPr>
          <w:rFonts w:ascii="FangSong" w:hAnsi="FangSong" w:eastAsia="FangSong" w:cs="FangSong"/>
          <w:sz w:val="31"/>
          <w:szCs w:val="31"/>
          <w:spacing w:val="4"/>
        </w:rPr>
        <w:t>治理，并建立健全安全隐患治理督办制度，</w:t>
      </w:r>
      <w:r>
        <w:rPr>
          <w:rFonts w:ascii="FangSong" w:hAnsi="FangSong" w:eastAsia="FangSong" w:cs="FangSong"/>
          <w:sz w:val="31"/>
          <w:szCs w:val="31"/>
          <w:spacing w:val="-90"/>
        </w:rPr>
        <w:t xml:space="preserve"> </w:t>
      </w:r>
      <w:r>
        <w:rPr>
          <w:rFonts w:ascii="FangSong" w:hAnsi="FangSong" w:eastAsia="FangSong" w:cs="FangSong"/>
          <w:sz w:val="31"/>
          <w:szCs w:val="31"/>
          <w:spacing w:val="4"/>
        </w:rPr>
        <w:t>以安全隐</w:t>
      </w:r>
      <w:r>
        <w:rPr>
          <w:rFonts w:ascii="FangSong" w:hAnsi="FangSong" w:eastAsia="FangSong" w:cs="FangSong"/>
          <w:sz w:val="31"/>
          <w:szCs w:val="31"/>
          <w:spacing w:val="3"/>
        </w:rPr>
        <w:t>患</w:t>
      </w:r>
      <w:r>
        <w:rPr>
          <w:rFonts w:ascii="FangSong" w:hAnsi="FangSong" w:eastAsia="FangSong" w:cs="FangSong"/>
          <w:sz w:val="31"/>
          <w:szCs w:val="31"/>
          <w:spacing w:val="-107"/>
        </w:rPr>
        <w:t xml:space="preserve"> </w:t>
      </w:r>
      <w:r>
        <w:rPr>
          <w:rFonts w:ascii="FangSong" w:hAnsi="FangSong" w:eastAsia="FangSong" w:cs="FangSong"/>
          <w:sz w:val="31"/>
          <w:szCs w:val="31"/>
          <w:spacing w:val="3"/>
        </w:rPr>
        <w:t>“动</w:t>
      </w:r>
      <w:r>
        <w:rPr>
          <w:rFonts w:ascii="FangSong" w:hAnsi="FangSong" w:eastAsia="FangSong" w:cs="FangSong"/>
          <w:sz w:val="31"/>
          <w:szCs w:val="31"/>
        </w:rPr>
        <w:t xml:space="preserve"> </w:t>
      </w:r>
      <w:r>
        <w:rPr>
          <w:rFonts w:ascii="FangSong" w:hAnsi="FangSong" w:eastAsia="FangSong" w:cs="FangSong"/>
          <w:sz w:val="31"/>
          <w:szCs w:val="31"/>
          <w:spacing w:val="8"/>
        </w:rPr>
        <w:t>态清零”为目标，督促民航生产经营单位落实安全隐患排查</w:t>
      </w:r>
    </w:p>
    <w:p>
      <w:pPr>
        <w:ind w:left="44"/>
        <w:spacing w:before="1" w:line="220" w:lineRule="auto"/>
        <w:rPr>
          <w:rFonts w:ascii="FangSong" w:hAnsi="FangSong" w:eastAsia="FangSong" w:cs="FangSong"/>
          <w:sz w:val="31"/>
          <w:szCs w:val="31"/>
        </w:rPr>
      </w:pPr>
      <w:r>
        <w:rPr>
          <w:rFonts w:ascii="FangSong" w:hAnsi="FangSong" w:eastAsia="FangSong" w:cs="FangSong"/>
          <w:sz w:val="31"/>
          <w:szCs w:val="31"/>
          <w:spacing w:val="1"/>
        </w:rPr>
        <w:t>治理工作。</w:t>
      </w:r>
    </w:p>
    <w:p>
      <w:pPr>
        <w:ind w:left="659"/>
        <w:spacing w:before="192" w:line="222" w:lineRule="auto"/>
        <w:rPr>
          <w:rFonts w:ascii="FangSong" w:hAnsi="FangSong" w:eastAsia="FangSong" w:cs="FangSong"/>
          <w:sz w:val="31"/>
          <w:szCs w:val="31"/>
        </w:rPr>
      </w:pPr>
      <w:r>
        <w:rPr>
          <w:rFonts w:ascii="FangSong" w:hAnsi="FangSong" w:eastAsia="FangSong" w:cs="FangSong"/>
          <w:sz w:val="31"/>
          <w:szCs w:val="31"/>
          <w:spacing w:val="16"/>
        </w:rPr>
        <w:t>（</w:t>
      </w:r>
      <w:r>
        <w:rPr>
          <w:rFonts w:ascii="SimSun" w:hAnsi="SimSun" w:eastAsia="SimSun" w:cs="SimSun"/>
          <w:sz w:val="31"/>
          <w:szCs w:val="31"/>
          <w:spacing w:val="16"/>
        </w:rPr>
        <w:t>1</w:t>
      </w:r>
      <w:r>
        <w:rPr>
          <w:rFonts w:ascii="FangSong" w:hAnsi="FangSong" w:eastAsia="FangSong" w:cs="FangSong"/>
          <w:sz w:val="31"/>
          <w:szCs w:val="31"/>
          <w:spacing w:val="16"/>
        </w:rPr>
        <w:t>）对于治理难度高且尚未构成重大安全隐患</w:t>
      </w:r>
      <w:r>
        <w:rPr>
          <w:rFonts w:ascii="FangSong" w:hAnsi="FangSong" w:eastAsia="FangSong" w:cs="FangSong"/>
          <w:sz w:val="31"/>
          <w:szCs w:val="31"/>
          <w:spacing w:val="15"/>
        </w:rPr>
        <w:t>的一般</w:t>
      </w:r>
    </w:p>
    <w:p>
      <w:pPr>
        <w:spacing w:line="222" w:lineRule="auto"/>
        <w:sectPr>
          <w:footerReference w:type="default" r:id="rId188"/>
          <w:pgSz w:w="11906" w:h="16839"/>
          <w:pgMar w:top="1431" w:right="1729" w:bottom="1413" w:left="1785" w:header="0" w:footer="1248" w:gutter="0"/>
        </w:sectPr>
        <w:rPr>
          <w:rFonts w:ascii="FangSong" w:hAnsi="FangSong" w:eastAsia="FangSong" w:cs="FangSong"/>
          <w:sz w:val="31"/>
          <w:szCs w:val="31"/>
        </w:rPr>
      </w:pPr>
    </w:p>
    <w:p>
      <w:pPr>
        <w:ind w:left="34"/>
        <w:spacing w:before="186" w:line="223" w:lineRule="auto"/>
        <w:rPr>
          <w:rFonts w:ascii="FangSong" w:hAnsi="FangSong" w:eastAsia="FangSong" w:cs="FangSong"/>
          <w:sz w:val="31"/>
          <w:szCs w:val="31"/>
        </w:rPr>
      </w:pPr>
      <w:bookmarkStart w:name="bookmark32" w:id="8"/>
      <w:bookmarkEnd w:id="8"/>
      <w:r>
        <w:rPr>
          <w:rFonts w:ascii="FangSong" w:hAnsi="FangSong" w:eastAsia="FangSong" w:cs="FangSong"/>
          <w:sz w:val="31"/>
          <w:szCs w:val="31"/>
          <w:spacing w:val="8"/>
        </w:rPr>
        <w:t>安全隐患应当重点记录、跟踪督办。</w:t>
      </w:r>
    </w:p>
    <w:p>
      <w:pPr>
        <w:ind w:left="29" w:firstLine="630"/>
        <w:spacing w:before="180" w:line="334" w:lineRule="auto"/>
        <w:jc w:val="both"/>
        <w:rPr>
          <w:rFonts w:ascii="FangSong" w:hAnsi="FangSong" w:eastAsia="FangSong" w:cs="FangSong"/>
          <w:sz w:val="31"/>
          <w:szCs w:val="31"/>
        </w:rPr>
      </w:pPr>
      <w:r>
        <w:rPr>
          <w:rFonts w:ascii="FangSong" w:hAnsi="FangSong" w:eastAsia="FangSong" w:cs="FangSong"/>
          <w:sz w:val="31"/>
          <w:szCs w:val="31"/>
          <w:spacing w:val="8"/>
        </w:rPr>
        <w:t>（</w:t>
      </w:r>
      <w:r>
        <w:rPr>
          <w:rFonts w:ascii="SimSun" w:hAnsi="SimSun" w:eastAsia="SimSun" w:cs="SimSun"/>
          <w:sz w:val="31"/>
          <w:szCs w:val="31"/>
          <w:spacing w:val="8"/>
        </w:rPr>
        <w:t>2</w:t>
      </w:r>
      <w:r>
        <w:rPr>
          <w:rFonts w:ascii="FangSong" w:hAnsi="FangSong" w:eastAsia="FangSong" w:cs="FangSong"/>
          <w:sz w:val="31"/>
          <w:szCs w:val="31"/>
          <w:spacing w:val="8"/>
        </w:rPr>
        <w:t>）对于检查发现或接报的重大安全隐患要登记建档，</w:t>
      </w:r>
      <w:r>
        <w:rPr>
          <w:rFonts w:ascii="FangSong" w:hAnsi="FangSong" w:eastAsia="FangSong" w:cs="FangSong"/>
          <w:sz w:val="31"/>
          <w:szCs w:val="31"/>
          <w:spacing w:val="18"/>
        </w:rPr>
        <w:t xml:space="preserve"> </w:t>
      </w:r>
      <w:r>
        <w:rPr>
          <w:rFonts w:ascii="FangSong" w:hAnsi="FangSong" w:eastAsia="FangSong" w:cs="FangSong"/>
          <w:sz w:val="31"/>
          <w:szCs w:val="31"/>
          <w:spacing w:val="9"/>
        </w:rPr>
        <w:t>指定专责部门挂牌督办，录入信息系统。必</w:t>
      </w:r>
      <w:r>
        <w:rPr>
          <w:rFonts w:ascii="FangSong" w:hAnsi="FangSong" w:eastAsia="FangSong" w:cs="FangSong"/>
          <w:sz w:val="31"/>
          <w:szCs w:val="31"/>
          <w:spacing w:val="8"/>
        </w:rPr>
        <w:t>要时，应当将重</w:t>
      </w:r>
      <w:r>
        <w:rPr>
          <w:rFonts w:ascii="FangSong" w:hAnsi="FangSong" w:eastAsia="FangSong" w:cs="FangSong"/>
          <w:sz w:val="31"/>
          <w:szCs w:val="31"/>
        </w:rPr>
        <w:t xml:space="preserve">  </w:t>
      </w:r>
      <w:r>
        <w:rPr>
          <w:rFonts w:ascii="FangSong" w:hAnsi="FangSong" w:eastAsia="FangSong" w:cs="FangSong"/>
          <w:sz w:val="31"/>
          <w:szCs w:val="31"/>
          <w:spacing w:val="9"/>
        </w:rPr>
        <w:t>大安全隐患治理情况通报该单位上级主管部</w:t>
      </w:r>
      <w:r>
        <w:rPr>
          <w:rFonts w:ascii="FangSong" w:hAnsi="FangSong" w:eastAsia="FangSong" w:cs="FangSong"/>
          <w:sz w:val="31"/>
          <w:szCs w:val="31"/>
          <w:spacing w:val="8"/>
        </w:rPr>
        <w:t>门，或报告同级</w:t>
      </w:r>
      <w:r>
        <w:rPr>
          <w:rFonts w:ascii="FangSong" w:hAnsi="FangSong" w:eastAsia="FangSong" w:cs="FangSong"/>
          <w:sz w:val="31"/>
          <w:szCs w:val="31"/>
        </w:rPr>
        <w:t xml:space="preserve">  </w:t>
      </w:r>
      <w:r>
        <w:rPr>
          <w:rFonts w:ascii="FangSong" w:hAnsi="FangSong" w:eastAsia="FangSong" w:cs="FangSong"/>
          <w:sz w:val="31"/>
          <w:szCs w:val="31"/>
          <w:spacing w:val="3"/>
        </w:rPr>
        <w:t>人民政府对重大安全隐患实施挂牌督办，落实</w:t>
      </w:r>
      <w:r>
        <w:rPr>
          <w:rFonts w:ascii="FangSong" w:hAnsi="FangSong" w:eastAsia="FangSong" w:cs="FangSong"/>
          <w:sz w:val="31"/>
          <w:szCs w:val="31"/>
          <w:spacing w:val="2"/>
        </w:rPr>
        <w:t>《安全生产法》</w:t>
      </w:r>
      <w:r>
        <w:rPr>
          <w:rFonts w:ascii="FangSong" w:hAnsi="FangSong" w:eastAsia="FangSong" w:cs="FangSong"/>
          <w:sz w:val="31"/>
          <w:szCs w:val="31"/>
        </w:rPr>
        <w:t xml:space="preserve"> </w:t>
      </w:r>
      <w:r>
        <w:rPr>
          <w:rFonts w:ascii="FangSong" w:hAnsi="FangSong" w:eastAsia="FangSong" w:cs="FangSong"/>
          <w:sz w:val="31"/>
          <w:szCs w:val="31"/>
          <w:spacing w:val="9"/>
        </w:rPr>
        <w:t>关于相互配合、齐抓共管、信息共享、资源共用的</w:t>
      </w:r>
      <w:r>
        <w:rPr>
          <w:rFonts w:ascii="FangSong" w:hAnsi="FangSong" w:eastAsia="FangSong" w:cs="FangSong"/>
          <w:sz w:val="31"/>
          <w:szCs w:val="31"/>
          <w:spacing w:val="8"/>
        </w:rPr>
        <w:t>安全监管</w:t>
      </w:r>
    </w:p>
    <w:p>
      <w:pPr>
        <w:ind w:left="36"/>
        <w:spacing w:line="221" w:lineRule="auto"/>
        <w:rPr>
          <w:rFonts w:ascii="FangSong" w:hAnsi="FangSong" w:eastAsia="FangSong" w:cs="FangSong"/>
          <w:sz w:val="31"/>
          <w:szCs w:val="31"/>
        </w:rPr>
      </w:pPr>
      <w:r>
        <w:rPr>
          <w:rFonts w:ascii="FangSong" w:hAnsi="FangSong" w:eastAsia="FangSong" w:cs="FangSong"/>
          <w:sz w:val="31"/>
          <w:szCs w:val="31"/>
          <w:spacing w:val="8"/>
        </w:rPr>
        <w:t>要求，共同督促民航生产经营单位消除重大安全隐患。</w:t>
      </w:r>
    </w:p>
    <w:p>
      <w:pPr>
        <w:ind w:left="25" w:right="153" w:firstLine="634"/>
        <w:spacing w:before="187" w:line="334" w:lineRule="auto"/>
        <w:jc w:val="both"/>
        <w:rPr>
          <w:rFonts w:ascii="FangSong" w:hAnsi="FangSong" w:eastAsia="FangSong" w:cs="FangSong"/>
          <w:sz w:val="31"/>
          <w:szCs w:val="31"/>
        </w:rPr>
      </w:pPr>
      <w:r>
        <w:rPr>
          <w:rFonts w:ascii="FangSong" w:hAnsi="FangSong" w:eastAsia="FangSong" w:cs="FangSong"/>
          <w:sz w:val="31"/>
          <w:szCs w:val="31"/>
          <w:spacing w:val="15"/>
        </w:rPr>
        <w:t>（</w:t>
      </w:r>
      <w:r>
        <w:rPr>
          <w:rFonts w:ascii="SimSun" w:hAnsi="SimSun" w:eastAsia="SimSun" w:cs="SimSun"/>
          <w:sz w:val="31"/>
          <w:szCs w:val="31"/>
          <w:spacing w:val="15"/>
        </w:rPr>
        <w:t>3</w:t>
      </w:r>
      <w:r>
        <w:rPr>
          <w:rFonts w:ascii="FangSong" w:hAnsi="FangSong" w:eastAsia="FangSong" w:cs="FangSong"/>
          <w:sz w:val="31"/>
          <w:szCs w:val="31"/>
          <w:spacing w:val="15"/>
        </w:rPr>
        <w:t>）重大安全隐患排除前或者排除过程中无法保证安</w:t>
      </w:r>
      <w:r>
        <w:rPr>
          <w:rFonts w:ascii="FangSong" w:hAnsi="FangSong" w:eastAsia="FangSong" w:cs="FangSong"/>
          <w:sz w:val="31"/>
          <w:szCs w:val="31"/>
          <w:spacing w:val="14"/>
        </w:rPr>
        <w:t xml:space="preserve"> </w:t>
      </w:r>
      <w:r>
        <w:rPr>
          <w:rFonts w:ascii="FangSong" w:hAnsi="FangSong" w:eastAsia="FangSong" w:cs="FangSong"/>
          <w:sz w:val="31"/>
          <w:szCs w:val="31"/>
          <w:spacing w:val="9"/>
        </w:rPr>
        <w:t>全的，应当责令从危险区域内撤出作业人员，责令暂时停产</w:t>
      </w:r>
    </w:p>
    <w:p>
      <w:pPr>
        <w:ind w:left="17"/>
        <w:spacing w:before="1" w:line="221" w:lineRule="auto"/>
        <w:rPr>
          <w:rFonts w:ascii="FangSong" w:hAnsi="FangSong" w:eastAsia="FangSong" w:cs="FangSong"/>
          <w:sz w:val="31"/>
          <w:szCs w:val="31"/>
        </w:rPr>
      </w:pPr>
      <w:r>
        <w:rPr>
          <w:rFonts w:ascii="FangSong" w:hAnsi="FangSong" w:eastAsia="FangSong" w:cs="FangSong"/>
          <w:sz w:val="31"/>
          <w:szCs w:val="31"/>
          <w:spacing w:val="9"/>
        </w:rPr>
        <w:t>停业或者停止使用相关设施、设备。</w:t>
      </w:r>
    </w:p>
    <w:p>
      <w:pPr>
        <w:ind w:left="23" w:right="154" w:firstLine="635"/>
        <w:spacing w:before="189" w:line="333" w:lineRule="auto"/>
        <w:jc w:val="both"/>
        <w:rPr>
          <w:rFonts w:ascii="FangSong" w:hAnsi="FangSong" w:eastAsia="FangSong" w:cs="FangSong"/>
          <w:sz w:val="31"/>
          <w:szCs w:val="31"/>
        </w:rPr>
      </w:pPr>
      <w:r>
        <w:rPr>
          <w:rFonts w:ascii="FangSong" w:hAnsi="FangSong" w:eastAsia="FangSong" w:cs="FangSong"/>
          <w:sz w:val="31"/>
          <w:szCs w:val="31"/>
          <w:spacing w:val="15"/>
        </w:rPr>
        <w:t>（</w:t>
      </w:r>
      <w:r>
        <w:rPr>
          <w:rFonts w:ascii="SimSun" w:hAnsi="SimSun" w:eastAsia="SimSun" w:cs="SimSun"/>
          <w:sz w:val="31"/>
          <w:szCs w:val="31"/>
          <w:spacing w:val="15"/>
        </w:rPr>
        <w:t>4</w:t>
      </w:r>
      <w:r>
        <w:rPr>
          <w:rFonts w:ascii="FangSong" w:hAnsi="FangSong" w:eastAsia="FangSong" w:cs="FangSong"/>
          <w:sz w:val="31"/>
          <w:szCs w:val="31"/>
          <w:spacing w:val="15"/>
        </w:rPr>
        <w:t>）重大安全隐患治理完成，收到民航生产经营单位</w:t>
      </w:r>
      <w:r>
        <w:rPr>
          <w:rFonts w:ascii="FangSong" w:hAnsi="FangSong" w:eastAsia="FangSong" w:cs="FangSong"/>
          <w:sz w:val="31"/>
          <w:szCs w:val="31"/>
          <w:spacing w:val="14"/>
        </w:rPr>
        <w:t xml:space="preserve"> </w:t>
      </w:r>
      <w:r>
        <w:rPr>
          <w:rFonts w:ascii="FangSong" w:hAnsi="FangSong" w:eastAsia="FangSong" w:cs="FangSong"/>
          <w:sz w:val="31"/>
          <w:szCs w:val="31"/>
          <w:spacing w:val="9"/>
        </w:rPr>
        <w:t>提出的书面申请后，由所在地地区管理局或授权监管局</w:t>
      </w:r>
      <w:r>
        <w:rPr>
          <w:rFonts w:ascii="FangSong" w:hAnsi="FangSong" w:eastAsia="FangSong" w:cs="FangSong"/>
          <w:sz w:val="31"/>
          <w:szCs w:val="31"/>
          <w:spacing w:val="8"/>
        </w:rPr>
        <w:t>组织</w:t>
      </w:r>
      <w:r>
        <w:rPr>
          <w:rFonts w:ascii="FangSong" w:hAnsi="FangSong" w:eastAsia="FangSong" w:cs="FangSong"/>
          <w:sz w:val="31"/>
          <w:szCs w:val="31"/>
        </w:rPr>
        <w:t xml:space="preserve"> </w:t>
      </w:r>
      <w:r>
        <w:rPr>
          <w:rFonts w:ascii="FangSong" w:hAnsi="FangSong" w:eastAsia="FangSong" w:cs="FangSong"/>
          <w:sz w:val="31"/>
          <w:szCs w:val="31"/>
          <w:spacing w:val="9"/>
        </w:rPr>
        <w:t>现场审查，审查合格后，方可对重大安全隐患进行核销</w:t>
      </w:r>
      <w:r>
        <w:rPr>
          <w:rFonts w:ascii="FangSong" w:hAnsi="FangSong" w:eastAsia="FangSong" w:cs="FangSong"/>
          <w:sz w:val="31"/>
          <w:szCs w:val="31"/>
          <w:spacing w:val="8"/>
        </w:rPr>
        <w:t>，同</w:t>
      </w:r>
    </w:p>
    <w:p>
      <w:pPr>
        <w:ind w:left="46"/>
        <w:spacing w:line="220" w:lineRule="auto"/>
        <w:rPr>
          <w:rFonts w:ascii="FangSong" w:hAnsi="FangSong" w:eastAsia="FangSong" w:cs="FangSong"/>
          <w:sz w:val="31"/>
          <w:szCs w:val="31"/>
        </w:rPr>
      </w:pPr>
      <w:r>
        <w:rPr>
          <w:rFonts w:ascii="FangSong" w:hAnsi="FangSong" w:eastAsia="FangSong" w:cs="FangSong"/>
          <w:sz w:val="31"/>
          <w:szCs w:val="31"/>
          <w:spacing w:val="6"/>
        </w:rPr>
        <w:t>意恢复生产经营和使用。</w:t>
      </w:r>
    </w:p>
    <w:p>
      <w:pPr>
        <w:ind w:left="27"/>
        <w:spacing w:before="190" w:line="223" w:lineRule="auto"/>
        <w:outlineLvl w:val="0"/>
        <w:rPr>
          <w:rFonts w:ascii="FangSong" w:hAnsi="FangSong" w:eastAsia="FangSong" w:cs="FangSong"/>
          <w:sz w:val="31"/>
          <w:szCs w:val="31"/>
        </w:rPr>
      </w:pPr>
      <w:r>
        <w:rPr>
          <w:rFonts w:ascii="SimSun" w:hAnsi="SimSun" w:eastAsia="SimSun" w:cs="SimSun"/>
          <w:sz w:val="31"/>
          <w:szCs w:val="31"/>
          <w:b/>
          <w:bCs/>
        </w:rPr>
        <w:t>9.3</w:t>
      </w:r>
      <w:r>
        <w:rPr>
          <w:rFonts w:ascii="SimSun" w:hAnsi="SimSun" w:eastAsia="SimSun" w:cs="SimSun"/>
          <w:sz w:val="31"/>
          <w:szCs w:val="31"/>
          <w:spacing w:val="29"/>
        </w:rPr>
        <w:t xml:space="preserve"> </w:t>
      </w:r>
      <w:r>
        <w:rPr>
          <w:rFonts w:ascii="FangSong" w:hAnsi="FangSong" w:eastAsia="FangSong" w:cs="FangSong"/>
          <w:sz w:val="31"/>
          <w:szCs w:val="31"/>
          <w:b/>
          <w:bCs/>
        </w:rPr>
        <w:t>责任追究</w:t>
      </w:r>
    </w:p>
    <w:p>
      <w:pPr>
        <w:ind w:left="711"/>
        <w:spacing w:before="246" w:line="562" w:lineRule="exact"/>
        <w:rPr>
          <w:rFonts w:ascii="FangSong" w:hAnsi="FangSong" w:eastAsia="FangSong" w:cs="FangSong"/>
          <w:sz w:val="31"/>
          <w:szCs w:val="31"/>
        </w:rPr>
      </w:pPr>
      <w:r>
        <w:rPr>
          <w:rFonts w:ascii="FangSong" w:hAnsi="FangSong" w:eastAsia="FangSong" w:cs="FangSong"/>
          <w:sz w:val="31"/>
          <w:szCs w:val="31"/>
          <w:spacing w:val="20"/>
          <w:position w:val="18"/>
        </w:rPr>
        <w:t>民航生产经营单位未按照规定落实民航安全风险分级</w:t>
      </w:r>
    </w:p>
    <w:p>
      <w:pPr>
        <w:ind w:left="27"/>
        <w:spacing w:before="1" w:line="220" w:lineRule="auto"/>
        <w:rPr>
          <w:rFonts w:ascii="FangSong" w:hAnsi="FangSong" w:eastAsia="FangSong" w:cs="FangSong"/>
          <w:sz w:val="31"/>
          <w:szCs w:val="31"/>
        </w:rPr>
      </w:pPr>
      <w:r>
        <w:rPr>
          <w:rFonts w:ascii="FangSong" w:hAnsi="FangSong" w:eastAsia="FangSong" w:cs="FangSong"/>
          <w:sz w:val="31"/>
          <w:szCs w:val="31"/>
          <w:spacing w:val="8"/>
        </w:rPr>
        <w:t>管控和隐患排查治理工作的，依法进行处理。</w:t>
      </w:r>
    </w:p>
    <w:p>
      <w:pPr>
        <w:ind w:left="50"/>
        <w:spacing w:before="166" w:line="226" w:lineRule="auto"/>
        <w:rPr>
          <w:rFonts w:ascii="SimHei" w:hAnsi="SimHei" w:eastAsia="SimHei" w:cs="SimHei"/>
          <w:sz w:val="31"/>
          <w:szCs w:val="31"/>
        </w:rPr>
      </w:pPr>
      <w:r>
        <w:rPr>
          <w:rFonts w:ascii="SimSun" w:hAnsi="SimSun" w:eastAsia="SimSun" w:cs="SimSun"/>
          <w:sz w:val="31"/>
          <w:szCs w:val="31"/>
          <w:spacing w:val="3"/>
        </w:rPr>
        <w:t>10.</w:t>
      </w:r>
      <w:r>
        <w:rPr>
          <w:rFonts w:ascii="SimHei" w:hAnsi="SimHei" w:eastAsia="SimHei" w:cs="SimHei"/>
          <w:sz w:val="31"/>
          <w:szCs w:val="31"/>
          <w:spacing w:val="3"/>
        </w:rPr>
        <w:t>生效与废止</w:t>
      </w:r>
    </w:p>
    <w:p>
      <w:pPr>
        <w:ind w:left="18" w:firstLine="648"/>
        <w:spacing w:before="270" w:line="333" w:lineRule="auto"/>
        <w:jc w:val="both"/>
        <w:rPr>
          <w:rFonts w:ascii="FangSong" w:hAnsi="FangSong" w:eastAsia="FangSong" w:cs="FangSong"/>
          <w:sz w:val="31"/>
          <w:szCs w:val="31"/>
        </w:rPr>
      </w:pPr>
      <w:r>
        <w:rPr>
          <w:rFonts w:ascii="FangSong" w:hAnsi="FangSong" w:eastAsia="FangSong" w:cs="FangSong"/>
          <w:sz w:val="31"/>
          <w:szCs w:val="31"/>
          <w:spacing w:val="-1"/>
        </w:rPr>
        <w:t>本咨询通告自</w:t>
      </w:r>
      <w:r>
        <w:rPr>
          <w:rFonts w:ascii="FangSong" w:hAnsi="FangSong" w:eastAsia="FangSong" w:cs="FangSong"/>
          <w:sz w:val="31"/>
          <w:szCs w:val="31"/>
          <w:spacing w:val="-38"/>
        </w:rPr>
        <w:t xml:space="preserve"> </w:t>
      </w:r>
      <w:r>
        <w:rPr>
          <w:rFonts w:ascii="SimSun" w:hAnsi="SimSun" w:eastAsia="SimSun" w:cs="SimSun"/>
          <w:sz w:val="31"/>
          <w:szCs w:val="31"/>
          <w:spacing w:val="-1"/>
        </w:rPr>
        <w:t>2022</w:t>
      </w:r>
      <w:r>
        <w:rPr>
          <w:rFonts w:ascii="SimSun" w:hAnsi="SimSun" w:eastAsia="SimSun" w:cs="SimSun"/>
          <w:sz w:val="31"/>
          <w:szCs w:val="31"/>
          <w:spacing w:val="-51"/>
        </w:rPr>
        <w:t xml:space="preserve"> </w:t>
      </w:r>
      <w:r>
        <w:rPr>
          <w:rFonts w:ascii="FangSong" w:hAnsi="FangSong" w:eastAsia="FangSong" w:cs="FangSong"/>
          <w:sz w:val="31"/>
          <w:szCs w:val="31"/>
          <w:spacing w:val="-1"/>
        </w:rPr>
        <w:t>年</w:t>
      </w:r>
      <w:r>
        <w:rPr>
          <w:rFonts w:ascii="FangSong" w:hAnsi="FangSong" w:eastAsia="FangSong" w:cs="FangSong"/>
          <w:sz w:val="31"/>
          <w:szCs w:val="31"/>
          <w:spacing w:val="-52"/>
        </w:rPr>
        <w:t xml:space="preserve"> </w:t>
      </w:r>
      <w:r>
        <w:rPr>
          <w:rFonts w:ascii="SimSun" w:hAnsi="SimSun" w:eastAsia="SimSun" w:cs="SimSun"/>
          <w:sz w:val="31"/>
          <w:szCs w:val="31"/>
          <w:spacing w:val="-1"/>
        </w:rPr>
        <w:t>9</w:t>
      </w:r>
      <w:r>
        <w:rPr>
          <w:rFonts w:ascii="SimSun" w:hAnsi="SimSun" w:eastAsia="SimSun" w:cs="SimSun"/>
          <w:sz w:val="31"/>
          <w:szCs w:val="31"/>
          <w:spacing w:val="-41"/>
        </w:rPr>
        <w:t xml:space="preserve"> </w:t>
      </w:r>
      <w:r>
        <w:rPr>
          <w:rFonts w:ascii="FangSong" w:hAnsi="FangSong" w:eastAsia="FangSong" w:cs="FangSong"/>
          <w:sz w:val="31"/>
          <w:szCs w:val="31"/>
          <w:spacing w:val="-1"/>
        </w:rPr>
        <w:t>月</w:t>
      </w:r>
      <w:r>
        <w:rPr>
          <w:rFonts w:ascii="FangSong" w:hAnsi="FangSong" w:eastAsia="FangSong" w:cs="FangSong"/>
          <w:sz w:val="31"/>
          <w:szCs w:val="31"/>
          <w:spacing w:val="-47"/>
        </w:rPr>
        <w:t xml:space="preserve"> </w:t>
      </w:r>
      <w:r>
        <w:rPr>
          <w:rFonts w:ascii="SimSun" w:hAnsi="SimSun" w:eastAsia="SimSun" w:cs="SimSun"/>
          <w:sz w:val="31"/>
          <w:szCs w:val="31"/>
          <w:spacing w:val="-1"/>
        </w:rPr>
        <w:t>30 </w:t>
      </w:r>
      <w:r>
        <w:rPr>
          <w:rFonts w:ascii="FangSong" w:hAnsi="FangSong" w:eastAsia="FangSong" w:cs="FangSong"/>
          <w:sz w:val="31"/>
          <w:szCs w:val="31"/>
          <w:spacing w:val="-1"/>
        </w:rPr>
        <w:t>日生效，《关于印发民用</w:t>
      </w:r>
      <w:r>
        <w:rPr>
          <w:rFonts w:ascii="FangSong" w:hAnsi="FangSong" w:eastAsia="FangSong" w:cs="FangSong"/>
          <w:sz w:val="31"/>
          <w:szCs w:val="31"/>
        </w:rPr>
        <w:t xml:space="preserve">  </w:t>
      </w:r>
      <w:r>
        <w:rPr>
          <w:rFonts w:ascii="FangSong" w:hAnsi="FangSong" w:eastAsia="FangSong" w:cs="FangSong"/>
          <w:sz w:val="31"/>
          <w:szCs w:val="31"/>
          <w:spacing w:val="28"/>
        </w:rPr>
        <w:t>航空重大安全事项挂牌督办及整改工作暂行办法的通知》</w:t>
      </w:r>
      <w:r>
        <w:rPr>
          <w:rFonts w:ascii="FangSong" w:hAnsi="FangSong" w:eastAsia="FangSong" w:cs="FangSong"/>
          <w:sz w:val="31"/>
          <w:szCs w:val="31"/>
          <w:spacing w:val="4"/>
        </w:rPr>
        <w:t xml:space="preserve"> </w:t>
      </w:r>
      <w:r>
        <w:rPr>
          <w:rFonts w:ascii="FangSong" w:hAnsi="FangSong" w:eastAsia="FangSong" w:cs="FangSong"/>
          <w:sz w:val="31"/>
          <w:szCs w:val="31"/>
          <w:spacing w:val="-1"/>
        </w:rPr>
        <w:t>（民航发〔</w:t>
      </w:r>
      <w:r>
        <w:rPr>
          <w:rFonts w:ascii="SimSun" w:hAnsi="SimSun" w:eastAsia="SimSun" w:cs="SimSun"/>
          <w:sz w:val="31"/>
          <w:szCs w:val="31"/>
          <w:spacing w:val="-1"/>
        </w:rPr>
        <w:t>2011</w:t>
      </w:r>
      <w:r>
        <w:rPr>
          <w:rFonts w:ascii="FangSong" w:hAnsi="FangSong" w:eastAsia="FangSong" w:cs="FangSong"/>
          <w:sz w:val="31"/>
          <w:szCs w:val="31"/>
          <w:spacing w:val="-1"/>
        </w:rPr>
        <w:t>〕</w:t>
      </w:r>
      <w:r>
        <w:rPr>
          <w:rFonts w:ascii="SimSun" w:hAnsi="SimSun" w:eastAsia="SimSun" w:cs="SimSun"/>
          <w:sz w:val="31"/>
          <w:szCs w:val="31"/>
          <w:spacing w:val="-1"/>
        </w:rPr>
        <w:t>120</w:t>
      </w:r>
      <w:r>
        <w:rPr>
          <w:rFonts w:ascii="SimSun" w:hAnsi="SimSun" w:eastAsia="SimSun" w:cs="SimSun"/>
          <w:sz w:val="31"/>
          <w:szCs w:val="31"/>
          <w:spacing w:val="-42"/>
        </w:rPr>
        <w:t xml:space="preserve"> </w:t>
      </w:r>
      <w:r>
        <w:rPr>
          <w:rFonts w:ascii="FangSong" w:hAnsi="FangSong" w:eastAsia="FangSong" w:cs="FangSong"/>
          <w:sz w:val="31"/>
          <w:szCs w:val="31"/>
          <w:spacing w:val="-1"/>
        </w:rPr>
        <w:t>号）、《民航安全隐患排查治理长效机</w:t>
      </w:r>
    </w:p>
    <w:p>
      <w:pPr>
        <w:ind w:left="36"/>
        <w:spacing w:before="1" w:line="221" w:lineRule="auto"/>
        <w:rPr>
          <w:rFonts w:ascii="FangSong" w:hAnsi="FangSong" w:eastAsia="FangSong" w:cs="FangSong"/>
          <w:sz w:val="31"/>
          <w:szCs w:val="31"/>
        </w:rPr>
      </w:pPr>
      <w:r>
        <w:rPr>
          <w:rFonts w:ascii="FangSong" w:hAnsi="FangSong" w:eastAsia="FangSong" w:cs="FangSong"/>
          <w:sz w:val="31"/>
          <w:szCs w:val="31"/>
          <w:spacing w:val="-1"/>
        </w:rPr>
        <w:t>制建设指南》（民航规〔</w:t>
      </w:r>
      <w:r>
        <w:rPr>
          <w:rFonts w:ascii="SimSun" w:hAnsi="SimSun" w:eastAsia="SimSun" w:cs="SimSun"/>
          <w:sz w:val="31"/>
          <w:szCs w:val="31"/>
          <w:spacing w:val="-1"/>
        </w:rPr>
        <w:t>2019</w:t>
      </w:r>
      <w:r>
        <w:rPr>
          <w:rFonts w:ascii="FangSong" w:hAnsi="FangSong" w:eastAsia="FangSong" w:cs="FangSong"/>
          <w:sz w:val="31"/>
          <w:szCs w:val="31"/>
          <w:spacing w:val="-1"/>
        </w:rPr>
        <w:t>〕</w:t>
      </w:r>
      <w:r>
        <w:rPr>
          <w:rFonts w:ascii="SimSun" w:hAnsi="SimSun" w:eastAsia="SimSun" w:cs="SimSun"/>
          <w:sz w:val="31"/>
          <w:szCs w:val="31"/>
          <w:spacing w:val="-1"/>
        </w:rPr>
        <w:t>11</w:t>
      </w:r>
      <w:r>
        <w:rPr>
          <w:rFonts w:ascii="SimSun" w:hAnsi="SimSun" w:eastAsia="SimSun" w:cs="SimSun"/>
          <w:sz w:val="31"/>
          <w:szCs w:val="31"/>
          <w:spacing w:val="-46"/>
        </w:rPr>
        <w:t xml:space="preserve"> </w:t>
      </w:r>
      <w:r>
        <w:rPr>
          <w:rFonts w:ascii="FangSong" w:hAnsi="FangSong" w:eastAsia="FangSong" w:cs="FangSong"/>
          <w:sz w:val="31"/>
          <w:szCs w:val="31"/>
          <w:spacing w:val="-1"/>
        </w:rPr>
        <w:t>号）废止。</w:t>
      </w:r>
    </w:p>
    <w:p>
      <w:pPr>
        <w:ind w:left="667"/>
        <w:spacing w:before="187" w:line="562" w:lineRule="exact"/>
        <w:rPr>
          <w:rFonts w:ascii="FangSong" w:hAnsi="FangSong" w:eastAsia="FangSong" w:cs="FangSong"/>
          <w:sz w:val="31"/>
          <w:szCs w:val="31"/>
        </w:rPr>
      </w:pPr>
      <w:r>
        <w:rPr>
          <w:rFonts w:ascii="FangSong" w:hAnsi="FangSong" w:eastAsia="FangSong" w:cs="FangSong"/>
          <w:sz w:val="31"/>
          <w:szCs w:val="31"/>
          <w:spacing w:val="8"/>
          <w:position w:val="18"/>
        </w:rPr>
        <w:t>本咨询通告生效起一年内为过渡期，期间各地区、各单</w:t>
      </w:r>
    </w:p>
    <w:p>
      <w:pPr>
        <w:ind w:left="21"/>
        <w:spacing w:before="1" w:line="221" w:lineRule="auto"/>
        <w:rPr>
          <w:rFonts w:ascii="FangSong" w:hAnsi="FangSong" w:eastAsia="FangSong" w:cs="FangSong"/>
          <w:sz w:val="31"/>
          <w:szCs w:val="31"/>
        </w:rPr>
      </w:pPr>
      <w:r>
        <w:rPr>
          <w:rFonts w:ascii="FangSong" w:hAnsi="FangSong" w:eastAsia="FangSong" w:cs="FangSong"/>
          <w:sz w:val="31"/>
          <w:szCs w:val="31"/>
          <w:spacing w:val="8"/>
        </w:rPr>
        <w:t>位应当逐步完善相关制度及数据库。</w:t>
      </w:r>
    </w:p>
    <w:p>
      <w:pPr>
        <w:spacing w:line="221" w:lineRule="auto"/>
        <w:sectPr>
          <w:footerReference w:type="default" r:id="rId189"/>
          <w:pgSz w:w="11906" w:h="16839"/>
          <w:pgMar w:top="1431" w:right="1645" w:bottom="1414" w:left="1785" w:header="0" w:footer="1248" w:gutter="0"/>
        </w:sectPr>
        <w:rPr>
          <w:rFonts w:ascii="FangSong" w:hAnsi="FangSong" w:eastAsia="FangSong" w:cs="FangSong"/>
          <w:sz w:val="31"/>
          <w:szCs w:val="31"/>
        </w:rPr>
      </w:pPr>
    </w:p>
    <w:p>
      <w:pPr>
        <w:ind w:left="8086"/>
        <w:spacing w:before="65" w:line="226" w:lineRule="auto"/>
        <w:rPr>
          <w:rFonts w:ascii="SimHei" w:hAnsi="SimHei" w:eastAsia="SimHei" w:cs="SimHei"/>
          <w:sz w:val="31"/>
          <w:szCs w:val="31"/>
        </w:rPr>
      </w:pPr>
      <w:r>
        <w:rPr>
          <w:rFonts w:ascii="SimHei" w:hAnsi="SimHei" w:eastAsia="SimHei" w:cs="SimHei"/>
          <w:sz w:val="31"/>
          <w:szCs w:val="31"/>
          <w:spacing w:val="5"/>
        </w:rPr>
        <w:t>附录</w:t>
      </w:r>
      <w:r>
        <w:rPr>
          <w:rFonts w:ascii="SimHei" w:hAnsi="SimHei" w:eastAsia="SimHei" w:cs="SimHei"/>
          <w:sz w:val="31"/>
          <w:szCs w:val="31"/>
          <w:spacing w:val="-21"/>
        </w:rPr>
        <w:t xml:space="preserve"> </w:t>
      </w:r>
      <w:r>
        <w:rPr>
          <w:rFonts w:ascii="SimSun" w:hAnsi="SimSun" w:eastAsia="SimSun" w:cs="SimSun"/>
          <w:sz w:val="31"/>
          <w:szCs w:val="31"/>
          <w:spacing w:val="5"/>
        </w:rPr>
        <w:t>1 </w:t>
      </w:r>
      <w:r>
        <w:rPr>
          <w:rFonts w:ascii="SimHei" w:hAnsi="SimHei" w:eastAsia="SimHei" w:cs="SimHei"/>
          <w:sz w:val="31"/>
          <w:szCs w:val="31"/>
          <w:spacing w:val="5"/>
        </w:rPr>
        <w:t>安全风险分级管控样例（危险源清单）</w:t>
      </w:r>
    </w:p>
    <w:p>
      <w:pPr>
        <w:spacing w:line="90" w:lineRule="exact"/>
        <w:rPr/>
      </w:pPr>
      <w:r/>
    </w:p>
    <w:tbl>
      <w:tblPr>
        <w:tblStyle w:val="TableNormal"/>
        <w:tblW w:w="2236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8"/>
        <w:gridCol w:w="1678"/>
        <w:gridCol w:w="1700"/>
        <w:gridCol w:w="567"/>
        <w:gridCol w:w="992"/>
        <w:gridCol w:w="1700"/>
        <w:gridCol w:w="3259"/>
        <w:gridCol w:w="567"/>
        <w:gridCol w:w="567"/>
        <w:gridCol w:w="567"/>
        <w:gridCol w:w="1134"/>
        <w:gridCol w:w="4677"/>
        <w:gridCol w:w="567"/>
        <w:gridCol w:w="567"/>
        <w:gridCol w:w="567"/>
        <w:gridCol w:w="1134"/>
        <w:gridCol w:w="1674"/>
      </w:tblGrid>
      <w:tr>
        <w:trPr>
          <w:trHeight w:val="322" w:hRule="atLeast"/>
        </w:trPr>
        <w:tc>
          <w:tcPr>
            <w:tcW w:w="448" w:type="dxa"/>
            <w:vAlign w:val="top"/>
            <w:vMerge w:val="restart"/>
            <w:textDirection w:val="tbRlV"/>
            <w:tcBorders>
              <w:bottom w:val="nil"/>
            </w:tcBorders>
          </w:tcPr>
          <w:p>
            <w:pPr>
              <w:ind w:left="994"/>
              <w:spacing w:before="118" w:line="216" w:lineRule="auto"/>
              <w:rPr>
                <w:rFonts w:ascii="FangSong" w:hAnsi="FangSong" w:eastAsia="FangSong" w:cs="FangSong"/>
                <w:sz w:val="20"/>
                <w:szCs w:val="20"/>
              </w:rPr>
            </w:pPr>
            <w:r>
              <w:rPr>
                <w:rFonts w:ascii="FangSong" w:hAnsi="FangSong" w:eastAsia="FangSong" w:cs="FangSong"/>
                <w:sz w:val="20"/>
                <w:szCs w:val="20"/>
                <w:b/>
                <w:bCs/>
                <w:spacing w:val="5"/>
              </w:rPr>
              <w:t>编</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号</w:t>
            </w:r>
          </w:p>
        </w:tc>
        <w:tc>
          <w:tcPr>
            <w:tcW w:w="1678"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315"/>
              <w:spacing w:before="65" w:line="224" w:lineRule="auto"/>
              <w:rPr>
                <w:rFonts w:ascii="FangSong" w:hAnsi="FangSong" w:eastAsia="FangSong" w:cs="FangSong"/>
                <w:sz w:val="20"/>
                <w:szCs w:val="20"/>
              </w:rPr>
            </w:pPr>
            <w:r>
              <w:rPr>
                <w:rFonts w:ascii="FangSong" w:hAnsi="FangSong" w:eastAsia="FangSong" w:cs="FangSong"/>
                <w:sz w:val="20"/>
                <w:szCs w:val="20"/>
                <w:b/>
                <w:bCs/>
                <w:spacing w:val="6"/>
              </w:rPr>
              <w:t>危险源名称</w:t>
            </w:r>
          </w:p>
          <w:p>
            <w:pPr>
              <w:pStyle w:val="TableText"/>
              <w:ind w:left="149" w:right="119" w:hanging="31"/>
              <w:spacing w:before="84" w:line="269" w:lineRule="auto"/>
              <w:rPr>
                <w:rFonts w:ascii="FangSong" w:hAnsi="FangSong" w:eastAsia="FangSong" w:cs="FangSong"/>
                <w:sz w:val="18"/>
                <w:szCs w:val="18"/>
              </w:rPr>
            </w:pPr>
            <w:r>
              <w:rPr>
                <w:rFonts w:ascii="FangSong" w:hAnsi="FangSong" w:eastAsia="FangSong" w:cs="FangSong"/>
                <w:sz w:val="18"/>
                <w:szCs w:val="18"/>
                <w:spacing w:val="-1"/>
              </w:rPr>
              <w:t>（参照第三章危险</w:t>
            </w:r>
            <w:r>
              <w:rPr>
                <w:rFonts w:ascii="FangSong" w:hAnsi="FangSong" w:eastAsia="FangSong" w:cs="FangSong"/>
                <w:sz w:val="18"/>
                <w:szCs w:val="18"/>
                <w:spacing w:val="1"/>
              </w:rPr>
              <w:t xml:space="preserve"> </w:t>
            </w:r>
            <w:r>
              <w:rPr>
                <w:rFonts w:ascii="FangSong" w:hAnsi="FangSong" w:eastAsia="FangSong" w:cs="FangSong"/>
                <w:sz w:val="18"/>
                <w:szCs w:val="18"/>
                <w:spacing w:val="-3"/>
              </w:rPr>
              <w:t>源定义及注释</w:t>
            </w:r>
            <w:r>
              <w:rPr>
                <w:rFonts w:ascii="FangSong" w:hAnsi="FangSong" w:eastAsia="FangSong" w:cs="FangSong"/>
                <w:sz w:val="18"/>
                <w:szCs w:val="18"/>
                <w:spacing w:val="-36"/>
              </w:rPr>
              <w:t xml:space="preserve"> </w:t>
            </w:r>
            <w:r>
              <w:rPr>
                <w:sz w:val="18"/>
                <w:szCs w:val="18"/>
                <w:spacing w:val="-3"/>
              </w:rPr>
              <w:t>4</w:t>
            </w:r>
            <w:r>
              <w:rPr>
                <w:rFonts w:ascii="FangSong" w:hAnsi="FangSong" w:eastAsia="FangSong" w:cs="FangSong"/>
                <w:sz w:val="18"/>
                <w:szCs w:val="18"/>
                <w:spacing w:val="-3"/>
              </w:rPr>
              <w:t>）</w:t>
            </w:r>
          </w:p>
        </w:tc>
        <w:tc>
          <w:tcPr>
            <w:tcW w:w="1700" w:type="dxa"/>
            <w:vAlign w:val="top"/>
            <w:vMerge w:val="restart"/>
            <w:tcBorders>
              <w:bottom w:val="nil"/>
            </w:tcBorders>
          </w:tcPr>
          <w:p>
            <w:pPr>
              <w:spacing w:line="308" w:lineRule="auto"/>
              <w:rPr>
                <w:rFonts w:ascii="Arial"/>
                <w:sz w:val="21"/>
              </w:rPr>
            </w:pPr>
            <w:r/>
          </w:p>
          <w:p>
            <w:pPr>
              <w:spacing w:line="308" w:lineRule="auto"/>
              <w:rPr>
                <w:rFonts w:ascii="Arial"/>
                <w:sz w:val="21"/>
              </w:rPr>
            </w:pPr>
            <w:r/>
          </w:p>
          <w:p>
            <w:pPr>
              <w:spacing w:line="308" w:lineRule="auto"/>
              <w:rPr>
                <w:rFonts w:ascii="Arial"/>
                <w:sz w:val="21"/>
              </w:rPr>
            </w:pPr>
            <w:r/>
          </w:p>
          <w:p>
            <w:pPr>
              <w:ind w:left="538"/>
              <w:spacing w:before="65" w:line="227" w:lineRule="auto"/>
              <w:rPr>
                <w:rFonts w:ascii="FangSong" w:hAnsi="FangSong" w:eastAsia="FangSong" w:cs="FangSong"/>
                <w:sz w:val="20"/>
                <w:szCs w:val="20"/>
              </w:rPr>
            </w:pPr>
            <w:r>
              <w:rPr>
                <w:rFonts w:ascii="FangSong" w:hAnsi="FangSong" w:eastAsia="FangSong" w:cs="FangSong"/>
                <w:sz w:val="20"/>
                <w:szCs w:val="20"/>
                <w:b/>
                <w:bCs/>
                <w:spacing w:val="5"/>
              </w:rPr>
              <w:t>危险源</w:t>
            </w:r>
          </w:p>
          <w:p>
            <w:pPr>
              <w:ind w:left="117"/>
              <w:spacing w:before="65" w:line="225" w:lineRule="auto"/>
              <w:rPr>
                <w:rFonts w:ascii="FangSong" w:hAnsi="FangSong" w:eastAsia="FangSong" w:cs="FangSong"/>
                <w:sz w:val="20"/>
                <w:szCs w:val="20"/>
              </w:rPr>
            </w:pPr>
            <w:r>
              <w:rPr>
                <w:rFonts w:ascii="FangSong" w:hAnsi="FangSong" w:eastAsia="FangSong" w:cs="FangSong"/>
                <w:sz w:val="20"/>
                <w:szCs w:val="20"/>
                <w:b/>
                <w:bCs/>
                <w:spacing w:val="7"/>
              </w:rPr>
              <w:t>管理的主责部门</w:t>
            </w:r>
          </w:p>
        </w:tc>
        <w:tc>
          <w:tcPr>
            <w:tcW w:w="567" w:type="dxa"/>
            <w:vAlign w:val="top"/>
            <w:vMerge w:val="restart"/>
            <w:textDirection w:val="tbRlV"/>
            <w:tcBorders>
              <w:bottom w:val="nil"/>
            </w:tcBorders>
          </w:tcPr>
          <w:p>
            <w:pPr>
              <w:ind w:left="526"/>
              <w:spacing w:before="177" w:line="216" w:lineRule="auto"/>
              <w:rPr>
                <w:rFonts w:ascii="FangSong" w:hAnsi="FangSong" w:eastAsia="FangSong" w:cs="FangSong"/>
                <w:sz w:val="20"/>
                <w:szCs w:val="20"/>
              </w:rPr>
            </w:pPr>
            <w:r>
              <w:rPr>
                <w:rFonts w:ascii="FangSong" w:hAnsi="FangSong" w:eastAsia="FangSong" w:cs="FangSong"/>
                <w:sz w:val="20"/>
                <w:szCs w:val="20"/>
                <w:b/>
                <w:bCs/>
                <w:spacing w:val="5"/>
              </w:rPr>
              <w:t>重</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大</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危</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险</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源</w:t>
            </w:r>
          </w:p>
        </w:tc>
        <w:tc>
          <w:tcPr>
            <w:tcW w:w="2692" w:type="dxa"/>
            <w:vAlign w:val="top"/>
            <w:gridSpan w:val="2"/>
          </w:tcPr>
          <w:p>
            <w:pPr>
              <w:ind w:left="822"/>
              <w:spacing w:before="56" w:line="226" w:lineRule="auto"/>
              <w:rPr>
                <w:rFonts w:ascii="FangSong" w:hAnsi="FangSong" w:eastAsia="FangSong" w:cs="FangSong"/>
                <w:sz w:val="20"/>
                <w:szCs w:val="20"/>
              </w:rPr>
            </w:pPr>
            <w:r>
              <w:rPr>
                <w:rFonts w:ascii="FangSong" w:hAnsi="FangSong" w:eastAsia="FangSong" w:cs="FangSong"/>
                <w:sz w:val="20"/>
                <w:szCs w:val="20"/>
                <w:b/>
                <w:bCs/>
                <w:spacing w:val="6"/>
              </w:rPr>
              <w:t>危险源识别</w:t>
            </w:r>
          </w:p>
        </w:tc>
        <w:tc>
          <w:tcPr>
            <w:tcW w:w="6094" w:type="dxa"/>
            <w:vAlign w:val="top"/>
            <w:gridSpan w:val="5"/>
          </w:tcPr>
          <w:p>
            <w:pPr>
              <w:ind w:left="1894"/>
              <w:spacing w:before="56" w:line="225" w:lineRule="auto"/>
              <w:rPr>
                <w:rFonts w:ascii="FangSong" w:hAnsi="FangSong" w:eastAsia="FangSong" w:cs="FangSong"/>
                <w:sz w:val="20"/>
                <w:szCs w:val="20"/>
              </w:rPr>
            </w:pPr>
            <w:r>
              <w:rPr>
                <w:rFonts w:ascii="FangSong" w:hAnsi="FangSong" w:eastAsia="FangSong" w:cs="FangSong"/>
                <w:sz w:val="20"/>
                <w:szCs w:val="20"/>
                <w:b/>
                <w:bCs/>
                <w:spacing w:val="7"/>
              </w:rPr>
              <w:t>风险分析和风险评价分级</w:t>
            </w:r>
          </w:p>
        </w:tc>
        <w:tc>
          <w:tcPr>
            <w:tcW w:w="4677" w:type="dxa"/>
            <w:vAlign w:val="top"/>
            <w:vMerge w:val="restart"/>
            <w:tcBorders>
              <w:bottom w:val="nil"/>
            </w:tcBorders>
          </w:tcPr>
          <w:p>
            <w:pPr>
              <w:spacing w:line="307" w:lineRule="auto"/>
              <w:rPr>
                <w:rFonts w:ascii="Arial"/>
                <w:sz w:val="21"/>
              </w:rPr>
            </w:pPr>
            <w:r/>
          </w:p>
          <w:p>
            <w:pPr>
              <w:spacing w:line="308" w:lineRule="auto"/>
              <w:rPr>
                <w:rFonts w:ascii="Arial"/>
                <w:sz w:val="21"/>
              </w:rPr>
            </w:pPr>
            <w:r/>
          </w:p>
          <w:p>
            <w:pPr>
              <w:spacing w:line="308" w:lineRule="auto"/>
              <w:rPr>
                <w:rFonts w:ascii="Arial"/>
                <w:sz w:val="21"/>
              </w:rPr>
            </w:pPr>
            <w:r/>
          </w:p>
          <w:p>
            <w:pPr>
              <w:ind w:left="1714"/>
              <w:spacing w:before="65" w:line="225" w:lineRule="auto"/>
              <w:rPr>
                <w:rFonts w:ascii="FangSong" w:hAnsi="FangSong" w:eastAsia="FangSong" w:cs="FangSong"/>
                <w:sz w:val="20"/>
                <w:szCs w:val="20"/>
              </w:rPr>
            </w:pPr>
            <w:r>
              <w:rPr>
                <w:rFonts w:ascii="FangSong" w:hAnsi="FangSong" w:eastAsia="FangSong" w:cs="FangSong"/>
                <w:sz w:val="20"/>
                <w:szCs w:val="20"/>
                <w:b/>
                <w:bCs/>
                <w:spacing w:val="6"/>
              </w:rPr>
              <w:t>风险控制措施</w:t>
            </w:r>
          </w:p>
          <w:p>
            <w:pPr>
              <w:ind w:left="632"/>
              <w:spacing w:before="83" w:line="218" w:lineRule="auto"/>
              <w:rPr>
                <w:rFonts w:ascii="FangSong" w:hAnsi="FangSong" w:eastAsia="FangSong" w:cs="FangSong"/>
                <w:sz w:val="18"/>
                <w:szCs w:val="18"/>
              </w:rPr>
            </w:pPr>
            <w:r>
              <w:rPr>
                <w:rFonts w:ascii="FangSong" w:hAnsi="FangSong" w:eastAsia="FangSong" w:cs="FangSong"/>
                <w:sz w:val="18"/>
                <w:szCs w:val="18"/>
                <w:spacing w:val="-2"/>
              </w:rPr>
              <w:t>（如风险处于可接受，可填写</w:t>
            </w:r>
            <w:r>
              <w:rPr>
                <w:rFonts w:ascii="FangSong" w:hAnsi="FangSong" w:eastAsia="FangSong" w:cs="FangSong"/>
                <w:sz w:val="18"/>
                <w:szCs w:val="18"/>
                <w:spacing w:val="-59"/>
              </w:rPr>
              <w:t xml:space="preserve"> </w:t>
            </w:r>
            <w:r>
              <w:rPr>
                <w:rFonts w:ascii="FangSong" w:hAnsi="FangSong" w:eastAsia="FangSong" w:cs="FangSong"/>
                <w:sz w:val="18"/>
                <w:szCs w:val="18"/>
                <w:spacing w:val="-2"/>
              </w:rPr>
              <w:t>“不涉及”</w:t>
            </w:r>
            <w:r>
              <w:rPr>
                <w:rFonts w:ascii="FangSong" w:hAnsi="FangSong" w:eastAsia="FangSong" w:cs="FangSong"/>
                <w:sz w:val="18"/>
                <w:szCs w:val="18"/>
                <w:spacing w:val="-66"/>
              </w:rPr>
              <w:t xml:space="preserve"> </w:t>
            </w:r>
            <w:r>
              <w:rPr>
                <w:rFonts w:ascii="FangSong" w:hAnsi="FangSong" w:eastAsia="FangSong" w:cs="FangSong"/>
                <w:sz w:val="18"/>
                <w:szCs w:val="18"/>
                <w:spacing w:val="-2"/>
              </w:rPr>
              <w:t>）</w:t>
            </w:r>
          </w:p>
        </w:tc>
        <w:tc>
          <w:tcPr>
            <w:tcW w:w="4509" w:type="dxa"/>
            <w:vAlign w:val="top"/>
            <w:gridSpan w:val="5"/>
            <w:vMerge w:val="restart"/>
            <w:tcBorders>
              <w:bottom w:val="nil"/>
            </w:tcBorders>
          </w:tcPr>
          <w:p>
            <w:pPr>
              <w:ind w:left="1841"/>
              <w:spacing w:before="217" w:line="225" w:lineRule="auto"/>
              <w:rPr>
                <w:rFonts w:ascii="FangSong" w:hAnsi="FangSong" w:eastAsia="FangSong" w:cs="FangSong"/>
                <w:sz w:val="20"/>
                <w:szCs w:val="20"/>
              </w:rPr>
            </w:pPr>
            <w:r>
              <w:rPr>
                <w:rFonts w:ascii="FangSong" w:hAnsi="FangSong" w:eastAsia="FangSong" w:cs="FangSong"/>
                <w:sz w:val="20"/>
                <w:szCs w:val="20"/>
                <w:b/>
                <w:bCs/>
                <w:spacing w:val="5"/>
              </w:rPr>
              <w:t>剩余风险</w:t>
            </w:r>
          </w:p>
          <w:p>
            <w:pPr>
              <w:ind w:left="815"/>
              <w:spacing w:before="85" w:line="217" w:lineRule="auto"/>
              <w:rPr>
                <w:rFonts w:ascii="FangSong" w:hAnsi="FangSong" w:eastAsia="FangSong" w:cs="FangSong"/>
                <w:sz w:val="18"/>
                <w:szCs w:val="18"/>
              </w:rPr>
            </w:pPr>
            <w:r>
              <w:rPr>
                <w:rFonts w:ascii="FangSong" w:hAnsi="FangSong" w:eastAsia="FangSong" w:cs="FangSong"/>
                <w:sz w:val="18"/>
                <w:szCs w:val="18"/>
                <w:spacing w:val="-1"/>
              </w:rPr>
              <w:t>（参照第三章剩余风险定义及注释）</w:t>
            </w:r>
          </w:p>
        </w:tc>
      </w:tr>
      <w:tr>
        <w:trPr>
          <w:trHeight w:val="629" w:hRule="atLeast"/>
        </w:trPr>
        <w:tc>
          <w:tcPr>
            <w:tcW w:w="448" w:type="dxa"/>
            <w:vAlign w:val="top"/>
            <w:vMerge w:val="continue"/>
            <w:textDirection w:val="tbRlV"/>
            <w:tcBorders>
              <w:top w:val="nil"/>
              <w:bottom w:val="nil"/>
            </w:tcBorders>
          </w:tcPr>
          <w:p>
            <w:pPr>
              <w:rPr>
                <w:rFonts w:ascii="Arial"/>
                <w:sz w:val="21"/>
              </w:rPr>
            </w:pPr>
            <w:r/>
          </w:p>
        </w:tc>
        <w:tc>
          <w:tcPr>
            <w:tcW w:w="1678" w:type="dxa"/>
            <w:vAlign w:val="top"/>
            <w:vMerge w:val="continue"/>
            <w:tcBorders>
              <w:top w:val="nil"/>
              <w:bottom w:val="nil"/>
            </w:tcBorders>
          </w:tcPr>
          <w:p>
            <w:pPr>
              <w:rPr>
                <w:rFonts w:ascii="Arial"/>
                <w:sz w:val="21"/>
              </w:rPr>
            </w:pPr>
            <w:r/>
          </w:p>
        </w:tc>
        <w:tc>
          <w:tcPr>
            <w:tcW w:w="1700" w:type="dxa"/>
            <w:vAlign w:val="top"/>
            <w:vMerge w:val="continue"/>
            <w:tcBorders>
              <w:top w:val="nil"/>
              <w:bottom w:val="nil"/>
            </w:tcBorders>
          </w:tcPr>
          <w:p>
            <w:pPr>
              <w:rPr>
                <w:rFonts w:ascii="Arial"/>
                <w:sz w:val="21"/>
              </w:rPr>
            </w:pPr>
            <w:r/>
          </w:p>
        </w:tc>
        <w:tc>
          <w:tcPr>
            <w:tcW w:w="567" w:type="dxa"/>
            <w:vAlign w:val="top"/>
            <w:vMerge w:val="continue"/>
            <w:textDirection w:val="tbRlV"/>
            <w:tcBorders>
              <w:top w:val="nil"/>
              <w:bottom w:val="nil"/>
            </w:tcBorders>
          </w:tcPr>
          <w:p>
            <w:pPr>
              <w:rPr>
                <w:rFonts w:ascii="Arial"/>
                <w:sz w:val="21"/>
              </w:rPr>
            </w:pPr>
            <w:r/>
          </w:p>
        </w:tc>
        <w:tc>
          <w:tcPr>
            <w:tcW w:w="992" w:type="dxa"/>
            <w:vAlign w:val="top"/>
            <w:vMerge w:val="restart"/>
            <w:tcBorders>
              <w:bottom w:val="nil"/>
            </w:tcBorders>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ind w:left="184"/>
              <w:spacing w:before="65" w:line="227" w:lineRule="auto"/>
              <w:rPr>
                <w:rFonts w:ascii="FangSong" w:hAnsi="FangSong" w:eastAsia="FangSong" w:cs="FangSong"/>
                <w:sz w:val="20"/>
                <w:szCs w:val="20"/>
              </w:rPr>
            </w:pPr>
            <w:r>
              <w:rPr>
                <w:rFonts w:ascii="FangSong" w:hAnsi="FangSong" w:eastAsia="FangSong" w:cs="FangSong"/>
                <w:sz w:val="20"/>
                <w:szCs w:val="20"/>
                <w:b/>
                <w:bCs/>
                <w:spacing w:val="5"/>
              </w:rPr>
              <w:t>危险源</w:t>
            </w:r>
          </w:p>
          <w:p>
            <w:pPr>
              <w:ind w:left="294"/>
              <w:spacing w:before="65" w:line="225" w:lineRule="auto"/>
              <w:rPr>
                <w:rFonts w:ascii="FangSong" w:hAnsi="FangSong" w:eastAsia="FangSong" w:cs="FangSong"/>
                <w:sz w:val="20"/>
                <w:szCs w:val="20"/>
              </w:rPr>
            </w:pPr>
            <w:r>
              <w:rPr>
                <w:rFonts w:ascii="FangSong" w:hAnsi="FangSong" w:eastAsia="FangSong" w:cs="FangSong"/>
                <w:sz w:val="20"/>
                <w:szCs w:val="20"/>
                <w:b/>
                <w:bCs/>
                <w:spacing w:val="1"/>
              </w:rPr>
              <w:t>来源</w:t>
            </w:r>
          </w:p>
        </w:tc>
        <w:tc>
          <w:tcPr>
            <w:tcW w:w="1700" w:type="dxa"/>
            <w:vAlign w:val="top"/>
            <w:vMerge w:val="restart"/>
            <w:tcBorders>
              <w:bottom w:val="nil"/>
            </w:tcBorders>
          </w:tcPr>
          <w:p>
            <w:pPr>
              <w:spacing w:line="301" w:lineRule="auto"/>
              <w:rPr>
                <w:rFonts w:ascii="Arial"/>
                <w:sz w:val="21"/>
              </w:rPr>
            </w:pPr>
            <w:r/>
          </w:p>
          <w:p>
            <w:pPr>
              <w:spacing w:line="302" w:lineRule="auto"/>
              <w:rPr>
                <w:rFonts w:ascii="Arial"/>
                <w:sz w:val="21"/>
              </w:rPr>
            </w:pPr>
            <w:r/>
          </w:p>
          <w:p>
            <w:pPr>
              <w:ind w:left="125"/>
              <w:spacing w:before="65" w:line="225" w:lineRule="auto"/>
              <w:rPr>
                <w:rFonts w:ascii="FangSong" w:hAnsi="FangSong" w:eastAsia="FangSong" w:cs="FangSong"/>
                <w:sz w:val="20"/>
                <w:szCs w:val="20"/>
              </w:rPr>
            </w:pPr>
            <w:r>
              <w:rPr>
                <w:rFonts w:ascii="FangSong" w:hAnsi="FangSong" w:eastAsia="FangSong" w:cs="FangSong"/>
                <w:sz w:val="20"/>
                <w:szCs w:val="20"/>
                <w:b/>
                <w:bCs/>
                <w:spacing w:val="5"/>
              </w:rPr>
              <w:t>可能导致的后果</w:t>
            </w:r>
          </w:p>
          <w:p>
            <w:pPr>
              <w:ind w:left="404" w:right="127" w:hanging="272"/>
              <w:spacing w:before="82" w:line="269" w:lineRule="auto"/>
              <w:rPr>
                <w:rFonts w:ascii="FangSong" w:hAnsi="FangSong" w:eastAsia="FangSong" w:cs="FangSong"/>
                <w:sz w:val="18"/>
                <w:szCs w:val="18"/>
              </w:rPr>
            </w:pPr>
            <w:r>
              <w:rPr>
                <w:rFonts w:ascii="FangSong" w:hAnsi="FangSong" w:eastAsia="FangSong" w:cs="FangSong"/>
                <w:sz w:val="18"/>
                <w:szCs w:val="18"/>
                <w:spacing w:val="-1"/>
              </w:rPr>
              <w:t>（事故、征候、一</w:t>
            </w:r>
            <w:r>
              <w:rPr>
                <w:rFonts w:ascii="FangSong" w:hAnsi="FangSong" w:eastAsia="FangSong" w:cs="FangSong"/>
                <w:sz w:val="18"/>
                <w:szCs w:val="18"/>
                <w:spacing w:val="2"/>
              </w:rPr>
              <w:t xml:space="preserve"> </w:t>
            </w:r>
            <w:r>
              <w:rPr>
                <w:rFonts w:ascii="FangSong" w:hAnsi="FangSong" w:eastAsia="FangSong" w:cs="FangSong"/>
                <w:sz w:val="18"/>
                <w:szCs w:val="18"/>
                <w:spacing w:val="-2"/>
              </w:rPr>
              <w:t>般事件等）</w:t>
            </w:r>
          </w:p>
        </w:tc>
        <w:tc>
          <w:tcPr>
            <w:tcW w:w="3259" w:type="dxa"/>
            <w:vAlign w:val="top"/>
            <w:vMerge w:val="restart"/>
            <w:tcBorders>
              <w:bottom w:val="nil"/>
            </w:tcBorders>
          </w:tcPr>
          <w:p>
            <w:pPr>
              <w:spacing w:line="301" w:lineRule="auto"/>
              <w:rPr>
                <w:rFonts w:ascii="Arial"/>
                <w:sz w:val="21"/>
              </w:rPr>
            </w:pPr>
            <w:r/>
          </w:p>
          <w:p>
            <w:pPr>
              <w:spacing w:line="302" w:lineRule="auto"/>
              <w:rPr>
                <w:rFonts w:ascii="Arial"/>
                <w:sz w:val="21"/>
              </w:rPr>
            </w:pPr>
            <w:r/>
          </w:p>
          <w:p>
            <w:pPr>
              <w:ind w:left="799"/>
              <w:spacing w:before="65" w:line="225" w:lineRule="auto"/>
              <w:rPr>
                <w:rFonts w:ascii="FangSong" w:hAnsi="FangSong" w:eastAsia="FangSong" w:cs="FangSong"/>
                <w:sz w:val="20"/>
                <w:szCs w:val="20"/>
              </w:rPr>
            </w:pPr>
            <w:r>
              <w:rPr>
                <w:rFonts w:ascii="FangSong" w:hAnsi="FangSong" w:eastAsia="FangSong" w:cs="FangSong"/>
                <w:sz w:val="20"/>
                <w:szCs w:val="20"/>
                <w:b/>
                <w:bCs/>
                <w:spacing w:val="6"/>
              </w:rPr>
              <w:t>现有风险控制措施</w:t>
            </w:r>
          </w:p>
          <w:p>
            <w:pPr>
              <w:ind w:left="738" w:right="187" w:hanging="547"/>
              <w:spacing w:before="82" w:line="269" w:lineRule="auto"/>
              <w:rPr>
                <w:rFonts w:ascii="FangSong" w:hAnsi="FangSong" w:eastAsia="FangSong" w:cs="FangSong"/>
                <w:sz w:val="18"/>
                <w:szCs w:val="18"/>
              </w:rPr>
            </w:pPr>
            <w:r>
              <w:rPr>
                <w:rFonts w:ascii="FangSong" w:hAnsi="FangSong" w:eastAsia="FangSong" w:cs="FangSong"/>
                <w:sz w:val="18"/>
                <w:szCs w:val="18"/>
                <w:spacing w:val="-1"/>
              </w:rPr>
              <w:t>（针对危险源已有的规章制度和操作</w:t>
            </w:r>
            <w:r>
              <w:rPr>
                <w:rFonts w:ascii="FangSong" w:hAnsi="FangSong" w:eastAsia="FangSong" w:cs="FangSong"/>
                <w:sz w:val="18"/>
                <w:szCs w:val="18"/>
                <w:spacing w:val="10"/>
              </w:rPr>
              <w:t xml:space="preserve"> </w:t>
            </w:r>
            <w:r>
              <w:rPr>
                <w:rFonts w:ascii="FangSong" w:hAnsi="FangSong" w:eastAsia="FangSong" w:cs="FangSong"/>
                <w:sz w:val="18"/>
                <w:szCs w:val="18"/>
                <w:spacing w:val="-2"/>
              </w:rPr>
              <w:t>规程、技术、培训等）</w:t>
            </w:r>
          </w:p>
        </w:tc>
        <w:tc>
          <w:tcPr>
            <w:tcW w:w="2835" w:type="dxa"/>
            <w:vAlign w:val="top"/>
            <w:gridSpan w:val="4"/>
          </w:tcPr>
          <w:p>
            <w:pPr>
              <w:ind w:left="1004"/>
              <w:spacing w:before="50" w:line="227" w:lineRule="auto"/>
              <w:rPr>
                <w:rFonts w:ascii="FangSong" w:hAnsi="FangSong" w:eastAsia="FangSong" w:cs="FangSong"/>
                <w:sz w:val="20"/>
                <w:szCs w:val="20"/>
              </w:rPr>
            </w:pPr>
            <w:r>
              <w:rPr>
                <w:rFonts w:ascii="FangSong" w:hAnsi="FangSong" w:eastAsia="FangSong" w:cs="FangSong"/>
                <w:sz w:val="20"/>
                <w:szCs w:val="20"/>
                <w:b/>
                <w:bCs/>
                <w:spacing w:val="6"/>
              </w:rPr>
              <w:t>风险分级</w:t>
            </w:r>
          </w:p>
          <w:p>
            <w:pPr>
              <w:pStyle w:val="TableText"/>
              <w:ind w:left="633"/>
              <w:spacing w:before="81" w:line="217" w:lineRule="auto"/>
              <w:rPr>
                <w:rFonts w:ascii="FangSong" w:hAnsi="FangSong" w:eastAsia="FangSong" w:cs="FangSong"/>
                <w:sz w:val="18"/>
                <w:szCs w:val="18"/>
              </w:rPr>
            </w:pPr>
            <w:r>
              <w:rPr>
                <w:rFonts w:ascii="FangSong" w:hAnsi="FangSong" w:eastAsia="FangSong" w:cs="FangSong"/>
                <w:sz w:val="18"/>
                <w:szCs w:val="18"/>
                <w:spacing w:val="-2"/>
              </w:rPr>
              <w:t>（参照第七章</w:t>
            </w:r>
            <w:r>
              <w:rPr>
                <w:rFonts w:ascii="FangSong" w:hAnsi="FangSong" w:eastAsia="FangSong" w:cs="FangSong"/>
                <w:sz w:val="18"/>
                <w:szCs w:val="18"/>
                <w:spacing w:val="-31"/>
              </w:rPr>
              <w:t xml:space="preserve"> </w:t>
            </w:r>
            <w:r>
              <w:rPr>
                <w:sz w:val="18"/>
                <w:szCs w:val="18"/>
                <w:spacing w:val="-2"/>
              </w:rPr>
              <w:t>7.4</w:t>
            </w:r>
            <w:r>
              <w:rPr>
                <w:rFonts w:ascii="FangSong" w:hAnsi="FangSong" w:eastAsia="FangSong" w:cs="FangSong"/>
                <w:sz w:val="18"/>
                <w:szCs w:val="18"/>
                <w:spacing w:val="-2"/>
              </w:rPr>
              <w:t>）</w:t>
            </w:r>
          </w:p>
        </w:tc>
        <w:tc>
          <w:tcPr>
            <w:tcW w:w="4677" w:type="dxa"/>
            <w:vAlign w:val="top"/>
            <w:vMerge w:val="continue"/>
            <w:tcBorders>
              <w:top w:val="nil"/>
              <w:bottom w:val="nil"/>
            </w:tcBorders>
          </w:tcPr>
          <w:p>
            <w:pPr>
              <w:rPr>
                <w:rFonts w:ascii="Arial"/>
                <w:sz w:val="21"/>
              </w:rPr>
            </w:pPr>
            <w:r/>
          </w:p>
        </w:tc>
        <w:tc>
          <w:tcPr>
            <w:tcW w:w="4509" w:type="dxa"/>
            <w:vAlign w:val="top"/>
            <w:gridSpan w:val="5"/>
            <w:vMerge w:val="continue"/>
            <w:tcBorders>
              <w:top w:val="nil"/>
            </w:tcBorders>
          </w:tcPr>
          <w:p>
            <w:pPr>
              <w:rPr>
                <w:rFonts w:ascii="Arial"/>
                <w:sz w:val="21"/>
              </w:rPr>
            </w:pPr>
            <w:r/>
          </w:p>
        </w:tc>
      </w:tr>
      <w:tr>
        <w:trPr>
          <w:trHeight w:val="1549" w:hRule="atLeast"/>
        </w:trPr>
        <w:tc>
          <w:tcPr>
            <w:tcW w:w="448" w:type="dxa"/>
            <w:vAlign w:val="top"/>
            <w:vMerge w:val="continue"/>
            <w:textDirection w:val="tbRlV"/>
            <w:tcBorders>
              <w:top w:val="nil"/>
            </w:tcBorders>
          </w:tcPr>
          <w:p>
            <w:pPr>
              <w:rPr>
                <w:rFonts w:ascii="Arial"/>
                <w:sz w:val="21"/>
              </w:rPr>
            </w:pPr>
            <w:r/>
          </w:p>
        </w:tc>
        <w:tc>
          <w:tcPr>
            <w:tcW w:w="1678" w:type="dxa"/>
            <w:vAlign w:val="top"/>
            <w:vMerge w:val="continue"/>
            <w:tcBorders>
              <w:top w:val="nil"/>
            </w:tcBorders>
          </w:tcPr>
          <w:p>
            <w:pPr>
              <w:rPr>
                <w:rFonts w:ascii="Arial"/>
                <w:sz w:val="21"/>
              </w:rPr>
            </w:pPr>
            <w:r/>
          </w:p>
        </w:tc>
        <w:tc>
          <w:tcPr>
            <w:tcW w:w="1700" w:type="dxa"/>
            <w:vAlign w:val="top"/>
            <w:vMerge w:val="continue"/>
            <w:tcBorders>
              <w:top w:val="nil"/>
            </w:tcBorders>
          </w:tcPr>
          <w:p>
            <w:pPr>
              <w:rPr>
                <w:rFonts w:ascii="Arial"/>
                <w:sz w:val="21"/>
              </w:rPr>
            </w:pPr>
            <w:r/>
          </w:p>
        </w:tc>
        <w:tc>
          <w:tcPr>
            <w:tcW w:w="567" w:type="dxa"/>
            <w:vAlign w:val="top"/>
            <w:vMerge w:val="continue"/>
            <w:textDirection w:val="tbRlV"/>
            <w:tcBorders>
              <w:top w:val="nil"/>
            </w:tcBorders>
          </w:tcPr>
          <w:p>
            <w:pPr>
              <w:rPr>
                <w:rFonts w:ascii="Arial"/>
                <w:sz w:val="21"/>
              </w:rPr>
            </w:pPr>
            <w:r/>
          </w:p>
        </w:tc>
        <w:tc>
          <w:tcPr>
            <w:tcW w:w="992" w:type="dxa"/>
            <w:vAlign w:val="top"/>
            <w:vMerge w:val="continue"/>
            <w:tcBorders>
              <w:top w:val="nil"/>
            </w:tcBorders>
          </w:tcPr>
          <w:p>
            <w:pPr>
              <w:rPr>
                <w:rFonts w:ascii="Arial"/>
                <w:sz w:val="21"/>
              </w:rPr>
            </w:pPr>
            <w:r/>
          </w:p>
        </w:tc>
        <w:tc>
          <w:tcPr>
            <w:tcW w:w="1700" w:type="dxa"/>
            <w:vAlign w:val="top"/>
            <w:vMerge w:val="continue"/>
            <w:tcBorders>
              <w:top w:val="nil"/>
            </w:tcBorders>
          </w:tcPr>
          <w:p>
            <w:pPr>
              <w:rPr>
                <w:rFonts w:ascii="Arial"/>
                <w:sz w:val="21"/>
              </w:rPr>
            </w:pPr>
            <w:r/>
          </w:p>
        </w:tc>
        <w:tc>
          <w:tcPr>
            <w:tcW w:w="3259" w:type="dxa"/>
            <w:vAlign w:val="top"/>
            <w:vMerge w:val="continue"/>
            <w:tcBorders>
              <w:top w:val="nil"/>
            </w:tcBorders>
          </w:tcPr>
          <w:p>
            <w:pPr>
              <w:rPr>
                <w:rFonts w:ascii="Arial"/>
                <w:sz w:val="21"/>
              </w:rPr>
            </w:pPr>
            <w:r/>
          </w:p>
        </w:tc>
        <w:tc>
          <w:tcPr>
            <w:tcW w:w="567" w:type="dxa"/>
            <w:vAlign w:val="top"/>
            <w:textDirection w:val="tbRlV"/>
          </w:tcPr>
          <w:p>
            <w:pPr>
              <w:ind w:left="355"/>
              <w:spacing w:before="175" w:line="208" w:lineRule="auto"/>
              <w:rPr>
                <w:rFonts w:ascii="FangSong" w:hAnsi="FangSong" w:eastAsia="FangSong" w:cs="FangSong"/>
                <w:sz w:val="20"/>
                <w:szCs w:val="20"/>
              </w:rPr>
            </w:pPr>
            <w:r>
              <w:rPr>
                <w:rFonts w:ascii="FangSong" w:hAnsi="FangSong" w:eastAsia="FangSong" w:cs="FangSong"/>
                <w:sz w:val="20"/>
                <w:szCs w:val="20"/>
                <w:b/>
                <w:bCs/>
                <w:spacing w:val="5"/>
              </w:rPr>
              <w:t>可</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能</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性</w:t>
            </w:r>
          </w:p>
        </w:tc>
        <w:tc>
          <w:tcPr>
            <w:tcW w:w="567" w:type="dxa"/>
            <w:vAlign w:val="top"/>
            <w:textDirection w:val="tbRlV"/>
          </w:tcPr>
          <w:p>
            <w:pPr>
              <w:ind w:left="355"/>
              <w:spacing w:before="175" w:line="216" w:lineRule="auto"/>
              <w:rPr>
                <w:rFonts w:ascii="FangSong" w:hAnsi="FangSong" w:eastAsia="FangSong" w:cs="FangSong"/>
                <w:sz w:val="20"/>
                <w:szCs w:val="20"/>
              </w:rPr>
            </w:pPr>
            <w:r>
              <w:rPr>
                <w:rFonts w:ascii="FangSong" w:hAnsi="FangSong" w:eastAsia="FangSong" w:cs="FangSong"/>
                <w:sz w:val="20"/>
                <w:szCs w:val="20"/>
                <w:b/>
                <w:bCs/>
                <w:spacing w:val="5"/>
              </w:rPr>
              <w:t>严</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重</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性</w:t>
            </w:r>
          </w:p>
        </w:tc>
        <w:tc>
          <w:tcPr>
            <w:tcW w:w="567" w:type="dxa"/>
            <w:vAlign w:val="top"/>
            <w:textDirection w:val="tbRlV"/>
          </w:tcPr>
          <w:p>
            <w:pPr>
              <w:ind w:left="355"/>
              <w:spacing w:before="176" w:line="215" w:lineRule="auto"/>
              <w:rPr>
                <w:rFonts w:ascii="FangSong" w:hAnsi="FangSong" w:eastAsia="FangSong" w:cs="FangSong"/>
                <w:sz w:val="20"/>
                <w:szCs w:val="20"/>
              </w:rPr>
            </w:pPr>
            <w:r>
              <w:rPr>
                <w:rFonts w:ascii="FangSong" w:hAnsi="FangSong" w:eastAsia="FangSong" w:cs="FangSong"/>
                <w:sz w:val="20"/>
                <w:szCs w:val="20"/>
                <w:b/>
                <w:bCs/>
                <w:spacing w:val="5"/>
              </w:rPr>
              <w:t>风</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险</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值</w:t>
            </w:r>
          </w:p>
        </w:tc>
        <w:tc>
          <w:tcPr>
            <w:tcW w:w="1134" w:type="dxa"/>
            <w:vAlign w:val="top"/>
          </w:tcPr>
          <w:p>
            <w:pPr>
              <w:spacing w:line="444" w:lineRule="auto"/>
              <w:rPr>
                <w:rFonts w:ascii="Arial"/>
                <w:sz w:val="21"/>
              </w:rPr>
            </w:pPr>
            <w:r/>
          </w:p>
          <w:p>
            <w:pPr>
              <w:ind w:left="365" w:right="142" w:hanging="212"/>
              <w:spacing w:before="65" w:line="257" w:lineRule="auto"/>
              <w:rPr>
                <w:rFonts w:ascii="FangSong" w:hAnsi="FangSong" w:eastAsia="FangSong" w:cs="FangSong"/>
                <w:sz w:val="20"/>
                <w:szCs w:val="20"/>
              </w:rPr>
            </w:pPr>
            <w:r>
              <w:rPr>
                <w:rFonts w:ascii="FangSong" w:hAnsi="FangSong" w:eastAsia="FangSong" w:cs="FangSong"/>
                <w:sz w:val="20"/>
                <w:szCs w:val="20"/>
                <w:b/>
                <w:bCs/>
                <w:spacing w:val="6"/>
              </w:rPr>
              <w:t>风险评价</w:t>
            </w:r>
            <w:r>
              <w:rPr>
                <w:rFonts w:ascii="FangSong" w:hAnsi="FangSong" w:eastAsia="FangSong" w:cs="FangSong"/>
                <w:sz w:val="20"/>
                <w:szCs w:val="20"/>
              </w:rPr>
              <w:t xml:space="preserve"> </w:t>
            </w:r>
            <w:r>
              <w:rPr>
                <w:rFonts w:ascii="FangSong" w:hAnsi="FangSong" w:eastAsia="FangSong" w:cs="FangSong"/>
                <w:sz w:val="20"/>
                <w:szCs w:val="20"/>
                <w:b/>
                <w:bCs/>
                <w:spacing w:val="3"/>
              </w:rPr>
              <w:t>分级</w:t>
            </w:r>
          </w:p>
        </w:tc>
        <w:tc>
          <w:tcPr>
            <w:tcW w:w="4677" w:type="dxa"/>
            <w:vAlign w:val="top"/>
            <w:vMerge w:val="continue"/>
            <w:tcBorders>
              <w:top w:val="nil"/>
            </w:tcBorders>
          </w:tcPr>
          <w:p>
            <w:pPr>
              <w:rPr>
                <w:rFonts w:ascii="Arial"/>
                <w:sz w:val="21"/>
              </w:rPr>
            </w:pPr>
            <w:r/>
          </w:p>
        </w:tc>
        <w:tc>
          <w:tcPr>
            <w:tcW w:w="567" w:type="dxa"/>
            <w:vAlign w:val="top"/>
            <w:textDirection w:val="tbRlV"/>
          </w:tcPr>
          <w:p>
            <w:pPr>
              <w:ind w:left="355"/>
              <w:spacing w:before="175" w:line="208" w:lineRule="auto"/>
              <w:rPr>
                <w:rFonts w:ascii="FangSong" w:hAnsi="FangSong" w:eastAsia="FangSong" w:cs="FangSong"/>
                <w:sz w:val="20"/>
                <w:szCs w:val="20"/>
              </w:rPr>
            </w:pPr>
            <w:r>
              <w:rPr>
                <w:rFonts w:ascii="FangSong" w:hAnsi="FangSong" w:eastAsia="FangSong" w:cs="FangSong"/>
                <w:sz w:val="20"/>
                <w:szCs w:val="20"/>
                <w:b/>
                <w:bCs/>
                <w:spacing w:val="5"/>
              </w:rPr>
              <w:t>可</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能</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性</w:t>
            </w:r>
          </w:p>
        </w:tc>
        <w:tc>
          <w:tcPr>
            <w:tcW w:w="567" w:type="dxa"/>
            <w:vAlign w:val="top"/>
            <w:textDirection w:val="tbRlV"/>
          </w:tcPr>
          <w:p>
            <w:pPr>
              <w:ind w:left="355"/>
              <w:spacing w:before="175" w:line="216" w:lineRule="auto"/>
              <w:rPr>
                <w:rFonts w:ascii="FangSong" w:hAnsi="FangSong" w:eastAsia="FangSong" w:cs="FangSong"/>
                <w:sz w:val="20"/>
                <w:szCs w:val="20"/>
              </w:rPr>
            </w:pPr>
            <w:r>
              <w:rPr>
                <w:rFonts w:ascii="FangSong" w:hAnsi="FangSong" w:eastAsia="FangSong" w:cs="FangSong"/>
                <w:sz w:val="20"/>
                <w:szCs w:val="20"/>
                <w:b/>
                <w:bCs/>
                <w:spacing w:val="5"/>
              </w:rPr>
              <w:t>严</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重</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性</w:t>
            </w:r>
          </w:p>
        </w:tc>
        <w:tc>
          <w:tcPr>
            <w:tcW w:w="567" w:type="dxa"/>
            <w:vAlign w:val="top"/>
            <w:textDirection w:val="tbRlV"/>
          </w:tcPr>
          <w:p>
            <w:pPr>
              <w:ind w:left="355"/>
              <w:spacing w:before="174" w:line="215" w:lineRule="auto"/>
              <w:rPr>
                <w:rFonts w:ascii="FangSong" w:hAnsi="FangSong" w:eastAsia="FangSong" w:cs="FangSong"/>
                <w:sz w:val="20"/>
                <w:szCs w:val="20"/>
              </w:rPr>
            </w:pPr>
            <w:r>
              <w:rPr>
                <w:rFonts w:ascii="FangSong" w:hAnsi="FangSong" w:eastAsia="FangSong" w:cs="FangSong"/>
                <w:sz w:val="20"/>
                <w:szCs w:val="20"/>
                <w:b/>
                <w:bCs/>
                <w:spacing w:val="5"/>
              </w:rPr>
              <w:t>风</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险</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值</w:t>
            </w:r>
          </w:p>
        </w:tc>
        <w:tc>
          <w:tcPr>
            <w:tcW w:w="1134" w:type="dxa"/>
            <w:vAlign w:val="top"/>
          </w:tcPr>
          <w:p>
            <w:pPr>
              <w:spacing w:line="444" w:lineRule="auto"/>
              <w:rPr>
                <w:rFonts w:ascii="Arial"/>
                <w:sz w:val="21"/>
              </w:rPr>
            </w:pPr>
            <w:r/>
          </w:p>
          <w:p>
            <w:pPr>
              <w:ind w:left="365" w:right="142" w:hanging="212"/>
              <w:spacing w:before="65" w:line="257" w:lineRule="auto"/>
              <w:rPr>
                <w:rFonts w:ascii="FangSong" w:hAnsi="FangSong" w:eastAsia="FangSong" w:cs="FangSong"/>
                <w:sz w:val="20"/>
                <w:szCs w:val="20"/>
              </w:rPr>
            </w:pPr>
            <w:r>
              <w:rPr>
                <w:rFonts w:ascii="FangSong" w:hAnsi="FangSong" w:eastAsia="FangSong" w:cs="FangSong"/>
                <w:sz w:val="20"/>
                <w:szCs w:val="20"/>
                <w:b/>
                <w:bCs/>
                <w:spacing w:val="6"/>
              </w:rPr>
              <w:t>风险评价</w:t>
            </w:r>
            <w:r>
              <w:rPr>
                <w:rFonts w:ascii="FangSong" w:hAnsi="FangSong" w:eastAsia="FangSong" w:cs="FangSong"/>
                <w:sz w:val="20"/>
                <w:szCs w:val="20"/>
              </w:rPr>
              <w:t xml:space="preserve"> </w:t>
            </w:r>
            <w:r>
              <w:rPr>
                <w:rFonts w:ascii="FangSong" w:hAnsi="FangSong" w:eastAsia="FangSong" w:cs="FangSong"/>
                <w:sz w:val="20"/>
                <w:szCs w:val="20"/>
                <w:b/>
                <w:bCs/>
                <w:spacing w:val="3"/>
              </w:rPr>
              <w:t>分级</w:t>
            </w:r>
          </w:p>
        </w:tc>
        <w:tc>
          <w:tcPr>
            <w:tcW w:w="1674" w:type="dxa"/>
            <w:vAlign w:val="top"/>
          </w:tcPr>
          <w:p>
            <w:pPr>
              <w:ind w:left="525" w:right="205" w:hanging="320"/>
              <w:spacing w:before="200" w:line="257" w:lineRule="auto"/>
              <w:rPr>
                <w:rFonts w:ascii="FangSong" w:hAnsi="FangSong" w:eastAsia="FangSong" w:cs="FangSong"/>
                <w:sz w:val="20"/>
                <w:szCs w:val="20"/>
              </w:rPr>
            </w:pPr>
            <w:r>
              <w:rPr>
                <w:rFonts w:ascii="FangSong" w:hAnsi="FangSong" w:eastAsia="FangSong" w:cs="FangSong"/>
                <w:sz w:val="20"/>
                <w:szCs w:val="20"/>
                <w:b/>
                <w:bCs/>
                <w:spacing w:val="7"/>
              </w:rPr>
              <w:t>是否衍生新的</w:t>
            </w:r>
            <w:r>
              <w:rPr>
                <w:rFonts w:ascii="FangSong" w:hAnsi="FangSong" w:eastAsia="FangSong" w:cs="FangSong"/>
                <w:sz w:val="20"/>
                <w:szCs w:val="20"/>
                <w:spacing w:val="2"/>
              </w:rPr>
              <w:t xml:space="preserve"> </w:t>
            </w:r>
            <w:r>
              <w:rPr>
                <w:rFonts w:ascii="FangSong" w:hAnsi="FangSong" w:eastAsia="FangSong" w:cs="FangSong"/>
                <w:sz w:val="20"/>
                <w:szCs w:val="20"/>
                <w:b/>
                <w:bCs/>
                <w:spacing w:val="5"/>
              </w:rPr>
              <w:t>危险源</w:t>
            </w:r>
          </w:p>
          <w:p>
            <w:pPr>
              <w:ind w:left="135" w:right="114" w:hanging="16"/>
              <w:spacing w:before="81" w:line="268" w:lineRule="auto"/>
              <w:rPr>
                <w:rFonts w:ascii="FangSong" w:hAnsi="FangSong" w:eastAsia="FangSong" w:cs="FangSong"/>
                <w:sz w:val="18"/>
                <w:szCs w:val="18"/>
              </w:rPr>
            </w:pPr>
            <w:r>
              <w:rPr>
                <w:rFonts w:ascii="FangSong" w:hAnsi="FangSong" w:eastAsia="FangSong" w:cs="FangSong"/>
                <w:sz w:val="18"/>
                <w:szCs w:val="18"/>
                <w:spacing w:val="-1"/>
              </w:rPr>
              <w:t>（如是，填写新危</w:t>
            </w:r>
            <w:r>
              <w:rPr>
                <w:rFonts w:ascii="FangSong" w:hAnsi="FangSong" w:eastAsia="FangSong" w:cs="FangSong"/>
                <w:sz w:val="18"/>
                <w:szCs w:val="18"/>
                <w:spacing w:val="2"/>
              </w:rPr>
              <w:t xml:space="preserve"> </w:t>
            </w:r>
            <w:r>
              <w:rPr>
                <w:rFonts w:ascii="FangSong" w:hAnsi="FangSong" w:eastAsia="FangSong" w:cs="FangSong"/>
                <w:sz w:val="18"/>
                <w:szCs w:val="18"/>
                <w:spacing w:val="-3"/>
              </w:rPr>
              <w:t>险源名称和编号）</w:t>
            </w:r>
          </w:p>
        </w:tc>
      </w:tr>
      <w:tr>
        <w:trPr>
          <w:trHeight w:val="4994" w:hRule="atLeast"/>
        </w:trPr>
        <w:tc>
          <w:tcPr>
            <w:tcW w:w="448"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91"/>
              <w:spacing w:before="65" w:line="189" w:lineRule="auto"/>
              <w:rPr>
                <w:sz w:val="20"/>
                <w:szCs w:val="20"/>
              </w:rPr>
            </w:pPr>
            <w:r>
              <w:rPr>
                <w:sz w:val="20"/>
                <w:szCs w:val="20"/>
              </w:rPr>
              <w:t>1</w:t>
            </w:r>
          </w:p>
        </w:tc>
        <w:tc>
          <w:tcPr>
            <w:tcW w:w="1678"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11" w:right="109"/>
              <w:spacing w:before="65" w:line="257" w:lineRule="auto"/>
              <w:rPr>
                <w:rFonts w:ascii="FangSong" w:hAnsi="FangSong" w:eastAsia="FangSong" w:cs="FangSong"/>
                <w:sz w:val="20"/>
                <w:szCs w:val="20"/>
              </w:rPr>
            </w:pPr>
            <w:r>
              <w:rPr>
                <w:sz w:val="20"/>
                <w:szCs w:val="20"/>
                <w:spacing w:val="-6"/>
              </w:rPr>
              <w:t>xx</w:t>
            </w:r>
            <w:r>
              <w:rPr>
                <w:rFonts w:ascii="FangSong" w:hAnsi="FangSong" w:eastAsia="FangSong" w:cs="FangSong"/>
                <w:sz w:val="20"/>
                <w:szCs w:val="20"/>
                <w:spacing w:val="-6"/>
              </w:rPr>
              <w:t>、</w:t>
            </w:r>
            <w:r>
              <w:rPr>
                <w:sz w:val="20"/>
                <w:szCs w:val="20"/>
                <w:spacing w:val="-6"/>
              </w:rPr>
              <w:t>xx</w:t>
            </w:r>
            <w:r>
              <w:rPr>
                <w:sz w:val="20"/>
                <w:szCs w:val="20"/>
                <w:spacing w:val="-24"/>
              </w:rPr>
              <w:t xml:space="preserve"> </w:t>
            </w:r>
            <w:r>
              <w:rPr>
                <w:rFonts w:ascii="FangSong" w:hAnsi="FangSong" w:eastAsia="FangSong" w:cs="FangSong"/>
                <w:sz w:val="20"/>
                <w:szCs w:val="20"/>
                <w:spacing w:val="-6"/>
              </w:rPr>
              <w:t>等</w:t>
            </w:r>
            <w:r>
              <w:rPr>
                <w:rFonts w:ascii="FangSong" w:hAnsi="FangSong" w:eastAsia="FangSong" w:cs="FangSong"/>
                <w:sz w:val="20"/>
                <w:szCs w:val="20"/>
                <w:spacing w:val="-35"/>
              </w:rPr>
              <w:t xml:space="preserve"> </w:t>
            </w:r>
            <w:r>
              <w:rPr>
                <w:sz w:val="20"/>
                <w:szCs w:val="20"/>
                <w:spacing w:val="-6"/>
              </w:rPr>
              <w:t>3</w:t>
            </w:r>
            <w:r>
              <w:rPr>
                <w:sz w:val="20"/>
                <w:szCs w:val="20"/>
                <w:spacing w:val="-36"/>
              </w:rPr>
              <w:t xml:space="preserve"> </w:t>
            </w:r>
            <w:r>
              <w:rPr>
                <w:rFonts w:ascii="FangSong" w:hAnsi="FangSong" w:eastAsia="FangSong" w:cs="FangSong"/>
                <w:sz w:val="20"/>
                <w:szCs w:val="20"/>
                <w:spacing w:val="-6"/>
              </w:rPr>
              <w:t>个机</w:t>
            </w:r>
            <w:r>
              <w:rPr>
                <w:rFonts w:ascii="FangSong" w:hAnsi="FangSong" w:eastAsia="FangSong" w:cs="FangSong"/>
                <w:sz w:val="20"/>
                <w:szCs w:val="20"/>
              </w:rPr>
              <w:t xml:space="preserve"> </w:t>
            </w:r>
            <w:r>
              <w:rPr>
                <w:rFonts w:ascii="FangSong" w:hAnsi="FangSong" w:eastAsia="FangSong" w:cs="FangSong"/>
                <w:sz w:val="20"/>
                <w:szCs w:val="20"/>
                <w:spacing w:val="8"/>
              </w:rPr>
              <w:t>场冬季湿滑或</w:t>
            </w:r>
          </w:p>
          <w:p>
            <w:pPr>
              <w:ind w:left="120"/>
              <w:spacing w:before="68" w:line="225" w:lineRule="auto"/>
              <w:rPr>
                <w:rFonts w:ascii="FangSong" w:hAnsi="FangSong" w:eastAsia="FangSong" w:cs="FangSong"/>
                <w:sz w:val="20"/>
                <w:szCs w:val="20"/>
              </w:rPr>
            </w:pPr>
            <w:r>
              <w:rPr>
                <w:rFonts w:ascii="FangSong" w:hAnsi="FangSong" w:eastAsia="FangSong" w:cs="FangSong"/>
                <w:sz w:val="20"/>
                <w:szCs w:val="20"/>
                <w:spacing w:val="5"/>
              </w:rPr>
              <w:t>污染跑道</w:t>
            </w:r>
          </w:p>
        </w:tc>
        <w:tc>
          <w:tcPr>
            <w:tcW w:w="1700" w:type="dxa"/>
            <w:vAlign w:val="top"/>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ind w:left="131"/>
              <w:spacing w:before="65" w:line="224" w:lineRule="auto"/>
              <w:rPr>
                <w:rFonts w:ascii="FangSong" w:hAnsi="FangSong" w:eastAsia="FangSong" w:cs="FangSong"/>
                <w:sz w:val="20"/>
                <w:szCs w:val="20"/>
              </w:rPr>
            </w:pPr>
            <w:r>
              <w:rPr>
                <w:rFonts w:ascii="FangSong" w:hAnsi="FangSong" w:eastAsia="FangSong" w:cs="FangSong"/>
                <w:sz w:val="20"/>
                <w:szCs w:val="20"/>
                <w:spacing w:val="6"/>
              </w:rPr>
              <w:t>飞行部（航空公</w:t>
            </w:r>
          </w:p>
          <w:p>
            <w:pPr>
              <w:ind w:left="663"/>
              <w:spacing w:before="69" w:line="226" w:lineRule="auto"/>
              <w:rPr>
                <w:rFonts w:ascii="FangSong" w:hAnsi="FangSong" w:eastAsia="FangSong" w:cs="FangSong"/>
                <w:sz w:val="20"/>
                <w:szCs w:val="20"/>
              </w:rPr>
            </w:pPr>
            <w:r>
              <w:rPr>
                <w:rFonts w:ascii="FangSong" w:hAnsi="FangSong" w:eastAsia="FangSong" w:cs="FangSong"/>
                <w:sz w:val="20"/>
                <w:szCs w:val="20"/>
                <w:spacing w:val="-8"/>
              </w:rPr>
              <w:t>司）</w:t>
            </w:r>
          </w:p>
        </w:tc>
        <w:tc>
          <w:tcPr>
            <w:tcW w:w="567"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ind w:left="190"/>
              <w:spacing w:before="65" w:line="228" w:lineRule="auto"/>
              <w:rPr>
                <w:rFonts w:ascii="FangSong" w:hAnsi="FangSong" w:eastAsia="FangSong" w:cs="FangSong"/>
                <w:sz w:val="20"/>
                <w:szCs w:val="20"/>
              </w:rPr>
            </w:pPr>
            <w:r>
              <w:rPr>
                <w:rFonts w:ascii="FangSong" w:hAnsi="FangSong" w:eastAsia="FangSong" w:cs="FangSong"/>
                <w:sz w:val="20"/>
                <w:szCs w:val="20"/>
              </w:rPr>
              <w:t>否</w:t>
            </w:r>
          </w:p>
        </w:tc>
        <w:tc>
          <w:tcPr>
            <w:tcW w:w="992" w:type="dxa"/>
            <w:vAlign w:val="top"/>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ind w:left="395" w:right="179" w:hanging="202"/>
              <w:spacing w:before="65" w:line="260" w:lineRule="auto"/>
              <w:rPr>
                <w:rFonts w:ascii="FangSong" w:hAnsi="FangSong" w:eastAsia="FangSong" w:cs="FangSong"/>
                <w:sz w:val="20"/>
                <w:szCs w:val="20"/>
              </w:rPr>
            </w:pPr>
            <w:r>
              <w:rPr>
                <w:rFonts w:ascii="FangSong" w:hAnsi="FangSong" w:eastAsia="FangSong" w:cs="FangSong"/>
                <w:sz w:val="20"/>
                <w:szCs w:val="20"/>
                <w:spacing w:val="4"/>
              </w:rPr>
              <w:t>事件调</w:t>
            </w:r>
            <w:r>
              <w:rPr>
                <w:rFonts w:ascii="FangSong" w:hAnsi="FangSong" w:eastAsia="FangSong" w:cs="FangSong"/>
                <w:sz w:val="20"/>
                <w:szCs w:val="20"/>
                <w:spacing w:val="1"/>
              </w:rPr>
              <w:t xml:space="preserve"> </w:t>
            </w:r>
            <w:r>
              <w:rPr>
                <w:rFonts w:ascii="FangSong" w:hAnsi="FangSong" w:eastAsia="FangSong" w:cs="FangSong"/>
                <w:sz w:val="20"/>
                <w:szCs w:val="20"/>
              </w:rPr>
              <w:t>查</w:t>
            </w:r>
          </w:p>
        </w:tc>
        <w:tc>
          <w:tcPr>
            <w:tcW w:w="1700"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124"/>
              <w:spacing w:before="65" w:line="225" w:lineRule="auto"/>
              <w:rPr>
                <w:rFonts w:ascii="FangSong" w:hAnsi="FangSong" w:eastAsia="FangSong" w:cs="FangSong"/>
                <w:sz w:val="20"/>
                <w:szCs w:val="20"/>
              </w:rPr>
            </w:pPr>
            <w:r>
              <w:rPr>
                <w:rFonts w:ascii="FangSong" w:hAnsi="FangSong" w:eastAsia="FangSong" w:cs="FangSong"/>
                <w:sz w:val="20"/>
                <w:szCs w:val="20"/>
                <w:spacing w:val="6"/>
              </w:rPr>
              <w:t>飞机冲偏出跑道</w:t>
            </w:r>
          </w:p>
        </w:tc>
        <w:tc>
          <w:tcPr>
            <w:tcW w:w="3259"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119" w:right="208" w:firstLine="8"/>
              <w:spacing w:before="65" w:line="257" w:lineRule="auto"/>
              <w:rPr>
                <w:rFonts w:ascii="FangSong" w:hAnsi="FangSong" w:eastAsia="FangSong" w:cs="FangSong"/>
                <w:sz w:val="20"/>
                <w:szCs w:val="20"/>
              </w:rPr>
            </w:pPr>
            <w:r>
              <w:rPr>
                <w:sz w:val="20"/>
                <w:szCs w:val="20"/>
                <w:spacing w:val="7"/>
              </w:rPr>
              <w:t>1.</w:t>
            </w:r>
            <w:r>
              <w:rPr>
                <w:rFonts w:ascii="FangSong" w:hAnsi="FangSong" w:eastAsia="FangSong" w:cs="FangSong"/>
                <w:sz w:val="20"/>
                <w:szCs w:val="20"/>
                <w:spacing w:val="7"/>
              </w:rPr>
              <w:t>模拟机训练中有湿滑跑道的训</w:t>
            </w:r>
            <w:r>
              <w:rPr>
                <w:rFonts w:ascii="FangSong" w:hAnsi="FangSong" w:eastAsia="FangSong" w:cs="FangSong"/>
                <w:sz w:val="20"/>
                <w:szCs w:val="20"/>
                <w:spacing w:val="10"/>
              </w:rPr>
              <w:t xml:space="preserve"> </w:t>
            </w:r>
            <w:r>
              <w:rPr>
                <w:rFonts w:ascii="FangSong" w:hAnsi="FangSong" w:eastAsia="FangSong" w:cs="FangSong"/>
                <w:sz w:val="20"/>
                <w:szCs w:val="20"/>
                <w:spacing w:val="3"/>
              </w:rPr>
              <w:t>练科目。</w:t>
            </w:r>
          </w:p>
          <w:p>
            <w:pPr>
              <w:pStyle w:val="TableText"/>
              <w:ind w:left="111" w:right="158" w:firstLine="4"/>
              <w:spacing w:before="67" w:line="257" w:lineRule="auto"/>
              <w:rPr>
                <w:rFonts w:ascii="FangSong" w:hAnsi="FangSong" w:eastAsia="FangSong" w:cs="FangSong"/>
                <w:sz w:val="20"/>
                <w:szCs w:val="20"/>
              </w:rPr>
            </w:pPr>
            <w:r>
              <w:rPr>
                <w:sz w:val="20"/>
                <w:szCs w:val="20"/>
                <w:spacing w:val="8"/>
              </w:rPr>
              <w:t>2.</w:t>
            </w:r>
            <w:r>
              <w:rPr>
                <w:sz w:val="20"/>
                <w:szCs w:val="20"/>
              </w:rPr>
              <w:t>FOCM</w:t>
            </w:r>
            <w:r>
              <w:rPr>
                <w:sz w:val="20"/>
                <w:szCs w:val="20"/>
                <w:spacing w:val="-26"/>
              </w:rPr>
              <w:t xml:space="preserve"> </w:t>
            </w:r>
            <w:r>
              <w:rPr>
                <w:rFonts w:ascii="FangSong" w:hAnsi="FangSong" w:eastAsia="FangSong" w:cs="FangSong"/>
                <w:sz w:val="20"/>
                <w:szCs w:val="20"/>
                <w:spacing w:val="8"/>
              </w:rPr>
              <w:t>手册中有湿滑跑道的起降</w:t>
            </w:r>
            <w:r>
              <w:rPr>
                <w:rFonts w:ascii="FangSong" w:hAnsi="FangSong" w:eastAsia="FangSong" w:cs="FangSong"/>
                <w:sz w:val="20"/>
                <w:szCs w:val="20"/>
              </w:rPr>
              <w:t xml:space="preserve"> </w:t>
            </w:r>
            <w:r>
              <w:rPr>
                <w:rFonts w:ascii="FangSong" w:hAnsi="FangSong" w:eastAsia="FangSong" w:cs="FangSong"/>
                <w:sz w:val="20"/>
                <w:szCs w:val="20"/>
                <w:spacing w:val="7"/>
              </w:rPr>
              <w:t>标准和程序。</w:t>
            </w:r>
          </w:p>
        </w:tc>
        <w:tc>
          <w:tcPr>
            <w:tcW w:w="567"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37"/>
              <w:spacing w:before="65" w:line="189" w:lineRule="auto"/>
              <w:rPr>
                <w:sz w:val="20"/>
                <w:szCs w:val="20"/>
              </w:rPr>
            </w:pPr>
            <w:r>
              <w:rPr>
                <w:sz w:val="20"/>
                <w:szCs w:val="20"/>
              </w:rPr>
              <w:t>4</w:t>
            </w:r>
          </w:p>
        </w:tc>
        <w:tc>
          <w:tcPr>
            <w:tcW w:w="567"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32"/>
              <w:spacing w:before="65" w:line="187" w:lineRule="auto"/>
              <w:rPr>
                <w:sz w:val="20"/>
                <w:szCs w:val="20"/>
              </w:rPr>
            </w:pPr>
            <w:r>
              <w:rPr>
                <w:sz w:val="20"/>
                <w:szCs w:val="20"/>
                <w:spacing w:val="1"/>
              </w:rPr>
              <w:t>B</w:t>
            </w:r>
          </w:p>
        </w:tc>
        <w:tc>
          <w:tcPr>
            <w:tcW w:w="567"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83"/>
              <w:spacing w:before="65" w:line="189" w:lineRule="auto"/>
              <w:rPr>
                <w:sz w:val="20"/>
                <w:szCs w:val="20"/>
              </w:rPr>
            </w:pPr>
            <w:r>
              <w:rPr>
                <w:sz w:val="20"/>
                <w:szCs w:val="20"/>
                <w:spacing w:val="1"/>
              </w:rPr>
              <w:t>4B</w:t>
            </w:r>
          </w:p>
        </w:tc>
        <w:tc>
          <w:tcPr>
            <w:tcW w:w="1134"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ind w:left="114" w:right="185" w:firstLine="3"/>
              <w:spacing w:before="65" w:line="257" w:lineRule="auto"/>
              <w:rPr>
                <w:rFonts w:ascii="FangSong" w:hAnsi="FangSong" w:eastAsia="FangSong" w:cs="FangSong"/>
                <w:sz w:val="20"/>
                <w:szCs w:val="20"/>
              </w:rPr>
            </w:pPr>
            <w:r>
              <w:rPr>
                <w:rFonts w:ascii="FangSong" w:hAnsi="FangSong" w:eastAsia="FangSong" w:cs="FangSong"/>
                <w:sz w:val="20"/>
                <w:szCs w:val="20"/>
                <w:spacing w:val="6"/>
              </w:rPr>
              <w:t>不可接受</w:t>
            </w:r>
            <w:r>
              <w:rPr>
                <w:rFonts w:ascii="FangSong" w:hAnsi="FangSong" w:eastAsia="FangSong" w:cs="FangSong"/>
                <w:sz w:val="20"/>
                <w:szCs w:val="20"/>
              </w:rPr>
              <w:t xml:space="preserve"> </w:t>
            </w:r>
            <w:r>
              <w:rPr>
                <w:rFonts w:ascii="FangSong" w:hAnsi="FangSong" w:eastAsia="FangSong" w:cs="FangSong"/>
                <w:sz w:val="20"/>
                <w:szCs w:val="20"/>
                <w:spacing w:val="4"/>
              </w:rPr>
              <w:t>风险</w:t>
            </w:r>
          </w:p>
        </w:tc>
        <w:tc>
          <w:tcPr>
            <w:tcW w:w="4677" w:type="dxa"/>
            <w:vAlign w:val="top"/>
          </w:tcPr>
          <w:p>
            <w:pPr>
              <w:pStyle w:val="TableText"/>
              <w:ind w:left="115" w:right="158" w:firstLine="15"/>
              <w:spacing w:before="54" w:line="256" w:lineRule="auto"/>
              <w:rPr>
                <w:rFonts w:ascii="FangSong" w:hAnsi="FangSong" w:eastAsia="FangSong" w:cs="FangSong"/>
                <w:sz w:val="20"/>
                <w:szCs w:val="20"/>
              </w:rPr>
            </w:pPr>
            <w:r>
              <w:rPr>
                <w:sz w:val="20"/>
                <w:szCs w:val="20"/>
                <w:spacing w:val="8"/>
              </w:rPr>
              <w:t>1.</w:t>
            </w:r>
            <w:r>
              <w:rPr>
                <w:rFonts w:ascii="FangSong" w:hAnsi="FangSong" w:eastAsia="FangSong" w:cs="FangSong"/>
                <w:sz w:val="20"/>
                <w:szCs w:val="20"/>
                <w:spacing w:val="8"/>
              </w:rPr>
              <w:t>一个定检周期内有过刹车系统故障的飞机不运</w:t>
            </w:r>
            <w:r>
              <w:rPr>
                <w:rFonts w:ascii="FangSong" w:hAnsi="FangSong" w:eastAsia="FangSong" w:cs="FangSong"/>
                <w:sz w:val="20"/>
                <w:szCs w:val="20"/>
                <w:spacing w:val="5"/>
              </w:rPr>
              <w:t xml:space="preserve"> </w:t>
            </w:r>
            <w:r>
              <w:rPr>
                <w:rFonts w:ascii="FangSong" w:hAnsi="FangSong" w:eastAsia="FangSong" w:cs="FangSong"/>
                <w:sz w:val="20"/>
                <w:szCs w:val="20"/>
                <w:spacing w:val="5"/>
              </w:rPr>
              <w:t>行该机场。</w:t>
            </w:r>
          </w:p>
          <w:p>
            <w:pPr>
              <w:pStyle w:val="TableText"/>
              <w:ind w:left="127" w:right="158" w:hanging="10"/>
              <w:spacing w:before="69" w:line="256" w:lineRule="auto"/>
              <w:rPr>
                <w:rFonts w:ascii="FangSong" w:hAnsi="FangSong" w:eastAsia="FangSong" w:cs="FangSong"/>
                <w:sz w:val="20"/>
                <w:szCs w:val="20"/>
              </w:rPr>
            </w:pPr>
            <w:r>
              <w:rPr>
                <w:sz w:val="20"/>
                <w:szCs w:val="20"/>
                <w:spacing w:val="8"/>
              </w:rPr>
              <w:t>2.</w:t>
            </w:r>
            <w:r>
              <w:rPr>
                <w:rFonts w:ascii="FangSong" w:hAnsi="FangSong" w:eastAsia="FangSong" w:cs="FangSong"/>
                <w:sz w:val="20"/>
                <w:szCs w:val="20"/>
                <w:spacing w:val="8"/>
              </w:rPr>
              <w:t>结合</w:t>
            </w:r>
            <w:r>
              <w:rPr>
                <w:rFonts w:ascii="FangSong" w:hAnsi="FangSong" w:eastAsia="FangSong" w:cs="FangSong"/>
                <w:sz w:val="20"/>
                <w:szCs w:val="20"/>
                <w:spacing w:val="-32"/>
              </w:rPr>
              <w:t xml:space="preserve"> </w:t>
            </w:r>
            <w:r>
              <w:rPr>
                <w:sz w:val="20"/>
                <w:szCs w:val="20"/>
              </w:rPr>
              <w:t>QAR</w:t>
            </w:r>
            <w:r>
              <w:rPr>
                <w:sz w:val="20"/>
                <w:szCs w:val="20"/>
                <w:spacing w:val="-34"/>
              </w:rPr>
              <w:t xml:space="preserve"> </w:t>
            </w:r>
            <w:r>
              <w:rPr>
                <w:rFonts w:ascii="FangSong" w:hAnsi="FangSong" w:eastAsia="FangSong" w:cs="FangSong"/>
                <w:sz w:val="20"/>
                <w:szCs w:val="20"/>
                <w:spacing w:val="8"/>
              </w:rPr>
              <w:t>监控状况，在模拟机复训中增加部分</w:t>
            </w:r>
            <w:r>
              <w:rPr>
                <w:rFonts w:ascii="FangSong" w:hAnsi="FangSong" w:eastAsia="FangSong" w:cs="FangSong"/>
                <w:sz w:val="20"/>
                <w:szCs w:val="20"/>
              </w:rPr>
              <w:t xml:space="preserve"> </w:t>
            </w:r>
            <w:r>
              <w:rPr>
                <w:rFonts w:ascii="FangSong" w:hAnsi="FangSong" w:eastAsia="FangSong" w:cs="FangSong"/>
                <w:sz w:val="20"/>
                <w:szCs w:val="20"/>
                <w:spacing w:val="6"/>
              </w:rPr>
              <w:t>飞行员湿滑跑道起降训练不少于</w:t>
            </w:r>
            <w:r>
              <w:rPr>
                <w:rFonts w:ascii="FangSong" w:hAnsi="FangSong" w:eastAsia="FangSong" w:cs="FangSong"/>
                <w:sz w:val="20"/>
                <w:szCs w:val="20"/>
                <w:spacing w:val="-31"/>
              </w:rPr>
              <w:t xml:space="preserve"> </w:t>
            </w:r>
            <w:r>
              <w:rPr>
                <w:sz w:val="20"/>
                <w:szCs w:val="20"/>
                <w:spacing w:val="6"/>
              </w:rPr>
              <w:t>2</w:t>
            </w:r>
            <w:r>
              <w:rPr>
                <w:sz w:val="20"/>
                <w:szCs w:val="20"/>
                <w:spacing w:val="-31"/>
              </w:rPr>
              <w:t xml:space="preserve"> </w:t>
            </w:r>
            <w:r>
              <w:rPr>
                <w:rFonts w:ascii="FangSong" w:hAnsi="FangSong" w:eastAsia="FangSong" w:cs="FangSong"/>
                <w:sz w:val="20"/>
                <w:szCs w:val="20"/>
                <w:spacing w:val="6"/>
              </w:rPr>
              <w:t>次</w:t>
            </w:r>
            <w:r>
              <w:rPr>
                <w:sz w:val="20"/>
                <w:szCs w:val="20"/>
                <w:spacing w:val="6"/>
              </w:rPr>
              <w:t>/</w:t>
            </w:r>
            <w:r>
              <w:rPr>
                <w:rFonts w:ascii="FangSong" w:hAnsi="FangSong" w:eastAsia="FangSong" w:cs="FangSong"/>
                <w:sz w:val="20"/>
                <w:szCs w:val="20"/>
                <w:spacing w:val="6"/>
              </w:rPr>
              <w:t>场；</w:t>
            </w:r>
          </w:p>
          <w:p>
            <w:pPr>
              <w:pStyle w:val="TableText"/>
              <w:ind w:left="117" w:right="155" w:firstLine="1"/>
              <w:spacing w:before="70" w:line="267" w:lineRule="auto"/>
              <w:rPr>
                <w:rFonts w:ascii="FangSong" w:hAnsi="FangSong" w:eastAsia="FangSong" w:cs="FangSong"/>
                <w:sz w:val="20"/>
                <w:szCs w:val="20"/>
              </w:rPr>
            </w:pPr>
            <w:r>
              <w:rPr>
                <w:sz w:val="20"/>
                <w:szCs w:val="20"/>
                <w:spacing w:val="9"/>
              </w:rPr>
              <w:t>3.</w:t>
            </w:r>
            <w:r>
              <w:rPr>
                <w:rFonts w:ascii="FangSong" w:hAnsi="FangSong" w:eastAsia="FangSong" w:cs="FangSong"/>
                <w:sz w:val="20"/>
                <w:szCs w:val="20"/>
                <w:spacing w:val="9"/>
              </w:rPr>
              <w:t>在换季学习中增加湿滑跑道着陆的学习</w:t>
            </w:r>
            <w:r>
              <w:rPr>
                <w:rFonts w:ascii="FangSong" w:hAnsi="FangSong" w:eastAsia="FangSong" w:cs="FangSong"/>
                <w:sz w:val="20"/>
                <w:szCs w:val="20"/>
                <w:spacing w:val="8"/>
              </w:rPr>
              <w:t>内容，</w:t>
            </w:r>
            <w:r>
              <w:rPr>
                <w:rFonts w:ascii="FangSong" w:hAnsi="FangSong" w:eastAsia="FangSong" w:cs="FangSong"/>
                <w:sz w:val="20"/>
                <w:szCs w:val="20"/>
              </w:rPr>
              <w:t xml:space="preserve"> </w:t>
            </w:r>
            <w:r>
              <w:rPr>
                <w:rFonts w:ascii="FangSong" w:hAnsi="FangSong" w:eastAsia="FangSong" w:cs="FangSong"/>
                <w:sz w:val="20"/>
                <w:szCs w:val="20"/>
                <w:spacing w:val="9"/>
              </w:rPr>
              <w:t>培训飞行机组强化主动了解天气变化趋势和雪情</w:t>
            </w:r>
            <w:r>
              <w:rPr>
                <w:rFonts w:ascii="FangSong" w:hAnsi="FangSong" w:eastAsia="FangSong" w:cs="FangSong"/>
                <w:sz w:val="20"/>
                <w:szCs w:val="20"/>
                <w:spacing w:val="8"/>
              </w:rPr>
              <w:t xml:space="preserve"> </w:t>
            </w:r>
            <w:r>
              <w:rPr>
                <w:rFonts w:ascii="FangSong" w:hAnsi="FangSong" w:eastAsia="FangSong" w:cs="FangSong"/>
                <w:sz w:val="20"/>
                <w:szCs w:val="20"/>
                <w:spacing w:val="6"/>
              </w:rPr>
              <w:t>通告的意识。</w:t>
            </w:r>
          </w:p>
          <w:p>
            <w:pPr>
              <w:pStyle w:val="TableText"/>
              <w:ind w:left="115" w:right="158" w:hanging="1"/>
              <w:spacing w:before="66" w:line="272" w:lineRule="auto"/>
              <w:jc w:val="both"/>
              <w:rPr>
                <w:rFonts w:ascii="FangSong" w:hAnsi="FangSong" w:eastAsia="FangSong" w:cs="FangSong"/>
                <w:sz w:val="20"/>
                <w:szCs w:val="20"/>
              </w:rPr>
            </w:pPr>
            <w:r>
              <w:rPr>
                <w:sz w:val="20"/>
                <w:szCs w:val="20"/>
                <w:spacing w:val="9"/>
              </w:rPr>
              <w:t>4.</w:t>
            </w:r>
            <w:r>
              <w:rPr>
                <w:rFonts w:ascii="FangSong" w:hAnsi="FangSong" w:eastAsia="FangSong" w:cs="FangSong"/>
                <w:sz w:val="20"/>
                <w:szCs w:val="20"/>
                <w:spacing w:val="9"/>
              </w:rPr>
              <w:t>细化飞行准备，飞行机组要准确识读新的道面</w:t>
            </w:r>
            <w:r>
              <w:rPr>
                <w:rFonts w:ascii="FangSong" w:hAnsi="FangSong" w:eastAsia="FangSong" w:cs="FangSong"/>
                <w:sz w:val="20"/>
                <w:szCs w:val="20"/>
              </w:rPr>
              <w:t xml:space="preserve"> </w:t>
            </w:r>
            <w:r>
              <w:rPr>
                <w:rFonts w:ascii="FangSong" w:hAnsi="FangSong" w:eastAsia="FangSong" w:cs="FangSong"/>
                <w:sz w:val="20"/>
                <w:szCs w:val="20"/>
                <w:spacing w:val="9"/>
              </w:rPr>
              <w:t>状况评估报告和雪情通告相关内容；签派员要讲</w:t>
            </w:r>
            <w:r>
              <w:rPr>
                <w:rFonts w:ascii="FangSong" w:hAnsi="FangSong" w:eastAsia="FangSong" w:cs="FangSong"/>
                <w:sz w:val="20"/>
                <w:szCs w:val="20"/>
                <w:spacing w:val="7"/>
              </w:rPr>
              <w:t xml:space="preserve"> </w:t>
            </w:r>
            <w:r>
              <w:rPr>
                <w:rFonts w:ascii="FangSong" w:hAnsi="FangSong" w:eastAsia="FangSong" w:cs="FangSong"/>
                <w:sz w:val="20"/>
                <w:szCs w:val="20"/>
                <w:spacing w:val="9"/>
              </w:rPr>
              <w:t>解帮助机组掌握污染道面变化情况和污染物导致</w:t>
            </w:r>
            <w:r>
              <w:rPr>
                <w:rFonts w:ascii="FangSong" w:hAnsi="FangSong" w:eastAsia="FangSong" w:cs="FangSong"/>
                <w:sz w:val="20"/>
                <w:szCs w:val="20"/>
                <w:spacing w:val="7"/>
              </w:rPr>
              <w:t xml:space="preserve"> </w:t>
            </w:r>
            <w:r>
              <w:rPr>
                <w:rFonts w:ascii="FangSong" w:hAnsi="FangSong" w:eastAsia="FangSong" w:cs="FangSong"/>
                <w:sz w:val="20"/>
                <w:szCs w:val="20"/>
                <w:spacing w:val="7"/>
              </w:rPr>
              <w:t>跑道变窄的信息。</w:t>
            </w:r>
          </w:p>
          <w:p>
            <w:pPr>
              <w:pStyle w:val="TableText"/>
              <w:ind w:left="119" w:right="155"/>
              <w:spacing w:before="70" w:line="267" w:lineRule="auto"/>
              <w:jc w:val="both"/>
              <w:rPr>
                <w:rFonts w:ascii="FangSong" w:hAnsi="FangSong" w:eastAsia="FangSong" w:cs="FangSong"/>
                <w:sz w:val="20"/>
                <w:szCs w:val="20"/>
              </w:rPr>
            </w:pPr>
            <w:r>
              <w:rPr>
                <w:sz w:val="20"/>
                <w:szCs w:val="20"/>
                <w:spacing w:val="8"/>
              </w:rPr>
              <w:t>5.</w:t>
            </w:r>
            <w:r>
              <w:rPr>
                <w:rFonts w:ascii="FangSong" w:hAnsi="FangSong" w:eastAsia="FangSong" w:cs="FangSong"/>
                <w:sz w:val="20"/>
                <w:szCs w:val="20"/>
                <w:spacing w:val="8"/>
              </w:rPr>
              <w:t>在现有标准框架下，进一步明确湿跑道和污染</w:t>
            </w:r>
            <w:r>
              <w:rPr>
                <w:rFonts w:ascii="FangSong" w:hAnsi="FangSong" w:eastAsia="FangSong" w:cs="FangSong"/>
                <w:sz w:val="20"/>
                <w:szCs w:val="20"/>
                <w:spacing w:val="17"/>
              </w:rPr>
              <w:t xml:space="preserve"> </w:t>
            </w:r>
            <w:r>
              <w:rPr>
                <w:rFonts w:ascii="FangSong" w:hAnsi="FangSong" w:eastAsia="FangSong" w:cs="FangSong"/>
                <w:sz w:val="20"/>
                <w:szCs w:val="20"/>
                <w:spacing w:val="9"/>
              </w:rPr>
              <w:t>跑道上的运行限制与侧风标准，作为冬季飞行前</w:t>
            </w:r>
            <w:r>
              <w:rPr>
                <w:rFonts w:ascii="FangSong" w:hAnsi="FangSong" w:eastAsia="FangSong" w:cs="FangSong"/>
                <w:sz w:val="20"/>
                <w:szCs w:val="20"/>
                <w:spacing w:val="6"/>
              </w:rPr>
              <w:t xml:space="preserve"> </w:t>
            </w:r>
            <w:r>
              <w:rPr>
                <w:rFonts w:ascii="FangSong" w:hAnsi="FangSong" w:eastAsia="FangSong" w:cs="FangSong"/>
                <w:sz w:val="20"/>
                <w:szCs w:val="20"/>
                <w:spacing w:val="6"/>
              </w:rPr>
              <w:t>准备抽查项，抽查率不低于</w:t>
            </w:r>
            <w:r>
              <w:rPr>
                <w:rFonts w:ascii="FangSong" w:hAnsi="FangSong" w:eastAsia="FangSong" w:cs="FangSong"/>
                <w:sz w:val="20"/>
                <w:szCs w:val="20"/>
                <w:spacing w:val="-24"/>
              </w:rPr>
              <w:t xml:space="preserve"> </w:t>
            </w:r>
            <w:r>
              <w:rPr>
                <w:sz w:val="20"/>
                <w:szCs w:val="20"/>
                <w:spacing w:val="6"/>
              </w:rPr>
              <w:t>50%</w:t>
            </w:r>
            <w:r>
              <w:rPr>
                <w:rFonts w:ascii="FangSong" w:hAnsi="FangSong" w:eastAsia="FangSong" w:cs="FangSong"/>
                <w:sz w:val="20"/>
                <w:szCs w:val="20"/>
                <w:spacing w:val="6"/>
              </w:rPr>
              <w:t>。</w:t>
            </w:r>
          </w:p>
          <w:p>
            <w:pPr>
              <w:pStyle w:val="TableText"/>
              <w:ind w:left="113" w:right="158" w:firstLine="3"/>
              <w:spacing w:before="64" w:line="257" w:lineRule="auto"/>
              <w:rPr>
                <w:rFonts w:ascii="FangSong" w:hAnsi="FangSong" w:eastAsia="FangSong" w:cs="FangSong"/>
                <w:sz w:val="20"/>
                <w:szCs w:val="20"/>
              </w:rPr>
            </w:pPr>
            <w:r>
              <w:rPr>
                <w:sz w:val="20"/>
                <w:szCs w:val="20"/>
                <w:spacing w:val="9"/>
              </w:rPr>
              <w:t>6.</w:t>
            </w:r>
            <w:r>
              <w:rPr>
                <w:rFonts w:ascii="FangSong" w:hAnsi="FangSong" w:eastAsia="FangSong" w:cs="FangSong"/>
                <w:sz w:val="20"/>
                <w:szCs w:val="20"/>
                <w:spacing w:val="9"/>
              </w:rPr>
              <w:t>下发警示，要求配载部门和飞行机组严</w:t>
            </w:r>
            <w:r>
              <w:rPr>
                <w:rFonts w:ascii="FangSong" w:hAnsi="FangSong" w:eastAsia="FangSong" w:cs="FangSong"/>
                <w:sz w:val="20"/>
                <w:szCs w:val="20"/>
                <w:spacing w:val="8"/>
              </w:rPr>
              <w:t>格按程</w:t>
            </w:r>
            <w:r>
              <w:rPr>
                <w:rFonts w:ascii="FangSong" w:hAnsi="FangSong" w:eastAsia="FangSong" w:cs="FangSong"/>
                <w:sz w:val="20"/>
                <w:szCs w:val="20"/>
              </w:rPr>
              <w:t xml:space="preserve"> </w:t>
            </w:r>
            <w:r>
              <w:rPr>
                <w:rFonts w:ascii="FangSong" w:hAnsi="FangSong" w:eastAsia="FangSong" w:cs="FangSong"/>
                <w:sz w:val="20"/>
                <w:szCs w:val="20"/>
                <w:spacing w:val="8"/>
              </w:rPr>
              <w:t>序做好性能分析，防范起降时偏出跑道风险。</w:t>
            </w:r>
          </w:p>
        </w:tc>
        <w:tc>
          <w:tcPr>
            <w:tcW w:w="567"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53"/>
              <w:spacing w:before="65" w:line="189" w:lineRule="auto"/>
              <w:rPr>
                <w:sz w:val="20"/>
                <w:szCs w:val="20"/>
              </w:rPr>
            </w:pPr>
            <w:r>
              <w:rPr>
                <w:sz w:val="20"/>
                <w:szCs w:val="20"/>
              </w:rPr>
              <w:t>1</w:t>
            </w:r>
          </w:p>
        </w:tc>
        <w:tc>
          <w:tcPr>
            <w:tcW w:w="567"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32"/>
              <w:spacing w:before="65" w:line="187" w:lineRule="auto"/>
              <w:rPr>
                <w:sz w:val="20"/>
                <w:szCs w:val="20"/>
              </w:rPr>
            </w:pPr>
            <w:r>
              <w:rPr>
                <w:sz w:val="20"/>
                <w:szCs w:val="20"/>
                <w:spacing w:val="1"/>
              </w:rPr>
              <w:t>B</w:t>
            </w:r>
          </w:p>
        </w:tc>
        <w:tc>
          <w:tcPr>
            <w:tcW w:w="567"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02"/>
              <w:spacing w:before="65" w:line="189" w:lineRule="auto"/>
              <w:rPr>
                <w:sz w:val="20"/>
                <w:szCs w:val="20"/>
              </w:rPr>
            </w:pPr>
            <w:r>
              <w:rPr>
                <w:sz w:val="20"/>
                <w:szCs w:val="20"/>
                <w:spacing w:val="-8"/>
              </w:rPr>
              <w:t>1B</w:t>
            </w:r>
          </w:p>
        </w:tc>
        <w:tc>
          <w:tcPr>
            <w:tcW w:w="1134" w:type="dxa"/>
            <w:vAlign w:val="top"/>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269"/>
              <w:spacing w:before="65" w:line="226" w:lineRule="auto"/>
              <w:rPr>
                <w:rFonts w:ascii="FangSong" w:hAnsi="FangSong" w:eastAsia="FangSong" w:cs="FangSong"/>
                <w:sz w:val="20"/>
                <w:szCs w:val="20"/>
              </w:rPr>
            </w:pPr>
            <w:r>
              <w:rPr>
                <w:rFonts w:ascii="FangSong" w:hAnsi="FangSong" w:eastAsia="FangSong" w:cs="FangSong"/>
                <w:sz w:val="20"/>
                <w:szCs w:val="20"/>
                <w:spacing w:val="3"/>
              </w:rPr>
              <w:t>可接受</w:t>
            </w:r>
          </w:p>
        </w:tc>
        <w:tc>
          <w:tcPr>
            <w:tcW w:w="1674" w:type="dxa"/>
            <w:vAlign w:val="top"/>
          </w:tcPr>
          <w:p>
            <w:pPr>
              <w:rPr>
                <w:rFonts w:ascii="Arial"/>
                <w:sz w:val="21"/>
              </w:rPr>
            </w:pPr>
            <w:r/>
          </w:p>
        </w:tc>
      </w:tr>
      <w:tr>
        <w:trPr>
          <w:trHeight w:val="2816" w:hRule="atLeast"/>
        </w:trPr>
        <w:tc>
          <w:tcPr>
            <w:tcW w:w="448"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78"/>
              <w:spacing w:before="65" w:line="189" w:lineRule="auto"/>
              <w:rPr>
                <w:sz w:val="20"/>
                <w:szCs w:val="20"/>
              </w:rPr>
            </w:pPr>
            <w:r>
              <w:rPr>
                <w:sz w:val="20"/>
                <w:szCs w:val="20"/>
              </w:rPr>
              <w:t>2</w:t>
            </w:r>
          </w:p>
        </w:tc>
        <w:tc>
          <w:tcPr>
            <w:tcW w:w="1678" w:type="dxa"/>
            <w:vAlign w:val="top"/>
          </w:tcPr>
          <w:p>
            <w:pPr>
              <w:spacing w:line="307" w:lineRule="auto"/>
              <w:rPr>
                <w:rFonts w:ascii="Arial"/>
                <w:sz w:val="21"/>
              </w:rPr>
            </w:pPr>
            <w:r/>
          </w:p>
          <w:p>
            <w:pPr>
              <w:spacing w:line="307" w:lineRule="auto"/>
              <w:rPr>
                <w:rFonts w:ascii="Arial"/>
                <w:sz w:val="21"/>
              </w:rPr>
            </w:pPr>
            <w:r/>
          </w:p>
          <w:p>
            <w:pPr>
              <w:spacing w:line="308" w:lineRule="auto"/>
              <w:rPr>
                <w:rFonts w:ascii="Arial"/>
                <w:sz w:val="21"/>
              </w:rPr>
            </w:pPr>
            <w:r/>
          </w:p>
          <w:p>
            <w:pPr>
              <w:pStyle w:val="TableText"/>
              <w:ind w:left="112" w:right="109" w:hanging="3"/>
              <w:spacing w:before="65" w:line="268" w:lineRule="auto"/>
              <w:rPr>
                <w:rFonts w:ascii="FangSong" w:hAnsi="FangSong" w:eastAsia="FangSong" w:cs="FangSong"/>
                <w:sz w:val="20"/>
                <w:szCs w:val="20"/>
              </w:rPr>
            </w:pPr>
            <w:r>
              <w:rPr>
                <w:sz w:val="20"/>
                <w:szCs w:val="20"/>
              </w:rPr>
              <w:t>XX</w:t>
            </w:r>
            <w:r>
              <w:rPr>
                <w:sz w:val="20"/>
                <w:szCs w:val="20"/>
                <w:spacing w:val="-42"/>
              </w:rPr>
              <w:t xml:space="preserve"> </w:t>
            </w:r>
            <w:r>
              <w:rPr>
                <w:rFonts w:ascii="FangSong" w:hAnsi="FangSong" w:eastAsia="FangSong" w:cs="FangSong"/>
                <w:sz w:val="20"/>
                <w:szCs w:val="20"/>
                <w:spacing w:val="9"/>
              </w:rPr>
              <w:t>机场春季低</w:t>
            </w:r>
            <w:r>
              <w:rPr>
                <w:rFonts w:ascii="FangSong" w:hAnsi="FangSong" w:eastAsia="FangSong" w:cs="FangSong"/>
                <w:sz w:val="20"/>
                <w:szCs w:val="20"/>
              </w:rPr>
              <w:t xml:space="preserve">  </w:t>
            </w:r>
            <w:r>
              <w:rPr>
                <w:rFonts w:ascii="FangSong" w:hAnsi="FangSong" w:eastAsia="FangSong" w:cs="FangSong"/>
                <w:sz w:val="20"/>
                <w:szCs w:val="20"/>
                <w:spacing w:val="7"/>
              </w:rPr>
              <w:t>空风切变、强乱</w:t>
            </w:r>
            <w:r>
              <w:rPr>
                <w:rFonts w:ascii="FangSong" w:hAnsi="FangSong" w:eastAsia="FangSong" w:cs="FangSong"/>
                <w:sz w:val="20"/>
                <w:szCs w:val="20"/>
              </w:rPr>
              <w:t xml:space="preserve"> </w:t>
            </w:r>
            <w:r>
              <w:rPr>
                <w:rFonts w:ascii="FangSong" w:hAnsi="FangSong" w:eastAsia="FangSong" w:cs="FangSong"/>
                <w:sz w:val="20"/>
                <w:szCs w:val="20"/>
              </w:rPr>
              <w:t>流</w:t>
            </w:r>
          </w:p>
        </w:tc>
        <w:tc>
          <w:tcPr>
            <w:tcW w:w="1700"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ind w:left="131"/>
              <w:spacing w:before="65" w:line="224" w:lineRule="auto"/>
              <w:rPr>
                <w:rFonts w:ascii="FangSong" w:hAnsi="FangSong" w:eastAsia="FangSong" w:cs="FangSong"/>
                <w:sz w:val="20"/>
                <w:szCs w:val="20"/>
              </w:rPr>
            </w:pPr>
            <w:r>
              <w:rPr>
                <w:rFonts w:ascii="FangSong" w:hAnsi="FangSong" w:eastAsia="FangSong" w:cs="FangSong"/>
                <w:sz w:val="20"/>
                <w:szCs w:val="20"/>
                <w:spacing w:val="6"/>
              </w:rPr>
              <w:t>飞行部（航空公</w:t>
            </w:r>
          </w:p>
          <w:p>
            <w:pPr>
              <w:ind w:left="663"/>
              <w:spacing w:before="69" w:line="226" w:lineRule="auto"/>
              <w:rPr>
                <w:rFonts w:ascii="FangSong" w:hAnsi="FangSong" w:eastAsia="FangSong" w:cs="FangSong"/>
                <w:sz w:val="20"/>
                <w:szCs w:val="20"/>
              </w:rPr>
            </w:pPr>
            <w:r>
              <w:rPr>
                <w:rFonts w:ascii="FangSong" w:hAnsi="FangSong" w:eastAsia="FangSong" w:cs="FangSong"/>
                <w:sz w:val="20"/>
                <w:szCs w:val="20"/>
                <w:spacing w:val="-8"/>
              </w:rPr>
              <w:t>司）</w:t>
            </w:r>
          </w:p>
        </w:tc>
        <w:tc>
          <w:tcPr>
            <w:tcW w:w="567"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190"/>
              <w:spacing w:before="65" w:line="228" w:lineRule="auto"/>
              <w:rPr>
                <w:rFonts w:ascii="FangSong" w:hAnsi="FangSong" w:eastAsia="FangSong" w:cs="FangSong"/>
                <w:sz w:val="20"/>
                <w:szCs w:val="20"/>
              </w:rPr>
            </w:pPr>
            <w:r>
              <w:rPr>
                <w:rFonts w:ascii="FangSong" w:hAnsi="FangSong" w:eastAsia="FangSong" w:cs="FangSong"/>
                <w:sz w:val="20"/>
                <w:szCs w:val="20"/>
              </w:rPr>
              <w:t>否</w:t>
            </w:r>
          </w:p>
        </w:tc>
        <w:tc>
          <w:tcPr>
            <w:tcW w:w="992"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193" w:right="179" w:firstLine="31"/>
              <w:spacing w:before="65" w:line="257" w:lineRule="auto"/>
              <w:rPr>
                <w:rFonts w:ascii="FangSong" w:hAnsi="FangSong" w:eastAsia="FangSong" w:cs="FangSong"/>
                <w:sz w:val="20"/>
                <w:szCs w:val="20"/>
              </w:rPr>
            </w:pPr>
            <w:r>
              <w:rPr>
                <w:rFonts w:ascii="FangSong" w:hAnsi="FangSong" w:eastAsia="FangSong" w:cs="FangSong"/>
                <w:sz w:val="20"/>
                <w:szCs w:val="20"/>
                <w:spacing w:val="-6"/>
              </w:rPr>
              <w:t>自愿报</w:t>
            </w:r>
            <w:r>
              <w:rPr>
                <w:rFonts w:ascii="FangSong" w:hAnsi="FangSong" w:eastAsia="FangSong" w:cs="FangSong"/>
                <w:sz w:val="20"/>
                <w:szCs w:val="20"/>
              </w:rPr>
              <w:t xml:space="preserve"> </w:t>
            </w:r>
            <w:r>
              <w:rPr>
                <w:rFonts w:ascii="FangSong" w:hAnsi="FangSong" w:eastAsia="FangSong" w:cs="FangSong"/>
                <w:sz w:val="20"/>
                <w:szCs w:val="20"/>
                <w:spacing w:val="4"/>
              </w:rPr>
              <w:t>告统计</w:t>
            </w:r>
          </w:p>
        </w:tc>
        <w:tc>
          <w:tcPr>
            <w:tcW w:w="1700"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124"/>
              <w:spacing w:before="65" w:line="225" w:lineRule="auto"/>
              <w:rPr>
                <w:rFonts w:ascii="FangSong" w:hAnsi="FangSong" w:eastAsia="FangSong" w:cs="FangSong"/>
                <w:sz w:val="20"/>
                <w:szCs w:val="20"/>
              </w:rPr>
            </w:pPr>
            <w:r>
              <w:rPr>
                <w:rFonts w:ascii="FangSong" w:hAnsi="FangSong" w:eastAsia="FangSong" w:cs="FangSong"/>
                <w:sz w:val="20"/>
                <w:szCs w:val="20"/>
                <w:spacing w:val="6"/>
              </w:rPr>
              <w:t>飞机可控撞地</w:t>
            </w:r>
          </w:p>
        </w:tc>
        <w:tc>
          <w:tcPr>
            <w:tcW w:w="3259"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28"/>
              <w:spacing w:before="65" w:line="224" w:lineRule="auto"/>
              <w:rPr>
                <w:rFonts w:ascii="FangSong" w:hAnsi="FangSong" w:eastAsia="FangSong" w:cs="FangSong"/>
                <w:sz w:val="20"/>
                <w:szCs w:val="20"/>
              </w:rPr>
            </w:pPr>
            <w:r>
              <w:rPr>
                <w:sz w:val="20"/>
                <w:szCs w:val="20"/>
                <w:spacing w:val="6"/>
              </w:rPr>
              <w:t>1.</w:t>
            </w:r>
            <w:r>
              <w:rPr>
                <w:rFonts w:ascii="FangSong" w:hAnsi="FangSong" w:eastAsia="FangSong" w:cs="FangSong"/>
                <w:sz w:val="20"/>
                <w:szCs w:val="20"/>
                <w:spacing w:val="6"/>
              </w:rPr>
              <w:t>运行手册天气标准</w:t>
            </w:r>
          </w:p>
          <w:p>
            <w:pPr>
              <w:pStyle w:val="TableText"/>
              <w:ind w:left="118" w:right="208" w:hanging="3"/>
              <w:spacing w:before="68" w:line="257" w:lineRule="auto"/>
              <w:rPr>
                <w:rFonts w:ascii="FangSong" w:hAnsi="FangSong" w:eastAsia="FangSong" w:cs="FangSong"/>
                <w:sz w:val="20"/>
                <w:szCs w:val="20"/>
              </w:rPr>
            </w:pPr>
            <w:r>
              <w:rPr>
                <w:sz w:val="20"/>
                <w:szCs w:val="20"/>
                <w:spacing w:val="8"/>
              </w:rPr>
              <w:t>2.</w:t>
            </w:r>
            <w:r>
              <w:rPr>
                <w:rFonts w:ascii="FangSong" w:hAnsi="FangSong" w:eastAsia="FangSong" w:cs="FangSong"/>
                <w:sz w:val="20"/>
                <w:szCs w:val="20"/>
                <w:spacing w:val="8"/>
              </w:rPr>
              <w:t>机组训练手册颠簸、风切变处</w:t>
            </w:r>
            <w:r>
              <w:rPr>
                <w:rFonts w:ascii="FangSong" w:hAnsi="FangSong" w:eastAsia="FangSong" w:cs="FangSong"/>
                <w:sz w:val="20"/>
                <w:szCs w:val="20"/>
                <w:spacing w:val="8"/>
              </w:rPr>
              <w:t xml:space="preserve"> </w:t>
            </w:r>
            <w:r>
              <w:rPr>
                <w:rFonts w:ascii="FangSong" w:hAnsi="FangSong" w:eastAsia="FangSong" w:cs="FangSong"/>
                <w:sz w:val="20"/>
                <w:szCs w:val="20"/>
                <w:spacing w:val="4"/>
              </w:rPr>
              <w:t>置程序</w:t>
            </w:r>
          </w:p>
          <w:p>
            <w:pPr>
              <w:pStyle w:val="TableText"/>
              <w:ind w:left="117"/>
              <w:spacing w:before="68" w:line="225" w:lineRule="auto"/>
              <w:rPr>
                <w:rFonts w:ascii="FangSong" w:hAnsi="FangSong" w:eastAsia="FangSong" w:cs="FangSong"/>
                <w:sz w:val="20"/>
                <w:szCs w:val="20"/>
              </w:rPr>
            </w:pPr>
            <w:r>
              <w:rPr>
                <w:sz w:val="20"/>
                <w:szCs w:val="20"/>
                <w:spacing w:val="7"/>
              </w:rPr>
              <w:t>3.</w:t>
            </w:r>
            <w:r>
              <w:rPr>
                <w:rFonts w:ascii="FangSong" w:hAnsi="FangSong" w:eastAsia="FangSong" w:cs="FangSong"/>
                <w:sz w:val="20"/>
                <w:szCs w:val="20"/>
                <w:spacing w:val="7"/>
              </w:rPr>
              <w:t>模拟机复训科目</w:t>
            </w:r>
          </w:p>
        </w:tc>
        <w:tc>
          <w:tcPr>
            <w:tcW w:w="567"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40"/>
              <w:spacing w:before="65" w:line="189" w:lineRule="auto"/>
              <w:rPr>
                <w:sz w:val="20"/>
                <w:szCs w:val="20"/>
              </w:rPr>
            </w:pPr>
            <w:r>
              <w:rPr>
                <w:sz w:val="20"/>
                <w:szCs w:val="20"/>
              </w:rPr>
              <w:t>2</w:t>
            </w:r>
          </w:p>
        </w:tc>
        <w:tc>
          <w:tcPr>
            <w:tcW w:w="567"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31"/>
              <w:spacing w:before="65" w:line="190" w:lineRule="auto"/>
              <w:rPr>
                <w:sz w:val="20"/>
                <w:szCs w:val="20"/>
              </w:rPr>
            </w:pPr>
            <w:r>
              <w:rPr>
                <w:sz w:val="20"/>
                <w:szCs w:val="20"/>
                <w:spacing w:val="2"/>
              </w:rPr>
              <w:t>A</w:t>
            </w:r>
          </w:p>
        </w:tc>
        <w:tc>
          <w:tcPr>
            <w:tcW w:w="567"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86"/>
              <w:spacing w:before="65" w:line="190" w:lineRule="auto"/>
              <w:rPr>
                <w:sz w:val="20"/>
                <w:szCs w:val="20"/>
              </w:rPr>
            </w:pPr>
            <w:r>
              <w:rPr>
                <w:sz w:val="20"/>
                <w:szCs w:val="20"/>
                <w:spacing w:val="-1"/>
              </w:rPr>
              <w:t>2A</w:t>
            </w:r>
          </w:p>
        </w:tc>
        <w:tc>
          <w:tcPr>
            <w:tcW w:w="1134"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ind w:left="114" w:right="185" w:firstLine="6"/>
              <w:spacing w:before="65" w:line="257" w:lineRule="auto"/>
              <w:rPr>
                <w:rFonts w:ascii="FangSong" w:hAnsi="FangSong" w:eastAsia="FangSong" w:cs="FangSong"/>
                <w:sz w:val="20"/>
                <w:szCs w:val="20"/>
              </w:rPr>
            </w:pPr>
            <w:r>
              <w:rPr>
                <w:rFonts w:ascii="FangSong" w:hAnsi="FangSong" w:eastAsia="FangSong" w:cs="FangSong"/>
                <w:sz w:val="20"/>
                <w:szCs w:val="20"/>
                <w:spacing w:val="5"/>
              </w:rPr>
              <w:t>缓解后可</w:t>
            </w:r>
            <w:r>
              <w:rPr>
                <w:rFonts w:ascii="FangSong" w:hAnsi="FangSong" w:eastAsia="FangSong" w:cs="FangSong"/>
                <w:sz w:val="20"/>
                <w:szCs w:val="20"/>
                <w:spacing w:val="2"/>
              </w:rPr>
              <w:t xml:space="preserve"> </w:t>
            </w:r>
            <w:r>
              <w:rPr>
                <w:rFonts w:ascii="FangSong" w:hAnsi="FangSong" w:eastAsia="FangSong" w:cs="FangSong"/>
                <w:sz w:val="20"/>
                <w:szCs w:val="20"/>
                <w:spacing w:val="7"/>
              </w:rPr>
              <w:t>接受风险</w:t>
            </w:r>
          </w:p>
        </w:tc>
        <w:tc>
          <w:tcPr>
            <w:tcW w:w="4677" w:type="dxa"/>
            <w:vAlign w:val="top"/>
          </w:tcPr>
          <w:p>
            <w:pPr>
              <w:pStyle w:val="TableText"/>
              <w:ind w:left="125" w:right="155" w:firstLine="4"/>
              <w:spacing w:before="58" w:line="266" w:lineRule="auto"/>
              <w:rPr>
                <w:rFonts w:ascii="FangSong" w:hAnsi="FangSong" w:eastAsia="FangSong" w:cs="FangSong"/>
                <w:sz w:val="20"/>
                <w:szCs w:val="20"/>
              </w:rPr>
            </w:pPr>
            <w:r>
              <w:rPr>
                <w:sz w:val="20"/>
                <w:szCs w:val="20"/>
                <w:spacing w:val="7"/>
              </w:rPr>
              <w:t>1.</w:t>
            </w:r>
            <w:r>
              <w:rPr>
                <w:rFonts w:ascii="FangSong" w:hAnsi="FangSong" w:eastAsia="FangSong" w:cs="FangSong"/>
                <w:sz w:val="20"/>
                <w:szCs w:val="20"/>
                <w:spacing w:val="7"/>
              </w:rPr>
              <w:t>报告及数据分析中乱流、风切变最集中的</w:t>
            </w:r>
            <w:r>
              <w:rPr>
                <w:rFonts w:ascii="FangSong" w:hAnsi="FangSong" w:eastAsia="FangSong" w:cs="FangSong"/>
                <w:sz w:val="20"/>
                <w:szCs w:val="20"/>
                <w:spacing w:val="-31"/>
              </w:rPr>
              <w:t xml:space="preserve"> </w:t>
            </w:r>
            <w:r>
              <w:rPr>
                <w:sz w:val="20"/>
                <w:szCs w:val="20"/>
                <w:spacing w:val="7"/>
              </w:rPr>
              <w:t>3-4</w:t>
            </w:r>
            <w:r>
              <w:rPr>
                <w:sz w:val="20"/>
                <w:szCs w:val="20"/>
              </w:rPr>
              <w:t xml:space="preserve"> </w:t>
            </w:r>
            <w:r>
              <w:rPr>
                <w:rFonts w:ascii="FangSong" w:hAnsi="FangSong" w:eastAsia="FangSong" w:cs="FangSong"/>
                <w:sz w:val="20"/>
                <w:szCs w:val="20"/>
                <w:spacing w:val="9"/>
              </w:rPr>
              <w:t>月份，调整部分航班时刻，起降时刻避开下午风</w:t>
            </w:r>
            <w:r>
              <w:rPr>
                <w:rFonts w:ascii="FangSong" w:hAnsi="FangSong" w:eastAsia="FangSong" w:cs="FangSong"/>
                <w:sz w:val="20"/>
                <w:szCs w:val="20"/>
              </w:rPr>
              <w:t xml:space="preserve"> </w:t>
            </w:r>
            <w:r>
              <w:rPr>
                <w:rFonts w:ascii="FangSong" w:hAnsi="FangSong" w:eastAsia="FangSong" w:cs="FangSong"/>
                <w:sz w:val="20"/>
                <w:szCs w:val="20"/>
                <w:spacing w:val="8"/>
              </w:rPr>
              <w:t>险最高的时段，降低遇到极端天气的可能性。</w:t>
            </w:r>
          </w:p>
          <w:p>
            <w:pPr>
              <w:pStyle w:val="TableText"/>
              <w:ind w:left="112" w:right="158" w:firstLine="5"/>
              <w:spacing w:before="70" w:line="255" w:lineRule="auto"/>
              <w:rPr>
                <w:rFonts w:ascii="FangSong" w:hAnsi="FangSong" w:eastAsia="FangSong" w:cs="FangSong"/>
                <w:sz w:val="20"/>
                <w:szCs w:val="20"/>
              </w:rPr>
            </w:pPr>
            <w:r>
              <w:rPr>
                <w:sz w:val="20"/>
                <w:szCs w:val="20"/>
                <w:spacing w:val="8"/>
              </w:rPr>
              <w:t>2.</w:t>
            </w:r>
            <w:r>
              <w:rPr>
                <w:rFonts w:ascii="FangSong" w:hAnsi="FangSong" w:eastAsia="FangSong" w:cs="FangSong"/>
                <w:sz w:val="20"/>
                <w:szCs w:val="20"/>
                <w:spacing w:val="8"/>
              </w:rPr>
              <w:t>并增加签派席位专项监控程序，预报、实况等</w:t>
            </w:r>
            <w:r>
              <w:rPr>
                <w:rFonts w:ascii="FangSong" w:hAnsi="FangSong" w:eastAsia="FangSong" w:cs="FangSong"/>
                <w:sz w:val="20"/>
                <w:szCs w:val="20"/>
                <w:spacing w:val="18"/>
              </w:rPr>
              <w:t xml:space="preserve"> </w:t>
            </w:r>
            <w:r>
              <w:rPr>
                <w:rFonts w:ascii="FangSong" w:hAnsi="FangSong" w:eastAsia="FangSong" w:cs="FangSong"/>
                <w:sz w:val="20"/>
                <w:szCs w:val="20"/>
                <w:spacing w:val="8"/>
              </w:rPr>
              <w:t>存在风切变或大风时及时提醒机组。</w:t>
            </w:r>
          </w:p>
          <w:p>
            <w:pPr>
              <w:pStyle w:val="TableText"/>
              <w:ind w:left="119" w:right="105"/>
              <w:spacing w:before="70" w:line="272" w:lineRule="auto"/>
              <w:jc w:val="both"/>
              <w:rPr>
                <w:rFonts w:ascii="FangSong" w:hAnsi="FangSong" w:eastAsia="FangSong" w:cs="FangSong"/>
                <w:sz w:val="20"/>
                <w:szCs w:val="20"/>
              </w:rPr>
            </w:pPr>
            <w:r>
              <w:rPr>
                <w:sz w:val="20"/>
                <w:szCs w:val="20"/>
                <w:spacing w:val="6"/>
              </w:rPr>
              <w:t>3.</w:t>
            </w:r>
            <w:r>
              <w:rPr>
                <w:rFonts w:ascii="FangSong" w:hAnsi="FangSong" w:eastAsia="FangSong" w:cs="FangSong"/>
                <w:sz w:val="20"/>
                <w:szCs w:val="20"/>
                <w:spacing w:val="6"/>
              </w:rPr>
              <w:t>排班确认</w:t>
            </w:r>
            <w:r>
              <w:rPr>
                <w:rFonts w:ascii="FangSong" w:hAnsi="FangSong" w:eastAsia="FangSong" w:cs="FangSong"/>
                <w:sz w:val="20"/>
                <w:szCs w:val="20"/>
                <w:spacing w:val="-16"/>
              </w:rPr>
              <w:t xml:space="preserve"> </w:t>
            </w:r>
            <w:r>
              <w:rPr>
                <w:sz w:val="20"/>
                <w:szCs w:val="20"/>
                <w:spacing w:val="6"/>
              </w:rPr>
              <w:t>3-4</w:t>
            </w:r>
            <w:r>
              <w:rPr>
                <w:sz w:val="20"/>
                <w:szCs w:val="20"/>
                <w:spacing w:val="-29"/>
              </w:rPr>
              <w:t xml:space="preserve"> </w:t>
            </w:r>
            <w:r>
              <w:rPr>
                <w:rFonts w:ascii="FangSong" w:hAnsi="FangSong" w:eastAsia="FangSong" w:cs="FangSong"/>
                <w:sz w:val="20"/>
                <w:szCs w:val="20"/>
                <w:spacing w:val="6"/>
              </w:rPr>
              <w:t>月份执飞该机场的机组，最近一</w:t>
            </w:r>
            <w:r>
              <w:rPr>
                <w:rFonts w:ascii="FangSong" w:hAnsi="FangSong" w:eastAsia="FangSong" w:cs="FangSong"/>
                <w:sz w:val="20"/>
                <w:szCs w:val="20"/>
              </w:rPr>
              <w:t xml:space="preserve"> </w:t>
            </w:r>
            <w:r>
              <w:rPr>
                <w:rFonts w:ascii="FangSong" w:hAnsi="FangSong" w:eastAsia="FangSong" w:cs="FangSong"/>
                <w:sz w:val="20"/>
                <w:szCs w:val="20"/>
                <w:spacing w:val="9"/>
              </w:rPr>
              <w:t>次复训中无风切变处置、稳定进近方面的不符合</w:t>
            </w:r>
            <w:r>
              <w:rPr>
                <w:rFonts w:ascii="FangSong" w:hAnsi="FangSong" w:eastAsia="FangSong" w:cs="FangSong"/>
                <w:sz w:val="20"/>
                <w:szCs w:val="20"/>
                <w:spacing w:val="6"/>
              </w:rPr>
              <w:t xml:space="preserve"> </w:t>
            </w:r>
            <w:r>
              <w:rPr>
                <w:rFonts w:ascii="FangSong" w:hAnsi="FangSong" w:eastAsia="FangSong" w:cs="FangSong"/>
                <w:sz w:val="20"/>
                <w:szCs w:val="20"/>
                <w:spacing w:val="6"/>
              </w:rPr>
              <w:t>记录。且航前准备时提前向机组发放</w:t>
            </w:r>
            <w:r>
              <w:rPr>
                <w:rFonts w:ascii="FangSong" w:hAnsi="FangSong" w:eastAsia="FangSong" w:cs="FangSong"/>
                <w:sz w:val="20"/>
                <w:szCs w:val="20"/>
                <w:spacing w:val="-35"/>
              </w:rPr>
              <w:t xml:space="preserve"> </w:t>
            </w:r>
            <w:r>
              <w:rPr>
                <w:sz w:val="20"/>
                <w:szCs w:val="20"/>
              </w:rPr>
              <w:t>xx</w:t>
            </w:r>
            <w:r>
              <w:rPr>
                <w:sz w:val="20"/>
                <w:szCs w:val="20"/>
                <w:spacing w:val="-39"/>
              </w:rPr>
              <w:t xml:space="preserve"> </w:t>
            </w:r>
            <w:r>
              <w:rPr>
                <w:rFonts w:ascii="FangSong" w:hAnsi="FangSong" w:eastAsia="FangSong" w:cs="FangSong"/>
                <w:sz w:val="20"/>
                <w:szCs w:val="20"/>
                <w:spacing w:val="6"/>
              </w:rPr>
              <w:t>机场航前</w:t>
            </w:r>
            <w:r>
              <w:rPr>
                <w:rFonts w:ascii="FangSong" w:hAnsi="FangSong" w:eastAsia="FangSong" w:cs="FangSong"/>
                <w:sz w:val="20"/>
                <w:szCs w:val="20"/>
              </w:rPr>
              <w:t xml:space="preserve"> </w:t>
            </w:r>
            <w:r>
              <w:rPr>
                <w:rFonts w:ascii="FangSong" w:hAnsi="FangSong" w:eastAsia="FangSong" w:cs="FangSong"/>
                <w:sz w:val="20"/>
                <w:szCs w:val="20"/>
                <w:spacing w:val="6"/>
              </w:rPr>
              <w:t>准备提示单。</w:t>
            </w:r>
          </w:p>
        </w:tc>
        <w:tc>
          <w:tcPr>
            <w:tcW w:w="567"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53"/>
              <w:spacing w:before="65" w:line="189" w:lineRule="auto"/>
              <w:rPr>
                <w:sz w:val="20"/>
                <w:szCs w:val="20"/>
              </w:rPr>
            </w:pPr>
            <w:r>
              <w:rPr>
                <w:sz w:val="20"/>
                <w:szCs w:val="20"/>
              </w:rPr>
              <w:t>1</w:t>
            </w:r>
          </w:p>
        </w:tc>
        <w:tc>
          <w:tcPr>
            <w:tcW w:w="567"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31"/>
              <w:spacing w:before="65" w:line="190" w:lineRule="auto"/>
              <w:rPr>
                <w:sz w:val="20"/>
                <w:szCs w:val="20"/>
              </w:rPr>
            </w:pPr>
            <w:r>
              <w:rPr>
                <w:sz w:val="20"/>
                <w:szCs w:val="20"/>
                <w:spacing w:val="2"/>
              </w:rPr>
              <w:t>A</w:t>
            </w:r>
          </w:p>
        </w:tc>
        <w:tc>
          <w:tcPr>
            <w:tcW w:w="567"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02"/>
              <w:spacing w:before="65" w:line="190" w:lineRule="auto"/>
              <w:rPr>
                <w:sz w:val="20"/>
                <w:szCs w:val="20"/>
              </w:rPr>
            </w:pPr>
            <w:r>
              <w:rPr>
                <w:sz w:val="20"/>
                <w:szCs w:val="20"/>
                <w:spacing w:val="-8"/>
              </w:rPr>
              <w:t>1A</w:t>
            </w:r>
          </w:p>
        </w:tc>
        <w:tc>
          <w:tcPr>
            <w:tcW w:w="1134"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269"/>
              <w:spacing w:before="65" w:line="226" w:lineRule="auto"/>
              <w:rPr>
                <w:rFonts w:ascii="FangSong" w:hAnsi="FangSong" w:eastAsia="FangSong" w:cs="FangSong"/>
                <w:sz w:val="20"/>
                <w:szCs w:val="20"/>
              </w:rPr>
            </w:pPr>
            <w:r>
              <w:rPr>
                <w:rFonts w:ascii="FangSong" w:hAnsi="FangSong" w:eastAsia="FangSong" w:cs="FangSong"/>
                <w:sz w:val="20"/>
                <w:szCs w:val="20"/>
                <w:spacing w:val="3"/>
              </w:rPr>
              <w:t>可接受</w:t>
            </w:r>
          </w:p>
        </w:tc>
        <w:tc>
          <w:tcPr>
            <w:tcW w:w="1674" w:type="dxa"/>
            <w:vAlign w:val="top"/>
          </w:tcPr>
          <w:p>
            <w:pPr>
              <w:rPr>
                <w:rFonts w:ascii="Arial"/>
                <w:sz w:val="21"/>
              </w:rPr>
            </w:pPr>
            <w:r/>
          </w:p>
        </w:tc>
      </w:tr>
    </w:tbl>
    <w:p>
      <w:pPr>
        <w:pStyle w:val="BodyText"/>
        <w:rPr/>
      </w:pPr>
      <w:r/>
    </w:p>
    <w:p>
      <w:pPr>
        <w:sectPr>
          <w:footerReference w:type="default" r:id="rId190"/>
          <w:pgSz w:w="23812" w:h="16839"/>
          <w:pgMar w:top="1200" w:right="833" w:bottom="1378" w:left="607" w:header="0" w:footer="1212" w:gutter="0"/>
        </w:sectPr>
        <w:rPr/>
      </w:pPr>
    </w:p>
    <w:p>
      <w:pPr>
        <w:pStyle w:val="BodyText"/>
        <w:spacing w:line="419" w:lineRule="auto"/>
        <w:rPr/>
      </w:pPr>
      <w:r/>
    </w:p>
    <w:p>
      <w:pPr>
        <w:ind w:left="8130"/>
        <w:spacing w:before="101" w:line="227" w:lineRule="auto"/>
        <w:rPr>
          <w:rFonts w:ascii="SimHei" w:hAnsi="SimHei" w:eastAsia="SimHei" w:cs="SimHei"/>
          <w:sz w:val="31"/>
          <w:szCs w:val="31"/>
        </w:rPr>
      </w:pPr>
      <w:r>
        <w:rPr>
          <w:rFonts w:ascii="SimHei" w:hAnsi="SimHei" w:eastAsia="SimHei" w:cs="SimHei"/>
          <w:sz w:val="31"/>
          <w:szCs w:val="31"/>
          <w:spacing w:val="6"/>
        </w:rPr>
        <w:t>附录</w:t>
      </w:r>
      <w:r>
        <w:rPr>
          <w:rFonts w:ascii="SimHei" w:hAnsi="SimHei" w:eastAsia="SimHei" w:cs="SimHei"/>
          <w:sz w:val="31"/>
          <w:szCs w:val="31"/>
          <w:spacing w:val="-41"/>
        </w:rPr>
        <w:t xml:space="preserve"> </w:t>
      </w:r>
      <w:r>
        <w:rPr>
          <w:rFonts w:ascii="SimSun" w:hAnsi="SimSun" w:eastAsia="SimSun" w:cs="SimSun"/>
          <w:sz w:val="31"/>
          <w:szCs w:val="31"/>
          <w:spacing w:val="6"/>
        </w:rPr>
        <w:t>2 </w:t>
      </w:r>
      <w:r>
        <w:rPr>
          <w:rFonts w:ascii="SimHei" w:hAnsi="SimHei" w:eastAsia="SimHei" w:cs="SimHei"/>
          <w:sz w:val="31"/>
          <w:szCs w:val="31"/>
          <w:spacing w:val="6"/>
        </w:rPr>
        <w:t>安全隐患排查治理样例（安全隐患清单）</w:t>
      </w:r>
    </w:p>
    <w:p>
      <w:pPr>
        <w:spacing w:line="88" w:lineRule="exact"/>
        <w:rPr/>
      </w:pPr>
      <w:r/>
    </w:p>
    <w:tbl>
      <w:tblPr>
        <w:tblStyle w:val="TableNormal"/>
        <w:tblW w:w="2299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0"/>
        <w:gridCol w:w="1408"/>
        <w:gridCol w:w="1422"/>
        <w:gridCol w:w="1094"/>
        <w:gridCol w:w="2486"/>
        <w:gridCol w:w="1889"/>
        <w:gridCol w:w="1290"/>
        <w:gridCol w:w="713"/>
        <w:gridCol w:w="1267"/>
        <w:gridCol w:w="620"/>
        <w:gridCol w:w="1210"/>
        <w:gridCol w:w="1907"/>
        <w:gridCol w:w="867"/>
        <w:gridCol w:w="795"/>
        <w:gridCol w:w="750"/>
        <w:gridCol w:w="1133"/>
        <w:gridCol w:w="2169"/>
        <w:gridCol w:w="420"/>
        <w:gridCol w:w="1124"/>
      </w:tblGrid>
      <w:tr>
        <w:trPr>
          <w:trHeight w:val="1881" w:hRule="atLeast"/>
        </w:trPr>
        <w:tc>
          <w:tcPr>
            <w:tcW w:w="430" w:type="dxa"/>
            <w:vAlign w:val="top"/>
            <w:textDirection w:val="tbRlV"/>
          </w:tcPr>
          <w:p>
            <w:pPr>
              <w:ind w:left="681"/>
              <w:spacing w:before="107" w:line="216" w:lineRule="auto"/>
              <w:rPr>
                <w:rFonts w:ascii="FangSong" w:hAnsi="FangSong" w:eastAsia="FangSong" w:cs="FangSong"/>
                <w:sz w:val="20"/>
                <w:szCs w:val="20"/>
              </w:rPr>
            </w:pPr>
            <w:r>
              <w:rPr>
                <w:rFonts w:ascii="FangSong" w:hAnsi="FangSong" w:eastAsia="FangSong" w:cs="FangSong"/>
                <w:sz w:val="20"/>
                <w:szCs w:val="20"/>
                <w:b/>
                <w:bCs/>
                <w:spacing w:val="5"/>
              </w:rPr>
              <w:t>编</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号</w:t>
            </w:r>
          </w:p>
        </w:tc>
        <w:tc>
          <w:tcPr>
            <w:tcW w:w="1408" w:type="dxa"/>
            <w:vAlign w:val="top"/>
          </w:tcPr>
          <w:p>
            <w:pPr>
              <w:ind w:left="602" w:right="179" w:hanging="417"/>
              <w:spacing w:before="213" w:line="256" w:lineRule="auto"/>
              <w:rPr>
                <w:rFonts w:ascii="FangSong" w:hAnsi="FangSong" w:eastAsia="FangSong" w:cs="FangSong"/>
                <w:sz w:val="20"/>
                <w:szCs w:val="20"/>
              </w:rPr>
            </w:pPr>
            <w:r>
              <w:rPr>
                <w:rFonts w:ascii="FangSong" w:hAnsi="FangSong" w:eastAsia="FangSong" w:cs="FangSong"/>
                <w:sz w:val="20"/>
                <w:szCs w:val="20"/>
                <w:b/>
                <w:bCs/>
                <w:spacing w:val="5"/>
              </w:rPr>
              <w:t>安全隐患名</w:t>
            </w:r>
            <w:r>
              <w:rPr>
                <w:rFonts w:ascii="FangSong" w:hAnsi="FangSong" w:eastAsia="FangSong" w:cs="FangSong"/>
                <w:sz w:val="20"/>
                <w:szCs w:val="20"/>
                <w:spacing w:val="1"/>
              </w:rPr>
              <w:t xml:space="preserve"> </w:t>
            </w:r>
            <w:r>
              <w:rPr>
                <w:rFonts w:ascii="FangSong" w:hAnsi="FangSong" w:eastAsia="FangSong" w:cs="FangSong"/>
                <w:sz w:val="20"/>
                <w:szCs w:val="20"/>
                <w:b/>
                <w:bCs/>
                <w:spacing w:val="-3"/>
              </w:rPr>
              <w:t>称</w:t>
            </w:r>
          </w:p>
          <w:p>
            <w:pPr>
              <w:ind w:left="163"/>
              <w:spacing w:before="84" w:line="217" w:lineRule="auto"/>
              <w:rPr>
                <w:rFonts w:ascii="FangSong" w:hAnsi="FangSong" w:eastAsia="FangSong" w:cs="FangSong"/>
                <w:sz w:val="18"/>
                <w:szCs w:val="18"/>
              </w:rPr>
            </w:pPr>
            <w:r>
              <w:rPr>
                <w:rFonts w:ascii="FangSong" w:hAnsi="FangSong" w:eastAsia="FangSong" w:cs="FangSong"/>
                <w:sz w:val="18"/>
                <w:szCs w:val="18"/>
                <w:spacing w:val="-1"/>
              </w:rPr>
              <w:t>（参照第三章</w:t>
            </w:r>
          </w:p>
          <w:p>
            <w:pPr>
              <w:pStyle w:val="TableText"/>
              <w:ind w:left="275" w:right="164" w:hanging="106"/>
              <w:spacing w:before="100" w:line="269" w:lineRule="auto"/>
              <w:rPr>
                <w:rFonts w:ascii="FangSong" w:hAnsi="FangSong" w:eastAsia="FangSong" w:cs="FangSong"/>
                <w:sz w:val="18"/>
                <w:szCs w:val="18"/>
              </w:rPr>
            </w:pPr>
            <w:r>
              <w:rPr>
                <w:rFonts w:ascii="FangSong" w:hAnsi="FangSong" w:eastAsia="FangSong" w:cs="FangSong"/>
                <w:sz w:val="18"/>
                <w:szCs w:val="18"/>
                <w:spacing w:val="-2"/>
              </w:rPr>
              <w:t>安全隐患定义</w:t>
            </w:r>
            <w:r>
              <w:rPr>
                <w:rFonts w:ascii="FangSong" w:hAnsi="FangSong" w:eastAsia="FangSong" w:cs="FangSong"/>
                <w:sz w:val="18"/>
                <w:szCs w:val="18"/>
              </w:rPr>
              <w:t xml:space="preserve"> </w:t>
            </w:r>
            <w:r>
              <w:rPr>
                <w:rFonts w:ascii="FangSong" w:hAnsi="FangSong" w:eastAsia="FangSong" w:cs="FangSong"/>
                <w:sz w:val="18"/>
                <w:szCs w:val="18"/>
                <w:spacing w:val="-4"/>
              </w:rPr>
              <w:t>及注释</w:t>
            </w:r>
            <w:r>
              <w:rPr>
                <w:rFonts w:ascii="FangSong" w:hAnsi="FangSong" w:eastAsia="FangSong" w:cs="FangSong"/>
                <w:sz w:val="18"/>
                <w:szCs w:val="18"/>
                <w:spacing w:val="-31"/>
              </w:rPr>
              <w:t xml:space="preserve"> </w:t>
            </w:r>
            <w:r>
              <w:rPr>
                <w:sz w:val="18"/>
                <w:szCs w:val="18"/>
                <w:spacing w:val="-4"/>
              </w:rPr>
              <w:t>3</w:t>
            </w:r>
            <w:r>
              <w:rPr>
                <w:rFonts w:ascii="FangSong" w:hAnsi="FangSong" w:eastAsia="FangSong" w:cs="FangSong"/>
                <w:sz w:val="18"/>
                <w:szCs w:val="18"/>
                <w:spacing w:val="-4"/>
              </w:rPr>
              <w:t>）</w:t>
            </w:r>
          </w:p>
        </w:tc>
        <w:tc>
          <w:tcPr>
            <w:tcW w:w="1422" w:type="dxa"/>
            <w:vAlign w:val="top"/>
          </w:tcPr>
          <w:p>
            <w:pPr>
              <w:ind w:left="620" w:right="187" w:hanging="425"/>
              <w:spacing w:before="213" w:line="258" w:lineRule="auto"/>
              <w:rPr>
                <w:rFonts w:ascii="FangSong" w:hAnsi="FangSong" w:eastAsia="FangSong" w:cs="FangSong"/>
                <w:sz w:val="20"/>
                <w:szCs w:val="20"/>
              </w:rPr>
            </w:pPr>
            <w:r>
              <w:rPr>
                <w:rFonts w:ascii="FangSong" w:hAnsi="FangSong" w:eastAsia="FangSong" w:cs="FangSong"/>
                <w:sz w:val="20"/>
                <w:szCs w:val="20"/>
                <w:b/>
                <w:bCs/>
                <w:spacing w:val="4"/>
              </w:rPr>
              <w:t>重大安全隐</w:t>
            </w:r>
            <w:r>
              <w:rPr>
                <w:rFonts w:ascii="FangSong" w:hAnsi="FangSong" w:eastAsia="FangSong" w:cs="FangSong"/>
                <w:sz w:val="20"/>
                <w:szCs w:val="20"/>
                <w:spacing w:val="2"/>
              </w:rPr>
              <w:t xml:space="preserve"> </w:t>
            </w:r>
            <w:r>
              <w:rPr>
                <w:rFonts w:ascii="FangSong" w:hAnsi="FangSong" w:eastAsia="FangSong" w:cs="FangSong"/>
                <w:sz w:val="20"/>
                <w:szCs w:val="20"/>
                <w:b/>
                <w:bCs/>
                <w:spacing w:val="-3"/>
              </w:rPr>
              <w:t>患</w:t>
            </w:r>
          </w:p>
          <w:p>
            <w:pPr>
              <w:ind w:left="171"/>
              <w:spacing w:before="80" w:line="217" w:lineRule="auto"/>
              <w:rPr>
                <w:rFonts w:ascii="FangSong" w:hAnsi="FangSong" w:eastAsia="FangSong" w:cs="FangSong"/>
                <w:sz w:val="18"/>
                <w:szCs w:val="18"/>
              </w:rPr>
            </w:pPr>
            <w:r>
              <w:rPr>
                <w:rFonts w:ascii="FangSong" w:hAnsi="FangSong" w:eastAsia="FangSong" w:cs="FangSong"/>
                <w:sz w:val="18"/>
                <w:szCs w:val="18"/>
                <w:spacing w:val="-1"/>
              </w:rPr>
              <w:t>（参照第三章</w:t>
            </w:r>
          </w:p>
          <w:p>
            <w:pPr>
              <w:ind w:left="443" w:right="170" w:hanging="263"/>
              <w:spacing w:before="101" w:line="270" w:lineRule="auto"/>
              <w:rPr>
                <w:rFonts w:ascii="FangSong" w:hAnsi="FangSong" w:eastAsia="FangSong" w:cs="FangSong"/>
                <w:sz w:val="18"/>
                <w:szCs w:val="18"/>
              </w:rPr>
            </w:pPr>
            <w:r>
              <w:rPr>
                <w:rFonts w:ascii="FangSong" w:hAnsi="FangSong" w:eastAsia="FangSong" w:cs="FangSong"/>
                <w:sz w:val="18"/>
                <w:szCs w:val="18"/>
                <w:spacing w:val="-3"/>
              </w:rPr>
              <w:t>重大安全隐患</w:t>
            </w:r>
            <w:r>
              <w:rPr>
                <w:rFonts w:ascii="FangSong" w:hAnsi="FangSong" w:eastAsia="FangSong" w:cs="FangSong"/>
                <w:sz w:val="18"/>
                <w:szCs w:val="18"/>
                <w:spacing w:val="2"/>
              </w:rPr>
              <w:t xml:space="preserve"> </w:t>
            </w:r>
            <w:r>
              <w:rPr>
                <w:rFonts w:ascii="FangSong" w:hAnsi="FangSong" w:eastAsia="FangSong" w:cs="FangSong"/>
                <w:sz w:val="18"/>
                <w:szCs w:val="18"/>
                <w:spacing w:val="-4"/>
              </w:rPr>
              <w:t>定义）</w:t>
            </w:r>
          </w:p>
        </w:tc>
        <w:tc>
          <w:tcPr>
            <w:tcW w:w="1094" w:type="dxa"/>
            <w:vAlign w:val="top"/>
          </w:tcPr>
          <w:p>
            <w:pPr>
              <w:spacing w:line="457" w:lineRule="auto"/>
              <w:rPr>
                <w:rFonts w:ascii="Arial"/>
                <w:sz w:val="21"/>
              </w:rPr>
            </w:pPr>
            <w:r/>
          </w:p>
          <w:p>
            <w:pPr>
              <w:pStyle w:val="TableText"/>
              <w:ind w:left="109" w:right="108" w:firstLine="36"/>
              <w:spacing w:before="65" w:line="271" w:lineRule="auto"/>
              <w:jc w:val="both"/>
              <w:rPr>
                <w:rFonts w:ascii="FangSong" w:hAnsi="FangSong" w:eastAsia="FangSong" w:cs="FangSong"/>
                <w:sz w:val="18"/>
                <w:szCs w:val="18"/>
              </w:rPr>
            </w:pPr>
            <w:r>
              <w:rPr>
                <w:rFonts w:ascii="FangSong" w:hAnsi="FangSong" w:eastAsia="FangSong" w:cs="FangSong"/>
                <w:sz w:val="20"/>
                <w:szCs w:val="20"/>
                <w:b/>
                <w:bCs/>
                <w:spacing w:val="2"/>
              </w:rPr>
              <w:t>隐患的类</w:t>
            </w:r>
            <w:r>
              <w:rPr>
                <w:rFonts w:ascii="FangSong" w:hAnsi="FangSong" w:eastAsia="FangSong" w:cs="FangSong"/>
                <w:sz w:val="20"/>
                <w:szCs w:val="20"/>
              </w:rPr>
              <w:t xml:space="preserve"> </w:t>
            </w:r>
            <w:r>
              <w:rPr>
                <w:rFonts w:ascii="FangSong" w:hAnsi="FangSong" w:eastAsia="FangSong" w:cs="FangSong"/>
                <w:sz w:val="20"/>
                <w:szCs w:val="20"/>
                <w:b/>
                <w:bCs/>
                <w:spacing w:val="-11"/>
              </w:rPr>
              <w:t>别</w:t>
            </w:r>
            <w:r>
              <w:rPr>
                <w:rFonts w:ascii="FangSong" w:hAnsi="FangSong" w:eastAsia="FangSong" w:cs="FangSong"/>
                <w:sz w:val="18"/>
                <w:szCs w:val="18"/>
                <w:spacing w:val="-11"/>
              </w:rPr>
              <w:t>（参照第</w:t>
            </w:r>
            <w:r>
              <w:rPr>
                <w:rFonts w:ascii="FangSong" w:hAnsi="FangSong" w:eastAsia="FangSong" w:cs="FangSong"/>
                <w:sz w:val="18"/>
                <w:szCs w:val="18"/>
                <w:spacing w:val="2"/>
              </w:rPr>
              <w:t xml:space="preserve"> </w:t>
            </w:r>
            <w:r>
              <w:rPr>
                <w:rFonts w:ascii="FangSong" w:hAnsi="FangSong" w:eastAsia="FangSong" w:cs="FangSong"/>
                <w:sz w:val="18"/>
                <w:szCs w:val="18"/>
                <w:spacing w:val="-1"/>
              </w:rPr>
              <w:t>八章</w:t>
            </w:r>
            <w:r>
              <w:rPr>
                <w:rFonts w:ascii="FangSong" w:hAnsi="FangSong" w:eastAsia="FangSong" w:cs="FangSong"/>
                <w:sz w:val="18"/>
                <w:szCs w:val="18"/>
                <w:spacing w:val="-35"/>
              </w:rPr>
              <w:t xml:space="preserve"> </w:t>
            </w:r>
            <w:r>
              <w:rPr>
                <w:sz w:val="18"/>
                <w:szCs w:val="18"/>
                <w:spacing w:val="-1"/>
              </w:rPr>
              <w:t>8.4</w:t>
            </w:r>
            <w:r>
              <w:rPr>
                <w:rFonts w:ascii="FangSong" w:hAnsi="FangSong" w:eastAsia="FangSong" w:cs="FangSong"/>
                <w:sz w:val="18"/>
                <w:szCs w:val="18"/>
                <w:spacing w:val="-1"/>
              </w:rPr>
              <w:t>）</w:t>
            </w:r>
          </w:p>
        </w:tc>
        <w:tc>
          <w:tcPr>
            <w:tcW w:w="2486" w:type="dxa"/>
            <w:vAlign w:val="top"/>
          </w:tcPr>
          <w:p>
            <w:pPr>
              <w:spacing w:line="306" w:lineRule="auto"/>
              <w:rPr>
                <w:rFonts w:ascii="Arial"/>
                <w:sz w:val="21"/>
              </w:rPr>
            </w:pPr>
            <w:r/>
          </w:p>
          <w:p>
            <w:pPr>
              <w:spacing w:line="306" w:lineRule="auto"/>
              <w:rPr>
                <w:rFonts w:ascii="Arial"/>
                <w:sz w:val="21"/>
              </w:rPr>
            </w:pPr>
            <w:r/>
          </w:p>
          <w:p>
            <w:pPr>
              <w:ind w:left="831"/>
              <w:spacing w:before="65" w:line="225" w:lineRule="auto"/>
              <w:rPr>
                <w:rFonts w:ascii="FangSong" w:hAnsi="FangSong" w:eastAsia="FangSong" w:cs="FangSong"/>
                <w:sz w:val="20"/>
                <w:szCs w:val="20"/>
              </w:rPr>
            </w:pPr>
            <w:r>
              <w:rPr>
                <w:rFonts w:ascii="FangSong" w:hAnsi="FangSong" w:eastAsia="FangSong" w:cs="FangSong"/>
                <w:sz w:val="20"/>
                <w:szCs w:val="20"/>
                <w:b/>
                <w:bCs/>
                <w:spacing w:val="5"/>
              </w:rPr>
              <w:t>原因分析</w:t>
            </w:r>
          </w:p>
          <w:p>
            <w:pPr>
              <w:ind w:left="794"/>
              <w:spacing w:before="83" w:line="218" w:lineRule="auto"/>
              <w:rPr>
                <w:rFonts w:ascii="FangSong" w:hAnsi="FangSong" w:eastAsia="FangSong" w:cs="FangSong"/>
                <w:sz w:val="18"/>
                <w:szCs w:val="18"/>
              </w:rPr>
            </w:pPr>
            <w:r>
              <w:rPr>
                <w:rFonts w:ascii="FangSong" w:hAnsi="FangSong" w:eastAsia="FangSong" w:cs="FangSong"/>
                <w:sz w:val="18"/>
                <w:szCs w:val="18"/>
                <w:spacing w:val="-1"/>
              </w:rPr>
              <w:t>（如适用）</w:t>
            </w:r>
          </w:p>
        </w:tc>
        <w:tc>
          <w:tcPr>
            <w:tcW w:w="1889" w:type="dxa"/>
            <w:vAlign w:val="top"/>
          </w:tcPr>
          <w:p>
            <w:pPr>
              <w:spacing w:line="301" w:lineRule="auto"/>
              <w:rPr>
                <w:rFonts w:ascii="Arial"/>
                <w:sz w:val="21"/>
              </w:rPr>
            </w:pPr>
            <w:r/>
          </w:p>
          <w:p>
            <w:pPr>
              <w:ind w:left="113" w:right="105" w:firstLine="107"/>
              <w:spacing w:before="65" w:line="271" w:lineRule="auto"/>
              <w:rPr>
                <w:rFonts w:ascii="FangSong" w:hAnsi="FangSong" w:eastAsia="FangSong" w:cs="FangSong"/>
                <w:sz w:val="18"/>
                <w:szCs w:val="18"/>
              </w:rPr>
            </w:pPr>
            <w:r>
              <w:rPr>
                <w:rFonts w:ascii="FangSong" w:hAnsi="FangSong" w:eastAsia="FangSong" w:cs="FangSong"/>
                <w:sz w:val="20"/>
                <w:szCs w:val="20"/>
                <w:b/>
                <w:bCs/>
                <w:spacing w:val="5"/>
              </w:rPr>
              <w:t>关联的风险控制</w:t>
            </w:r>
            <w:r>
              <w:rPr>
                <w:rFonts w:ascii="FangSong" w:hAnsi="FangSong" w:eastAsia="FangSong" w:cs="FangSong"/>
                <w:sz w:val="20"/>
                <w:szCs w:val="20"/>
                <w:spacing w:val="2"/>
              </w:rPr>
              <w:t xml:space="preserve">  </w:t>
            </w:r>
            <w:r>
              <w:rPr>
                <w:rFonts w:ascii="FangSong" w:hAnsi="FangSong" w:eastAsia="FangSong" w:cs="FangSong"/>
                <w:sz w:val="20"/>
                <w:szCs w:val="20"/>
                <w:b/>
                <w:bCs/>
              </w:rPr>
              <w:t>措施</w:t>
            </w:r>
            <w:r>
              <w:rPr>
                <w:rFonts w:ascii="FangSong" w:hAnsi="FangSong" w:eastAsia="FangSong" w:cs="FangSong"/>
                <w:sz w:val="18"/>
                <w:szCs w:val="18"/>
              </w:rPr>
              <w:t>（法规、制度或</w:t>
            </w:r>
            <w:r>
              <w:rPr>
                <w:rFonts w:ascii="FangSong" w:hAnsi="FangSong" w:eastAsia="FangSong" w:cs="FangSong"/>
                <w:sz w:val="18"/>
                <w:szCs w:val="18"/>
              </w:rPr>
              <w:t xml:space="preserve"> </w:t>
            </w:r>
            <w:r>
              <w:rPr>
                <w:rFonts w:ascii="FangSong" w:hAnsi="FangSong" w:eastAsia="FangSong" w:cs="FangSong"/>
                <w:sz w:val="18"/>
                <w:szCs w:val="18"/>
                <w:spacing w:val="2"/>
              </w:rPr>
              <w:t>者风险控制措施的具</w:t>
            </w:r>
          </w:p>
          <w:p>
            <w:pPr>
              <w:ind w:left="583"/>
              <w:spacing w:before="101" w:line="217" w:lineRule="auto"/>
              <w:rPr>
                <w:rFonts w:ascii="FangSong" w:hAnsi="FangSong" w:eastAsia="FangSong" w:cs="FangSong"/>
                <w:sz w:val="18"/>
                <w:szCs w:val="18"/>
              </w:rPr>
            </w:pPr>
            <w:r>
              <w:rPr>
                <w:rFonts w:ascii="FangSong" w:hAnsi="FangSong" w:eastAsia="FangSong" w:cs="FangSong"/>
                <w:sz w:val="18"/>
                <w:szCs w:val="18"/>
                <w:spacing w:val="-1"/>
              </w:rPr>
              <w:t>体要求）</w:t>
            </w:r>
          </w:p>
        </w:tc>
        <w:tc>
          <w:tcPr>
            <w:tcW w:w="1290" w:type="dxa"/>
            <w:vAlign w:val="top"/>
          </w:tcPr>
          <w:p>
            <w:pPr>
              <w:spacing w:line="306" w:lineRule="auto"/>
              <w:rPr>
                <w:rFonts w:ascii="Arial"/>
                <w:sz w:val="21"/>
              </w:rPr>
            </w:pPr>
            <w:r/>
          </w:p>
          <w:p>
            <w:pPr>
              <w:spacing w:line="306" w:lineRule="auto"/>
              <w:rPr>
                <w:rFonts w:ascii="Arial"/>
                <w:sz w:val="21"/>
              </w:rPr>
            </w:pPr>
            <w:r/>
          </w:p>
          <w:p>
            <w:pPr>
              <w:ind w:left="132"/>
              <w:spacing w:before="65" w:line="225" w:lineRule="auto"/>
              <w:rPr>
                <w:rFonts w:ascii="FangSong" w:hAnsi="FangSong" w:eastAsia="FangSong" w:cs="FangSong"/>
                <w:sz w:val="20"/>
                <w:szCs w:val="20"/>
              </w:rPr>
            </w:pPr>
            <w:r>
              <w:rPr>
                <w:rFonts w:ascii="FangSong" w:hAnsi="FangSong" w:eastAsia="FangSong" w:cs="FangSong"/>
                <w:sz w:val="20"/>
                <w:szCs w:val="20"/>
                <w:b/>
                <w:bCs/>
                <w:spacing w:val="4"/>
              </w:rPr>
              <w:t>关联的后果</w:t>
            </w:r>
          </w:p>
          <w:p>
            <w:pPr>
              <w:ind w:left="196"/>
              <w:spacing w:before="82" w:line="218" w:lineRule="auto"/>
              <w:rPr>
                <w:rFonts w:ascii="FangSong" w:hAnsi="FangSong" w:eastAsia="FangSong" w:cs="FangSong"/>
                <w:sz w:val="18"/>
                <w:szCs w:val="18"/>
              </w:rPr>
            </w:pPr>
            <w:r>
              <w:rPr>
                <w:rFonts w:ascii="FangSong" w:hAnsi="FangSong" w:eastAsia="FangSong" w:cs="FangSong"/>
                <w:sz w:val="18"/>
                <w:szCs w:val="18"/>
                <w:spacing w:val="-1"/>
              </w:rPr>
              <w:t>（如适用）</w:t>
            </w:r>
          </w:p>
        </w:tc>
        <w:tc>
          <w:tcPr>
            <w:tcW w:w="713"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left="155"/>
              <w:spacing w:before="65" w:line="225" w:lineRule="auto"/>
              <w:rPr>
                <w:rFonts w:ascii="FangSong" w:hAnsi="FangSong" w:eastAsia="FangSong" w:cs="FangSong"/>
                <w:sz w:val="20"/>
                <w:szCs w:val="20"/>
              </w:rPr>
            </w:pPr>
            <w:r>
              <w:rPr>
                <w:rFonts w:ascii="FangSong" w:hAnsi="FangSong" w:eastAsia="FangSong" w:cs="FangSong"/>
                <w:sz w:val="20"/>
                <w:szCs w:val="20"/>
                <w:b/>
                <w:bCs/>
                <w:spacing w:val="1"/>
              </w:rPr>
              <w:t>来源</w:t>
            </w:r>
          </w:p>
        </w:tc>
        <w:tc>
          <w:tcPr>
            <w:tcW w:w="1267" w:type="dxa"/>
            <w:vAlign w:val="top"/>
          </w:tcPr>
          <w:p>
            <w:pPr>
              <w:spacing w:line="306" w:lineRule="auto"/>
              <w:rPr>
                <w:rFonts w:ascii="Arial"/>
                <w:sz w:val="21"/>
              </w:rPr>
            </w:pPr>
            <w:r/>
          </w:p>
          <w:p>
            <w:pPr>
              <w:spacing w:line="306" w:lineRule="auto"/>
              <w:rPr>
                <w:rFonts w:ascii="Arial"/>
                <w:sz w:val="21"/>
              </w:rPr>
            </w:pPr>
            <w:r/>
          </w:p>
          <w:p>
            <w:pPr>
              <w:ind w:left="426"/>
              <w:spacing w:before="65" w:line="312" w:lineRule="exact"/>
              <w:rPr>
                <w:rFonts w:ascii="FangSong" w:hAnsi="FangSong" w:eastAsia="FangSong" w:cs="FangSong"/>
                <w:sz w:val="20"/>
                <w:szCs w:val="20"/>
              </w:rPr>
            </w:pPr>
            <w:r>
              <w:rPr>
                <w:rFonts w:ascii="FangSong" w:hAnsi="FangSong" w:eastAsia="FangSong" w:cs="FangSong"/>
                <w:sz w:val="20"/>
                <w:szCs w:val="20"/>
                <w:b/>
                <w:bCs/>
                <w:spacing w:val="3"/>
                <w:position w:val="7"/>
              </w:rPr>
              <w:t>发现</w:t>
            </w:r>
          </w:p>
          <w:p>
            <w:pPr>
              <w:ind w:left="446"/>
              <w:spacing w:line="226" w:lineRule="auto"/>
              <w:rPr>
                <w:rFonts w:ascii="FangSong" w:hAnsi="FangSong" w:eastAsia="FangSong" w:cs="FangSong"/>
                <w:sz w:val="20"/>
                <w:szCs w:val="20"/>
              </w:rPr>
            </w:pPr>
            <w:r>
              <w:rPr>
                <w:rFonts w:ascii="FangSong" w:hAnsi="FangSong" w:eastAsia="FangSong" w:cs="FangSong"/>
                <w:sz w:val="20"/>
                <w:szCs w:val="20"/>
                <w:b/>
                <w:bCs/>
                <w:spacing w:val="-6"/>
              </w:rPr>
              <w:t>时间</w:t>
            </w:r>
          </w:p>
        </w:tc>
        <w:tc>
          <w:tcPr>
            <w:tcW w:w="620" w:type="dxa"/>
            <w:vAlign w:val="top"/>
          </w:tcPr>
          <w:p>
            <w:pPr>
              <w:ind w:left="214"/>
              <w:spacing w:before="57" w:line="312" w:lineRule="exact"/>
              <w:rPr>
                <w:rFonts w:ascii="FangSong" w:hAnsi="FangSong" w:eastAsia="FangSong" w:cs="FangSong"/>
                <w:sz w:val="20"/>
                <w:szCs w:val="20"/>
              </w:rPr>
            </w:pPr>
            <w:r>
              <w:rPr>
                <w:rFonts w:ascii="FangSong" w:hAnsi="FangSong" w:eastAsia="FangSong" w:cs="FangSong"/>
                <w:sz w:val="20"/>
                <w:szCs w:val="20"/>
                <w:b/>
                <w:bCs/>
                <w:spacing w:val="-3"/>
                <w:position w:val="7"/>
              </w:rPr>
              <w:t>整</w:t>
            </w:r>
          </w:p>
          <w:p>
            <w:pPr>
              <w:ind w:left="233"/>
              <w:spacing w:line="226" w:lineRule="auto"/>
              <w:rPr>
                <w:rFonts w:ascii="FangSong" w:hAnsi="FangSong" w:eastAsia="FangSong" w:cs="FangSong"/>
                <w:sz w:val="20"/>
                <w:szCs w:val="20"/>
              </w:rPr>
            </w:pPr>
            <w:r>
              <w:rPr>
                <w:rFonts w:ascii="FangSong" w:hAnsi="FangSong" w:eastAsia="FangSong" w:cs="FangSong"/>
                <w:sz w:val="20"/>
                <w:szCs w:val="20"/>
                <w:b/>
                <w:bCs/>
                <w:spacing w:val="-3"/>
              </w:rPr>
              <w:t>改</w:t>
            </w:r>
          </w:p>
          <w:p>
            <w:pPr>
              <w:ind w:left="215"/>
              <w:spacing w:before="66" w:line="224" w:lineRule="auto"/>
              <w:rPr>
                <w:rFonts w:ascii="FangSong" w:hAnsi="FangSong" w:eastAsia="FangSong" w:cs="FangSong"/>
                <w:sz w:val="20"/>
                <w:szCs w:val="20"/>
              </w:rPr>
            </w:pPr>
            <w:r>
              <w:rPr>
                <w:rFonts w:ascii="FangSong" w:hAnsi="FangSong" w:eastAsia="FangSong" w:cs="FangSong"/>
                <w:sz w:val="20"/>
                <w:szCs w:val="20"/>
                <w:b/>
                <w:bCs/>
                <w:spacing w:val="-3"/>
              </w:rPr>
              <w:t>单</w:t>
            </w:r>
          </w:p>
          <w:p>
            <w:pPr>
              <w:pStyle w:val="TableText"/>
              <w:ind w:left="152"/>
              <w:spacing w:before="69" w:line="225" w:lineRule="auto"/>
              <w:rPr>
                <w:sz w:val="20"/>
                <w:szCs w:val="20"/>
              </w:rPr>
            </w:pPr>
            <w:r>
              <w:rPr>
                <w:rFonts w:ascii="FangSong" w:hAnsi="FangSong" w:eastAsia="FangSong" w:cs="FangSong"/>
                <w:sz w:val="20"/>
                <w:szCs w:val="20"/>
                <w:b/>
                <w:bCs/>
                <w:spacing w:val="3"/>
              </w:rPr>
              <w:t>位</w:t>
            </w:r>
            <w:r>
              <w:rPr>
                <w:sz w:val="20"/>
                <w:szCs w:val="20"/>
                <w:b/>
                <w:bCs/>
                <w:spacing w:val="3"/>
              </w:rPr>
              <w:t>/</w:t>
            </w:r>
          </w:p>
          <w:p>
            <w:pPr>
              <w:ind w:left="210"/>
              <w:spacing w:before="69" w:line="225" w:lineRule="auto"/>
              <w:rPr>
                <w:rFonts w:ascii="FangSong" w:hAnsi="FangSong" w:eastAsia="FangSong" w:cs="FangSong"/>
                <w:sz w:val="20"/>
                <w:szCs w:val="20"/>
              </w:rPr>
            </w:pPr>
            <w:r>
              <w:rPr>
                <w:rFonts w:ascii="FangSong" w:hAnsi="FangSong" w:eastAsia="FangSong" w:cs="FangSong"/>
                <w:sz w:val="20"/>
                <w:szCs w:val="20"/>
                <w:b/>
                <w:bCs/>
                <w:spacing w:val="-2"/>
              </w:rPr>
              <w:t>部</w:t>
            </w:r>
          </w:p>
          <w:p>
            <w:pPr>
              <w:ind w:left="234"/>
              <w:spacing w:before="67" w:line="225" w:lineRule="auto"/>
              <w:rPr>
                <w:rFonts w:ascii="FangSong" w:hAnsi="FangSong" w:eastAsia="FangSong" w:cs="FangSong"/>
                <w:sz w:val="20"/>
                <w:szCs w:val="20"/>
              </w:rPr>
            </w:pPr>
            <w:r>
              <w:rPr>
                <w:rFonts w:ascii="FangSong" w:hAnsi="FangSong" w:eastAsia="FangSong" w:cs="FangSong"/>
                <w:sz w:val="20"/>
                <w:szCs w:val="20"/>
                <w:b/>
                <w:bCs/>
                <w:spacing w:val="-3"/>
              </w:rPr>
              <w:t>门</w:t>
            </w:r>
          </w:p>
        </w:tc>
        <w:tc>
          <w:tcPr>
            <w:tcW w:w="1210"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left="191"/>
              <w:spacing w:before="65" w:line="226" w:lineRule="auto"/>
              <w:rPr>
                <w:rFonts w:ascii="FangSong" w:hAnsi="FangSong" w:eastAsia="FangSong" w:cs="FangSong"/>
                <w:sz w:val="20"/>
                <w:szCs w:val="20"/>
              </w:rPr>
            </w:pPr>
            <w:r>
              <w:rPr>
                <w:rFonts w:ascii="FangSong" w:hAnsi="FangSong" w:eastAsia="FangSong" w:cs="FangSong"/>
                <w:sz w:val="20"/>
                <w:szCs w:val="20"/>
                <w:b/>
                <w:bCs/>
                <w:spacing w:val="5"/>
              </w:rPr>
              <w:t>整改时间</w:t>
            </w:r>
          </w:p>
        </w:tc>
        <w:tc>
          <w:tcPr>
            <w:tcW w:w="1907"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left="541"/>
              <w:spacing w:before="65" w:line="226" w:lineRule="auto"/>
              <w:rPr>
                <w:rFonts w:ascii="FangSong" w:hAnsi="FangSong" w:eastAsia="FangSong" w:cs="FangSong"/>
                <w:sz w:val="20"/>
                <w:szCs w:val="20"/>
              </w:rPr>
            </w:pPr>
            <w:r>
              <w:rPr>
                <w:rFonts w:ascii="FangSong" w:hAnsi="FangSong" w:eastAsia="FangSong" w:cs="FangSong"/>
                <w:sz w:val="20"/>
                <w:szCs w:val="20"/>
                <w:b/>
                <w:bCs/>
                <w:spacing w:val="5"/>
              </w:rPr>
              <w:t>整改措施</w:t>
            </w:r>
          </w:p>
        </w:tc>
        <w:tc>
          <w:tcPr>
            <w:tcW w:w="867" w:type="dxa"/>
            <w:vAlign w:val="top"/>
          </w:tcPr>
          <w:p>
            <w:pPr>
              <w:spacing w:line="301" w:lineRule="auto"/>
              <w:rPr>
                <w:rFonts w:ascii="Arial"/>
                <w:sz w:val="21"/>
              </w:rPr>
            </w:pPr>
            <w:r/>
          </w:p>
          <w:p>
            <w:pPr>
              <w:ind w:left="336" w:right="114" w:hanging="209"/>
              <w:spacing w:before="65" w:line="260" w:lineRule="auto"/>
              <w:rPr>
                <w:rFonts w:ascii="FangSong" w:hAnsi="FangSong" w:eastAsia="FangSong" w:cs="FangSong"/>
                <w:sz w:val="20"/>
                <w:szCs w:val="20"/>
              </w:rPr>
            </w:pPr>
            <w:r>
              <w:rPr>
                <w:rFonts w:ascii="FangSong" w:hAnsi="FangSong" w:eastAsia="FangSong" w:cs="FangSong"/>
                <w:sz w:val="20"/>
                <w:szCs w:val="20"/>
                <w:b/>
                <w:bCs/>
                <w:spacing w:val="4"/>
              </w:rPr>
              <w:t>整改资</w:t>
            </w:r>
            <w:r>
              <w:rPr>
                <w:rFonts w:ascii="FangSong" w:hAnsi="FangSong" w:eastAsia="FangSong" w:cs="FangSong"/>
                <w:sz w:val="20"/>
                <w:szCs w:val="20"/>
              </w:rPr>
              <w:t xml:space="preserve"> </w:t>
            </w:r>
            <w:r>
              <w:rPr>
                <w:rFonts w:ascii="FangSong" w:hAnsi="FangSong" w:eastAsia="FangSong" w:cs="FangSong"/>
                <w:sz w:val="20"/>
                <w:szCs w:val="20"/>
                <w:b/>
                <w:bCs/>
                <w:spacing w:val="-3"/>
              </w:rPr>
              <w:t>金</w:t>
            </w:r>
          </w:p>
          <w:p>
            <w:pPr>
              <w:ind w:left="256" w:right="160" w:hanging="90"/>
              <w:spacing w:before="77" w:line="269" w:lineRule="auto"/>
              <w:rPr>
                <w:rFonts w:ascii="FangSong" w:hAnsi="FangSong" w:eastAsia="FangSong" w:cs="FangSong"/>
                <w:sz w:val="18"/>
                <w:szCs w:val="18"/>
              </w:rPr>
            </w:pPr>
            <w:r>
              <w:rPr>
                <w:rFonts w:ascii="FangSong" w:hAnsi="FangSong" w:eastAsia="FangSong" w:cs="FangSong"/>
                <w:sz w:val="18"/>
                <w:szCs w:val="18"/>
                <w:spacing w:val="-2"/>
              </w:rPr>
              <w:t>（如适</w:t>
            </w:r>
            <w:r>
              <w:rPr>
                <w:rFonts w:ascii="FangSong" w:hAnsi="FangSong" w:eastAsia="FangSong" w:cs="FangSong"/>
                <w:sz w:val="18"/>
                <w:szCs w:val="18"/>
              </w:rPr>
              <w:t xml:space="preserve"> </w:t>
            </w:r>
            <w:r>
              <w:rPr>
                <w:rFonts w:ascii="FangSong" w:hAnsi="FangSong" w:eastAsia="FangSong" w:cs="FangSong"/>
                <w:sz w:val="18"/>
                <w:szCs w:val="18"/>
                <w:spacing w:val="-4"/>
              </w:rPr>
              <w:t>用）</w:t>
            </w:r>
          </w:p>
        </w:tc>
        <w:tc>
          <w:tcPr>
            <w:tcW w:w="795" w:type="dxa"/>
            <w:vAlign w:val="top"/>
          </w:tcPr>
          <w:p>
            <w:pPr>
              <w:ind w:left="198"/>
              <w:spacing w:before="57" w:line="312" w:lineRule="exact"/>
              <w:rPr>
                <w:rFonts w:ascii="FangSong" w:hAnsi="FangSong" w:eastAsia="FangSong" w:cs="FangSong"/>
                <w:sz w:val="20"/>
                <w:szCs w:val="20"/>
              </w:rPr>
            </w:pPr>
            <w:r>
              <w:rPr>
                <w:rFonts w:ascii="FangSong" w:hAnsi="FangSong" w:eastAsia="FangSong" w:cs="FangSong"/>
                <w:sz w:val="20"/>
                <w:szCs w:val="20"/>
                <w:b/>
                <w:bCs/>
                <w:spacing w:val="1"/>
                <w:position w:val="7"/>
              </w:rPr>
              <w:t>应急</w:t>
            </w:r>
          </w:p>
          <w:p>
            <w:pPr>
              <w:ind w:left="201"/>
              <w:spacing w:line="226" w:lineRule="auto"/>
              <w:rPr>
                <w:rFonts w:ascii="FangSong" w:hAnsi="FangSong" w:eastAsia="FangSong" w:cs="FangSong"/>
                <w:sz w:val="20"/>
                <w:szCs w:val="20"/>
              </w:rPr>
            </w:pPr>
            <w:r>
              <w:rPr>
                <w:rFonts w:ascii="FangSong" w:hAnsi="FangSong" w:eastAsia="FangSong" w:cs="FangSong"/>
                <w:sz w:val="20"/>
                <w:szCs w:val="20"/>
                <w:b/>
                <w:bCs/>
                <w:spacing w:val="-1"/>
              </w:rPr>
              <w:t>预案</w:t>
            </w:r>
          </w:p>
          <w:p>
            <w:pPr>
              <w:ind w:left="130"/>
              <w:spacing w:before="82" w:line="218" w:lineRule="auto"/>
              <w:rPr>
                <w:rFonts w:ascii="FangSong" w:hAnsi="FangSong" w:eastAsia="FangSong" w:cs="FangSong"/>
                <w:sz w:val="18"/>
                <w:szCs w:val="18"/>
              </w:rPr>
            </w:pPr>
            <w:r>
              <w:rPr>
                <w:rFonts w:ascii="FangSong" w:hAnsi="FangSong" w:eastAsia="FangSong" w:cs="FangSong"/>
                <w:sz w:val="18"/>
                <w:szCs w:val="18"/>
                <w:spacing w:val="-2"/>
              </w:rPr>
              <w:t>（涉及</w:t>
            </w:r>
          </w:p>
          <w:p>
            <w:pPr>
              <w:ind w:left="139"/>
              <w:spacing w:before="99" w:line="219" w:lineRule="auto"/>
              <w:rPr>
                <w:rFonts w:ascii="FangSong" w:hAnsi="FangSong" w:eastAsia="FangSong" w:cs="FangSong"/>
                <w:sz w:val="18"/>
                <w:szCs w:val="18"/>
              </w:rPr>
            </w:pPr>
            <w:r>
              <w:rPr>
                <w:rFonts w:ascii="FangSong" w:hAnsi="FangSong" w:eastAsia="FangSong" w:cs="FangSong"/>
                <w:sz w:val="18"/>
                <w:szCs w:val="18"/>
                <w:spacing w:val="-5"/>
              </w:rPr>
              <w:t>重大隐</w:t>
            </w:r>
          </w:p>
          <w:p>
            <w:pPr>
              <w:ind w:left="142"/>
              <w:spacing w:before="98" w:line="218" w:lineRule="auto"/>
              <w:rPr>
                <w:rFonts w:ascii="FangSong" w:hAnsi="FangSong" w:eastAsia="FangSong" w:cs="FangSong"/>
                <w:sz w:val="18"/>
                <w:szCs w:val="18"/>
              </w:rPr>
            </w:pPr>
            <w:r>
              <w:rPr>
                <w:rFonts w:ascii="FangSong" w:hAnsi="FangSong" w:eastAsia="FangSong" w:cs="FangSong"/>
                <w:sz w:val="18"/>
                <w:szCs w:val="18"/>
                <w:spacing w:val="-6"/>
              </w:rPr>
              <w:t>患时填</w:t>
            </w:r>
          </w:p>
          <w:p>
            <w:pPr>
              <w:ind w:left="231"/>
              <w:spacing w:before="99" w:line="219" w:lineRule="auto"/>
              <w:rPr>
                <w:rFonts w:ascii="FangSong" w:hAnsi="FangSong" w:eastAsia="FangSong" w:cs="FangSong"/>
                <w:sz w:val="18"/>
                <w:szCs w:val="18"/>
              </w:rPr>
            </w:pPr>
            <w:r>
              <w:rPr>
                <w:rFonts w:ascii="FangSong" w:hAnsi="FangSong" w:eastAsia="FangSong" w:cs="FangSong"/>
                <w:sz w:val="18"/>
                <w:szCs w:val="18"/>
                <w:spacing w:val="-8"/>
              </w:rPr>
              <w:t>写）</w:t>
            </w:r>
          </w:p>
        </w:tc>
        <w:tc>
          <w:tcPr>
            <w:tcW w:w="750" w:type="dxa"/>
            <w:vAlign w:val="top"/>
          </w:tcPr>
          <w:p>
            <w:pPr>
              <w:spacing w:line="457" w:lineRule="auto"/>
              <w:rPr>
                <w:rFonts w:ascii="Arial"/>
                <w:sz w:val="21"/>
              </w:rPr>
            </w:pPr>
            <w:r/>
          </w:p>
          <w:p>
            <w:pPr>
              <w:ind w:left="171"/>
              <w:spacing w:before="65" w:line="226" w:lineRule="auto"/>
              <w:rPr>
                <w:rFonts w:ascii="FangSong" w:hAnsi="FangSong" w:eastAsia="FangSong" w:cs="FangSong"/>
                <w:sz w:val="20"/>
                <w:szCs w:val="20"/>
              </w:rPr>
            </w:pPr>
            <w:r>
              <w:rPr>
                <w:rFonts w:ascii="FangSong" w:hAnsi="FangSong" w:eastAsia="FangSong" w:cs="FangSong"/>
                <w:sz w:val="20"/>
                <w:szCs w:val="20"/>
                <w:b/>
                <w:bCs/>
                <w:spacing w:val="3"/>
              </w:rPr>
              <w:t>措施</w:t>
            </w:r>
          </w:p>
          <w:p>
            <w:pPr>
              <w:ind w:left="171"/>
              <w:spacing w:before="67" w:line="231" w:lineRule="auto"/>
              <w:rPr>
                <w:rFonts w:ascii="FangSong" w:hAnsi="FangSong" w:eastAsia="FangSong" w:cs="FangSong"/>
                <w:sz w:val="20"/>
                <w:szCs w:val="20"/>
              </w:rPr>
            </w:pPr>
            <w:r>
              <w:rPr>
                <w:rFonts w:ascii="FangSong" w:hAnsi="FangSong" w:eastAsia="FangSong" w:cs="FangSong"/>
                <w:sz w:val="20"/>
                <w:szCs w:val="20"/>
                <w:b/>
                <w:bCs/>
                <w:spacing w:val="3"/>
              </w:rPr>
              <w:t>验证</w:t>
            </w:r>
          </w:p>
          <w:p>
            <w:pPr>
              <w:ind w:left="278"/>
              <w:spacing w:before="61" w:line="230" w:lineRule="auto"/>
              <w:rPr>
                <w:rFonts w:ascii="FangSong" w:hAnsi="FangSong" w:eastAsia="FangSong" w:cs="FangSong"/>
                <w:sz w:val="20"/>
                <w:szCs w:val="20"/>
              </w:rPr>
            </w:pPr>
            <w:r>
              <w:rPr>
                <w:rFonts w:ascii="FangSong" w:hAnsi="FangSong" w:eastAsia="FangSong" w:cs="FangSong"/>
                <w:sz w:val="20"/>
                <w:szCs w:val="20"/>
                <w:b/>
                <w:bCs/>
                <w:spacing w:val="-3"/>
              </w:rPr>
              <w:t>人</w:t>
            </w:r>
          </w:p>
        </w:tc>
        <w:tc>
          <w:tcPr>
            <w:tcW w:w="1133" w:type="dxa"/>
            <w:vAlign w:val="top"/>
          </w:tcPr>
          <w:p>
            <w:pPr>
              <w:spacing w:line="306" w:lineRule="auto"/>
              <w:rPr>
                <w:rFonts w:ascii="Arial"/>
                <w:sz w:val="21"/>
              </w:rPr>
            </w:pPr>
            <w:r/>
          </w:p>
          <w:p>
            <w:pPr>
              <w:spacing w:line="306" w:lineRule="auto"/>
              <w:rPr>
                <w:rFonts w:ascii="Arial"/>
                <w:sz w:val="21"/>
              </w:rPr>
            </w:pPr>
            <w:r/>
          </w:p>
          <w:p>
            <w:pPr>
              <w:ind w:left="380" w:right="142" w:hanging="230"/>
              <w:spacing w:before="65" w:line="257" w:lineRule="auto"/>
              <w:rPr>
                <w:rFonts w:ascii="FangSong" w:hAnsi="FangSong" w:eastAsia="FangSong" w:cs="FangSong"/>
                <w:sz w:val="20"/>
                <w:szCs w:val="20"/>
              </w:rPr>
            </w:pPr>
            <w:r>
              <w:rPr>
                <w:rFonts w:ascii="FangSong" w:hAnsi="FangSong" w:eastAsia="FangSong" w:cs="FangSong"/>
                <w:sz w:val="20"/>
                <w:szCs w:val="20"/>
                <w:b/>
                <w:bCs/>
                <w:spacing w:val="6"/>
              </w:rPr>
              <w:t>措施验证</w:t>
            </w:r>
            <w:r>
              <w:rPr>
                <w:rFonts w:ascii="FangSong" w:hAnsi="FangSong" w:eastAsia="FangSong" w:cs="FangSong"/>
                <w:sz w:val="20"/>
                <w:szCs w:val="20"/>
                <w:spacing w:val="1"/>
              </w:rPr>
              <w:t xml:space="preserve"> </w:t>
            </w:r>
            <w:r>
              <w:rPr>
                <w:rFonts w:ascii="FangSong" w:hAnsi="FangSong" w:eastAsia="FangSong" w:cs="FangSong"/>
                <w:sz w:val="20"/>
                <w:szCs w:val="20"/>
                <w:b/>
                <w:bCs/>
                <w:spacing w:val="-6"/>
              </w:rPr>
              <w:t>时间</w:t>
            </w:r>
          </w:p>
        </w:tc>
        <w:tc>
          <w:tcPr>
            <w:tcW w:w="2169"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260"/>
              <w:spacing w:before="65" w:line="225" w:lineRule="auto"/>
              <w:rPr>
                <w:rFonts w:ascii="FangSong" w:hAnsi="FangSong" w:eastAsia="FangSong" w:cs="FangSong"/>
                <w:sz w:val="20"/>
                <w:szCs w:val="20"/>
              </w:rPr>
            </w:pPr>
            <w:r>
              <w:rPr>
                <w:rFonts w:ascii="FangSong" w:hAnsi="FangSong" w:eastAsia="FangSong" w:cs="FangSong"/>
                <w:sz w:val="20"/>
                <w:szCs w:val="20"/>
                <w:b/>
                <w:bCs/>
                <w:spacing w:val="6"/>
              </w:rPr>
              <w:t>治理效果验证情况</w:t>
            </w:r>
          </w:p>
        </w:tc>
        <w:tc>
          <w:tcPr>
            <w:tcW w:w="420" w:type="dxa"/>
            <w:vAlign w:val="top"/>
            <w:textDirection w:val="tbRlV"/>
          </w:tcPr>
          <w:p>
            <w:pPr>
              <w:ind w:left="369"/>
              <w:spacing w:before="99" w:line="216" w:lineRule="auto"/>
              <w:rPr>
                <w:rFonts w:ascii="FangSong" w:hAnsi="FangSong" w:eastAsia="FangSong" w:cs="FangSong"/>
                <w:sz w:val="20"/>
                <w:szCs w:val="20"/>
              </w:rPr>
            </w:pPr>
            <w:r>
              <w:rPr>
                <w:rFonts w:ascii="FangSong" w:hAnsi="FangSong" w:eastAsia="FangSong" w:cs="FangSong"/>
                <w:sz w:val="20"/>
                <w:szCs w:val="20"/>
                <w:b/>
                <w:bCs/>
                <w:spacing w:val="5"/>
              </w:rPr>
              <w:t>是</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否</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关</w:t>
            </w:r>
            <w:r>
              <w:rPr>
                <w:rFonts w:ascii="FangSong" w:hAnsi="FangSong" w:eastAsia="FangSong" w:cs="FangSong"/>
                <w:sz w:val="20"/>
                <w:szCs w:val="20"/>
                <w:spacing w:val="5"/>
              </w:rPr>
              <w:t xml:space="preserve"> </w:t>
            </w:r>
            <w:r>
              <w:rPr>
                <w:rFonts w:ascii="FangSong" w:hAnsi="FangSong" w:eastAsia="FangSong" w:cs="FangSong"/>
                <w:sz w:val="20"/>
                <w:szCs w:val="20"/>
                <w:b/>
                <w:bCs/>
                <w:spacing w:val="5"/>
              </w:rPr>
              <w:t>闭</w:t>
            </w:r>
          </w:p>
        </w:tc>
        <w:tc>
          <w:tcPr>
            <w:tcW w:w="1124" w:type="dxa"/>
            <w:vAlign w:val="top"/>
          </w:tcPr>
          <w:p>
            <w:pPr>
              <w:spacing w:line="306" w:lineRule="auto"/>
              <w:rPr>
                <w:rFonts w:ascii="Arial"/>
                <w:sz w:val="21"/>
              </w:rPr>
            </w:pPr>
            <w:r/>
          </w:p>
          <w:p>
            <w:pPr>
              <w:spacing w:line="306" w:lineRule="auto"/>
              <w:rPr>
                <w:rFonts w:ascii="Arial"/>
                <w:sz w:val="21"/>
              </w:rPr>
            </w:pPr>
            <w:r/>
          </w:p>
          <w:p>
            <w:pPr>
              <w:ind w:left="366"/>
              <w:spacing w:before="65" w:line="312" w:lineRule="exact"/>
              <w:rPr>
                <w:rFonts w:ascii="FangSong" w:hAnsi="FangSong" w:eastAsia="FangSong" w:cs="FangSong"/>
                <w:sz w:val="20"/>
                <w:szCs w:val="20"/>
              </w:rPr>
            </w:pPr>
            <w:r>
              <w:rPr>
                <w:rFonts w:ascii="FangSong" w:hAnsi="FangSong" w:eastAsia="FangSong" w:cs="FangSong"/>
                <w:sz w:val="20"/>
                <w:szCs w:val="20"/>
                <w:b/>
                <w:bCs/>
                <w:spacing w:val="-1"/>
                <w:position w:val="8"/>
              </w:rPr>
              <w:t>关闭</w:t>
            </w:r>
          </w:p>
          <w:p>
            <w:pPr>
              <w:ind w:left="377"/>
              <w:spacing w:line="226" w:lineRule="auto"/>
              <w:rPr>
                <w:rFonts w:ascii="FangSong" w:hAnsi="FangSong" w:eastAsia="FangSong" w:cs="FangSong"/>
                <w:sz w:val="20"/>
                <w:szCs w:val="20"/>
              </w:rPr>
            </w:pPr>
            <w:r>
              <w:rPr>
                <w:rFonts w:ascii="FangSong" w:hAnsi="FangSong" w:eastAsia="FangSong" w:cs="FangSong"/>
                <w:sz w:val="20"/>
                <w:szCs w:val="20"/>
                <w:b/>
                <w:bCs/>
                <w:spacing w:val="-6"/>
              </w:rPr>
              <w:t>时间</w:t>
            </w:r>
          </w:p>
        </w:tc>
      </w:tr>
      <w:tr>
        <w:trPr>
          <w:trHeight w:val="5665" w:hRule="atLeast"/>
        </w:trPr>
        <w:tc>
          <w:tcPr>
            <w:tcW w:w="430"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82"/>
              <w:spacing w:before="65" w:line="189" w:lineRule="auto"/>
              <w:rPr>
                <w:sz w:val="20"/>
                <w:szCs w:val="20"/>
              </w:rPr>
            </w:pPr>
            <w:r>
              <w:rPr>
                <w:sz w:val="20"/>
                <w:szCs w:val="20"/>
              </w:rPr>
              <w:t>1</w:t>
            </w:r>
          </w:p>
        </w:tc>
        <w:tc>
          <w:tcPr>
            <w:tcW w:w="1408"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111" w:right="109" w:firstLine="4"/>
              <w:spacing w:before="65" w:line="279" w:lineRule="auto"/>
              <w:rPr>
                <w:rFonts w:ascii="FangSong" w:hAnsi="FangSong" w:eastAsia="FangSong" w:cs="FangSong"/>
                <w:sz w:val="20"/>
                <w:szCs w:val="20"/>
              </w:rPr>
            </w:pPr>
            <w:r>
              <w:rPr>
                <w:rFonts w:ascii="FangSong" w:hAnsi="FangSong" w:eastAsia="FangSong" w:cs="FangSong"/>
                <w:sz w:val="20"/>
                <w:szCs w:val="20"/>
                <w:spacing w:val="7"/>
              </w:rPr>
              <w:t>某进近管制</w:t>
            </w:r>
            <w:r>
              <w:rPr>
                <w:rFonts w:ascii="FangSong" w:hAnsi="FangSong" w:eastAsia="FangSong" w:cs="FangSong"/>
                <w:sz w:val="20"/>
                <w:szCs w:val="20"/>
              </w:rPr>
              <w:t xml:space="preserve">  </w:t>
            </w:r>
            <w:r>
              <w:rPr>
                <w:rFonts w:ascii="FangSong" w:hAnsi="FangSong" w:eastAsia="FangSong" w:cs="FangSong"/>
                <w:sz w:val="20"/>
                <w:szCs w:val="20"/>
                <w:spacing w:val="7"/>
              </w:rPr>
              <w:t>室部分管制</w:t>
            </w:r>
            <w:r>
              <w:rPr>
                <w:rFonts w:ascii="FangSong" w:hAnsi="FangSong" w:eastAsia="FangSong" w:cs="FangSong"/>
                <w:sz w:val="20"/>
                <w:szCs w:val="20"/>
                <w:spacing w:val="1"/>
              </w:rPr>
              <w:t xml:space="preserve">  </w:t>
            </w:r>
            <w:r>
              <w:rPr>
                <w:rFonts w:ascii="FangSong" w:hAnsi="FangSong" w:eastAsia="FangSong" w:cs="FangSong"/>
                <w:sz w:val="20"/>
                <w:szCs w:val="20"/>
                <w:spacing w:val="7"/>
              </w:rPr>
              <w:t>员违反管制</w:t>
            </w:r>
            <w:r>
              <w:rPr>
                <w:rFonts w:ascii="FangSong" w:hAnsi="FangSong" w:eastAsia="FangSong" w:cs="FangSong"/>
                <w:sz w:val="20"/>
                <w:szCs w:val="20"/>
                <w:spacing w:val="1"/>
              </w:rPr>
              <w:t xml:space="preserve">  </w:t>
            </w:r>
            <w:r>
              <w:rPr>
                <w:rFonts w:ascii="FangSong" w:hAnsi="FangSong" w:eastAsia="FangSong" w:cs="FangSong"/>
                <w:sz w:val="20"/>
                <w:szCs w:val="20"/>
                <w:spacing w:val="-4"/>
              </w:rPr>
              <w:t>协议，向相邻</w:t>
            </w:r>
            <w:r>
              <w:rPr>
                <w:rFonts w:ascii="FangSong" w:hAnsi="FangSong" w:eastAsia="FangSong" w:cs="FangSong"/>
                <w:sz w:val="20"/>
                <w:szCs w:val="20"/>
                <w:spacing w:val="4"/>
              </w:rPr>
              <w:t xml:space="preserve"> </w:t>
            </w:r>
            <w:r>
              <w:rPr>
                <w:rFonts w:ascii="FangSong" w:hAnsi="FangSong" w:eastAsia="FangSong" w:cs="FangSong"/>
                <w:sz w:val="20"/>
                <w:szCs w:val="20"/>
                <w:spacing w:val="7"/>
              </w:rPr>
              <w:t>管制单位过</w:t>
            </w:r>
            <w:r>
              <w:rPr>
                <w:rFonts w:ascii="FangSong" w:hAnsi="FangSong" w:eastAsia="FangSong" w:cs="FangSong"/>
                <w:sz w:val="20"/>
                <w:szCs w:val="20"/>
                <w:spacing w:val="1"/>
              </w:rPr>
              <w:t xml:space="preserve">  </w:t>
            </w:r>
            <w:r>
              <w:rPr>
                <w:rFonts w:ascii="FangSong" w:hAnsi="FangSong" w:eastAsia="FangSong" w:cs="FangSong"/>
                <w:sz w:val="20"/>
                <w:szCs w:val="20"/>
                <w:spacing w:val="7"/>
              </w:rPr>
              <w:t>早进行电子</w:t>
            </w:r>
            <w:r>
              <w:rPr>
                <w:rFonts w:ascii="FangSong" w:hAnsi="FangSong" w:eastAsia="FangSong" w:cs="FangSong"/>
                <w:sz w:val="20"/>
                <w:szCs w:val="20"/>
                <w:spacing w:val="1"/>
              </w:rPr>
              <w:t xml:space="preserve">  </w:t>
            </w:r>
            <w:r>
              <w:rPr>
                <w:rFonts w:ascii="FangSong" w:hAnsi="FangSong" w:eastAsia="FangSong" w:cs="FangSong"/>
                <w:sz w:val="20"/>
                <w:szCs w:val="20"/>
                <w:spacing w:val="2"/>
              </w:rPr>
              <w:t>移交。</w:t>
            </w:r>
          </w:p>
        </w:tc>
        <w:tc>
          <w:tcPr>
            <w:tcW w:w="1422"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616"/>
              <w:spacing w:before="65" w:line="228" w:lineRule="auto"/>
              <w:rPr>
                <w:rFonts w:ascii="FangSong" w:hAnsi="FangSong" w:eastAsia="FangSong" w:cs="FangSong"/>
                <w:sz w:val="20"/>
                <w:szCs w:val="20"/>
              </w:rPr>
            </w:pPr>
            <w:r>
              <w:rPr>
                <w:rFonts w:ascii="FangSong" w:hAnsi="FangSong" w:eastAsia="FangSong" w:cs="FangSong"/>
                <w:sz w:val="20"/>
                <w:szCs w:val="20"/>
              </w:rPr>
              <w:t>否</w:t>
            </w:r>
          </w:p>
        </w:tc>
        <w:tc>
          <w:tcPr>
            <w:tcW w:w="1094"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129" w:right="129"/>
              <w:spacing w:before="65" w:line="257" w:lineRule="auto"/>
              <w:rPr>
                <w:rFonts w:ascii="FangSong" w:hAnsi="FangSong" w:eastAsia="FangSong" w:cs="FangSong"/>
                <w:sz w:val="20"/>
                <w:szCs w:val="20"/>
              </w:rPr>
            </w:pPr>
            <w:r>
              <w:rPr>
                <w:rFonts w:ascii="FangSong" w:hAnsi="FangSong" w:eastAsia="FangSong" w:cs="FangSong"/>
                <w:sz w:val="20"/>
                <w:szCs w:val="20"/>
                <w:spacing w:val="7"/>
              </w:rPr>
              <w:t>风险控制</w:t>
            </w:r>
            <w:r>
              <w:rPr>
                <w:rFonts w:ascii="FangSong" w:hAnsi="FangSong" w:eastAsia="FangSong" w:cs="FangSong"/>
                <w:sz w:val="20"/>
                <w:szCs w:val="20"/>
              </w:rPr>
              <w:t xml:space="preserve"> </w:t>
            </w:r>
            <w:r>
              <w:rPr>
                <w:rFonts w:ascii="FangSong" w:hAnsi="FangSong" w:eastAsia="FangSong" w:cs="FangSong"/>
                <w:sz w:val="20"/>
                <w:szCs w:val="20"/>
                <w:spacing w:val="7"/>
              </w:rPr>
              <w:t>措施失效</w:t>
            </w:r>
          </w:p>
        </w:tc>
        <w:tc>
          <w:tcPr>
            <w:tcW w:w="2486"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08" w:right="107" w:firstLine="17"/>
              <w:spacing w:before="65" w:line="275" w:lineRule="auto"/>
              <w:rPr>
                <w:rFonts w:ascii="FangSong" w:hAnsi="FangSong" w:eastAsia="FangSong" w:cs="FangSong"/>
                <w:sz w:val="20"/>
                <w:szCs w:val="20"/>
              </w:rPr>
            </w:pPr>
            <w:r>
              <w:rPr>
                <w:sz w:val="20"/>
                <w:szCs w:val="20"/>
                <w:spacing w:val="5"/>
              </w:rPr>
              <w:t>1.</w:t>
            </w:r>
            <w:r>
              <w:rPr>
                <w:rFonts w:ascii="FangSong" w:hAnsi="FangSong" w:eastAsia="FangSong" w:cs="FangSong"/>
                <w:sz w:val="20"/>
                <w:szCs w:val="20"/>
                <w:spacing w:val="5"/>
              </w:rPr>
              <w:t>部分管制员对管制协</w:t>
            </w:r>
            <w:r>
              <w:rPr>
                <w:rFonts w:ascii="FangSong" w:hAnsi="FangSong" w:eastAsia="FangSong" w:cs="FangSong"/>
                <w:sz w:val="20"/>
                <w:szCs w:val="20"/>
                <w:spacing w:val="5"/>
              </w:rPr>
              <w:t xml:space="preserve">  </w:t>
            </w:r>
            <w:r>
              <w:rPr>
                <w:rFonts w:ascii="FangSong" w:hAnsi="FangSong" w:eastAsia="FangSong" w:cs="FangSong"/>
                <w:sz w:val="20"/>
                <w:szCs w:val="20"/>
                <w:spacing w:val="5"/>
              </w:rPr>
              <w:t>议向相关内容存在误解；</w:t>
            </w:r>
            <w:r>
              <w:rPr>
                <w:rFonts w:ascii="FangSong" w:hAnsi="FangSong" w:eastAsia="FangSong" w:cs="FangSong"/>
                <w:sz w:val="20"/>
                <w:szCs w:val="20"/>
                <w:spacing w:val="8"/>
              </w:rPr>
              <w:t xml:space="preserve"> </w:t>
            </w:r>
            <w:r>
              <w:rPr>
                <w:sz w:val="20"/>
                <w:szCs w:val="20"/>
                <w:spacing w:val="6"/>
              </w:rPr>
              <w:t>2.</w:t>
            </w:r>
            <w:r>
              <w:rPr>
                <w:rFonts w:ascii="FangSong" w:hAnsi="FangSong" w:eastAsia="FangSong" w:cs="FangSong"/>
                <w:sz w:val="20"/>
                <w:szCs w:val="20"/>
                <w:spacing w:val="6"/>
              </w:rPr>
              <w:t>进近管制室对管制协</w:t>
            </w:r>
            <w:r>
              <w:rPr>
                <w:rFonts w:ascii="FangSong" w:hAnsi="FangSong" w:eastAsia="FangSong" w:cs="FangSong"/>
                <w:sz w:val="20"/>
                <w:szCs w:val="20"/>
                <w:spacing w:val="6"/>
              </w:rPr>
              <w:t xml:space="preserve">  </w:t>
            </w:r>
            <w:r>
              <w:rPr>
                <w:rFonts w:ascii="FangSong" w:hAnsi="FangSong" w:eastAsia="FangSong" w:cs="FangSong"/>
                <w:sz w:val="20"/>
                <w:szCs w:val="20"/>
                <w:spacing w:val="5"/>
              </w:rPr>
              <w:t>议开展了培训，但无相关</w:t>
            </w:r>
            <w:r>
              <w:rPr>
                <w:rFonts w:ascii="FangSong" w:hAnsi="FangSong" w:eastAsia="FangSong" w:cs="FangSong"/>
                <w:sz w:val="20"/>
                <w:szCs w:val="20"/>
                <w:spacing w:val="8"/>
              </w:rPr>
              <w:t xml:space="preserve"> </w:t>
            </w:r>
            <w:r>
              <w:rPr>
                <w:rFonts w:ascii="FangSong" w:hAnsi="FangSong" w:eastAsia="FangSong" w:cs="FangSong"/>
                <w:sz w:val="20"/>
                <w:szCs w:val="20"/>
                <w:spacing w:val="4"/>
              </w:rPr>
              <w:t>考核；</w:t>
            </w:r>
          </w:p>
          <w:p>
            <w:pPr>
              <w:pStyle w:val="TableText"/>
              <w:ind w:left="115" w:right="107"/>
              <w:spacing w:before="68" w:line="267" w:lineRule="auto"/>
              <w:jc w:val="both"/>
              <w:rPr>
                <w:rFonts w:ascii="FangSong" w:hAnsi="FangSong" w:eastAsia="FangSong" w:cs="FangSong"/>
                <w:sz w:val="20"/>
                <w:szCs w:val="20"/>
              </w:rPr>
            </w:pPr>
            <w:r>
              <w:rPr>
                <w:sz w:val="20"/>
                <w:szCs w:val="20"/>
                <w:spacing w:val="4"/>
              </w:rPr>
              <w:t>3.</w:t>
            </w:r>
            <w:r>
              <w:rPr>
                <w:rFonts w:ascii="FangSong" w:hAnsi="FangSong" w:eastAsia="FangSong" w:cs="FangSong"/>
                <w:sz w:val="20"/>
                <w:szCs w:val="20"/>
                <w:spacing w:val="4"/>
              </w:rPr>
              <w:t>进近管制室的《业务培</w:t>
            </w:r>
            <w:r>
              <w:rPr>
                <w:rFonts w:ascii="FangSong" w:hAnsi="FangSong" w:eastAsia="FangSong" w:cs="FangSong"/>
                <w:sz w:val="20"/>
                <w:szCs w:val="20"/>
                <w:spacing w:val="9"/>
              </w:rPr>
              <w:t xml:space="preserve"> </w:t>
            </w:r>
            <w:r>
              <w:rPr>
                <w:rFonts w:ascii="FangSong" w:hAnsi="FangSong" w:eastAsia="FangSong" w:cs="FangSong"/>
                <w:sz w:val="20"/>
                <w:szCs w:val="20"/>
                <w:spacing w:val="5"/>
              </w:rPr>
              <w:t>训管理规定》中没有明确</w:t>
            </w:r>
            <w:r>
              <w:rPr>
                <w:rFonts w:ascii="FangSong" w:hAnsi="FangSong" w:eastAsia="FangSong" w:cs="FangSong"/>
                <w:sz w:val="20"/>
                <w:szCs w:val="20"/>
                <w:spacing w:val="1"/>
              </w:rPr>
              <w:t xml:space="preserve"> </w:t>
            </w:r>
            <w:r>
              <w:rPr>
                <w:rFonts w:ascii="FangSong" w:hAnsi="FangSong" w:eastAsia="FangSong" w:cs="FangSong"/>
                <w:sz w:val="20"/>
                <w:szCs w:val="20"/>
                <w:spacing w:val="4"/>
              </w:rPr>
              <w:t>需要考核的条件及要求。</w:t>
            </w:r>
          </w:p>
        </w:tc>
        <w:tc>
          <w:tcPr>
            <w:tcW w:w="1889"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117" w:right="104" w:hanging="4"/>
              <w:spacing w:before="65" w:line="267" w:lineRule="auto"/>
              <w:rPr>
                <w:rFonts w:ascii="FangSong" w:hAnsi="FangSong" w:eastAsia="FangSong" w:cs="FangSong"/>
                <w:sz w:val="20"/>
                <w:szCs w:val="20"/>
              </w:rPr>
            </w:pPr>
            <w:r>
              <w:rPr>
                <w:rFonts w:ascii="FangSong" w:hAnsi="FangSong" w:eastAsia="FangSong" w:cs="FangSong"/>
                <w:sz w:val="20"/>
                <w:szCs w:val="20"/>
                <w:spacing w:val="8"/>
              </w:rPr>
              <w:t>进近管制室的《业</w:t>
            </w:r>
            <w:r>
              <w:rPr>
                <w:rFonts w:ascii="FangSong" w:hAnsi="FangSong" w:eastAsia="FangSong" w:cs="FangSong"/>
                <w:sz w:val="20"/>
                <w:szCs w:val="20"/>
              </w:rPr>
              <w:t xml:space="preserve"> </w:t>
            </w:r>
            <w:r>
              <w:rPr>
                <w:rFonts w:ascii="FangSong" w:hAnsi="FangSong" w:eastAsia="FangSong" w:cs="FangSong"/>
                <w:sz w:val="20"/>
                <w:szCs w:val="20"/>
                <w:spacing w:val="7"/>
              </w:rPr>
              <w:t>务培训管理规定》</w:t>
            </w:r>
            <w:r>
              <w:rPr>
                <w:rFonts w:ascii="FangSong" w:hAnsi="FangSong" w:eastAsia="FangSong" w:cs="FangSong"/>
                <w:sz w:val="20"/>
                <w:szCs w:val="20"/>
                <w:spacing w:val="3"/>
              </w:rPr>
              <w:t xml:space="preserve"> </w:t>
            </w:r>
            <w:r>
              <w:rPr>
                <w:rFonts w:ascii="FangSong" w:hAnsi="FangSong" w:eastAsia="FangSong" w:cs="FangSong"/>
                <w:sz w:val="20"/>
                <w:szCs w:val="20"/>
                <w:spacing w:val="8"/>
              </w:rPr>
              <w:t>规定：协议签订</w:t>
            </w:r>
          </w:p>
          <w:p>
            <w:pPr>
              <w:pStyle w:val="TableText"/>
              <w:ind w:left="119" w:right="107" w:hanging="3"/>
              <w:spacing w:before="69" w:line="267" w:lineRule="auto"/>
              <w:rPr>
                <w:rFonts w:ascii="FangSong" w:hAnsi="FangSong" w:eastAsia="FangSong" w:cs="FangSong"/>
                <w:sz w:val="20"/>
                <w:szCs w:val="20"/>
              </w:rPr>
            </w:pPr>
            <w:r>
              <w:rPr>
                <w:rFonts w:ascii="FangSong" w:hAnsi="FangSong" w:eastAsia="FangSong" w:cs="FangSong"/>
                <w:sz w:val="20"/>
                <w:szCs w:val="20"/>
                <w:spacing w:val="7"/>
              </w:rPr>
              <w:t>后，应对全体人员</w:t>
            </w:r>
            <w:r>
              <w:rPr>
                <w:rFonts w:ascii="FangSong" w:hAnsi="FangSong" w:eastAsia="FangSong" w:cs="FangSong"/>
                <w:sz w:val="20"/>
                <w:szCs w:val="20"/>
                <w:spacing w:val="2"/>
              </w:rPr>
              <w:t xml:space="preserve"> </w:t>
            </w:r>
            <w:r>
              <w:rPr>
                <w:rFonts w:ascii="FangSong" w:hAnsi="FangSong" w:eastAsia="FangSong" w:cs="FangSong"/>
                <w:sz w:val="20"/>
                <w:szCs w:val="20"/>
                <w:spacing w:val="4"/>
              </w:rPr>
              <w:t>开展不少于</w:t>
            </w:r>
            <w:r>
              <w:rPr>
                <w:rFonts w:ascii="FangSong" w:hAnsi="FangSong" w:eastAsia="FangSong" w:cs="FangSong"/>
                <w:sz w:val="20"/>
                <w:szCs w:val="20"/>
                <w:spacing w:val="-39"/>
              </w:rPr>
              <w:t xml:space="preserve"> </w:t>
            </w:r>
            <w:r>
              <w:rPr>
                <w:sz w:val="20"/>
                <w:szCs w:val="20"/>
                <w:spacing w:val="4"/>
              </w:rPr>
              <w:t>2</w:t>
            </w:r>
            <w:r>
              <w:rPr>
                <w:sz w:val="20"/>
                <w:szCs w:val="20"/>
                <w:spacing w:val="-39"/>
              </w:rPr>
              <w:t xml:space="preserve"> </w:t>
            </w:r>
            <w:r>
              <w:rPr>
                <w:rFonts w:ascii="FangSong" w:hAnsi="FangSong" w:eastAsia="FangSong" w:cs="FangSong"/>
                <w:sz w:val="20"/>
                <w:szCs w:val="20"/>
                <w:spacing w:val="4"/>
              </w:rPr>
              <w:t>小时</w:t>
            </w:r>
            <w:r>
              <w:rPr>
                <w:rFonts w:ascii="FangSong" w:hAnsi="FangSong" w:eastAsia="FangSong" w:cs="FangSong"/>
                <w:sz w:val="20"/>
                <w:szCs w:val="20"/>
              </w:rPr>
              <w:t xml:space="preserve"> </w:t>
            </w:r>
            <w:r>
              <w:rPr>
                <w:rFonts w:ascii="FangSong" w:hAnsi="FangSong" w:eastAsia="FangSong" w:cs="FangSong"/>
                <w:sz w:val="20"/>
                <w:szCs w:val="20"/>
                <w:spacing w:val="3"/>
              </w:rPr>
              <w:t>的培训。</w:t>
            </w:r>
          </w:p>
        </w:tc>
        <w:tc>
          <w:tcPr>
            <w:tcW w:w="129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26"/>
              <w:spacing w:before="65" w:line="224" w:lineRule="auto"/>
              <w:rPr>
                <w:rFonts w:ascii="FangSong" w:hAnsi="FangSong" w:eastAsia="FangSong" w:cs="FangSong"/>
                <w:sz w:val="20"/>
                <w:szCs w:val="20"/>
              </w:rPr>
            </w:pPr>
            <w:r>
              <w:rPr>
                <w:rFonts w:ascii="FangSong" w:hAnsi="FangSong" w:eastAsia="FangSong" w:cs="FangSong"/>
                <w:sz w:val="20"/>
                <w:szCs w:val="20"/>
                <w:spacing w:val="4"/>
              </w:rPr>
              <w:t>飞行冲突</w:t>
            </w:r>
          </w:p>
        </w:tc>
        <w:tc>
          <w:tcPr>
            <w:tcW w:w="713"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144"/>
              <w:spacing w:before="65" w:line="312" w:lineRule="exact"/>
              <w:rPr>
                <w:rFonts w:ascii="FangSong" w:hAnsi="FangSong" w:eastAsia="FangSong" w:cs="FangSong"/>
                <w:sz w:val="20"/>
                <w:szCs w:val="20"/>
              </w:rPr>
            </w:pPr>
            <w:r>
              <w:rPr>
                <w:rFonts w:ascii="FangSong" w:hAnsi="FangSong" w:eastAsia="FangSong" w:cs="FangSong"/>
                <w:sz w:val="20"/>
                <w:szCs w:val="20"/>
                <w:spacing w:val="-10"/>
                <w:position w:val="7"/>
              </w:rPr>
              <w:t>内部</w:t>
            </w:r>
          </w:p>
          <w:p>
            <w:pPr>
              <w:ind w:left="112"/>
              <w:spacing w:line="223" w:lineRule="auto"/>
              <w:rPr>
                <w:rFonts w:ascii="FangSong" w:hAnsi="FangSong" w:eastAsia="FangSong" w:cs="FangSong"/>
                <w:sz w:val="20"/>
                <w:szCs w:val="20"/>
              </w:rPr>
            </w:pPr>
            <w:r>
              <w:rPr>
                <w:rFonts w:ascii="FangSong" w:hAnsi="FangSong" w:eastAsia="FangSong" w:cs="FangSong"/>
                <w:sz w:val="20"/>
                <w:szCs w:val="20"/>
                <w:spacing w:val="6"/>
              </w:rPr>
              <w:t>检查</w:t>
            </w:r>
          </w:p>
        </w:tc>
        <w:tc>
          <w:tcPr>
            <w:tcW w:w="1267"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20"/>
              <w:spacing w:before="65" w:line="233" w:lineRule="auto"/>
              <w:rPr>
                <w:sz w:val="20"/>
                <w:szCs w:val="20"/>
              </w:rPr>
            </w:pPr>
            <w:r>
              <w:rPr>
                <w:sz w:val="20"/>
                <w:szCs w:val="20"/>
                <w:spacing w:val="3"/>
              </w:rPr>
              <w:t>2022/1/3</w:t>
            </w:r>
          </w:p>
        </w:tc>
        <w:tc>
          <w:tcPr>
            <w:tcW w:w="620" w:type="dxa"/>
            <w:vAlign w:val="top"/>
            <w:textDirection w:val="tbRlV"/>
          </w:tcPr>
          <w:p>
            <w:pPr>
              <w:ind w:left="2104"/>
              <w:spacing w:before="299" w:line="213" w:lineRule="auto"/>
              <w:rPr>
                <w:rFonts w:ascii="FangSong" w:hAnsi="FangSong" w:eastAsia="FangSong" w:cs="FangSong"/>
                <w:sz w:val="20"/>
                <w:szCs w:val="20"/>
              </w:rPr>
            </w:pPr>
            <w:r>
              <w:rPr>
                <w:rFonts w:ascii="FangSong" w:hAnsi="FangSong" w:eastAsia="FangSong" w:cs="FangSong"/>
                <w:sz w:val="20"/>
                <w:szCs w:val="20"/>
                <w:spacing w:val="6"/>
              </w:rPr>
              <w:t>进</w:t>
            </w:r>
            <w:r>
              <w:rPr>
                <w:rFonts w:ascii="FangSong" w:hAnsi="FangSong" w:eastAsia="FangSong" w:cs="FangSong"/>
                <w:sz w:val="20"/>
                <w:szCs w:val="20"/>
                <w:spacing w:val="6"/>
              </w:rPr>
              <w:t xml:space="preserve"> </w:t>
            </w:r>
            <w:r>
              <w:rPr>
                <w:rFonts w:ascii="FangSong" w:hAnsi="FangSong" w:eastAsia="FangSong" w:cs="FangSong"/>
                <w:sz w:val="20"/>
                <w:szCs w:val="20"/>
                <w:spacing w:val="6"/>
              </w:rPr>
              <w:t>近</w:t>
            </w:r>
            <w:r>
              <w:rPr>
                <w:rFonts w:ascii="FangSong" w:hAnsi="FangSong" w:eastAsia="FangSong" w:cs="FangSong"/>
                <w:sz w:val="20"/>
                <w:szCs w:val="20"/>
                <w:spacing w:val="6"/>
              </w:rPr>
              <w:t xml:space="preserve"> </w:t>
            </w:r>
            <w:r>
              <w:rPr>
                <w:rFonts w:ascii="FangSong" w:hAnsi="FangSong" w:eastAsia="FangSong" w:cs="FangSong"/>
                <w:sz w:val="20"/>
                <w:szCs w:val="20"/>
                <w:spacing w:val="6"/>
              </w:rPr>
              <w:t>管</w:t>
            </w:r>
            <w:r>
              <w:rPr>
                <w:rFonts w:ascii="FangSong" w:hAnsi="FangSong" w:eastAsia="FangSong" w:cs="FangSong"/>
                <w:sz w:val="20"/>
                <w:szCs w:val="20"/>
                <w:spacing w:val="6"/>
              </w:rPr>
              <w:t xml:space="preserve"> </w:t>
            </w:r>
            <w:r>
              <w:rPr>
                <w:rFonts w:ascii="FangSong" w:hAnsi="FangSong" w:eastAsia="FangSong" w:cs="FangSong"/>
                <w:sz w:val="20"/>
                <w:szCs w:val="20"/>
                <w:spacing w:val="6"/>
              </w:rPr>
              <w:t>制</w:t>
            </w:r>
            <w:r>
              <w:rPr>
                <w:rFonts w:ascii="FangSong" w:hAnsi="FangSong" w:eastAsia="FangSong" w:cs="FangSong"/>
                <w:sz w:val="20"/>
                <w:szCs w:val="20"/>
                <w:spacing w:val="6"/>
              </w:rPr>
              <w:t xml:space="preserve"> </w:t>
            </w:r>
            <w:r>
              <w:rPr>
                <w:rFonts w:ascii="FangSong" w:hAnsi="FangSong" w:eastAsia="FangSong" w:cs="FangSong"/>
                <w:sz w:val="20"/>
                <w:szCs w:val="20"/>
                <w:spacing w:val="6"/>
              </w:rPr>
              <w:t>室</w:t>
            </w:r>
          </w:p>
        </w:tc>
        <w:tc>
          <w:tcPr>
            <w:tcW w:w="121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93"/>
              <w:spacing w:before="65" w:line="233" w:lineRule="auto"/>
              <w:rPr>
                <w:sz w:val="20"/>
                <w:szCs w:val="20"/>
              </w:rPr>
            </w:pPr>
            <w:r>
              <w:rPr>
                <w:sz w:val="20"/>
                <w:szCs w:val="20"/>
                <w:spacing w:val="3"/>
              </w:rPr>
              <w:t>2022/1/9</w:t>
            </w:r>
          </w:p>
        </w:tc>
        <w:tc>
          <w:tcPr>
            <w:tcW w:w="1907"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08" w:right="116" w:firstLine="20"/>
              <w:spacing w:before="65" w:line="283" w:lineRule="auto"/>
              <w:rPr>
                <w:rFonts w:ascii="FangSong" w:hAnsi="FangSong" w:eastAsia="FangSong" w:cs="FangSong"/>
                <w:sz w:val="20"/>
                <w:szCs w:val="20"/>
              </w:rPr>
            </w:pPr>
            <w:r>
              <w:rPr>
                <w:sz w:val="20"/>
                <w:szCs w:val="20"/>
                <w:spacing w:val="6"/>
              </w:rPr>
              <w:t>1.</w:t>
            </w:r>
            <w:r>
              <w:rPr>
                <w:rFonts w:ascii="FangSong" w:hAnsi="FangSong" w:eastAsia="FangSong" w:cs="FangSong"/>
                <w:sz w:val="20"/>
                <w:szCs w:val="20"/>
                <w:spacing w:val="6"/>
              </w:rPr>
              <w:t>修订进近管制室</w:t>
            </w:r>
            <w:r>
              <w:rPr>
                <w:rFonts w:ascii="FangSong" w:hAnsi="FangSong" w:eastAsia="FangSong" w:cs="FangSong"/>
                <w:sz w:val="20"/>
                <w:szCs w:val="20"/>
                <w:spacing w:val="1"/>
              </w:rPr>
              <w:t xml:space="preserve"> </w:t>
            </w:r>
            <w:r>
              <w:rPr>
                <w:rFonts w:ascii="FangSong" w:hAnsi="FangSong" w:eastAsia="FangSong" w:cs="FangSong"/>
                <w:sz w:val="20"/>
                <w:szCs w:val="20"/>
                <w:spacing w:val="9"/>
              </w:rPr>
              <w:t>《业务培训管理规</w:t>
            </w:r>
            <w:r>
              <w:rPr>
                <w:rFonts w:ascii="FangSong" w:hAnsi="FangSong" w:eastAsia="FangSong" w:cs="FangSong"/>
                <w:sz w:val="20"/>
                <w:szCs w:val="20"/>
                <w:spacing w:val="1"/>
              </w:rPr>
              <w:t xml:space="preserve"> </w:t>
            </w:r>
            <w:r>
              <w:rPr>
                <w:rFonts w:ascii="FangSong" w:hAnsi="FangSong" w:eastAsia="FangSong" w:cs="FangSong"/>
                <w:sz w:val="20"/>
                <w:szCs w:val="20"/>
                <w:spacing w:val="9"/>
              </w:rPr>
              <w:t>定》，增加业务培</w:t>
            </w:r>
            <w:r>
              <w:rPr>
                <w:rFonts w:ascii="FangSong" w:hAnsi="FangSong" w:eastAsia="FangSong" w:cs="FangSong"/>
                <w:sz w:val="20"/>
                <w:szCs w:val="20"/>
                <w:spacing w:val="1"/>
              </w:rPr>
              <w:t xml:space="preserve"> </w:t>
            </w:r>
            <w:r>
              <w:rPr>
                <w:rFonts w:ascii="FangSong" w:hAnsi="FangSong" w:eastAsia="FangSong" w:cs="FangSong"/>
                <w:sz w:val="20"/>
                <w:szCs w:val="20"/>
                <w:spacing w:val="9"/>
              </w:rPr>
              <w:t>训后应对受训人员</w:t>
            </w:r>
            <w:r>
              <w:rPr>
                <w:rFonts w:ascii="FangSong" w:hAnsi="FangSong" w:eastAsia="FangSong" w:cs="FangSong"/>
                <w:sz w:val="20"/>
                <w:szCs w:val="20"/>
                <w:spacing w:val="1"/>
              </w:rPr>
              <w:t xml:space="preserve"> </w:t>
            </w:r>
            <w:r>
              <w:rPr>
                <w:rFonts w:ascii="FangSong" w:hAnsi="FangSong" w:eastAsia="FangSong" w:cs="FangSong"/>
                <w:sz w:val="20"/>
                <w:szCs w:val="20"/>
                <w:spacing w:val="9"/>
              </w:rPr>
              <w:t>进行考核，不合格</w:t>
            </w:r>
            <w:r>
              <w:rPr>
                <w:rFonts w:ascii="FangSong" w:hAnsi="FangSong" w:eastAsia="FangSong" w:cs="FangSong"/>
                <w:sz w:val="20"/>
                <w:szCs w:val="20"/>
                <w:spacing w:val="1"/>
              </w:rPr>
              <w:t xml:space="preserve"> </w:t>
            </w:r>
            <w:r>
              <w:rPr>
                <w:rFonts w:ascii="FangSong" w:hAnsi="FangSong" w:eastAsia="FangSong" w:cs="FangSong"/>
                <w:sz w:val="20"/>
                <w:szCs w:val="20"/>
                <w:spacing w:val="9"/>
              </w:rPr>
              <w:t>的直到补考合格后</w:t>
            </w:r>
            <w:r>
              <w:rPr>
                <w:rFonts w:ascii="FangSong" w:hAnsi="FangSong" w:eastAsia="FangSong" w:cs="FangSong"/>
                <w:sz w:val="20"/>
                <w:szCs w:val="20"/>
                <w:spacing w:val="1"/>
              </w:rPr>
              <w:t xml:space="preserve"> </w:t>
            </w:r>
            <w:r>
              <w:rPr>
                <w:rFonts w:ascii="FangSong" w:hAnsi="FangSong" w:eastAsia="FangSong" w:cs="FangSong"/>
                <w:sz w:val="20"/>
                <w:szCs w:val="20"/>
                <w:spacing w:val="9"/>
              </w:rPr>
              <w:t>方可上岗的要求。</w:t>
            </w:r>
            <w:r>
              <w:rPr>
                <w:rFonts w:ascii="FangSong" w:hAnsi="FangSong" w:eastAsia="FangSong" w:cs="FangSong"/>
                <w:sz w:val="20"/>
                <w:szCs w:val="20"/>
                <w:spacing w:val="3"/>
              </w:rPr>
              <w:t xml:space="preserve"> </w:t>
            </w:r>
            <w:r>
              <w:rPr>
                <w:sz w:val="20"/>
                <w:szCs w:val="20"/>
                <w:spacing w:val="8"/>
              </w:rPr>
              <w:t>2.</w:t>
            </w:r>
            <w:r>
              <w:rPr>
                <w:rFonts w:ascii="FangSong" w:hAnsi="FangSong" w:eastAsia="FangSong" w:cs="FangSong"/>
                <w:sz w:val="20"/>
                <w:szCs w:val="20"/>
                <w:spacing w:val="8"/>
              </w:rPr>
              <w:t>进近管制室对全</w:t>
            </w:r>
            <w:r>
              <w:rPr>
                <w:rFonts w:ascii="FangSong" w:hAnsi="FangSong" w:eastAsia="FangSong" w:cs="FangSong"/>
                <w:sz w:val="20"/>
                <w:szCs w:val="20"/>
                <w:spacing w:val="3"/>
              </w:rPr>
              <w:t xml:space="preserve"> </w:t>
            </w:r>
            <w:r>
              <w:rPr>
                <w:rFonts w:ascii="FangSong" w:hAnsi="FangSong" w:eastAsia="FangSong" w:cs="FangSong"/>
                <w:sz w:val="20"/>
                <w:szCs w:val="20"/>
                <w:spacing w:val="9"/>
              </w:rPr>
              <w:t>体人员开展管制协</w:t>
            </w:r>
            <w:r>
              <w:rPr>
                <w:rFonts w:ascii="FangSong" w:hAnsi="FangSong" w:eastAsia="FangSong" w:cs="FangSong"/>
                <w:sz w:val="20"/>
                <w:szCs w:val="20"/>
                <w:spacing w:val="1"/>
              </w:rPr>
              <w:t xml:space="preserve"> </w:t>
            </w:r>
            <w:r>
              <w:rPr>
                <w:rFonts w:ascii="FangSong" w:hAnsi="FangSong" w:eastAsia="FangSong" w:cs="FangSong"/>
                <w:sz w:val="20"/>
                <w:szCs w:val="20"/>
                <w:spacing w:val="9"/>
              </w:rPr>
              <w:t>议培训和考核，对</w:t>
            </w:r>
            <w:r>
              <w:rPr>
                <w:rFonts w:ascii="FangSong" w:hAnsi="FangSong" w:eastAsia="FangSong" w:cs="FangSong"/>
                <w:sz w:val="20"/>
                <w:szCs w:val="20"/>
                <w:spacing w:val="1"/>
              </w:rPr>
              <w:t xml:space="preserve"> </w:t>
            </w:r>
            <w:r>
              <w:rPr>
                <w:rFonts w:ascii="FangSong" w:hAnsi="FangSong" w:eastAsia="FangSong" w:cs="FangSong"/>
                <w:sz w:val="20"/>
                <w:szCs w:val="20"/>
                <w:spacing w:val="9"/>
              </w:rPr>
              <w:t>不合格的人员进行</w:t>
            </w:r>
            <w:r>
              <w:rPr>
                <w:rFonts w:ascii="FangSong" w:hAnsi="FangSong" w:eastAsia="FangSong" w:cs="FangSong"/>
                <w:sz w:val="20"/>
                <w:szCs w:val="20"/>
                <w:spacing w:val="1"/>
              </w:rPr>
              <w:t xml:space="preserve"> </w:t>
            </w:r>
            <w:r>
              <w:rPr>
                <w:rFonts w:ascii="FangSong" w:hAnsi="FangSong" w:eastAsia="FangSong" w:cs="FangSong"/>
                <w:sz w:val="20"/>
                <w:szCs w:val="20"/>
                <w:spacing w:val="9"/>
              </w:rPr>
              <w:t>了补考，直到全体</w:t>
            </w:r>
            <w:r>
              <w:rPr>
                <w:rFonts w:ascii="FangSong" w:hAnsi="FangSong" w:eastAsia="FangSong" w:cs="FangSong"/>
                <w:sz w:val="20"/>
                <w:szCs w:val="20"/>
                <w:spacing w:val="1"/>
              </w:rPr>
              <w:t xml:space="preserve"> </w:t>
            </w:r>
            <w:r>
              <w:rPr>
                <w:rFonts w:ascii="FangSong" w:hAnsi="FangSong" w:eastAsia="FangSong" w:cs="FangSong"/>
                <w:sz w:val="20"/>
                <w:szCs w:val="20"/>
                <w:spacing w:val="7"/>
              </w:rPr>
              <w:t>人员考核合格。</w:t>
            </w:r>
          </w:p>
        </w:tc>
        <w:tc>
          <w:tcPr>
            <w:tcW w:w="867"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342"/>
              <w:spacing w:before="65" w:line="228" w:lineRule="auto"/>
              <w:rPr>
                <w:rFonts w:ascii="FangSong" w:hAnsi="FangSong" w:eastAsia="FangSong" w:cs="FangSong"/>
                <w:sz w:val="20"/>
                <w:szCs w:val="20"/>
              </w:rPr>
            </w:pPr>
            <w:r>
              <w:rPr>
                <w:rFonts w:ascii="FangSong" w:hAnsi="FangSong" w:eastAsia="FangSong" w:cs="FangSong"/>
                <w:sz w:val="20"/>
                <w:szCs w:val="20"/>
              </w:rPr>
              <w:t>无</w:t>
            </w:r>
          </w:p>
        </w:tc>
        <w:tc>
          <w:tcPr>
            <w:tcW w:w="795" w:type="dxa"/>
            <w:vAlign w:val="top"/>
          </w:tcPr>
          <w:p>
            <w:pPr>
              <w:rPr>
                <w:rFonts w:ascii="Arial"/>
                <w:sz w:val="21"/>
              </w:rPr>
            </w:pPr>
            <w:r/>
          </w:p>
        </w:tc>
        <w:tc>
          <w:tcPr>
            <w:tcW w:w="750"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120"/>
              <w:spacing w:before="65" w:line="312" w:lineRule="exact"/>
              <w:rPr>
                <w:rFonts w:ascii="FangSong" w:hAnsi="FangSong" w:eastAsia="FangSong" w:cs="FangSong"/>
                <w:sz w:val="20"/>
                <w:szCs w:val="20"/>
              </w:rPr>
            </w:pPr>
            <w:r>
              <w:rPr>
                <w:rFonts w:ascii="FangSong" w:hAnsi="FangSong" w:eastAsia="FangSong" w:cs="FangSong"/>
                <w:sz w:val="20"/>
                <w:szCs w:val="20"/>
                <w:spacing w:val="2"/>
                <w:position w:val="7"/>
              </w:rPr>
              <w:t>安质</w:t>
            </w:r>
          </w:p>
          <w:p>
            <w:pPr>
              <w:ind w:left="115"/>
              <w:spacing w:line="223" w:lineRule="auto"/>
              <w:rPr>
                <w:rFonts w:ascii="FangSong" w:hAnsi="FangSong" w:eastAsia="FangSong" w:cs="FangSong"/>
                <w:sz w:val="20"/>
                <w:szCs w:val="20"/>
              </w:rPr>
            </w:pPr>
            <w:r>
              <w:rPr>
                <w:rFonts w:ascii="FangSong" w:hAnsi="FangSong" w:eastAsia="FangSong" w:cs="FangSong"/>
                <w:sz w:val="20"/>
                <w:szCs w:val="20"/>
                <w:spacing w:val="4"/>
              </w:rPr>
              <w:t>部检</w:t>
            </w:r>
          </w:p>
          <w:p>
            <w:pPr>
              <w:ind w:left="115"/>
              <w:spacing w:before="69" w:line="228" w:lineRule="auto"/>
              <w:rPr>
                <w:rFonts w:ascii="FangSong" w:hAnsi="FangSong" w:eastAsia="FangSong" w:cs="FangSong"/>
                <w:sz w:val="20"/>
                <w:szCs w:val="20"/>
              </w:rPr>
            </w:pPr>
            <w:r>
              <w:rPr>
                <w:rFonts w:ascii="FangSong" w:hAnsi="FangSong" w:eastAsia="FangSong" w:cs="FangSong"/>
                <w:sz w:val="20"/>
                <w:szCs w:val="20"/>
                <w:spacing w:val="4"/>
              </w:rPr>
              <w:t>查员</w:t>
            </w:r>
          </w:p>
        </w:tc>
        <w:tc>
          <w:tcPr>
            <w:tcW w:w="1133"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94"/>
              <w:spacing w:before="65" w:line="233" w:lineRule="auto"/>
              <w:rPr>
                <w:sz w:val="20"/>
                <w:szCs w:val="20"/>
              </w:rPr>
            </w:pPr>
            <w:r>
              <w:rPr>
                <w:sz w:val="20"/>
                <w:szCs w:val="20"/>
                <w:spacing w:val="3"/>
              </w:rPr>
              <w:t>2022/2/1</w:t>
            </w:r>
          </w:p>
        </w:tc>
        <w:tc>
          <w:tcPr>
            <w:tcW w:w="2169" w:type="dxa"/>
            <w:vAlign w:val="top"/>
          </w:tcPr>
          <w:p>
            <w:pPr>
              <w:pStyle w:val="TableText"/>
              <w:ind w:left="114" w:right="118" w:firstLine="15"/>
              <w:spacing w:before="78" w:line="280" w:lineRule="auto"/>
              <w:rPr>
                <w:rFonts w:ascii="FangSong" w:hAnsi="FangSong" w:eastAsia="FangSong" w:cs="FangSong"/>
                <w:sz w:val="20"/>
                <w:szCs w:val="20"/>
              </w:rPr>
            </w:pPr>
            <w:r>
              <w:rPr>
                <w:sz w:val="20"/>
                <w:szCs w:val="20"/>
                <w:spacing w:val="-5"/>
              </w:rPr>
              <w:t>1.2022</w:t>
            </w:r>
            <w:r>
              <w:rPr>
                <w:sz w:val="20"/>
                <w:szCs w:val="20"/>
                <w:spacing w:val="-35"/>
              </w:rPr>
              <w:t xml:space="preserve"> </w:t>
            </w:r>
            <w:r>
              <w:rPr>
                <w:rFonts w:ascii="FangSong" w:hAnsi="FangSong" w:eastAsia="FangSong" w:cs="FangSong"/>
                <w:sz w:val="20"/>
                <w:szCs w:val="20"/>
                <w:spacing w:val="-5"/>
              </w:rPr>
              <w:t>年</w:t>
            </w:r>
            <w:r>
              <w:rPr>
                <w:rFonts w:ascii="FangSong" w:hAnsi="FangSong" w:eastAsia="FangSong" w:cs="FangSong"/>
                <w:sz w:val="20"/>
                <w:szCs w:val="20"/>
                <w:spacing w:val="-35"/>
              </w:rPr>
              <w:t xml:space="preserve"> </w:t>
            </w:r>
            <w:r>
              <w:rPr>
                <w:sz w:val="20"/>
                <w:szCs w:val="20"/>
                <w:spacing w:val="-5"/>
              </w:rPr>
              <w:t>2</w:t>
            </w:r>
            <w:r>
              <w:rPr>
                <w:sz w:val="20"/>
                <w:szCs w:val="20"/>
                <w:spacing w:val="-29"/>
              </w:rPr>
              <w:t xml:space="preserve"> </w:t>
            </w:r>
            <w:r>
              <w:rPr>
                <w:rFonts w:ascii="FangSong" w:hAnsi="FangSong" w:eastAsia="FangSong" w:cs="FangSong"/>
                <w:sz w:val="20"/>
                <w:szCs w:val="20"/>
                <w:spacing w:val="-5"/>
              </w:rPr>
              <w:t>月</w:t>
            </w:r>
            <w:r>
              <w:rPr>
                <w:rFonts w:ascii="FangSong" w:hAnsi="FangSong" w:eastAsia="FangSong" w:cs="FangSong"/>
                <w:sz w:val="20"/>
                <w:szCs w:val="20"/>
                <w:spacing w:val="-22"/>
              </w:rPr>
              <w:t xml:space="preserve"> </w:t>
            </w:r>
            <w:r>
              <w:rPr>
                <w:sz w:val="20"/>
                <w:szCs w:val="20"/>
                <w:spacing w:val="-5"/>
              </w:rPr>
              <w:t>1 </w:t>
            </w:r>
            <w:r>
              <w:rPr>
                <w:rFonts w:ascii="FangSong" w:hAnsi="FangSong" w:eastAsia="FangSong" w:cs="FangSong"/>
                <w:sz w:val="20"/>
                <w:szCs w:val="20"/>
                <w:spacing w:val="-5"/>
              </w:rPr>
              <w:t>日检</w:t>
            </w:r>
            <w:r>
              <w:rPr>
                <w:rFonts w:ascii="FangSong" w:hAnsi="FangSong" w:eastAsia="FangSong" w:cs="FangSong"/>
                <w:sz w:val="20"/>
                <w:szCs w:val="20"/>
              </w:rPr>
              <w:t xml:space="preserve"> </w:t>
            </w:r>
            <w:r>
              <w:rPr>
                <w:rFonts w:ascii="FangSong" w:hAnsi="FangSong" w:eastAsia="FangSong" w:cs="FangSong"/>
                <w:sz w:val="20"/>
                <w:szCs w:val="20"/>
                <w:spacing w:val="8"/>
              </w:rPr>
              <w:t>查了进近管制室修订</w:t>
            </w:r>
            <w:r>
              <w:rPr>
                <w:rFonts w:ascii="FangSong" w:hAnsi="FangSong" w:eastAsia="FangSong" w:cs="FangSong"/>
                <w:sz w:val="20"/>
                <w:szCs w:val="20"/>
                <w:spacing w:val="7"/>
              </w:rPr>
              <w:t xml:space="preserve"> </w:t>
            </w:r>
            <w:r>
              <w:rPr>
                <w:rFonts w:ascii="FangSong" w:hAnsi="FangSong" w:eastAsia="FangSong" w:cs="FangSong"/>
                <w:sz w:val="20"/>
                <w:szCs w:val="20"/>
                <w:spacing w:val="8"/>
              </w:rPr>
              <w:t>的《业务培训管理规</w:t>
            </w:r>
            <w:r>
              <w:rPr>
                <w:rFonts w:ascii="FangSong" w:hAnsi="FangSong" w:eastAsia="FangSong" w:cs="FangSong"/>
                <w:sz w:val="20"/>
                <w:szCs w:val="20"/>
                <w:spacing w:val="7"/>
              </w:rPr>
              <w:t xml:space="preserve"> </w:t>
            </w:r>
            <w:r>
              <w:rPr>
                <w:rFonts w:ascii="FangSong" w:hAnsi="FangSong" w:eastAsia="FangSong" w:cs="FangSong"/>
                <w:sz w:val="20"/>
                <w:szCs w:val="20"/>
                <w:spacing w:val="8"/>
              </w:rPr>
              <w:t>定》，该规定明确业</w:t>
            </w:r>
            <w:r>
              <w:rPr>
                <w:rFonts w:ascii="FangSong" w:hAnsi="FangSong" w:eastAsia="FangSong" w:cs="FangSong"/>
                <w:sz w:val="20"/>
                <w:szCs w:val="20"/>
                <w:spacing w:val="7"/>
              </w:rPr>
              <w:t xml:space="preserve"> </w:t>
            </w:r>
            <w:r>
              <w:rPr>
                <w:rFonts w:ascii="FangSong" w:hAnsi="FangSong" w:eastAsia="FangSong" w:cs="FangSong"/>
                <w:sz w:val="20"/>
                <w:szCs w:val="20"/>
                <w:spacing w:val="8"/>
              </w:rPr>
              <w:t>务培训后应对受训人</w:t>
            </w:r>
            <w:r>
              <w:rPr>
                <w:rFonts w:ascii="FangSong" w:hAnsi="FangSong" w:eastAsia="FangSong" w:cs="FangSong"/>
                <w:sz w:val="20"/>
                <w:szCs w:val="20"/>
                <w:spacing w:val="7"/>
              </w:rPr>
              <w:t xml:space="preserve"> </w:t>
            </w:r>
            <w:r>
              <w:rPr>
                <w:rFonts w:ascii="FangSong" w:hAnsi="FangSong" w:eastAsia="FangSong" w:cs="FangSong"/>
                <w:sz w:val="20"/>
                <w:szCs w:val="20"/>
                <w:spacing w:val="8"/>
              </w:rPr>
              <w:t>员进行考核，不合格</w:t>
            </w:r>
            <w:r>
              <w:rPr>
                <w:rFonts w:ascii="FangSong" w:hAnsi="FangSong" w:eastAsia="FangSong" w:cs="FangSong"/>
                <w:sz w:val="20"/>
                <w:szCs w:val="20"/>
                <w:spacing w:val="7"/>
              </w:rPr>
              <w:t xml:space="preserve"> </w:t>
            </w:r>
            <w:r>
              <w:rPr>
                <w:rFonts w:ascii="FangSong" w:hAnsi="FangSong" w:eastAsia="FangSong" w:cs="FangSong"/>
                <w:sz w:val="20"/>
                <w:szCs w:val="20"/>
                <w:spacing w:val="8"/>
              </w:rPr>
              <w:t>的直到补考合格后方</w:t>
            </w:r>
            <w:r>
              <w:rPr>
                <w:rFonts w:ascii="FangSong" w:hAnsi="FangSong" w:eastAsia="FangSong" w:cs="FangSong"/>
                <w:sz w:val="20"/>
                <w:szCs w:val="20"/>
                <w:spacing w:val="7"/>
              </w:rPr>
              <w:t xml:space="preserve"> </w:t>
            </w:r>
            <w:r>
              <w:rPr>
                <w:rFonts w:ascii="FangSong" w:hAnsi="FangSong" w:eastAsia="FangSong" w:cs="FangSong"/>
                <w:sz w:val="20"/>
                <w:szCs w:val="20"/>
                <w:spacing w:val="7"/>
              </w:rPr>
              <w:t>可上岗的要求。</w:t>
            </w:r>
          </w:p>
          <w:p>
            <w:pPr>
              <w:pStyle w:val="TableText"/>
              <w:ind w:left="114" w:right="118" w:firstLine="2"/>
              <w:spacing w:before="70" w:line="275" w:lineRule="auto"/>
              <w:rPr>
                <w:rFonts w:ascii="FangSong" w:hAnsi="FangSong" w:eastAsia="FangSong" w:cs="FangSong"/>
                <w:sz w:val="20"/>
                <w:szCs w:val="20"/>
              </w:rPr>
            </w:pPr>
            <w:r>
              <w:rPr>
                <w:sz w:val="20"/>
                <w:szCs w:val="20"/>
                <w:spacing w:val="-4"/>
              </w:rPr>
              <w:t>2.2022</w:t>
            </w:r>
            <w:r>
              <w:rPr>
                <w:sz w:val="20"/>
                <w:szCs w:val="20"/>
                <w:spacing w:val="-35"/>
              </w:rPr>
              <w:t xml:space="preserve"> </w:t>
            </w:r>
            <w:r>
              <w:rPr>
                <w:rFonts w:ascii="FangSong" w:hAnsi="FangSong" w:eastAsia="FangSong" w:cs="FangSong"/>
                <w:sz w:val="20"/>
                <w:szCs w:val="20"/>
                <w:spacing w:val="-4"/>
              </w:rPr>
              <w:t>年</w:t>
            </w:r>
            <w:r>
              <w:rPr>
                <w:rFonts w:ascii="FangSong" w:hAnsi="FangSong" w:eastAsia="FangSong" w:cs="FangSong"/>
                <w:sz w:val="20"/>
                <w:szCs w:val="20"/>
                <w:spacing w:val="-35"/>
              </w:rPr>
              <w:t xml:space="preserve"> </w:t>
            </w:r>
            <w:r>
              <w:rPr>
                <w:sz w:val="20"/>
                <w:szCs w:val="20"/>
                <w:spacing w:val="-4"/>
              </w:rPr>
              <w:t>2</w:t>
            </w:r>
            <w:r>
              <w:rPr>
                <w:sz w:val="20"/>
                <w:szCs w:val="20"/>
                <w:spacing w:val="-29"/>
              </w:rPr>
              <w:t xml:space="preserve"> </w:t>
            </w:r>
            <w:r>
              <w:rPr>
                <w:rFonts w:ascii="FangSong" w:hAnsi="FangSong" w:eastAsia="FangSong" w:cs="FangSong"/>
                <w:sz w:val="20"/>
                <w:szCs w:val="20"/>
                <w:spacing w:val="-4"/>
              </w:rPr>
              <w:t>月</w:t>
            </w:r>
            <w:r>
              <w:rPr>
                <w:rFonts w:ascii="FangSong" w:hAnsi="FangSong" w:eastAsia="FangSong" w:cs="FangSong"/>
                <w:sz w:val="20"/>
                <w:szCs w:val="20"/>
                <w:spacing w:val="-22"/>
              </w:rPr>
              <w:t xml:space="preserve"> </w:t>
            </w:r>
            <w:r>
              <w:rPr>
                <w:sz w:val="20"/>
                <w:szCs w:val="20"/>
                <w:spacing w:val="-4"/>
              </w:rPr>
              <w:t>1 </w:t>
            </w:r>
            <w:r>
              <w:rPr>
                <w:rFonts w:ascii="FangSong" w:hAnsi="FangSong" w:eastAsia="FangSong" w:cs="FangSong"/>
                <w:sz w:val="20"/>
                <w:szCs w:val="20"/>
                <w:spacing w:val="-4"/>
              </w:rPr>
              <w:t>日检</w:t>
            </w:r>
            <w:r>
              <w:rPr>
                <w:rFonts w:ascii="FangSong" w:hAnsi="FangSong" w:eastAsia="FangSong" w:cs="FangSong"/>
                <w:sz w:val="20"/>
                <w:szCs w:val="20"/>
              </w:rPr>
              <w:t xml:space="preserve"> </w:t>
            </w:r>
            <w:r>
              <w:rPr>
                <w:rFonts w:ascii="FangSong" w:hAnsi="FangSong" w:eastAsia="FangSong" w:cs="FangSong"/>
                <w:sz w:val="20"/>
                <w:szCs w:val="20"/>
                <w:spacing w:val="8"/>
              </w:rPr>
              <w:t>查进近管制室对全体</w:t>
            </w:r>
            <w:r>
              <w:rPr>
                <w:rFonts w:ascii="FangSong" w:hAnsi="FangSong" w:eastAsia="FangSong" w:cs="FangSong"/>
                <w:sz w:val="20"/>
                <w:szCs w:val="20"/>
                <w:spacing w:val="7"/>
              </w:rPr>
              <w:t xml:space="preserve"> </w:t>
            </w:r>
            <w:r>
              <w:rPr>
                <w:rFonts w:ascii="FangSong" w:hAnsi="FangSong" w:eastAsia="FangSong" w:cs="FangSong"/>
                <w:sz w:val="20"/>
                <w:szCs w:val="20"/>
                <w:spacing w:val="8"/>
              </w:rPr>
              <w:t>人员进行管制协议培</w:t>
            </w:r>
            <w:r>
              <w:rPr>
                <w:rFonts w:ascii="FangSong" w:hAnsi="FangSong" w:eastAsia="FangSong" w:cs="FangSong"/>
                <w:sz w:val="20"/>
                <w:szCs w:val="20"/>
                <w:spacing w:val="7"/>
              </w:rPr>
              <w:t xml:space="preserve"> </w:t>
            </w:r>
            <w:r>
              <w:rPr>
                <w:rFonts w:ascii="FangSong" w:hAnsi="FangSong" w:eastAsia="FangSong" w:cs="FangSong"/>
                <w:sz w:val="20"/>
                <w:szCs w:val="20"/>
                <w:spacing w:val="8"/>
              </w:rPr>
              <w:t>训和考核记录，均已</w:t>
            </w:r>
            <w:r>
              <w:rPr>
                <w:rFonts w:ascii="FangSong" w:hAnsi="FangSong" w:eastAsia="FangSong" w:cs="FangSong"/>
                <w:sz w:val="20"/>
                <w:szCs w:val="20"/>
                <w:spacing w:val="7"/>
              </w:rPr>
              <w:t xml:space="preserve"> </w:t>
            </w:r>
            <w:r>
              <w:rPr>
                <w:rFonts w:ascii="FangSong" w:hAnsi="FangSong" w:eastAsia="FangSong" w:cs="FangSong"/>
                <w:sz w:val="20"/>
                <w:szCs w:val="20"/>
                <w:spacing w:val="6"/>
              </w:rPr>
              <w:t>经考核合格。</w:t>
            </w:r>
          </w:p>
          <w:p>
            <w:pPr>
              <w:pStyle w:val="TableText"/>
              <w:ind w:left="109" w:right="118" w:firstLine="8"/>
              <w:spacing w:before="68" w:line="275" w:lineRule="auto"/>
              <w:rPr>
                <w:rFonts w:ascii="FangSong" w:hAnsi="FangSong" w:eastAsia="FangSong" w:cs="FangSong"/>
                <w:sz w:val="20"/>
                <w:szCs w:val="20"/>
              </w:rPr>
            </w:pPr>
            <w:r>
              <w:rPr>
                <w:sz w:val="20"/>
                <w:szCs w:val="20"/>
                <w:spacing w:val="-4"/>
              </w:rPr>
              <w:t>3.2022</w:t>
            </w:r>
            <w:r>
              <w:rPr>
                <w:sz w:val="20"/>
                <w:szCs w:val="20"/>
                <w:spacing w:val="-37"/>
              </w:rPr>
              <w:t xml:space="preserve"> </w:t>
            </w:r>
            <w:r>
              <w:rPr>
                <w:rFonts w:ascii="FangSong" w:hAnsi="FangSong" w:eastAsia="FangSong" w:cs="FangSong"/>
                <w:sz w:val="20"/>
                <w:szCs w:val="20"/>
                <w:spacing w:val="-4"/>
              </w:rPr>
              <w:t>年</w:t>
            </w:r>
            <w:r>
              <w:rPr>
                <w:rFonts w:ascii="FangSong" w:hAnsi="FangSong" w:eastAsia="FangSong" w:cs="FangSong"/>
                <w:sz w:val="20"/>
                <w:szCs w:val="20"/>
                <w:spacing w:val="-34"/>
              </w:rPr>
              <w:t xml:space="preserve"> </w:t>
            </w:r>
            <w:r>
              <w:rPr>
                <w:sz w:val="20"/>
                <w:szCs w:val="20"/>
                <w:spacing w:val="-4"/>
              </w:rPr>
              <w:t>2</w:t>
            </w:r>
            <w:r>
              <w:rPr>
                <w:sz w:val="20"/>
                <w:szCs w:val="20"/>
                <w:spacing w:val="-30"/>
              </w:rPr>
              <w:t xml:space="preserve"> </w:t>
            </w:r>
            <w:r>
              <w:rPr>
                <w:rFonts w:ascii="FangSong" w:hAnsi="FangSong" w:eastAsia="FangSong" w:cs="FangSong"/>
                <w:sz w:val="20"/>
                <w:szCs w:val="20"/>
                <w:spacing w:val="-4"/>
              </w:rPr>
              <w:t>月</w:t>
            </w:r>
            <w:r>
              <w:rPr>
                <w:rFonts w:ascii="FangSong" w:hAnsi="FangSong" w:eastAsia="FangSong" w:cs="FangSong"/>
                <w:sz w:val="20"/>
                <w:szCs w:val="20"/>
                <w:spacing w:val="-21"/>
              </w:rPr>
              <w:t xml:space="preserve"> </w:t>
            </w:r>
            <w:r>
              <w:rPr>
                <w:sz w:val="20"/>
                <w:szCs w:val="20"/>
                <w:spacing w:val="-4"/>
              </w:rPr>
              <w:t>1 </w:t>
            </w:r>
            <w:r>
              <w:rPr>
                <w:rFonts w:ascii="FangSong" w:hAnsi="FangSong" w:eastAsia="FangSong" w:cs="FangSong"/>
                <w:sz w:val="20"/>
                <w:szCs w:val="20"/>
                <w:spacing w:val="-4"/>
              </w:rPr>
              <w:t>日随</w:t>
            </w:r>
            <w:r>
              <w:rPr>
                <w:rFonts w:ascii="FangSong" w:hAnsi="FangSong" w:eastAsia="FangSong" w:cs="FangSong"/>
                <w:sz w:val="20"/>
                <w:szCs w:val="20"/>
              </w:rPr>
              <w:t xml:space="preserve"> </w:t>
            </w:r>
            <w:r>
              <w:rPr>
                <w:rFonts w:ascii="FangSong" w:hAnsi="FangSong" w:eastAsia="FangSong" w:cs="FangSong"/>
                <w:sz w:val="20"/>
                <w:szCs w:val="20"/>
                <w:spacing w:val="9"/>
              </w:rPr>
              <w:t>机抽查了过去两个月</w:t>
            </w:r>
            <w:r>
              <w:rPr>
                <w:rFonts w:ascii="FangSong" w:hAnsi="FangSong" w:eastAsia="FangSong" w:cs="FangSong"/>
                <w:sz w:val="20"/>
                <w:szCs w:val="20"/>
                <w:spacing w:val="3"/>
              </w:rPr>
              <w:t xml:space="preserve"> </w:t>
            </w:r>
            <w:r>
              <w:rPr>
                <w:rFonts w:ascii="FangSong" w:hAnsi="FangSong" w:eastAsia="FangSong" w:cs="FangSong"/>
                <w:sz w:val="20"/>
                <w:szCs w:val="20"/>
                <w:spacing w:val="4"/>
              </w:rPr>
              <w:t>中每周各</w:t>
            </w:r>
            <w:r>
              <w:rPr>
                <w:rFonts w:ascii="FangSong" w:hAnsi="FangSong" w:eastAsia="FangSong" w:cs="FangSong"/>
                <w:sz w:val="20"/>
                <w:szCs w:val="20"/>
                <w:spacing w:val="-16"/>
              </w:rPr>
              <w:t xml:space="preserve"> </w:t>
            </w:r>
            <w:r>
              <w:rPr>
                <w:sz w:val="20"/>
                <w:szCs w:val="20"/>
                <w:spacing w:val="4"/>
              </w:rPr>
              <w:t>1</w:t>
            </w:r>
            <w:r>
              <w:rPr>
                <w:sz w:val="20"/>
                <w:szCs w:val="20"/>
                <w:spacing w:val="-36"/>
              </w:rPr>
              <w:t xml:space="preserve"> </w:t>
            </w:r>
            <w:r>
              <w:rPr>
                <w:rFonts w:ascii="FangSong" w:hAnsi="FangSong" w:eastAsia="FangSong" w:cs="FangSong"/>
                <w:sz w:val="20"/>
                <w:szCs w:val="20"/>
                <w:spacing w:val="4"/>
              </w:rPr>
              <w:t>小时的录</w:t>
            </w:r>
            <w:r>
              <w:rPr>
                <w:rFonts w:ascii="FangSong" w:hAnsi="FangSong" w:eastAsia="FangSong" w:cs="FangSong"/>
                <w:sz w:val="20"/>
                <w:szCs w:val="20"/>
              </w:rPr>
              <w:t xml:space="preserve"> </w:t>
            </w:r>
            <w:r>
              <w:rPr>
                <w:rFonts w:ascii="FangSong" w:hAnsi="FangSong" w:eastAsia="FangSong" w:cs="FangSong"/>
                <w:sz w:val="20"/>
                <w:szCs w:val="20"/>
                <w:spacing w:val="9"/>
              </w:rPr>
              <w:t>像，没有发现过早进</w:t>
            </w:r>
            <w:r>
              <w:rPr>
                <w:rFonts w:ascii="FangSong" w:hAnsi="FangSong" w:eastAsia="FangSong" w:cs="FangSong"/>
                <w:sz w:val="20"/>
                <w:szCs w:val="20"/>
                <w:spacing w:val="3"/>
              </w:rPr>
              <w:t xml:space="preserve"> </w:t>
            </w:r>
            <w:r>
              <w:rPr>
                <w:rFonts w:ascii="FangSong" w:hAnsi="FangSong" w:eastAsia="FangSong" w:cs="FangSong"/>
                <w:sz w:val="20"/>
                <w:szCs w:val="20"/>
                <w:spacing w:val="8"/>
              </w:rPr>
              <w:t>行电子移交的情况。</w:t>
            </w:r>
          </w:p>
        </w:tc>
        <w:tc>
          <w:tcPr>
            <w:tcW w:w="420"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11"/>
              <w:spacing w:before="65" w:line="228" w:lineRule="auto"/>
              <w:rPr>
                <w:rFonts w:ascii="FangSong" w:hAnsi="FangSong" w:eastAsia="FangSong" w:cs="FangSong"/>
                <w:sz w:val="20"/>
                <w:szCs w:val="20"/>
              </w:rPr>
            </w:pPr>
            <w:r>
              <w:rPr>
                <w:rFonts w:ascii="FangSong" w:hAnsi="FangSong" w:eastAsia="FangSong" w:cs="FangSong"/>
                <w:sz w:val="20"/>
                <w:szCs w:val="20"/>
                <w:spacing w:val="4"/>
              </w:rPr>
              <w:t>是</w:t>
            </w:r>
          </w:p>
        </w:tc>
        <w:tc>
          <w:tcPr>
            <w:tcW w:w="1124"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51"/>
              <w:spacing w:before="65" w:line="233" w:lineRule="auto"/>
              <w:rPr>
                <w:sz w:val="20"/>
                <w:szCs w:val="20"/>
              </w:rPr>
            </w:pPr>
            <w:r>
              <w:rPr>
                <w:sz w:val="20"/>
                <w:szCs w:val="20"/>
                <w:spacing w:val="3"/>
              </w:rPr>
              <w:t>2022/3/1</w:t>
            </w:r>
          </w:p>
        </w:tc>
      </w:tr>
      <w:tr>
        <w:trPr>
          <w:trHeight w:val="4444" w:hRule="atLeast"/>
        </w:trPr>
        <w:tc>
          <w:tcPr>
            <w:tcW w:w="430"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69"/>
              <w:spacing w:before="65" w:line="189" w:lineRule="auto"/>
              <w:rPr>
                <w:sz w:val="20"/>
                <w:szCs w:val="20"/>
              </w:rPr>
            </w:pPr>
            <w:r>
              <w:rPr>
                <w:sz w:val="20"/>
                <w:szCs w:val="20"/>
              </w:rPr>
              <w:t>2</w:t>
            </w:r>
          </w:p>
        </w:tc>
        <w:tc>
          <w:tcPr>
            <w:tcW w:w="1408"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ind w:left="116" w:right="251" w:firstLine="5"/>
              <w:spacing w:before="65" w:line="275" w:lineRule="auto"/>
              <w:jc w:val="both"/>
              <w:rPr>
                <w:rFonts w:ascii="FangSong" w:hAnsi="FangSong" w:eastAsia="FangSong" w:cs="FangSong"/>
                <w:sz w:val="20"/>
                <w:szCs w:val="20"/>
              </w:rPr>
            </w:pPr>
            <w:r>
              <w:rPr>
                <w:rFonts w:ascii="FangSong" w:hAnsi="FangSong" w:eastAsia="FangSong" w:cs="FangSong"/>
                <w:sz w:val="20"/>
                <w:szCs w:val="20"/>
                <w:spacing w:val="6"/>
              </w:rPr>
              <w:t>货运平板车</w:t>
            </w:r>
            <w:r>
              <w:rPr>
                <w:rFonts w:ascii="FangSong" w:hAnsi="FangSong" w:eastAsia="FangSong" w:cs="FangSong"/>
                <w:sz w:val="20"/>
                <w:szCs w:val="20"/>
              </w:rPr>
              <w:t xml:space="preserve"> </w:t>
            </w:r>
            <w:r>
              <w:rPr>
                <w:rFonts w:ascii="FangSong" w:hAnsi="FangSong" w:eastAsia="FangSong" w:cs="FangSong"/>
                <w:sz w:val="20"/>
                <w:szCs w:val="20"/>
                <w:spacing w:val="7"/>
              </w:rPr>
              <w:t>阻挡加油车</w:t>
            </w:r>
            <w:r>
              <w:rPr>
                <w:rFonts w:ascii="FangSong" w:hAnsi="FangSong" w:eastAsia="FangSong" w:cs="FangSong"/>
                <w:sz w:val="20"/>
                <w:szCs w:val="20"/>
              </w:rPr>
              <w:t xml:space="preserve"> </w:t>
            </w:r>
            <w:r>
              <w:rPr>
                <w:rFonts w:ascii="FangSong" w:hAnsi="FangSong" w:eastAsia="FangSong" w:cs="FangSong"/>
                <w:sz w:val="20"/>
                <w:szCs w:val="20"/>
                <w:spacing w:val="7"/>
              </w:rPr>
              <w:t>前方的紧急</w:t>
            </w:r>
            <w:r>
              <w:rPr>
                <w:rFonts w:ascii="FangSong" w:hAnsi="FangSong" w:eastAsia="FangSong" w:cs="FangSong"/>
                <w:sz w:val="20"/>
                <w:szCs w:val="20"/>
              </w:rPr>
              <w:t xml:space="preserve"> </w:t>
            </w:r>
            <w:r>
              <w:rPr>
                <w:rFonts w:ascii="FangSong" w:hAnsi="FangSong" w:eastAsia="FangSong" w:cs="FangSong"/>
                <w:sz w:val="20"/>
                <w:szCs w:val="20"/>
                <w:spacing w:val="1"/>
              </w:rPr>
              <w:t>通道。</w:t>
            </w:r>
          </w:p>
        </w:tc>
        <w:tc>
          <w:tcPr>
            <w:tcW w:w="1422"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616"/>
              <w:spacing w:before="65" w:line="228" w:lineRule="auto"/>
              <w:rPr>
                <w:rFonts w:ascii="FangSong" w:hAnsi="FangSong" w:eastAsia="FangSong" w:cs="FangSong"/>
                <w:sz w:val="20"/>
                <w:szCs w:val="20"/>
              </w:rPr>
            </w:pPr>
            <w:r>
              <w:rPr>
                <w:rFonts w:ascii="FangSong" w:hAnsi="FangSong" w:eastAsia="FangSong" w:cs="FangSong"/>
                <w:sz w:val="20"/>
                <w:szCs w:val="20"/>
              </w:rPr>
              <w:t>否</w:t>
            </w:r>
          </w:p>
        </w:tc>
        <w:tc>
          <w:tcPr>
            <w:tcW w:w="1094"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ind w:left="241" w:right="129" w:hanging="103"/>
              <w:spacing w:before="65" w:line="257" w:lineRule="auto"/>
              <w:rPr>
                <w:rFonts w:ascii="FangSong" w:hAnsi="FangSong" w:eastAsia="FangSong" w:cs="FangSong"/>
                <w:sz w:val="20"/>
                <w:szCs w:val="20"/>
              </w:rPr>
            </w:pPr>
            <w:r>
              <w:rPr>
                <w:rFonts w:ascii="FangSong" w:hAnsi="FangSong" w:eastAsia="FangSong" w:cs="FangSong"/>
                <w:sz w:val="20"/>
                <w:szCs w:val="20"/>
                <w:spacing w:val="5"/>
              </w:rPr>
              <w:t>重复性违</w:t>
            </w:r>
            <w:r>
              <w:rPr>
                <w:rFonts w:ascii="FangSong" w:hAnsi="FangSong" w:eastAsia="FangSong" w:cs="FangSong"/>
                <w:sz w:val="20"/>
                <w:szCs w:val="20"/>
              </w:rPr>
              <w:t xml:space="preserve"> </w:t>
            </w:r>
            <w:r>
              <w:rPr>
                <w:rFonts w:ascii="FangSong" w:hAnsi="FangSong" w:eastAsia="FangSong" w:cs="FangSong"/>
                <w:sz w:val="20"/>
                <w:szCs w:val="20"/>
                <w:spacing w:val="4"/>
              </w:rPr>
              <w:t>规违章</w:t>
            </w:r>
          </w:p>
        </w:tc>
        <w:tc>
          <w:tcPr>
            <w:tcW w:w="2486"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09" w:right="174" w:firstLine="17"/>
              <w:spacing w:before="65" w:line="256" w:lineRule="auto"/>
              <w:rPr>
                <w:rFonts w:ascii="FangSong" w:hAnsi="FangSong" w:eastAsia="FangSong" w:cs="FangSong"/>
                <w:sz w:val="20"/>
                <w:szCs w:val="20"/>
              </w:rPr>
            </w:pPr>
            <w:r>
              <w:rPr>
                <w:sz w:val="20"/>
                <w:szCs w:val="20"/>
                <w:spacing w:val="7"/>
              </w:rPr>
              <w:t>1</w:t>
            </w:r>
            <w:r>
              <w:rPr>
                <w:rFonts w:ascii="FangSong" w:hAnsi="FangSong" w:eastAsia="FangSong" w:cs="FangSong"/>
                <w:sz w:val="20"/>
                <w:szCs w:val="20"/>
                <w:spacing w:val="7"/>
              </w:rPr>
              <w:t>、作业人员违反车辆靠</w:t>
            </w:r>
            <w:r>
              <w:rPr>
                <w:rFonts w:ascii="FangSong" w:hAnsi="FangSong" w:eastAsia="FangSong" w:cs="FangSong"/>
                <w:sz w:val="20"/>
                <w:szCs w:val="20"/>
                <w:spacing w:val="1"/>
              </w:rPr>
              <w:t xml:space="preserve"> </w:t>
            </w:r>
            <w:r>
              <w:rPr>
                <w:rFonts w:ascii="FangSong" w:hAnsi="FangSong" w:eastAsia="FangSong" w:cs="FangSong"/>
                <w:sz w:val="20"/>
                <w:szCs w:val="20"/>
                <w:spacing w:val="7"/>
              </w:rPr>
              <w:t>机作业规范；</w:t>
            </w:r>
          </w:p>
          <w:p>
            <w:pPr>
              <w:pStyle w:val="TableText"/>
              <w:ind w:left="128" w:right="174" w:hanging="15"/>
              <w:spacing w:before="69" w:line="257" w:lineRule="auto"/>
              <w:rPr>
                <w:rFonts w:ascii="FangSong" w:hAnsi="FangSong" w:eastAsia="FangSong" w:cs="FangSong"/>
                <w:sz w:val="20"/>
                <w:szCs w:val="20"/>
              </w:rPr>
            </w:pPr>
            <w:r>
              <w:rPr>
                <w:sz w:val="20"/>
                <w:szCs w:val="20"/>
                <w:spacing w:val="8"/>
              </w:rPr>
              <w:t>2</w:t>
            </w:r>
            <w:r>
              <w:rPr>
                <w:rFonts w:ascii="FangSong" w:hAnsi="FangSong" w:eastAsia="FangSong" w:cs="FangSong"/>
                <w:sz w:val="20"/>
                <w:szCs w:val="20"/>
                <w:spacing w:val="8"/>
              </w:rPr>
              <w:t>、作业人员对加油车紧</w:t>
            </w:r>
            <w:r>
              <w:rPr>
                <w:rFonts w:ascii="FangSong" w:hAnsi="FangSong" w:eastAsia="FangSong" w:cs="FangSong"/>
                <w:sz w:val="20"/>
                <w:szCs w:val="20"/>
                <w:spacing w:val="3"/>
              </w:rPr>
              <w:t xml:space="preserve"> </w:t>
            </w:r>
            <w:r>
              <w:rPr>
                <w:rFonts w:ascii="FangSong" w:hAnsi="FangSong" w:eastAsia="FangSong" w:cs="FangSong"/>
                <w:sz w:val="20"/>
                <w:szCs w:val="20"/>
                <w:spacing w:val="6"/>
              </w:rPr>
              <w:t>急通道的要求不熟悉。</w:t>
            </w:r>
          </w:p>
        </w:tc>
        <w:tc>
          <w:tcPr>
            <w:tcW w:w="1889"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115" w:right="105" w:hanging="2"/>
              <w:spacing w:before="65" w:line="267" w:lineRule="auto"/>
              <w:rPr>
                <w:rFonts w:ascii="FangSong" w:hAnsi="FangSong" w:eastAsia="FangSong" w:cs="FangSong"/>
                <w:sz w:val="20"/>
                <w:szCs w:val="20"/>
              </w:rPr>
            </w:pPr>
            <w:r>
              <w:rPr>
                <w:rFonts w:ascii="FangSong" w:hAnsi="FangSong" w:eastAsia="FangSong" w:cs="FangSong"/>
                <w:sz w:val="20"/>
                <w:szCs w:val="20"/>
                <w:spacing w:val="8"/>
              </w:rPr>
              <w:t>公司《航站运行手</w:t>
            </w:r>
            <w:r>
              <w:rPr>
                <w:rFonts w:ascii="FangSong" w:hAnsi="FangSong" w:eastAsia="FangSong" w:cs="FangSong"/>
                <w:sz w:val="20"/>
                <w:szCs w:val="20"/>
              </w:rPr>
              <w:t xml:space="preserve"> </w:t>
            </w:r>
            <w:r>
              <w:rPr>
                <w:rFonts w:ascii="FangSong" w:hAnsi="FangSong" w:eastAsia="FangSong" w:cs="FangSong"/>
                <w:sz w:val="20"/>
                <w:szCs w:val="20"/>
                <w:spacing w:val="3"/>
              </w:rPr>
              <w:t>册》</w:t>
            </w:r>
            <w:r>
              <w:rPr>
                <w:rFonts w:ascii="FangSong" w:hAnsi="FangSong" w:eastAsia="FangSong" w:cs="FangSong"/>
                <w:sz w:val="20"/>
                <w:szCs w:val="20"/>
                <w:spacing w:val="-62"/>
              </w:rPr>
              <w:t xml:space="preserve"> </w:t>
            </w:r>
            <w:r>
              <w:rPr>
                <w:rFonts w:ascii="FangSong" w:hAnsi="FangSong" w:eastAsia="FangSong" w:cs="FangSong"/>
                <w:sz w:val="20"/>
                <w:szCs w:val="20"/>
                <w:spacing w:val="3"/>
              </w:rPr>
              <w:t>“航空器活动</w:t>
            </w:r>
            <w:r>
              <w:rPr>
                <w:rFonts w:ascii="FangSong" w:hAnsi="FangSong" w:eastAsia="FangSong" w:cs="FangSong"/>
                <w:sz w:val="20"/>
                <w:szCs w:val="20"/>
              </w:rPr>
              <w:t xml:space="preserve"> </w:t>
            </w:r>
            <w:r>
              <w:rPr>
                <w:rFonts w:ascii="FangSong" w:hAnsi="FangSong" w:eastAsia="FangSong" w:cs="FangSong"/>
                <w:sz w:val="20"/>
                <w:szCs w:val="20"/>
                <w:spacing w:val="8"/>
              </w:rPr>
              <w:t>区道路交通管理</w:t>
            </w:r>
          </w:p>
          <w:p>
            <w:pPr>
              <w:pStyle w:val="TableText"/>
              <w:ind w:left="139" w:right="204" w:hanging="19"/>
              <w:spacing w:before="67" w:line="255" w:lineRule="auto"/>
              <w:rPr>
                <w:rFonts w:ascii="FangSong" w:hAnsi="FangSong" w:eastAsia="FangSong" w:cs="FangSong"/>
                <w:sz w:val="20"/>
                <w:szCs w:val="20"/>
              </w:rPr>
            </w:pPr>
            <w:r>
              <w:rPr>
                <w:rFonts w:ascii="FangSong" w:hAnsi="FangSong" w:eastAsia="FangSong" w:cs="FangSong"/>
                <w:sz w:val="20"/>
                <w:szCs w:val="20"/>
                <w:spacing w:val="5"/>
              </w:rPr>
              <w:t>规则”第</w:t>
            </w:r>
            <w:r>
              <w:rPr>
                <w:rFonts w:ascii="FangSong" w:hAnsi="FangSong" w:eastAsia="FangSong" w:cs="FangSong"/>
                <w:sz w:val="20"/>
                <w:szCs w:val="20"/>
                <w:spacing w:val="-37"/>
              </w:rPr>
              <w:t xml:space="preserve"> </w:t>
            </w:r>
            <w:r>
              <w:rPr>
                <w:sz w:val="20"/>
                <w:szCs w:val="20"/>
              </w:rPr>
              <w:t>XXX</w:t>
            </w:r>
            <w:r>
              <w:rPr>
                <w:sz w:val="20"/>
                <w:szCs w:val="20"/>
                <w:spacing w:val="-36"/>
              </w:rPr>
              <w:t xml:space="preserve"> </w:t>
            </w:r>
            <w:r>
              <w:rPr>
                <w:rFonts w:ascii="FangSong" w:hAnsi="FangSong" w:eastAsia="FangSong" w:cs="FangSong"/>
                <w:sz w:val="20"/>
                <w:szCs w:val="20"/>
                <w:spacing w:val="5"/>
              </w:rPr>
              <w:t>条</w:t>
            </w:r>
            <w:r>
              <w:rPr>
                <w:sz w:val="20"/>
                <w:szCs w:val="20"/>
                <w:spacing w:val="5"/>
              </w:rPr>
              <w:t>"</w:t>
            </w:r>
            <w:r>
              <w:rPr>
                <w:sz w:val="20"/>
                <w:szCs w:val="20"/>
              </w:rPr>
              <w:t xml:space="preserve"> </w:t>
            </w:r>
            <w:r>
              <w:rPr>
                <w:rFonts w:ascii="FangSong" w:hAnsi="FangSong" w:eastAsia="FangSong" w:cs="FangSong"/>
                <w:sz w:val="20"/>
                <w:szCs w:val="20"/>
                <w:spacing w:val="4"/>
              </w:rPr>
              <w:t>当飞机正在加油</w:t>
            </w:r>
          </w:p>
          <w:p>
            <w:pPr>
              <w:ind w:left="122" w:right="107" w:firstLine="10"/>
              <w:spacing w:before="71" w:line="255" w:lineRule="auto"/>
              <w:rPr>
                <w:rFonts w:ascii="FangSong" w:hAnsi="FangSong" w:eastAsia="FangSong" w:cs="FangSong"/>
                <w:sz w:val="20"/>
                <w:szCs w:val="20"/>
              </w:rPr>
            </w:pPr>
            <w:r>
              <w:rPr>
                <w:rFonts w:ascii="FangSong" w:hAnsi="FangSong" w:eastAsia="FangSong" w:cs="FangSong"/>
                <w:sz w:val="20"/>
                <w:szCs w:val="20"/>
                <w:spacing w:val="5"/>
              </w:rPr>
              <w:t>时，在停机位内的</w:t>
            </w:r>
            <w:r>
              <w:rPr>
                <w:rFonts w:ascii="FangSong" w:hAnsi="FangSong" w:eastAsia="FangSong" w:cs="FangSong"/>
                <w:sz w:val="20"/>
                <w:szCs w:val="20"/>
                <w:spacing w:val="1"/>
              </w:rPr>
              <w:t xml:space="preserve"> </w:t>
            </w:r>
            <w:r>
              <w:rPr>
                <w:rFonts w:ascii="FangSong" w:hAnsi="FangSong" w:eastAsia="FangSong" w:cs="FangSong"/>
                <w:sz w:val="20"/>
                <w:szCs w:val="20"/>
                <w:spacing w:val="7"/>
              </w:rPr>
              <w:t>车辆不得阻碍加</w:t>
            </w:r>
          </w:p>
          <w:p>
            <w:pPr>
              <w:ind w:left="118" w:right="309" w:firstLine="6"/>
              <w:spacing w:before="71" w:line="261" w:lineRule="auto"/>
              <w:rPr>
                <w:rFonts w:ascii="FangSong" w:hAnsi="FangSong" w:eastAsia="FangSong" w:cs="FangSong"/>
                <w:sz w:val="20"/>
                <w:szCs w:val="20"/>
              </w:rPr>
            </w:pPr>
            <w:r>
              <w:rPr>
                <w:rFonts w:ascii="FangSong" w:hAnsi="FangSong" w:eastAsia="FangSong" w:cs="FangSong"/>
                <w:sz w:val="20"/>
                <w:szCs w:val="20"/>
                <w:spacing w:val="7"/>
              </w:rPr>
              <w:t>油车前方的紧急</w:t>
            </w:r>
            <w:r>
              <w:rPr>
                <w:rFonts w:ascii="FangSong" w:hAnsi="FangSong" w:eastAsia="FangSong" w:cs="FangSong"/>
                <w:sz w:val="20"/>
                <w:szCs w:val="20"/>
              </w:rPr>
              <w:t xml:space="preserve"> </w:t>
            </w:r>
            <w:r>
              <w:rPr>
                <w:rFonts w:ascii="FangSong" w:hAnsi="FangSong" w:eastAsia="FangSong" w:cs="FangSong"/>
                <w:sz w:val="20"/>
                <w:szCs w:val="20"/>
                <w:spacing w:val="1"/>
              </w:rPr>
              <w:t>通道。</w:t>
            </w:r>
          </w:p>
        </w:tc>
        <w:tc>
          <w:tcPr>
            <w:tcW w:w="1290"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12" w:right="106" w:firstLine="17"/>
              <w:spacing w:before="65" w:line="277" w:lineRule="auto"/>
              <w:rPr>
                <w:rFonts w:ascii="FangSong" w:hAnsi="FangSong" w:eastAsia="FangSong" w:cs="FangSong"/>
                <w:sz w:val="20"/>
                <w:szCs w:val="20"/>
              </w:rPr>
            </w:pPr>
            <w:r>
              <w:rPr>
                <w:sz w:val="20"/>
                <w:szCs w:val="20"/>
                <w:spacing w:val="-9"/>
              </w:rPr>
              <w:t>1</w:t>
            </w:r>
            <w:r>
              <w:rPr>
                <w:rFonts w:ascii="FangSong" w:hAnsi="FangSong" w:eastAsia="FangSong" w:cs="FangSong"/>
                <w:sz w:val="20"/>
                <w:szCs w:val="20"/>
                <w:spacing w:val="-9"/>
              </w:rPr>
              <w:t>、紧急情况</w:t>
            </w:r>
            <w:r>
              <w:rPr>
                <w:rFonts w:ascii="FangSong" w:hAnsi="FangSong" w:eastAsia="FangSong" w:cs="FangSong"/>
                <w:sz w:val="20"/>
                <w:szCs w:val="20"/>
                <w:spacing w:val="2"/>
              </w:rPr>
              <w:t xml:space="preserve"> </w:t>
            </w:r>
            <w:r>
              <w:rPr>
                <w:rFonts w:ascii="FangSong" w:hAnsi="FangSong" w:eastAsia="FangSong" w:cs="FangSong"/>
                <w:sz w:val="20"/>
                <w:szCs w:val="20"/>
                <w:spacing w:val="8"/>
              </w:rPr>
              <w:t>下阻挡加油</w:t>
            </w:r>
            <w:r>
              <w:rPr>
                <w:rFonts w:ascii="FangSong" w:hAnsi="FangSong" w:eastAsia="FangSong" w:cs="FangSong"/>
                <w:sz w:val="20"/>
                <w:szCs w:val="20"/>
                <w:spacing w:val="1"/>
              </w:rPr>
              <w:t xml:space="preserve"> </w:t>
            </w:r>
            <w:r>
              <w:rPr>
                <w:rFonts w:ascii="FangSong" w:hAnsi="FangSong" w:eastAsia="FangSong" w:cs="FangSong"/>
                <w:sz w:val="20"/>
                <w:szCs w:val="20"/>
                <w:spacing w:val="6"/>
              </w:rPr>
              <w:t>车的撤离；</w:t>
            </w:r>
            <w:r>
              <w:rPr>
                <w:rFonts w:ascii="FangSong" w:hAnsi="FangSong" w:eastAsia="FangSong" w:cs="FangSong"/>
                <w:sz w:val="20"/>
                <w:szCs w:val="20"/>
              </w:rPr>
              <w:t xml:space="preserve"> </w:t>
            </w:r>
            <w:r>
              <w:rPr>
                <w:sz w:val="20"/>
                <w:szCs w:val="20"/>
                <w:spacing w:val="-6"/>
              </w:rPr>
              <w:t>2</w:t>
            </w:r>
            <w:r>
              <w:rPr>
                <w:rFonts w:ascii="FangSong" w:hAnsi="FangSong" w:eastAsia="FangSong" w:cs="FangSong"/>
                <w:sz w:val="20"/>
                <w:szCs w:val="20"/>
                <w:spacing w:val="-6"/>
              </w:rPr>
              <w:t>、车辆与飞</w:t>
            </w:r>
            <w:r>
              <w:rPr>
                <w:rFonts w:ascii="FangSong" w:hAnsi="FangSong" w:eastAsia="FangSong" w:cs="FangSong"/>
                <w:sz w:val="20"/>
                <w:szCs w:val="20"/>
                <w:spacing w:val="1"/>
              </w:rPr>
              <w:t xml:space="preserve"> </w:t>
            </w:r>
            <w:r>
              <w:rPr>
                <w:rFonts w:ascii="FangSong" w:hAnsi="FangSong" w:eastAsia="FangSong" w:cs="FangSong"/>
                <w:sz w:val="20"/>
                <w:szCs w:val="20"/>
                <w:spacing w:val="8"/>
              </w:rPr>
              <w:t>机或车辆与</w:t>
            </w:r>
            <w:r>
              <w:rPr>
                <w:rFonts w:ascii="FangSong" w:hAnsi="FangSong" w:eastAsia="FangSong" w:cs="FangSong"/>
                <w:sz w:val="20"/>
                <w:szCs w:val="20"/>
                <w:spacing w:val="1"/>
              </w:rPr>
              <w:t xml:space="preserve"> </w:t>
            </w:r>
            <w:r>
              <w:rPr>
                <w:rFonts w:ascii="FangSong" w:hAnsi="FangSong" w:eastAsia="FangSong" w:cs="FangSong"/>
                <w:sz w:val="20"/>
                <w:szCs w:val="20"/>
                <w:spacing w:val="7"/>
              </w:rPr>
              <w:t>车辆刮碰</w:t>
            </w:r>
          </w:p>
        </w:tc>
        <w:tc>
          <w:tcPr>
            <w:tcW w:w="713"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ind w:left="154"/>
              <w:spacing w:before="65" w:line="312" w:lineRule="exact"/>
              <w:rPr>
                <w:rFonts w:ascii="FangSong" w:hAnsi="FangSong" w:eastAsia="FangSong" w:cs="FangSong"/>
                <w:sz w:val="20"/>
                <w:szCs w:val="20"/>
              </w:rPr>
            </w:pPr>
            <w:r>
              <w:rPr>
                <w:rFonts w:ascii="FangSong" w:hAnsi="FangSong" w:eastAsia="FangSong" w:cs="FangSong"/>
                <w:sz w:val="20"/>
                <w:szCs w:val="20"/>
                <w:spacing w:val="-15"/>
                <w:position w:val="7"/>
              </w:rPr>
              <w:t>日常</w:t>
            </w:r>
          </w:p>
          <w:p>
            <w:pPr>
              <w:ind w:left="119"/>
              <w:spacing w:line="226" w:lineRule="auto"/>
              <w:rPr>
                <w:rFonts w:ascii="FangSong" w:hAnsi="FangSong" w:eastAsia="FangSong" w:cs="FangSong"/>
                <w:sz w:val="20"/>
                <w:szCs w:val="20"/>
              </w:rPr>
            </w:pPr>
            <w:r>
              <w:rPr>
                <w:rFonts w:ascii="FangSong" w:hAnsi="FangSong" w:eastAsia="FangSong" w:cs="FangSong"/>
                <w:sz w:val="20"/>
                <w:szCs w:val="20"/>
                <w:spacing w:val="2"/>
              </w:rPr>
              <w:t>安全</w:t>
            </w:r>
          </w:p>
          <w:p>
            <w:pPr>
              <w:ind w:left="112"/>
              <w:spacing w:before="66" w:line="223" w:lineRule="auto"/>
              <w:rPr>
                <w:rFonts w:ascii="FangSong" w:hAnsi="FangSong" w:eastAsia="FangSong" w:cs="FangSong"/>
                <w:sz w:val="20"/>
                <w:szCs w:val="20"/>
              </w:rPr>
            </w:pPr>
            <w:r>
              <w:rPr>
                <w:rFonts w:ascii="FangSong" w:hAnsi="FangSong" w:eastAsia="FangSong" w:cs="FangSong"/>
                <w:sz w:val="20"/>
                <w:szCs w:val="20"/>
                <w:spacing w:val="6"/>
              </w:rPr>
              <w:t>检查</w:t>
            </w:r>
          </w:p>
        </w:tc>
        <w:tc>
          <w:tcPr>
            <w:tcW w:w="1267"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20"/>
              <w:spacing w:before="65" w:line="233" w:lineRule="auto"/>
              <w:rPr>
                <w:sz w:val="20"/>
                <w:szCs w:val="20"/>
              </w:rPr>
            </w:pPr>
            <w:r>
              <w:rPr>
                <w:sz w:val="20"/>
                <w:szCs w:val="20"/>
                <w:spacing w:val="3"/>
              </w:rPr>
              <w:t>2022/1/3</w:t>
            </w:r>
          </w:p>
        </w:tc>
        <w:tc>
          <w:tcPr>
            <w:tcW w:w="620" w:type="dxa"/>
            <w:vAlign w:val="top"/>
            <w:textDirection w:val="tbRlV"/>
          </w:tcPr>
          <w:p>
            <w:pPr>
              <w:ind w:left="1806"/>
              <w:spacing w:before="299" w:line="214" w:lineRule="auto"/>
              <w:rPr>
                <w:rFonts w:ascii="FangSong" w:hAnsi="FangSong" w:eastAsia="FangSong" w:cs="FangSong"/>
                <w:sz w:val="20"/>
                <w:szCs w:val="20"/>
              </w:rPr>
            </w:pPr>
            <w:r>
              <w:rPr>
                <w:rFonts w:ascii="FangSong" w:hAnsi="FangSong" w:eastAsia="FangSong" w:cs="FangSong"/>
                <w:sz w:val="20"/>
                <w:szCs w:val="20"/>
                <w:spacing w:val="6"/>
              </w:rPr>
              <w:t>货</w:t>
            </w:r>
            <w:r>
              <w:rPr>
                <w:rFonts w:ascii="FangSong" w:hAnsi="FangSong" w:eastAsia="FangSong" w:cs="FangSong"/>
                <w:sz w:val="20"/>
                <w:szCs w:val="20"/>
                <w:spacing w:val="6"/>
              </w:rPr>
              <w:t xml:space="preserve"> </w:t>
            </w:r>
            <w:r>
              <w:rPr>
                <w:rFonts w:ascii="FangSong" w:hAnsi="FangSong" w:eastAsia="FangSong" w:cs="FangSong"/>
                <w:sz w:val="20"/>
                <w:szCs w:val="20"/>
                <w:spacing w:val="6"/>
              </w:rPr>
              <w:t>运</w:t>
            </w:r>
            <w:r>
              <w:rPr>
                <w:rFonts w:ascii="FangSong" w:hAnsi="FangSong" w:eastAsia="FangSong" w:cs="FangSong"/>
                <w:sz w:val="20"/>
                <w:szCs w:val="20"/>
                <w:spacing w:val="6"/>
              </w:rPr>
              <w:t xml:space="preserve"> </w:t>
            </w:r>
            <w:r>
              <w:rPr>
                <w:rFonts w:ascii="FangSong" w:hAnsi="FangSong" w:eastAsia="FangSong" w:cs="FangSong"/>
                <w:sz w:val="20"/>
                <w:szCs w:val="20"/>
                <w:spacing w:val="6"/>
              </w:rPr>
              <w:t>部</w:t>
            </w:r>
          </w:p>
        </w:tc>
        <w:tc>
          <w:tcPr>
            <w:tcW w:w="1210"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93"/>
              <w:spacing w:before="65" w:line="233" w:lineRule="auto"/>
              <w:rPr>
                <w:sz w:val="20"/>
                <w:szCs w:val="20"/>
              </w:rPr>
            </w:pPr>
            <w:r>
              <w:rPr>
                <w:sz w:val="20"/>
                <w:szCs w:val="20"/>
                <w:spacing w:val="3"/>
              </w:rPr>
              <w:t>2022/1/5</w:t>
            </w:r>
          </w:p>
        </w:tc>
        <w:tc>
          <w:tcPr>
            <w:tcW w:w="1907" w:type="dxa"/>
            <w:vAlign w:val="top"/>
          </w:tcPr>
          <w:p>
            <w:pPr>
              <w:pStyle w:val="TableText"/>
              <w:ind w:left="112" w:right="104" w:firstLine="16"/>
              <w:spacing w:before="89" w:line="267" w:lineRule="auto"/>
              <w:jc w:val="both"/>
              <w:rPr>
                <w:rFonts w:ascii="FangSong" w:hAnsi="FangSong" w:eastAsia="FangSong" w:cs="FangSong"/>
                <w:sz w:val="20"/>
                <w:szCs w:val="20"/>
              </w:rPr>
            </w:pPr>
            <w:r>
              <w:rPr>
                <w:sz w:val="20"/>
                <w:szCs w:val="20"/>
                <w:spacing w:val="-4"/>
              </w:rPr>
              <w:t>1</w:t>
            </w:r>
            <w:r>
              <w:rPr>
                <w:rFonts w:ascii="FangSong" w:hAnsi="FangSong" w:eastAsia="FangSong" w:cs="FangSong"/>
                <w:sz w:val="20"/>
                <w:szCs w:val="20"/>
                <w:spacing w:val="-4"/>
              </w:rPr>
              <w:t>、对违规操作人员</w:t>
            </w:r>
            <w:r>
              <w:rPr>
                <w:rFonts w:ascii="FangSong" w:hAnsi="FangSong" w:eastAsia="FangSong" w:cs="FangSong"/>
                <w:sz w:val="20"/>
                <w:szCs w:val="20"/>
                <w:spacing w:val="3"/>
              </w:rPr>
              <w:t xml:space="preserve"> </w:t>
            </w:r>
            <w:r>
              <w:rPr>
                <w:rFonts w:ascii="FangSong" w:hAnsi="FangSong" w:eastAsia="FangSong" w:cs="FangSong"/>
                <w:sz w:val="20"/>
                <w:szCs w:val="20"/>
                <w:spacing w:val="8"/>
              </w:rPr>
              <w:t>进行批评教育并现</w:t>
            </w:r>
            <w:r>
              <w:rPr>
                <w:rFonts w:ascii="FangSong" w:hAnsi="FangSong" w:eastAsia="FangSong" w:cs="FangSong"/>
                <w:sz w:val="20"/>
                <w:szCs w:val="20"/>
                <w:spacing w:val="5"/>
              </w:rPr>
              <w:t xml:space="preserve"> </w:t>
            </w:r>
            <w:r>
              <w:rPr>
                <w:rFonts w:ascii="FangSong" w:hAnsi="FangSong" w:eastAsia="FangSong" w:cs="FangSong"/>
                <w:sz w:val="20"/>
                <w:szCs w:val="20"/>
                <w:spacing w:val="5"/>
              </w:rPr>
              <w:t>场纠正；</w:t>
            </w:r>
          </w:p>
          <w:p>
            <w:pPr>
              <w:pStyle w:val="TableText"/>
              <w:ind w:left="116" w:right="104"/>
              <w:spacing w:before="71" w:line="275" w:lineRule="auto"/>
              <w:jc w:val="both"/>
              <w:rPr>
                <w:rFonts w:ascii="FangSong" w:hAnsi="FangSong" w:eastAsia="FangSong" w:cs="FangSong"/>
                <w:sz w:val="20"/>
                <w:szCs w:val="20"/>
              </w:rPr>
            </w:pPr>
            <w:r>
              <w:rPr>
                <w:sz w:val="20"/>
                <w:szCs w:val="20"/>
                <w:spacing w:val="-3"/>
              </w:rPr>
              <w:t>2</w:t>
            </w:r>
            <w:r>
              <w:rPr>
                <w:rFonts w:ascii="FangSong" w:hAnsi="FangSong" w:eastAsia="FangSong" w:cs="FangSong"/>
                <w:sz w:val="20"/>
                <w:szCs w:val="20"/>
                <w:spacing w:val="-3"/>
              </w:rPr>
              <w:t>、组织装卸处员工</w:t>
            </w:r>
            <w:r>
              <w:rPr>
                <w:rFonts w:ascii="FangSong" w:hAnsi="FangSong" w:eastAsia="FangSong" w:cs="FangSong"/>
                <w:sz w:val="20"/>
                <w:szCs w:val="20"/>
                <w:spacing w:val="7"/>
              </w:rPr>
              <w:t xml:space="preserve"> </w:t>
            </w:r>
            <w:r>
              <w:rPr>
                <w:rFonts w:ascii="FangSong" w:hAnsi="FangSong" w:eastAsia="FangSong" w:cs="FangSong"/>
                <w:sz w:val="20"/>
                <w:szCs w:val="20"/>
                <w:spacing w:val="8"/>
              </w:rPr>
              <w:t>再次学习《航空器</w:t>
            </w:r>
            <w:r>
              <w:rPr>
                <w:rFonts w:ascii="FangSong" w:hAnsi="FangSong" w:eastAsia="FangSong" w:cs="FangSong"/>
                <w:sz w:val="20"/>
                <w:szCs w:val="20"/>
                <w:spacing w:val="2"/>
              </w:rPr>
              <w:t xml:space="preserve"> </w:t>
            </w:r>
            <w:r>
              <w:rPr>
                <w:rFonts w:ascii="FangSong" w:hAnsi="FangSong" w:eastAsia="FangSong" w:cs="FangSong"/>
                <w:sz w:val="20"/>
                <w:szCs w:val="20"/>
                <w:spacing w:val="8"/>
              </w:rPr>
              <w:t>活动区道路交通管</w:t>
            </w:r>
            <w:r>
              <w:rPr>
                <w:rFonts w:ascii="FangSong" w:hAnsi="FangSong" w:eastAsia="FangSong" w:cs="FangSong"/>
                <w:sz w:val="20"/>
                <w:szCs w:val="20"/>
                <w:spacing w:val="2"/>
              </w:rPr>
              <w:t xml:space="preserve"> </w:t>
            </w:r>
            <w:r>
              <w:rPr>
                <w:rFonts w:ascii="FangSong" w:hAnsi="FangSong" w:eastAsia="FangSong" w:cs="FangSong"/>
                <w:sz w:val="20"/>
                <w:szCs w:val="20"/>
                <w:spacing w:val="8"/>
              </w:rPr>
              <w:t>理规则》的相关要</w:t>
            </w:r>
            <w:r>
              <w:rPr>
                <w:rFonts w:ascii="FangSong" w:hAnsi="FangSong" w:eastAsia="FangSong" w:cs="FangSong"/>
                <w:sz w:val="20"/>
                <w:szCs w:val="20"/>
                <w:spacing w:val="2"/>
              </w:rPr>
              <w:t xml:space="preserve"> </w:t>
            </w:r>
            <w:r>
              <w:rPr>
                <w:rFonts w:ascii="FangSong" w:hAnsi="FangSong" w:eastAsia="FangSong" w:cs="FangSong"/>
                <w:sz w:val="20"/>
                <w:szCs w:val="20"/>
                <w:spacing w:val="-1"/>
              </w:rPr>
              <w:t>求；</w:t>
            </w:r>
          </w:p>
          <w:p>
            <w:pPr>
              <w:pStyle w:val="TableText"/>
              <w:ind w:left="111" w:right="104" w:firstLine="6"/>
              <w:spacing w:before="65" w:line="279" w:lineRule="auto"/>
              <w:jc w:val="both"/>
              <w:rPr>
                <w:rFonts w:ascii="FangSong" w:hAnsi="FangSong" w:eastAsia="FangSong" w:cs="FangSong"/>
                <w:sz w:val="20"/>
                <w:szCs w:val="20"/>
              </w:rPr>
            </w:pPr>
            <w:r>
              <w:rPr>
                <w:sz w:val="20"/>
                <w:szCs w:val="20"/>
                <w:spacing w:val="-3"/>
              </w:rPr>
              <w:t>3</w:t>
            </w:r>
            <w:r>
              <w:rPr>
                <w:rFonts w:ascii="FangSong" w:hAnsi="FangSong" w:eastAsia="FangSong" w:cs="FangSong"/>
                <w:sz w:val="20"/>
                <w:szCs w:val="20"/>
                <w:spacing w:val="-3"/>
              </w:rPr>
              <w:t>、安质处组织对车</w:t>
            </w:r>
            <w:r>
              <w:rPr>
                <w:rFonts w:ascii="FangSong" w:hAnsi="FangSong" w:eastAsia="FangSong" w:cs="FangSong"/>
                <w:sz w:val="20"/>
                <w:szCs w:val="20"/>
                <w:spacing w:val="5"/>
              </w:rPr>
              <w:t xml:space="preserve"> </w:t>
            </w:r>
            <w:r>
              <w:rPr>
                <w:rFonts w:ascii="FangSong" w:hAnsi="FangSong" w:eastAsia="FangSong" w:cs="FangSong"/>
                <w:sz w:val="20"/>
                <w:szCs w:val="20"/>
                <w:spacing w:val="9"/>
              </w:rPr>
              <w:t>辆靠机作业安全检</w:t>
            </w:r>
            <w:r>
              <w:rPr>
                <w:rFonts w:ascii="FangSong" w:hAnsi="FangSong" w:eastAsia="FangSong" w:cs="FangSong"/>
                <w:sz w:val="20"/>
                <w:szCs w:val="20"/>
              </w:rPr>
              <w:t xml:space="preserve"> </w:t>
            </w:r>
            <w:r>
              <w:rPr>
                <w:rFonts w:ascii="FangSong" w:hAnsi="FangSong" w:eastAsia="FangSong" w:cs="FangSong"/>
                <w:sz w:val="20"/>
                <w:szCs w:val="20"/>
                <w:spacing w:val="4"/>
              </w:rPr>
              <w:t>查频次由每周</w:t>
            </w:r>
            <w:r>
              <w:rPr>
                <w:rFonts w:ascii="FangSong" w:hAnsi="FangSong" w:eastAsia="FangSong" w:cs="FangSong"/>
                <w:sz w:val="20"/>
                <w:szCs w:val="20"/>
                <w:spacing w:val="-27"/>
              </w:rPr>
              <w:t xml:space="preserve"> </w:t>
            </w:r>
            <w:r>
              <w:rPr>
                <w:sz w:val="20"/>
                <w:szCs w:val="20"/>
                <w:spacing w:val="4"/>
              </w:rPr>
              <w:t>3</w:t>
            </w:r>
            <w:r>
              <w:rPr>
                <w:sz w:val="20"/>
                <w:szCs w:val="20"/>
                <w:spacing w:val="-32"/>
              </w:rPr>
              <w:t xml:space="preserve"> </w:t>
            </w:r>
            <w:r>
              <w:rPr>
                <w:rFonts w:ascii="FangSong" w:hAnsi="FangSong" w:eastAsia="FangSong" w:cs="FangSong"/>
                <w:sz w:val="20"/>
                <w:szCs w:val="20"/>
                <w:spacing w:val="4"/>
              </w:rPr>
              <w:t>次</w:t>
            </w:r>
            <w:r>
              <w:rPr>
                <w:rFonts w:ascii="FangSong" w:hAnsi="FangSong" w:eastAsia="FangSong" w:cs="FangSong"/>
                <w:sz w:val="20"/>
                <w:szCs w:val="20"/>
              </w:rPr>
              <w:t xml:space="preserve"> </w:t>
            </w:r>
            <w:r>
              <w:rPr>
                <w:rFonts w:ascii="FangSong" w:hAnsi="FangSong" w:eastAsia="FangSong" w:cs="FangSong"/>
                <w:sz w:val="20"/>
                <w:szCs w:val="20"/>
                <w:spacing w:val="5"/>
              </w:rPr>
              <w:t>增加至</w:t>
            </w:r>
            <w:r>
              <w:rPr>
                <w:rFonts w:ascii="FangSong" w:hAnsi="FangSong" w:eastAsia="FangSong" w:cs="FangSong"/>
                <w:sz w:val="20"/>
                <w:szCs w:val="20"/>
                <w:spacing w:val="-36"/>
              </w:rPr>
              <w:t xml:space="preserve"> </w:t>
            </w:r>
            <w:r>
              <w:rPr>
                <w:sz w:val="20"/>
                <w:szCs w:val="20"/>
                <w:spacing w:val="5"/>
              </w:rPr>
              <w:t>5</w:t>
            </w:r>
            <w:r>
              <w:rPr>
                <w:sz w:val="20"/>
                <w:szCs w:val="20"/>
                <w:spacing w:val="-31"/>
              </w:rPr>
              <w:t xml:space="preserve"> </w:t>
            </w:r>
            <w:r>
              <w:rPr>
                <w:rFonts w:ascii="FangSong" w:hAnsi="FangSong" w:eastAsia="FangSong" w:cs="FangSong"/>
                <w:sz w:val="20"/>
                <w:szCs w:val="20"/>
                <w:spacing w:val="5"/>
              </w:rPr>
              <w:t>次，并协</w:t>
            </w:r>
            <w:r>
              <w:rPr>
                <w:rFonts w:ascii="FangSong" w:hAnsi="FangSong" w:eastAsia="FangSong" w:cs="FangSong"/>
                <w:sz w:val="20"/>
                <w:szCs w:val="20"/>
              </w:rPr>
              <w:t xml:space="preserve"> </w:t>
            </w:r>
            <w:r>
              <w:rPr>
                <w:rFonts w:ascii="FangSong" w:hAnsi="FangSong" w:eastAsia="FangSong" w:cs="FangSong"/>
                <w:sz w:val="20"/>
                <w:szCs w:val="20"/>
                <w:spacing w:val="9"/>
              </w:rPr>
              <w:t>调机场进行视频抽</w:t>
            </w:r>
            <w:r>
              <w:rPr>
                <w:rFonts w:ascii="FangSong" w:hAnsi="FangSong" w:eastAsia="FangSong" w:cs="FangSong"/>
                <w:sz w:val="20"/>
                <w:szCs w:val="20"/>
              </w:rPr>
              <w:t xml:space="preserve"> </w:t>
            </w:r>
            <w:r>
              <w:rPr>
                <w:rFonts w:ascii="FangSong" w:hAnsi="FangSong" w:eastAsia="FangSong" w:cs="FangSong"/>
                <w:sz w:val="20"/>
                <w:szCs w:val="20"/>
                <w:spacing w:val="1"/>
              </w:rPr>
              <w:t>查。</w:t>
            </w:r>
          </w:p>
        </w:tc>
        <w:tc>
          <w:tcPr>
            <w:tcW w:w="867"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42"/>
              <w:spacing w:before="65" w:line="228" w:lineRule="auto"/>
              <w:rPr>
                <w:rFonts w:ascii="FangSong" w:hAnsi="FangSong" w:eastAsia="FangSong" w:cs="FangSong"/>
                <w:sz w:val="20"/>
                <w:szCs w:val="20"/>
              </w:rPr>
            </w:pPr>
            <w:r>
              <w:rPr>
                <w:rFonts w:ascii="FangSong" w:hAnsi="FangSong" w:eastAsia="FangSong" w:cs="FangSong"/>
                <w:sz w:val="20"/>
                <w:szCs w:val="20"/>
              </w:rPr>
              <w:t>无</w:t>
            </w:r>
          </w:p>
        </w:tc>
        <w:tc>
          <w:tcPr>
            <w:tcW w:w="795" w:type="dxa"/>
            <w:vAlign w:val="top"/>
          </w:tcPr>
          <w:p>
            <w:pPr>
              <w:rPr>
                <w:rFonts w:ascii="Arial"/>
                <w:sz w:val="21"/>
              </w:rPr>
            </w:pPr>
            <w:r/>
          </w:p>
        </w:tc>
        <w:tc>
          <w:tcPr>
            <w:tcW w:w="750" w:type="dxa"/>
            <w:vAlign w:val="top"/>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ind w:left="126"/>
              <w:spacing w:before="65" w:line="312" w:lineRule="exact"/>
              <w:rPr>
                <w:rFonts w:ascii="FangSong" w:hAnsi="FangSong" w:eastAsia="FangSong" w:cs="FangSong"/>
                <w:sz w:val="20"/>
                <w:szCs w:val="20"/>
              </w:rPr>
            </w:pPr>
            <w:r>
              <w:rPr>
                <w:rFonts w:ascii="FangSong" w:hAnsi="FangSong" w:eastAsia="FangSong" w:cs="FangSong"/>
                <w:sz w:val="20"/>
                <w:szCs w:val="20"/>
                <w:spacing w:val="-1"/>
                <w:position w:val="7"/>
              </w:rPr>
              <w:t>货运</w:t>
            </w:r>
          </w:p>
          <w:p>
            <w:pPr>
              <w:ind w:left="115"/>
              <w:spacing w:line="225" w:lineRule="auto"/>
              <w:rPr>
                <w:rFonts w:ascii="FangSong" w:hAnsi="FangSong" w:eastAsia="FangSong" w:cs="FangSong"/>
                <w:sz w:val="20"/>
                <w:szCs w:val="20"/>
              </w:rPr>
            </w:pPr>
            <w:r>
              <w:rPr>
                <w:rFonts w:ascii="FangSong" w:hAnsi="FangSong" w:eastAsia="FangSong" w:cs="FangSong"/>
                <w:sz w:val="20"/>
                <w:szCs w:val="20"/>
                <w:spacing w:val="4"/>
              </w:rPr>
              <w:t>部安</w:t>
            </w:r>
          </w:p>
          <w:p>
            <w:pPr>
              <w:ind w:left="115"/>
              <w:spacing w:before="68" w:line="228" w:lineRule="auto"/>
              <w:rPr>
                <w:rFonts w:ascii="FangSong" w:hAnsi="FangSong" w:eastAsia="FangSong" w:cs="FangSong"/>
                <w:sz w:val="20"/>
                <w:szCs w:val="20"/>
              </w:rPr>
            </w:pPr>
            <w:r>
              <w:rPr>
                <w:rFonts w:ascii="FangSong" w:hAnsi="FangSong" w:eastAsia="FangSong" w:cs="FangSong"/>
                <w:sz w:val="20"/>
                <w:szCs w:val="20"/>
                <w:spacing w:val="5"/>
              </w:rPr>
              <w:t>全质</w:t>
            </w:r>
          </w:p>
          <w:p>
            <w:pPr>
              <w:ind w:left="120"/>
              <w:spacing w:before="64" w:line="230" w:lineRule="auto"/>
              <w:rPr>
                <w:rFonts w:ascii="FangSong" w:hAnsi="FangSong" w:eastAsia="FangSong" w:cs="FangSong"/>
                <w:sz w:val="20"/>
                <w:szCs w:val="20"/>
              </w:rPr>
            </w:pPr>
            <w:r>
              <w:rPr>
                <w:rFonts w:ascii="FangSong" w:hAnsi="FangSong" w:eastAsia="FangSong" w:cs="FangSong"/>
                <w:sz w:val="20"/>
                <w:szCs w:val="20"/>
                <w:spacing w:val="2"/>
              </w:rPr>
              <w:t>量经</w:t>
            </w:r>
          </w:p>
          <w:p>
            <w:pPr>
              <w:ind w:left="118"/>
              <w:spacing w:before="63" w:line="236" w:lineRule="auto"/>
              <w:rPr>
                <w:rFonts w:ascii="FangSong" w:hAnsi="FangSong" w:eastAsia="FangSong" w:cs="FangSong"/>
                <w:sz w:val="20"/>
                <w:szCs w:val="20"/>
              </w:rPr>
            </w:pPr>
            <w:r>
              <w:rPr>
                <w:rFonts w:ascii="FangSong" w:hAnsi="FangSong" w:eastAsia="FangSong" w:cs="FangSong"/>
                <w:sz w:val="20"/>
                <w:szCs w:val="20"/>
              </w:rPr>
              <w:t>理</w:t>
            </w:r>
          </w:p>
        </w:tc>
        <w:tc>
          <w:tcPr>
            <w:tcW w:w="1133"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94"/>
              <w:spacing w:before="65" w:line="233" w:lineRule="auto"/>
              <w:rPr>
                <w:sz w:val="20"/>
                <w:szCs w:val="20"/>
              </w:rPr>
            </w:pPr>
            <w:r>
              <w:rPr>
                <w:sz w:val="20"/>
                <w:szCs w:val="20"/>
                <w:spacing w:val="3"/>
              </w:rPr>
              <w:t>2022/2/3</w:t>
            </w:r>
          </w:p>
        </w:tc>
        <w:tc>
          <w:tcPr>
            <w:tcW w:w="2169" w:type="dxa"/>
            <w:vAlign w:val="top"/>
          </w:tcPr>
          <w:p>
            <w:pPr>
              <w:spacing w:line="332" w:lineRule="auto"/>
              <w:rPr>
                <w:rFonts w:ascii="Arial"/>
                <w:sz w:val="21"/>
              </w:rPr>
            </w:pPr>
            <w:r/>
          </w:p>
          <w:p>
            <w:pPr>
              <w:pStyle w:val="TableText"/>
              <w:ind w:left="110" w:right="118" w:firstLine="19"/>
              <w:spacing w:before="65" w:line="278" w:lineRule="auto"/>
              <w:rPr>
                <w:rFonts w:ascii="FangSong" w:hAnsi="FangSong" w:eastAsia="FangSong" w:cs="FangSong"/>
                <w:sz w:val="20"/>
                <w:szCs w:val="20"/>
              </w:rPr>
            </w:pPr>
            <w:r>
              <w:rPr>
                <w:sz w:val="20"/>
                <w:szCs w:val="20"/>
                <w:spacing w:val="-4"/>
              </w:rPr>
              <w:t>1.2022</w:t>
            </w:r>
            <w:r>
              <w:rPr>
                <w:sz w:val="20"/>
                <w:szCs w:val="20"/>
                <w:spacing w:val="-37"/>
              </w:rPr>
              <w:t xml:space="preserve"> </w:t>
            </w:r>
            <w:r>
              <w:rPr>
                <w:rFonts w:ascii="FangSong" w:hAnsi="FangSong" w:eastAsia="FangSong" w:cs="FangSong"/>
                <w:sz w:val="20"/>
                <w:szCs w:val="20"/>
                <w:spacing w:val="-4"/>
              </w:rPr>
              <w:t>年</w:t>
            </w:r>
            <w:r>
              <w:rPr>
                <w:rFonts w:ascii="FangSong" w:hAnsi="FangSong" w:eastAsia="FangSong" w:cs="FangSong"/>
                <w:sz w:val="20"/>
                <w:szCs w:val="20"/>
                <w:spacing w:val="-34"/>
              </w:rPr>
              <w:t xml:space="preserve"> </w:t>
            </w:r>
            <w:r>
              <w:rPr>
                <w:sz w:val="20"/>
                <w:szCs w:val="20"/>
                <w:spacing w:val="-4"/>
              </w:rPr>
              <w:t>2</w:t>
            </w:r>
            <w:r>
              <w:rPr>
                <w:sz w:val="20"/>
                <w:szCs w:val="20"/>
                <w:spacing w:val="-30"/>
              </w:rPr>
              <w:t xml:space="preserve"> </w:t>
            </w:r>
            <w:r>
              <w:rPr>
                <w:rFonts w:ascii="FangSong" w:hAnsi="FangSong" w:eastAsia="FangSong" w:cs="FangSong"/>
                <w:sz w:val="20"/>
                <w:szCs w:val="20"/>
                <w:spacing w:val="-4"/>
              </w:rPr>
              <w:t>月</w:t>
            </w:r>
            <w:r>
              <w:rPr>
                <w:rFonts w:ascii="FangSong" w:hAnsi="FangSong" w:eastAsia="FangSong" w:cs="FangSong"/>
                <w:sz w:val="20"/>
                <w:szCs w:val="20"/>
                <w:spacing w:val="-33"/>
              </w:rPr>
              <w:t xml:space="preserve"> </w:t>
            </w:r>
            <w:r>
              <w:rPr>
                <w:sz w:val="20"/>
                <w:szCs w:val="20"/>
                <w:spacing w:val="-4"/>
              </w:rPr>
              <w:t>3 </w:t>
            </w:r>
            <w:r>
              <w:rPr>
                <w:rFonts w:ascii="FangSong" w:hAnsi="FangSong" w:eastAsia="FangSong" w:cs="FangSong"/>
                <w:sz w:val="20"/>
                <w:szCs w:val="20"/>
                <w:spacing w:val="-4"/>
              </w:rPr>
              <w:t>日检</w:t>
            </w:r>
            <w:r>
              <w:rPr>
                <w:rFonts w:ascii="FangSong" w:hAnsi="FangSong" w:eastAsia="FangSong" w:cs="FangSong"/>
                <w:sz w:val="20"/>
                <w:szCs w:val="20"/>
              </w:rPr>
              <w:t xml:space="preserve"> </w:t>
            </w:r>
            <w:r>
              <w:rPr>
                <w:rFonts w:ascii="FangSong" w:hAnsi="FangSong" w:eastAsia="FangSong" w:cs="FangSong"/>
                <w:sz w:val="20"/>
                <w:szCs w:val="20"/>
                <w:spacing w:val="9"/>
              </w:rPr>
              <w:t>查了装卸处员工学习</w:t>
            </w:r>
            <w:r>
              <w:rPr>
                <w:rFonts w:ascii="FangSong" w:hAnsi="FangSong" w:eastAsia="FangSong" w:cs="FangSong"/>
                <w:sz w:val="20"/>
                <w:szCs w:val="20"/>
                <w:spacing w:val="2"/>
              </w:rPr>
              <w:t xml:space="preserve"> </w:t>
            </w:r>
            <w:r>
              <w:rPr>
                <w:rFonts w:ascii="FangSong" w:hAnsi="FangSong" w:eastAsia="FangSong" w:cs="FangSong"/>
                <w:sz w:val="20"/>
                <w:szCs w:val="20"/>
                <w:spacing w:val="9"/>
              </w:rPr>
              <w:t>《航空器活动区道路</w:t>
            </w:r>
            <w:r>
              <w:rPr>
                <w:rFonts w:ascii="FangSong" w:hAnsi="FangSong" w:eastAsia="FangSong" w:cs="FangSong"/>
                <w:sz w:val="20"/>
                <w:szCs w:val="20"/>
                <w:spacing w:val="2"/>
              </w:rPr>
              <w:t xml:space="preserve"> </w:t>
            </w:r>
            <w:r>
              <w:rPr>
                <w:rFonts w:ascii="FangSong" w:hAnsi="FangSong" w:eastAsia="FangSong" w:cs="FangSong"/>
                <w:sz w:val="20"/>
                <w:szCs w:val="20"/>
                <w:spacing w:val="9"/>
              </w:rPr>
              <w:t>交通管理规则》的记</w:t>
            </w:r>
            <w:r>
              <w:rPr>
                <w:rFonts w:ascii="FangSong" w:hAnsi="FangSong" w:eastAsia="FangSong" w:cs="FangSong"/>
                <w:sz w:val="20"/>
                <w:szCs w:val="20"/>
                <w:spacing w:val="2"/>
              </w:rPr>
              <w:t xml:space="preserve"> </w:t>
            </w:r>
            <w:r>
              <w:rPr>
                <w:rFonts w:ascii="FangSong" w:hAnsi="FangSong" w:eastAsia="FangSong" w:cs="FangSong"/>
                <w:sz w:val="20"/>
                <w:szCs w:val="20"/>
                <w:spacing w:val="9"/>
              </w:rPr>
              <w:t>录和考核记录，所有</w:t>
            </w:r>
            <w:r>
              <w:rPr>
                <w:rFonts w:ascii="FangSong" w:hAnsi="FangSong" w:eastAsia="FangSong" w:cs="FangSong"/>
                <w:sz w:val="20"/>
                <w:szCs w:val="20"/>
                <w:spacing w:val="2"/>
              </w:rPr>
              <w:t xml:space="preserve"> </w:t>
            </w:r>
            <w:r>
              <w:rPr>
                <w:rFonts w:ascii="FangSong" w:hAnsi="FangSong" w:eastAsia="FangSong" w:cs="FangSong"/>
                <w:sz w:val="20"/>
                <w:szCs w:val="20"/>
                <w:spacing w:val="9"/>
              </w:rPr>
              <w:t>员工学习和考核合格</w:t>
            </w:r>
          </w:p>
          <w:p>
            <w:pPr>
              <w:pStyle w:val="TableText"/>
              <w:ind w:left="112" w:right="118" w:firstLine="4"/>
              <w:spacing w:before="64" w:line="278" w:lineRule="auto"/>
              <w:rPr>
                <w:rFonts w:ascii="FangSong" w:hAnsi="FangSong" w:eastAsia="FangSong" w:cs="FangSong"/>
                <w:sz w:val="20"/>
                <w:szCs w:val="20"/>
              </w:rPr>
            </w:pPr>
            <w:r>
              <w:rPr>
                <w:sz w:val="20"/>
                <w:szCs w:val="20"/>
                <w:spacing w:val="-3"/>
              </w:rPr>
              <w:t>2.2022</w:t>
            </w:r>
            <w:r>
              <w:rPr>
                <w:sz w:val="20"/>
                <w:szCs w:val="20"/>
                <w:spacing w:val="-37"/>
              </w:rPr>
              <w:t xml:space="preserve"> </w:t>
            </w:r>
            <w:r>
              <w:rPr>
                <w:rFonts w:ascii="FangSong" w:hAnsi="FangSong" w:eastAsia="FangSong" w:cs="FangSong"/>
                <w:sz w:val="20"/>
                <w:szCs w:val="20"/>
                <w:spacing w:val="-3"/>
              </w:rPr>
              <w:t>年</w:t>
            </w:r>
            <w:r>
              <w:rPr>
                <w:rFonts w:ascii="FangSong" w:hAnsi="FangSong" w:eastAsia="FangSong" w:cs="FangSong"/>
                <w:sz w:val="20"/>
                <w:szCs w:val="20"/>
                <w:spacing w:val="-34"/>
              </w:rPr>
              <w:t xml:space="preserve"> </w:t>
            </w:r>
            <w:r>
              <w:rPr>
                <w:sz w:val="20"/>
                <w:szCs w:val="20"/>
                <w:spacing w:val="-3"/>
              </w:rPr>
              <w:t>2</w:t>
            </w:r>
            <w:r>
              <w:rPr>
                <w:sz w:val="20"/>
                <w:szCs w:val="20"/>
                <w:spacing w:val="-30"/>
              </w:rPr>
              <w:t xml:space="preserve"> </w:t>
            </w:r>
            <w:r>
              <w:rPr>
                <w:rFonts w:ascii="FangSong" w:hAnsi="FangSong" w:eastAsia="FangSong" w:cs="FangSong"/>
                <w:sz w:val="20"/>
                <w:szCs w:val="20"/>
                <w:spacing w:val="-3"/>
              </w:rPr>
              <w:t>月</w:t>
            </w:r>
            <w:r>
              <w:rPr>
                <w:rFonts w:ascii="FangSong" w:hAnsi="FangSong" w:eastAsia="FangSong" w:cs="FangSong"/>
                <w:sz w:val="20"/>
                <w:szCs w:val="20"/>
                <w:spacing w:val="-33"/>
              </w:rPr>
              <w:t xml:space="preserve"> </w:t>
            </w:r>
            <w:r>
              <w:rPr>
                <w:sz w:val="20"/>
                <w:szCs w:val="20"/>
                <w:spacing w:val="-3"/>
              </w:rPr>
              <w:t>3 </w:t>
            </w:r>
            <w:r>
              <w:rPr>
                <w:rFonts w:ascii="FangSong" w:hAnsi="FangSong" w:eastAsia="FangSong" w:cs="FangSong"/>
                <w:sz w:val="20"/>
                <w:szCs w:val="20"/>
                <w:spacing w:val="-3"/>
              </w:rPr>
              <w:t>日随</w:t>
            </w:r>
            <w:r>
              <w:rPr>
                <w:rFonts w:ascii="FangSong" w:hAnsi="FangSong" w:eastAsia="FangSong" w:cs="FangSong"/>
                <w:sz w:val="20"/>
                <w:szCs w:val="20"/>
              </w:rPr>
              <w:t xml:space="preserve"> </w:t>
            </w:r>
            <w:r>
              <w:rPr>
                <w:rFonts w:ascii="FangSong" w:hAnsi="FangSong" w:eastAsia="FangSong" w:cs="FangSong"/>
                <w:sz w:val="20"/>
                <w:szCs w:val="20"/>
                <w:spacing w:val="9"/>
              </w:rPr>
              <w:t>机抽查过去两个月的</w:t>
            </w:r>
            <w:r>
              <w:rPr>
                <w:rFonts w:ascii="FangSong" w:hAnsi="FangSong" w:eastAsia="FangSong" w:cs="FangSong"/>
                <w:sz w:val="20"/>
                <w:szCs w:val="20"/>
              </w:rPr>
              <w:t xml:space="preserve"> </w:t>
            </w:r>
            <w:r>
              <w:rPr>
                <w:rFonts w:ascii="FangSong" w:hAnsi="FangSong" w:eastAsia="FangSong" w:cs="FangSong"/>
                <w:sz w:val="20"/>
                <w:szCs w:val="20"/>
                <w:spacing w:val="9"/>
              </w:rPr>
              <w:t>车辆靠机作业安全检</w:t>
            </w:r>
            <w:r>
              <w:rPr>
                <w:rFonts w:ascii="FangSong" w:hAnsi="FangSong" w:eastAsia="FangSong" w:cs="FangSong"/>
                <w:sz w:val="20"/>
                <w:szCs w:val="20"/>
              </w:rPr>
              <w:t xml:space="preserve"> </w:t>
            </w:r>
            <w:r>
              <w:rPr>
                <w:rFonts w:ascii="FangSong" w:hAnsi="FangSong" w:eastAsia="FangSong" w:cs="FangSong"/>
                <w:sz w:val="20"/>
                <w:szCs w:val="20"/>
                <w:spacing w:val="9"/>
              </w:rPr>
              <w:t>查记录，发现连续两</w:t>
            </w:r>
            <w:r>
              <w:rPr>
                <w:rFonts w:ascii="FangSong" w:hAnsi="FangSong" w:eastAsia="FangSong" w:cs="FangSong"/>
                <w:sz w:val="20"/>
                <w:szCs w:val="20"/>
              </w:rPr>
              <w:t xml:space="preserve"> </w:t>
            </w:r>
            <w:r>
              <w:rPr>
                <w:rFonts w:ascii="FangSong" w:hAnsi="FangSong" w:eastAsia="FangSong" w:cs="FangSong"/>
                <w:sz w:val="20"/>
                <w:szCs w:val="20"/>
                <w:spacing w:val="9"/>
              </w:rPr>
              <w:t>个月没有发生类似违</w:t>
            </w:r>
            <w:r>
              <w:rPr>
                <w:rFonts w:ascii="FangSong" w:hAnsi="FangSong" w:eastAsia="FangSong" w:cs="FangSong"/>
                <w:sz w:val="20"/>
                <w:szCs w:val="20"/>
              </w:rPr>
              <w:t xml:space="preserve"> </w:t>
            </w:r>
            <w:r>
              <w:rPr>
                <w:rFonts w:ascii="FangSong" w:hAnsi="FangSong" w:eastAsia="FangSong" w:cs="FangSong"/>
                <w:sz w:val="20"/>
                <w:szCs w:val="20"/>
                <w:spacing w:val="7"/>
              </w:rPr>
              <w:t>规事件</w:t>
            </w:r>
          </w:p>
        </w:tc>
        <w:tc>
          <w:tcPr>
            <w:tcW w:w="420"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11"/>
              <w:spacing w:before="65" w:line="228" w:lineRule="auto"/>
              <w:rPr>
                <w:rFonts w:ascii="FangSong" w:hAnsi="FangSong" w:eastAsia="FangSong" w:cs="FangSong"/>
                <w:sz w:val="20"/>
                <w:szCs w:val="20"/>
              </w:rPr>
            </w:pPr>
            <w:r>
              <w:rPr>
                <w:rFonts w:ascii="FangSong" w:hAnsi="FangSong" w:eastAsia="FangSong" w:cs="FangSong"/>
                <w:sz w:val="20"/>
                <w:szCs w:val="20"/>
                <w:spacing w:val="4"/>
              </w:rPr>
              <w:t>是</w:t>
            </w:r>
          </w:p>
        </w:tc>
        <w:tc>
          <w:tcPr>
            <w:tcW w:w="1124" w:type="dxa"/>
            <w:vAlign w:val="top"/>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51"/>
              <w:spacing w:before="65" w:line="233" w:lineRule="auto"/>
              <w:rPr>
                <w:sz w:val="20"/>
                <w:szCs w:val="20"/>
              </w:rPr>
            </w:pPr>
            <w:r>
              <w:rPr>
                <w:sz w:val="20"/>
                <w:szCs w:val="20"/>
                <w:spacing w:val="3"/>
              </w:rPr>
              <w:t>2022/3/6</w:t>
            </w:r>
          </w:p>
        </w:tc>
      </w:tr>
    </w:tbl>
    <w:p>
      <w:pPr>
        <w:pStyle w:val="BodyText"/>
        <w:rPr/>
      </w:pPr>
      <w:r/>
    </w:p>
    <w:p>
      <w:pPr>
        <w:sectPr>
          <w:footerReference w:type="default" r:id="rId191"/>
          <w:pgSz w:w="23812" w:h="16839"/>
          <w:pgMar w:top="1431" w:right="406" w:bottom="1156" w:left="405" w:header="0" w:footer="992" w:gutter="0"/>
        </w:sectPr>
        <w:rPr/>
      </w:pPr>
    </w:p>
    <w:p>
      <w:pPr>
        <w:pStyle w:val="BodyText"/>
        <w:spacing w:line="436" w:lineRule="auto"/>
        <w:rPr/>
      </w:pPr>
      <w:r/>
    </w:p>
    <w:p>
      <w:pPr>
        <w:ind w:left="216" w:right="188" w:firstLine="463"/>
        <w:spacing w:before="140" w:line="256" w:lineRule="auto"/>
        <w:rPr>
          <w:rFonts w:ascii="SimSun" w:hAnsi="SimSun" w:eastAsia="SimSun" w:cs="SimSun"/>
          <w:sz w:val="43"/>
          <w:szCs w:val="43"/>
        </w:rPr>
      </w:pPr>
      <w:r>
        <w:rPr>
          <w:rFonts w:ascii="SimSun" w:hAnsi="SimSun" w:eastAsia="SimSun" w:cs="SimSun"/>
          <w:sz w:val="43"/>
          <w:szCs w:val="43"/>
          <w:b/>
          <w:bCs/>
          <w:spacing w:val="3"/>
        </w:rPr>
        <w:t>国家粮食和物资储备局垂直管理系统</w:t>
      </w:r>
      <w:r>
        <w:rPr>
          <w:rFonts w:ascii="SimSun" w:hAnsi="SimSun" w:eastAsia="SimSun" w:cs="SimSun"/>
          <w:sz w:val="43"/>
          <w:szCs w:val="43"/>
          <w:spacing w:val="1"/>
        </w:rPr>
        <w:t xml:space="preserve">   </w:t>
      </w:r>
      <w:r>
        <w:rPr>
          <w:rFonts w:ascii="SimSun" w:hAnsi="SimSun" w:eastAsia="SimSun" w:cs="SimSun"/>
          <w:sz w:val="43"/>
          <w:szCs w:val="43"/>
          <w:b/>
          <w:bCs/>
          <w:spacing w:val="6"/>
        </w:rPr>
        <w:t>重大生产安全事故隐患判定标准（试行）</w:t>
      </w:r>
    </w:p>
    <w:p>
      <w:pPr>
        <w:pStyle w:val="BodyText"/>
        <w:spacing w:line="294" w:lineRule="auto"/>
        <w:rPr/>
      </w:pPr>
      <w:r/>
    </w:p>
    <w:p>
      <w:pPr>
        <w:pStyle w:val="BodyText"/>
        <w:spacing w:line="294" w:lineRule="auto"/>
        <w:rPr/>
      </w:pPr>
      <w:r/>
    </w:p>
    <w:p>
      <w:pPr>
        <w:ind w:left="25" w:right="13" w:firstLine="642"/>
        <w:spacing w:before="100" w:line="334" w:lineRule="auto"/>
        <w:rPr>
          <w:rFonts w:ascii="FangSong" w:hAnsi="FangSong" w:eastAsia="FangSong" w:cs="FangSong"/>
          <w:sz w:val="31"/>
          <w:szCs w:val="31"/>
        </w:rPr>
      </w:pPr>
      <w:r>
        <w:rPr>
          <w:rFonts w:ascii="FangSong" w:hAnsi="FangSong" w:eastAsia="FangSong" w:cs="FangSong"/>
          <w:sz w:val="31"/>
          <w:szCs w:val="31"/>
          <w:spacing w:val="9"/>
        </w:rPr>
        <w:t>本标准适用于国家粮食和物资储备垂管系统</w:t>
      </w:r>
      <w:r>
        <w:rPr>
          <w:rFonts w:ascii="FangSong" w:hAnsi="FangSong" w:eastAsia="FangSong" w:cs="FangSong"/>
          <w:sz w:val="31"/>
          <w:szCs w:val="31"/>
          <w:spacing w:val="8"/>
        </w:rPr>
        <w:t>通用仓库、</w:t>
      </w:r>
      <w:r>
        <w:rPr>
          <w:rFonts w:ascii="FangSong" w:hAnsi="FangSong" w:eastAsia="FangSong" w:cs="FangSong"/>
          <w:sz w:val="31"/>
          <w:szCs w:val="31"/>
        </w:rPr>
        <w:t xml:space="preserve"> </w:t>
      </w:r>
      <w:r>
        <w:rPr>
          <w:rFonts w:ascii="FangSong" w:hAnsi="FangSong" w:eastAsia="FangSong" w:cs="FangSong"/>
          <w:sz w:val="31"/>
          <w:szCs w:val="31"/>
          <w:spacing w:val="9"/>
        </w:rPr>
        <w:t>成品油库和火炸药仓库（以下简称储备仓库）的重大生产安</w:t>
      </w:r>
      <w:r>
        <w:rPr>
          <w:rFonts w:ascii="FangSong" w:hAnsi="FangSong" w:eastAsia="FangSong" w:cs="FangSong"/>
          <w:sz w:val="31"/>
          <w:szCs w:val="31"/>
        </w:rPr>
        <w:t xml:space="preserve"> </w:t>
      </w:r>
      <w:r>
        <w:rPr>
          <w:rFonts w:ascii="FangSong" w:hAnsi="FangSong" w:eastAsia="FangSong" w:cs="FangSong"/>
          <w:sz w:val="31"/>
          <w:szCs w:val="31"/>
          <w:spacing w:val="9"/>
        </w:rPr>
        <w:t>全事故隐患的判定。储备仓库重大事故隐患分为通用</w:t>
      </w:r>
      <w:r>
        <w:rPr>
          <w:rFonts w:ascii="FangSong" w:hAnsi="FangSong" w:eastAsia="FangSong" w:cs="FangSong"/>
          <w:sz w:val="31"/>
          <w:szCs w:val="31"/>
          <w:spacing w:val="8"/>
        </w:rPr>
        <w:t>类和专</w:t>
      </w:r>
      <w:r>
        <w:rPr>
          <w:rFonts w:ascii="FangSong" w:hAnsi="FangSong" w:eastAsia="FangSong" w:cs="FangSong"/>
          <w:sz w:val="31"/>
          <w:szCs w:val="31"/>
        </w:rPr>
        <w:t xml:space="preserve"> </w:t>
      </w:r>
      <w:r>
        <w:rPr>
          <w:rFonts w:ascii="FangSong" w:hAnsi="FangSong" w:eastAsia="FangSong" w:cs="FangSong"/>
          <w:sz w:val="31"/>
          <w:szCs w:val="31"/>
          <w:spacing w:val="9"/>
        </w:rPr>
        <w:t>项类，通用类重大事故隐患适用于所有储备仓库，专</w:t>
      </w:r>
      <w:r>
        <w:rPr>
          <w:rFonts w:ascii="FangSong" w:hAnsi="FangSong" w:eastAsia="FangSong" w:cs="FangSong"/>
          <w:sz w:val="31"/>
          <w:szCs w:val="31"/>
          <w:spacing w:val="8"/>
        </w:rPr>
        <w:t>项类重</w:t>
      </w:r>
      <w:r>
        <w:rPr>
          <w:rFonts w:ascii="FangSong" w:hAnsi="FangSong" w:eastAsia="FangSong" w:cs="FangSong"/>
          <w:sz w:val="31"/>
          <w:szCs w:val="31"/>
        </w:rPr>
        <w:t xml:space="preserve"> </w:t>
      </w:r>
      <w:r>
        <w:rPr>
          <w:rFonts w:ascii="FangSong" w:hAnsi="FangSong" w:eastAsia="FangSong" w:cs="FangSong"/>
          <w:sz w:val="31"/>
          <w:szCs w:val="31"/>
          <w:spacing w:val="9"/>
        </w:rPr>
        <w:t>大事故隐患仅适用于对应的储备仓库。除重大火灾隐患含直</w:t>
      </w:r>
      <w:r>
        <w:rPr>
          <w:rFonts w:ascii="FangSong" w:hAnsi="FangSong" w:eastAsia="FangSong" w:cs="FangSong"/>
          <w:sz w:val="31"/>
          <w:szCs w:val="31"/>
        </w:rPr>
        <w:t xml:space="preserve"> </w:t>
      </w:r>
      <w:r>
        <w:rPr>
          <w:rFonts w:ascii="FangSong" w:hAnsi="FangSong" w:eastAsia="FangSong" w:cs="FangSong"/>
          <w:sz w:val="31"/>
          <w:szCs w:val="31"/>
          <w:spacing w:val="9"/>
        </w:rPr>
        <w:t>接判定和综合判定要素外，其他类别重大事故隐患均</w:t>
      </w:r>
      <w:r>
        <w:rPr>
          <w:rFonts w:ascii="FangSong" w:hAnsi="FangSong" w:eastAsia="FangSong" w:cs="FangSong"/>
          <w:sz w:val="31"/>
          <w:szCs w:val="31"/>
          <w:spacing w:val="8"/>
        </w:rPr>
        <w:t>为直接</w:t>
      </w:r>
      <w:r>
        <w:rPr>
          <w:rFonts w:ascii="FangSong" w:hAnsi="FangSong" w:eastAsia="FangSong" w:cs="FangSong"/>
          <w:sz w:val="31"/>
          <w:szCs w:val="31"/>
        </w:rPr>
        <w:t xml:space="preserve"> </w:t>
      </w:r>
      <w:r>
        <w:rPr>
          <w:rFonts w:ascii="FangSong" w:hAnsi="FangSong" w:eastAsia="FangSong" w:cs="FangSong"/>
          <w:sz w:val="31"/>
          <w:szCs w:val="31"/>
          <w:spacing w:val="9"/>
        </w:rPr>
        <w:t>判定。若国家相关法规标准另有规定的，以国家法规</w:t>
      </w:r>
      <w:r>
        <w:rPr>
          <w:rFonts w:ascii="FangSong" w:hAnsi="FangSong" w:eastAsia="FangSong" w:cs="FangSong"/>
          <w:sz w:val="31"/>
          <w:szCs w:val="31"/>
          <w:spacing w:val="8"/>
        </w:rPr>
        <w:t>标准为</w:t>
      </w:r>
    </w:p>
    <w:p>
      <w:pPr>
        <w:ind w:left="32"/>
        <w:spacing w:line="222" w:lineRule="auto"/>
        <w:rPr>
          <w:rFonts w:ascii="FangSong" w:hAnsi="FangSong" w:eastAsia="FangSong" w:cs="FangSong"/>
          <w:sz w:val="31"/>
          <w:szCs w:val="31"/>
        </w:rPr>
      </w:pPr>
      <w:r>
        <w:rPr>
          <w:rFonts w:ascii="FangSong" w:hAnsi="FangSong" w:eastAsia="FangSong" w:cs="FangSong"/>
          <w:sz w:val="31"/>
          <w:szCs w:val="31"/>
          <w:spacing w:val="-5"/>
        </w:rPr>
        <w:t>准。</w:t>
      </w:r>
    </w:p>
    <w:p>
      <w:pPr>
        <w:ind w:left="672"/>
        <w:spacing w:before="225" w:line="226" w:lineRule="auto"/>
        <w:rPr>
          <w:rFonts w:ascii="SimHei" w:hAnsi="SimHei" w:eastAsia="SimHei" w:cs="SimHei"/>
          <w:sz w:val="31"/>
          <w:szCs w:val="31"/>
        </w:rPr>
      </w:pPr>
      <w:r>
        <w:rPr>
          <w:rFonts w:ascii="SimHei" w:hAnsi="SimHei" w:eastAsia="SimHei" w:cs="SimHei"/>
          <w:sz w:val="31"/>
          <w:szCs w:val="31"/>
          <w:spacing w:val="8"/>
        </w:rPr>
        <w:t>一、通用类重大事故隐患判定标准</w:t>
      </w:r>
    </w:p>
    <w:p>
      <w:pPr>
        <w:ind w:left="659"/>
        <w:spacing w:before="232" w:line="222" w:lineRule="auto"/>
        <w:rPr>
          <w:rFonts w:ascii="FangSong" w:hAnsi="FangSong" w:eastAsia="FangSong" w:cs="FangSong"/>
          <w:sz w:val="31"/>
          <w:szCs w:val="31"/>
        </w:rPr>
      </w:pPr>
      <w:r>
        <w:rPr>
          <w:rFonts w:ascii="FangSong" w:hAnsi="FangSong" w:eastAsia="FangSong" w:cs="FangSong"/>
          <w:sz w:val="31"/>
          <w:szCs w:val="31"/>
          <w:b/>
          <w:bCs/>
          <w:spacing w:val="1"/>
        </w:rPr>
        <w:t>（</w:t>
      </w:r>
      <w:r>
        <w:rPr>
          <w:rFonts w:ascii="FangSong" w:hAnsi="FangSong" w:eastAsia="FangSong" w:cs="FangSong"/>
          <w:sz w:val="31"/>
          <w:szCs w:val="31"/>
          <w:spacing w:val="-73"/>
        </w:rPr>
        <w:t xml:space="preserve"> </w:t>
      </w:r>
      <w:r>
        <w:rPr>
          <w:rFonts w:ascii="FangSong" w:hAnsi="FangSong" w:eastAsia="FangSong" w:cs="FangSong"/>
          <w:sz w:val="31"/>
          <w:szCs w:val="31"/>
          <w:b/>
          <w:bCs/>
          <w:spacing w:val="1"/>
        </w:rPr>
        <w:t>一）重大火灾隐患判定标准</w:t>
      </w:r>
    </w:p>
    <w:p>
      <w:pPr>
        <w:ind w:left="37" w:right="13" w:firstLine="643"/>
        <w:spacing w:before="236" w:line="363" w:lineRule="auto"/>
        <w:jc w:val="both"/>
        <w:rPr>
          <w:rFonts w:ascii="FangSong" w:hAnsi="FangSong" w:eastAsia="FangSong" w:cs="FangSong"/>
          <w:sz w:val="31"/>
          <w:szCs w:val="31"/>
        </w:rPr>
      </w:pPr>
      <w:r>
        <w:rPr>
          <w:rFonts w:ascii="FangSong" w:hAnsi="FangSong" w:eastAsia="FangSong" w:cs="FangSong"/>
          <w:sz w:val="31"/>
          <w:szCs w:val="31"/>
          <w:spacing w:val="22"/>
        </w:rPr>
        <w:t>重大火灾隐患的判定标准分为直接判定和综合判定方</w:t>
      </w:r>
      <w:r>
        <w:rPr>
          <w:rFonts w:ascii="FangSong" w:hAnsi="FangSong" w:eastAsia="FangSong" w:cs="FangSong"/>
          <w:sz w:val="31"/>
          <w:szCs w:val="31"/>
          <w:spacing w:val="2"/>
        </w:rPr>
        <w:t xml:space="preserve"> </w:t>
      </w:r>
      <w:r>
        <w:rPr>
          <w:rFonts w:ascii="FangSong" w:hAnsi="FangSong" w:eastAsia="FangSong" w:cs="FangSong"/>
          <w:sz w:val="31"/>
          <w:szCs w:val="31"/>
          <w:spacing w:val="8"/>
        </w:rPr>
        <w:t>法。直接判定是只需符合任意一条判定要素，则直接判定为</w:t>
      </w:r>
      <w:r>
        <w:rPr>
          <w:rFonts w:ascii="FangSong" w:hAnsi="FangSong" w:eastAsia="FangSong" w:cs="FangSong"/>
          <w:sz w:val="31"/>
          <w:szCs w:val="31"/>
          <w:spacing w:val="13"/>
        </w:rPr>
        <w:t xml:space="preserve"> </w:t>
      </w:r>
      <w:r>
        <w:rPr>
          <w:rFonts w:ascii="FangSong" w:hAnsi="FangSong" w:eastAsia="FangSong" w:cs="FangSong"/>
          <w:sz w:val="31"/>
          <w:szCs w:val="31"/>
          <w:spacing w:val="8"/>
        </w:rPr>
        <w:t>重大火灾隐患。综合判定是根据判定要素的情形、数量进行</w:t>
      </w:r>
    </w:p>
    <w:p>
      <w:pPr>
        <w:ind w:left="40"/>
        <w:spacing w:before="1" w:line="223" w:lineRule="auto"/>
        <w:rPr>
          <w:rFonts w:ascii="FangSong" w:hAnsi="FangSong" w:eastAsia="FangSong" w:cs="FangSong"/>
          <w:sz w:val="31"/>
          <w:szCs w:val="31"/>
        </w:rPr>
      </w:pPr>
      <w:r>
        <w:rPr>
          <w:rFonts w:ascii="FangSong" w:hAnsi="FangSong" w:eastAsia="FangSong" w:cs="FangSong"/>
          <w:sz w:val="31"/>
          <w:szCs w:val="31"/>
          <w:spacing w:val="2"/>
        </w:rPr>
        <w:t>综合判定。</w:t>
      </w:r>
    </w:p>
    <w:p>
      <w:pPr>
        <w:ind w:left="679"/>
        <w:spacing w:before="237" w:line="222" w:lineRule="auto"/>
        <w:rPr>
          <w:rFonts w:ascii="FangSong" w:hAnsi="FangSong" w:eastAsia="FangSong" w:cs="FangSong"/>
          <w:sz w:val="31"/>
          <w:szCs w:val="31"/>
        </w:rPr>
      </w:pPr>
      <w:r>
        <w:rPr>
          <w:rFonts w:ascii="FangSong" w:hAnsi="FangSong" w:eastAsia="FangSong" w:cs="FangSong"/>
          <w:sz w:val="31"/>
          <w:szCs w:val="31"/>
          <w:b/>
          <w:bCs/>
          <w:spacing w:val="3"/>
        </w:rPr>
        <w:t>直接判定要素如下：</w:t>
      </w:r>
    </w:p>
    <w:p>
      <w:pPr>
        <w:ind w:right="7"/>
        <w:spacing w:before="196" w:line="559" w:lineRule="exact"/>
        <w:jc w:val="right"/>
        <w:rPr>
          <w:rFonts w:ascii="FangSong" w:hAnsi="FangSong" w:eastAsia="FangSong" w:cs="FangSong"/>
          <w:sz w:val="31"/>
          <w:szCs w:val="31"/>
        </w:rPr>
      </w:pPr>
      <w:r>
        <w:rPr>
          <w:rFonts w:ascii="SimSun" w:hAnsi="SimSun" w:eastAsia="SimSun" w:cs="SimSun"/>
          <w:sz w:val="31"/>
          <w:szCs w:val="31"/>
          <w:spacing w:val="21"/>
          <w:position w:val="18"/>
        </w:rPr>
        <w:t>1.</w:t>
      </w:r>
      <w:r>
        <w:rPr>
          <w:rFonts w:ascii="FangSong" w:hAnsi="FangSong" w:eastAsia="FangSong" w:cs="FangSong"/>
          <w:sz w:val="31"/>
          <w:szCs w:val="31"/>
          <w:spacing w:val="21"/>
          <w:position w:val="18"/>
        </w:rPr>
        <w:t>储存和装卸易燃易爆危险品的仓库和专用车站、码</w:t>
      </w:r>
    </w:p>
    <w:p>
      <w:pPr>
        <w:ind w:left="45"/>
        <w:spacing w:before="1" w:line="219" w:lineRule="auto"/>
        <w:rPr>
          <w:rFonts w:ascii="FangSong" w:hAnsi="FangSong" w:eastAsia="FangSong" w:cs="FangSong"/>
          <w:sz w:val="31"/>
          <w:szCs w:val="31"/>
        </w:rPr>
      </w:pPr>
      <w:r>
        <w:rPr>
          <w:rFonts w:ascii="FangSong" w:hAnsi="FangSong" w:eastAsia="FangSong" w:cs="FangSong"/>
          <w:sz w:val="31"/>
          <w:szCs w:val="31"/>
          <w:spacing w:val="8"/>
        </w:rPr>
        <w:t>头、储罐区，未设置在城市的边缘或相对独立的安全地带；</w:t>
      </w:r>
    </w:p>
    <w:p>
      <w:pPr>
        <w:ind w:left="19" w:right="16" w:firstLine="651"/>
        <w:spacing w:before="191" w:line="333" w:lineRule="auto"/>
        <w:rPr>
          <w:rFonts w:ascii="FangSong" w:hAnsi="FangSong" w:eastAsia="FangSong" w:cs="FangSong"/>
          <w:sz w:val="31"/>
          <w:szCs w:val="31"/>
        </w:rPr>
      </w:pPr>
      <w:r>
        <w:rPr>
          <w:rFonts w:ascii="SimSun" w:hAnsi="SimSun" w:eastAsia="SimSun" w:cs="SimSun"/>
          <w:sz w:val="31"/>
          <w:szCs w:val="31"/>
          <w:spacing w:val="8"/>
        </w:rPr>
        <w:t>2.</w:t>
      </w:r>
      <w:r>
        <w:rPr>
          <w:rFonts w:ascii="FangSong" w:hAnsi="FangSong" w:eastAsia="FangSong" w:cs="FangSong"/>
          <w:sz w:val="31"/>
          <w:szCs w:val="31"/>
          <w:spacing w:val="8"/>
        </w:rPr>
        <w:t>储存、经营易燃易爆危险品的场所与人员密集场所、</w:t>
      </w:r>
      <w:r>
        <w:rPr>
          <w:rFonts w:ascii="FangSong" w:hAnsi="FangSong" w:eastAsia="FangSong" w:cs="FangSong"/>
          <w:sz w:val="31"/>
          <w:szCs w:val="31"/>
          <w:spacing w:val="5"/>
        </w:rPr>
        <w:t xml:space="preserve"> </w:t>
      </w:r>
      <w:r>
        <w:rPr>
          <w:rFonts w:ascii="FangSong" w:hAnsi="FangSong" w:eastAsia="FangSong" w:cs="FangSong"/>
          <w:sz w:val="31"/>
          <w:szCs w:val="31"/>
          <w:spacing w:val="22"/>
        </w:rPr>
        <w:t>居住场所的防火间距小于国家工程建设消防技术标</w:t>
      </w:r>
      <w:r>
        <w:rPr>
          <w:rFonts w:ascii="FangSong" w:hAnsi="FangSong" w:eastAsia="FangSong" w:cs="FangSong"/>
          <w:sz w:val="31"/>
          <w:szCs w:val="31"/>
          <w:spacing w:val="21"/>
        </w:rPr>
        <w:t>准规定</w:t>
      </w:r>
    </w:p>
    <w:p>
      <w:pPr>
        <w:ind w:left="26"/>
        <w:spacing w:before="1" w:line="223" w:lineRule="auto"/>
        <w:rPr>
          <w:rFonts w:ascii="FangSong" w:hAnsi="FangSong" w:eastAsia="FangSong" w:cs="FangSong"/>
          <w:sz w:val="31"/>
          <w:szCs w:val="31"/>
        </w:rPr>
      </w:pPr>
      <w:r>
        <w:rPr>
          <w:rFonts w:ascii="FangSong" w:hAnsi="FangSong" w:eastAsia="FangSong" w:cs="FangSong"/>
          <w:sz w:val="31"/>
          <w:szCs w:val="31"/>
        </w:rPr>
        <w:t>值的</w:t>
      </w:r>
      <w:r>
        <w:rPr>
          <w:rFonts w:ascii="FangSong" w:hAnsi="FangSong" w:eastAsia="FangSong" w:cs="FangSong"/>
          <w:sz w:val="31"/>
          <w:szCs w:val="31"/>
          <w:spacing w:val="-53"/>
        </w:rPr>
        <w:t xml:space="preserve"> </w:t>
      </w:r>
      <w:r>
        <w:rPr>
          <w:rFonts w:ascii="SimSun" w:hAnsi="SimSun" w:eastAsia="SimSun" w:cs="SimSun"/>
          <w:sz w:val="31"/>
          <w:szCs w:val="31"/>
        </w:rPr>
        <w:t>75%</w:t>
      </w:r>
      <w:r>
        <w:rPr>
          <w:rFonts w:ascii="FangSong" w:hAnsi="FangSong" w:eastAsia="FangSong" w:cs="FangSong"/>
          <w:sz w:val="31"/>
          <w:szCs w:val="31"/>
        </w:rPr>
        <w:t>；</w:t>
      </w:r>
    </w:p>
    <w:p>
      <w:pPr>
        <w:spacing w:line="223" w:lineRule="auto"/>
        <w:sectPr>
          <w:footerReference w:type="default" r:id="rId192"/>
          <w:pgSz w:w="11906" w:h="16839"/>
          <w:pgMar w:top="1431" w:right="1785" w:bottom="1156" w:left="1785" w:header="0" w:footer="992" w:gutter="0"/>
        </w:sectPr>
        <w:rPr>
          <w:rFonts w:ascii="FangSong" w:hAnsi="FangSong" w:eastAsia="FangSong" w:cs="FangSong"/>
          <w:sz w:val="31"/>
          <w:szCs w:val="31"/>
        </w:rPr>
      </w:pPr>
    </w:p>
    <w:p>
      <w:pPr>
        <w:ind w:left="673"/>
        <w:spacing w:before="185" w:line="220" w:lineRule="auto"/>
        <w:rPr>
          <w:rFonts w:ascii="FangSong" w:hAnsi="FangSong" w:eastAsia="FangSong" w:cs="FangSong"/>
          <w:sz w:val="31"/>
          <w:szCs w:val="31"/>
        </w:rPr>
      </w:pPr>
      <w:r>
        <w:rPr>
          <w:rFonts w:ascii="SimSun" w:hAnsi="SimSun" w:eastAsia="SimSun" w:cs="SimSun"/>
          <w:sz w:val="31"/>
          <w:szCs w:val="31"/>
          <w:spacing w:val="5"/>
        </w:rPr>
        <w:t>3.</w:t>
      </w:r>
      <w:r>
        <w:rPr>
          <w:rFonts w:ascii="FangSong" w:hAnsi="FangSong" w:eastAsia="FangSong" w:cs="FangSong"/>
          <w:sz w:val="31"/>
          <w:szCs w:val="31"/>
          <w:spacing w:val="5"/>
        </w:rPr>
        <w:t>甲、</w:t>
      </w:r>
      <w:r>
        <w:rPr>
          <w:rFonts w:ascii="FangSong" w:hAnsi="FangSong" w:eastAsia="FangSong" w:cs="FangSong"/>
          <w:sz w:val="31"/>
          <w:szCs w:val="31"/>
          <w:spacing w:val="-83"/>
        </w:rPr>
        <w:t xml:space="preserve"> </w:t>
      </w:r>
      <w:r>
        <w:rPr>
          <w:rFonts w:ascii="FangSong" w:hAnsi="FangSong" w:eastAsia="FangSong" w:cs="FangSong"/>
          <w:sz w:val="31"/>
          <w:szCs w:val="31"/>
          <w:spacing w:val="5"/>
        </w:rPr>
        <w:t>乙类仓库设置在建筑的地下室或半地下室；</w:t>
      </w:r>
    </w:p>
    <w:p>
      <w:pPr>
        <w:ind w:left="23" w:right="14" w:firstLine="642"/>
        <w:spacing w:before="188" w:line="333" w:lineRule="auto"/>
        <w:rPr>
          <w:rFonts w:ascii="FangSong" w:hAnsi="FangSong" w:eastAsia="FangSong" w:cs="FangSong"/>
          <w:sz w:val="31"/>
          <w:szCs w:val="31"/>
        </w:rPr>
      </w:pPr>
      <w:r>
        <w:rPr>
          <w:rFonts w:ascii="SimSun" w:hAnsi="SimSun" w:eastAsia="SimSun" w:cs="SimSun"/>
          <w:sz w:val="31"/>
          <w:szCs w:val="31"/>
          <w:spacing w:val="8"/>
        </w:rPr>
        <w:t>4.</w:t>
      </w:r>
      <w:r>
        <w:rPr>
          <w:rFonts w:ascii="FangSong" w:hAnsi="FangSong" w:eastAsia="FangSong" w:cs="FangSong"/>
          <w:sz w:val="31"/>
          <w:szCs w:val="31"/>
          <w:spacing w:val="8"/>
        </w:rPr>
        <w:t>易燃可燃液体储罐（区）未按国家工程建设消防技术</w:t>
      </w:r>
      <w:r>
        <w:rPr>
          <w:rFonts w:ascii="FangSong" w:hAnsi="FangSong" w:eastAsia="FangSong" w:cs="FangSong"/>
          <w:sz w:val="31"/>
          <w:szCs w:val="31"/>
          <w:spacing w:val="13"/>
        </w:rPr>
        <w:t xml:space="preserve"> </w:t>
      </w:r>
      <w:r>
        <w:rPr>
          <w:rFonts w:ascii="FangSong" w:hAnsi="FangSong" w:eastAsia="FangSong" w:cs="FangSong"/>
          <w:sz w:val="31"/>
          <w:szCs w:val="31"/>
          <w:spacing w:val="9"/>
        </w:rPr>
        <w:t>标准的规定设置固定灭火、冷却、可燃气体浓度报警、</w:t>
      </w:r>
      <w:r>
        <w:rPr>
          <w:rFonts w:ascii="FangSong" w:hAnsi="FangSong" w:eastAsia="FangSong" w:cs="FangSong"/>
          <w:sz w:val="31"/>
          <w:szCs w:val="31"/>
          <w:spacing w:val="8"/>
        </w:rPr>
        <w:t>火灾</w:t>
      </w:r>
    </w:p>
    <w:p>
      <w:pPr>
        <w:ind w:left="36"/>
        <w:spacing w:before="1" w:line="224" w:lineRule="auto"/>
        <w:rPr>
          <w:rFonts w:ascii="FangSong" w:hAnsi="FangSong" w:eastAsia="FangSong" w:cs="FangSong"/>
          <w:sz w:val="31"/>
          <w:szCs w:val="31"/>
        </w:rPr>
      </w:pPr>
      <w:r>
        <w:rPr>
          <w:rFonts w:ascii="FangSong" w:hAnsi="FangSong" w:eastAsia="FangSong" w:cs="FangSong"/>
          <w:sz w:val="31"/>
          <w:szCs w:val="31"/>
          <w:spacing w:val="3"/>
        </w:rPr>
        <w:t>报警设施。</w:t>
      </w:r>
    </w:p>
    <w:p>
      <w:pPr>
        <w:ind w:left="681"/>
        <w:spacing w:before="227" w:line="222" w:lineRule="auto"/>
        <w:rPr>
          <w:rFonts w:ascii="FangSong" w:hAnsi="FangSong" w:eastAsia="FangSong" w:cs="FangSong"/>
          <w:sz w:val="31"/>
          <w:szCs w:val="31"/>
        </w:rPr>
      </w:pPr>
      <w:r>
        <w:rPr>
          <w:rFonts w:ascii="FangSong" w:hAnsi="FangSong" w:eastAsia="FangSong" w:cs="FangSong"/>
          <w:sz w:val="31"/>
          <w:szCs w:val="31"/>
          <w:b/>
          <w:bCs/>
          <w:spacing w:val="3"/>
        </w:rPr>
        <w:t>综合判定要素如下：</w:t>
      </w:r>
    </w:p>
    <w:p>
      <w:pPr>
        <w:ind w:right="16"/>
        <w:spacing w:before="195" w:line="559" w:lineRule="exact"/>
        <w:jc w:val="right"/>
        <w:rPr>
          <w:rFonts w:ascii="FangSong" w:hAnsi="FangSong" w:eastAsia="FangSong" w:cs="FangSong"/>
          <w:sz w:val="31"/>
          <w:szCs w:val="31"/>
        </w:rPr>
      </w:pPr>
      <w:r>
        <w:rPr>
          <w:rFonts w:ascii="SimSun" w:hAnsi="SimSun" w:eastAsia="SimSun" w:cs="SimSun"/>
          <w:sz w:val="31"/>
          <w:szCs w:val="31"/>
          <w:spacing w:val="20"/>
          <w:position w:val="18"/>
        </w:rPr>
        <w:t>1.</w:t>
      </w:r>
      <w:r>
        <w:rPr>
          <w:rFonts w:ascii="FangSong" w:hAnsi="FangSong" w:eastAsia="FangSong" w:cs="FangSong"/>
          <w:sz w:val="31"/>
          <w:szCs w:val="31"/>
          <w:spacing w:val="20"/>
          <w:position w:val="18"/>
        </w:rPr>
        <w:t>未按国家工程建设消防技术标准的规定或城市消防</w:t>
      </w:r>
    </w:p>
    <w:p>
      <w:pPr>
        <w:ind w:left="36"/>
        <w:spacing w:before="1" w:line="219" w:lineRule="auto"/>
        <w:rPr>
          <w:rFonts w:ascii="FangSong" w:hAnsi="FangSong" w:eastAsia="FangSong" w:cs="FangSong"/>
          <w:sz w:val="31"/>
          <w:szCs w:val="31"/>
        </w:rPr>
      </w:pPr>
      <w:r>
        <w:rPr>
          <w:rFonts w:ascii="FangSong" w:hAnsi="FangSong" w:eastAsia="FangSong" w:cs="FangSong"/>
          <w:sz w:val="31"/>
          <w:szCs w:val="31"/>
          <w:spacing w:val="5"/>
        </w:rPr>
        <w:t>规划的要求设置消防车道或消防车道被堵塞、</w:t>
      </w:r>
      <w:r>
        <w:rPr>
          <w:rFonts w:ascii="FangSong" w:hAnsi="FangSong" w:eastAsia="FangSong" w:cs="FangSong"/>
          <w:sz w:val="31"/>
          <w:szCs w:val="31"/>
          <w:spacing w:val="-75"/>
        </w:rPr>
        <w:t xml:space="preserve"> </w:t>
      </w:r>
      <w:r>
        <w:rPr>
          <w:rFonts w:ascii="FangSong" w:hAnsi="FangSong" w:eastAsia="FangSong" w:cs="FangSong"/>
          <w:sz w:val="31"/>
          <w:szCs w:val="31"/>
          <w:spacing w:val="5"/>
        </w:rPr>
        <w:t>占用；</w:t>
      </w:r>
    </w:p>
    <w:p>
      <w:pPr>
        <w:ind w:left="26" w:right="16" w:firstLine="644"/>
        <w:spacing w:before="195" w:line="333" w:lineRule="auto"/>
        <w:rPr>
          <w:rFonts w:ascii="FangSong" w:hAnsi="FangSong" w:eastAsia="FangSong" w:cs="FangSong"/>
          <w:sz w:val="31"/>
          <w:szCs w:val="31"/>
        </w:rPr>
      </w:pPr>
      <w:r>
        <w:rPr>
          <w:rFonts w:ascii="SimSun" w:hAnsi="SimSun" w:eastAsia="SimSun" w:cs="SimSun"/>
          <w:sz w:val="31"/>
          <w:szCs w:val="31"/>
          <w:spacing w:val="21"/>
        </w:rPr>
        <w:t>2.</w:t>
      </w:r>
      <w:r>
        <w:rPr>
          <w:rFonts w:ascii="FangSong" w:hAnsi="FangSong" w:eastAsia="FangSong" w:cs="FangSong"/>
          <w:sz w:val="31"/>
          <w:szCs w:val="31"/>
          <w:spacing w:val="21"/>
        </w:rPr>
        <w:t>建筑之间的既有防火间距被占用或小于国家工程建</w:t>
      </w:r>
      <w:r>
        <w:rPr>
          <w:rFonts w:ascii="FangSong" w:hAnsi="FangSong" w:eastAsia="FangSong" w:cs="FangSong"/>
          <w:sz w:val="31"/>
          <w:szCs w:val="31"/>
          <w:spacing w:val="11"/>
        </w:rPr>
        <w:t xml:space="preserve"> </w:t>
      </w:r>
      <w:r>
        <w:rPr>
          <w:rFonts w:ascii="FangSong" w:hAnsi="FangSong" w:eastAsia="FangSong" w:cs="FangSong"/>
          <w:sz w:val="31"/>
          <w:szCs w:val="31"/>
          <w:spacing w:val="10"/>
        </w:rPr>
        <w:t>设消防技术标准的规定值的</w:t>
      </w:r>
      <w:r>
        <w:rPr>
          <w:rFonts w:ascii="FangSong" w:hAnsi="FangSong" w:eastAsia="FangSong" w:cs="FangSong"/>
          <w:sz w:val="31"/>
          <w:szCs w:val="31"/>
          <w:spacing w:val="-40"/>
        </w:rPr>
        <w:t xml:space="preserve"> </w:t>
      </w:r>
      <w:r>
        <w:rPr>
          <w:rFonts w:ascii="SimSun" w:hAnsi="SimSun" w:eastAsia="SimSun" w:cs="SimSun"/>
          <w:sz w:val="31"/>
          <w:szCs w:val="31"/>
          <w:spacing w:val="10"/>
        </w:rPr>
        <w:t>80%</w:t>
      </w:r>
      <w:r>
        <w:rPr>
          <w:rFonts w:ascii="FangSong" w:hAnsi="FangSong" w:eastAsia="FangSong" w:cs="FangSong"/>
          <w:sz w:val="31"/>
          <w:szCs w:val="31"/>
          <w:spacing w:val="10"/>
        </w:rPr>
        <w:t>，明火和散发火花地点与易</w:t>
      </w:r>
      <w:r>
        <w:rPr>
          <w:rFonts w:ascii="FangSong" w:hAnsi="FangSong" w:eastAsia="FangSong" w:cs="FangSong"/>
          <w:sz w:val="31"/>
          <w:szCs w:val="31"/>
        </w:rPr>
        <w:t xml:space="preserve"> </w:t>
      </w:r>
      <w:r>
        <w:rPr>
          <w:rFonts w:ascii="FangSong" w:hAnsi="FangSong" w:eastAsia="FangSong" w:cs="FangSong"/>
          <w:sz w:val="31"/>
          <w:szCs w:val="31"/>
          <w:spacing w:val="21"/>
        </w:rPr>
        <w:t>燃易爆装置设备之间的防火间距小于国家工程建设消防技</w:t>
      </w:r>
    </w:p>
    <w:p>
      <w:pPr>
        <w:ind w:left="29"/>
        <w:spacing w:before="1" w:line="222" w:lineRule="auto"/>
        <w:rPr>
          <w:rFonts w:ascii="FangSong" w:hAnsi="FangSong" w:eastAsia="FangSong" w:cs="FangSong"/>
          <w:sz w:val="31"/>
          <w:szCs w:val="31"/>
        </w:rPr>
      </w:pPr>
      <w:r>
        <w:rPr>
          <w:rFonts w:ascii="FangSong" w:hAnsi="FangSong" w:eastAsia="FangSong" w:cs="FangSong"/>
          <w:sz w:val="31"/>
          <w:szCs w:val="31"/>
          <w:spacing w:val="6"/>
        </w:rPr>
        <w:t>术标准的规定值；</w:t>
      </w:r>
    </w:p>
    <w:p>
      <w:pPr>
        <w:ind w:right="16"/>
        <w:spacing w:before="185" w:line="560" w:lineRule="exact"/>
        <w:jc w:val="right"/>
        <w:rPr>
          <w:rFonts w:ascii="FangSong" w:hAnsi="FangSong" w:eastAsia="FangSong" w:cs="FangSong"/>
          <w:sz w:val="31"/>
          <w:szCs w:val="31"/>
        </w:rPr>
      </w:pPr>
      <w:r>
        <w:rPr>
          <w:rFonts w:ascii="SimSun" w:hAnsi="SimSun" w:eastAsia="SimSun" w:cs="SimSun"/>
          <w:sz w:val="31"/>
          <w:szCs w:val="31"/>
          <w:spacing w:val="8"/>
          <w:position w:val="18"/>
        </w:rPr>
        <w:t>3.</w:t>
      </w:r>
      <w:r>
        <w:rPr>
          <w:rFonts w:ascii="FangSong" w:hAnsi="FangSong" w:eastAsia="FangSong" w:cs="FangSong"/>
          <w:sz w:val="31"/>
          <w:szCs w:val="31"/>
          <w:spacing w:val="8"/>
          <w:position w:val="18"/>
        </w:rPr>
        <w:t>在库房中设置员工宿舍且不符合《住宿与生产储存经</w:t>
      </w:r>
    </w:p>
    <w:p>
      <w:pPr>
        <w:ind w:left="47"/>
        <w:spacing w:before="1" w:line="221" w:lineRule="auto"/>
        <w:rPr>
          <w:rFonts w:ascii="FangSong" w:hAnsi="FangSong" w:eastAsia="FangSong" w:cs="FangSong"/>
          <w:sz w:val="31"/>
          <w:szCs w:val="31"/>
        </w:rPr>
      </w:pPr>
      <w:r>
        <w:rPr>
          <w:rFonts w:ascii="FangSong" w:hAnsi="FangSong" w:eastAsia="FangSong" w:cs="FangSong"/>
          <w:sz w:val="31"/>
          <w:szCs w:val="31"/>
          <w:spacing w:val="1"/>
        </w:rPr>
        <w:t>营合用场所消防安全技术要求》（</w:t>
      </w:r>
      <w:r>
        <w:rPr>
          <w:rFonts w:ascii="SimSun" w:hAnsi="SimSun" w:eastAsia="SimSun" w:cs="SimSun"/>
          <w:sz w:val="31"/>
          <w:szCs w:val="31"/>
        </w:rPr>
        <w:t>GA</w:t>
      </w:r>
      <w:r>
        <w:rPr>
          <w:rFonts w:ascii="SimSun" w:hAnsi="SimSun" w:eastAsia="SimSun" w:cs="SimSun"/>
          <w:sz w:val="31"/>
          <w:szCs w:val="31"/>
          <w:spacing w:val="1"/>
        </w:rPr>
        <w:t xml:space="preserve"> 703</w:t>
      </w:r>
      <w:r>
        <w:rPr>
          <w:rFonts w:ascii="FangSong" w:hAnsi="FangSong" w:eastAsia="FangSong" w:cs="FangSong"/>
          <w:sz w:val="31"/>
          <w:szCs w:val="31"/>
          <w:spacing w:val="1"/>
        </w:rPr>
        <w:t>）的规定；</w:t>
      </w:r>
    </w:p>
    <w:p>
      <w:pPr>
        <w:ind w:right="16"/>
        <w:spacing w:before="189" w:line="559" w:lineRule="exact"/>
        <w:jc w:val="right"/>
        <w:rPr>
          <w:rFonts w:ascii="FangSong" w:hAnsi="FangSong" w:eastAsia="FangSong" w:cs="FangSong"/>
          <w:sz w:val="31"/>
          <w:szCs w:val="31"/>
        </w:rPr>
      </w:pPr>
      <w:r>
        <w:rPr>
          <w:rFonts w:ascii="SimSun" w:hAnsi="SimSun" w:eastAsia="SimSun" w:cs="SimSun"/>
          <w:sz w:val="31"/>
          <w:szCs w:val="31"/>
          <w:spacing w:val="21"/>
          <w:position w:val="18"/>
        </w:rPr>
        <w:t>4.</w:t>
      </w:r>
      <w:r>
        <w:rPr>
          <w:rFonts w:ascii="FangSong" w:hAnsi="FangSong" w:eastAsia="FangSong" w:cs="FangSong"/>
          <w:sz w:val="31"/>
          <w:szCs w:val="31"/>
          <w:spacing w:val="21"/>
          <w:position w:val="18"/>
        </w:rPr>
        <w:t>未按国家工程建设消防技术标准的规定设置除自动</w:t>
      </w:r>
    </w:p>
    <w:p>
      <w:pPr>
        <w:ind w:left="40"/>
        <w:spacing w:before="2" w:line="221" w:lineRule="auto"/>
        <w:rPr>
          <w:rFonts w:ascii="FangSong" w:hAnsi="FangSong" w:eastAsia="FangSong" w:cs="FangSong"/>
          <w:sz w:val="31"/>
          <w:szCs w:val="31"/>
        </w:rPr>
      </w:pPr>
      <w:r>
        <w:rPr>
          <w:rFonts w:ascii="FangSong" w:hAnsi="FangSong" w:eastAsia="FangSong" w:cs="FangSong"/>
          <w:sz w:val="31"/>
          <w:szCs w:val="31"/>
          <w:spacing w:val="7"/>
        </w:rPr>
        <w:t>喷水灭火系统外的其他固定灭火设施；</w:t>
      </w:r>
    </w:p>
    <w:p>
      <w:pPr>
        <w:ind w:right="16"/>
        <w:spacing w:before="186" w:line="562" w:lineRule="exact"/>
        <w:jc w:val="right"/>
        <w:rPr>
          <w:rFonts w:ascii="FangSong" w:hAnsi="FangSong" w:eastAsia="FangSong" w:cs="FangSong"/>
          <w:sz w:val="31"/>
          <w:szCs w:val="31"/>
        </w:rPr>
      </w:pPr>
      <w:r>
        <w:rPr>
          <w:rFonts w:ascii="SimSun" w:hAnsi="SimSun" w:eastAsia="SimSun" w:cs="SimSun"/>
          <w:sz w:val="31"/>
          <w:szCs w:val="31"/>
          <w:spacing w:val="18"/>
          <w:position w:val="18"/>
        </w:rPr>
        <w:t>5.</w:t>
      </w:r>
      <w:r>
        <w:rPr>
          <w:rFonts w:ascii="SimSun" w:hAnsi="SimSun" w:eastAsia="SimSun" w:cs="SimSun"/>
          <w:sz w:val="31"/>
          <w:szCs w:val="31"/>
          <w:spacing w:val="-74"/>
          <w:position w:val="18"/>
        </w:rPr>
        <w:t xml:space="preserve"> </w:t>
      </w:r>
      <w:r>
        <w:rPr>
          <w:rFonts w:ascii="FangSong" w:hAnsi="FangSong" w:eastAsia="FangSong" w:cs="FangSong"/>
          <w:sz w:val="31"/>
          <w:szCs w:val="31"/>
          <w:spacing w:val="18"/>
          <w:position w:val="18"/>
        </w:rPr>
        <w:t>已设置的自动喷水灭火系统或其他固定灭火设施不</w:t>
      </w:r>
    </w:p>
    <w:p>
      <w:pPr>
        <w:ind w:left="53"/>
        <w:spacing w:line="221" w:lineRule="auto"/>
        <w:rPr>
          <w:rFonts w:ascii="FangSong" w:hAnsi="FangSong" w:eastAsia="FangSong" w:cs="FangSong"/>
          <w:sz w:val="31"/>
          <w:szCs w:val="31"/>
        </w:rPr>
      </w:pPr>
      <w:r>
        <w:rPr>
          <w:rFonts w:ascii="FangSong" w:hAnsi="FangSong" w:eastAsia="FangSong" w:cs="FangSong"/>
          <w:sz w:val="31"/>
          <w:szCs w:val="31"/>
          <w:spacing w:val="4"/>
        </w:rPr>
        <w:t>能正常使用或运行；</w:t>
      </w:r>
    </w:p>
    <w:p>
      <w:pPr>
        <w:ind w:right="16"/>
        <w:spacing w:before="188" w:line="559" w:lineRule="exact"/>
        <w:jc w:val="right"/>
        <w:rPr>
          <w:rFonts w:ascii="FangSong" w:hAnsi="FangSong" w:eastAsia="FangSong" w:cs="FangSong"/>
          <w:sz w:val="31"/>
          <w:szCs w:val="31"/>
        </w:rPr>
      </w:pPr>
      <w:r>
        <w:rPr>
          <w:rFonts w:ascii="SimSun" w:hAnsi="SimSun" w:eastAsia="SimSun" w:cs="SimSun"/>
          <w:sz w:val="31"/>
          <w:szCs w:val="31"/>
          <w:spacing w:val="21"/>
          <w:position w:val="18"/>
        </w:rPr>
        <w:t>6.</w:t>
      </w:r>
      <w:r>
        <w:rPr>
          <w:rFonts w:ascii="FangSong" w:hAnsi="FangSong" w:eastAsia="FangSong" w:cs="FangSong"/>
          <w:sz w:val="31"/>
          <w:szCs w:val="31"/>
          <w:spacing w:val="21"/>
          <w:position w:val="18"/>
        </w:rPr>
        <w:t>消防控制室操作人员未按《消防控制室通用技术要</w:t>
      </w:r>
    </w:p>
    <w:p>
      <w:pPr>
        <w:ind w:left="40"/>
        <w:spacing w:before="1" w:line="222" w:lineRule="auto"/>
        <w:rPr>
          <w:rFonts w:ascii="FangSong" w:hAnsi="FangSong" w:eastAsia="FangSong" w:cs="FangSong"/>
          <w:sz w:val="31"/>
          <w:szCs w:val="31"/>
        </w:rPr>
      </w:pPr>
      <w:r>
        <w:rPr>
          <w:rFonts w:ascii="FangSong" w:hAnsi="FangSong" w:eastAsia="FangSong" w:cs="FangSong"/>
          <w:sz w:val="31"/>
          <w:szCs w:val="31"/>
          <w:spacing w:val="-2"/>
        </w:rPr>
        <w:t>求》（</w:t>
      </w:r>
      <w:r>
        <w:rPr>
          <w:rFonts w:ascii="SimSun" w:hAnsi="SimSun" w:eastAsia="SimSun" w:cs="SimSun"/>
          <w:sz w:val="31"/>
          <w:szCs w:val="31"/>
          <w:spacing w:val="-2"/>
        </w:rPr>
        <w:t>GB 25506</w:t>
      </w:r>
      <w:r>
        <w:rPr>
          <w:rFonts w:ascii="FangSong" w:hAnsi="FangSong" w:eastAsia="FangSong" w:cs="FangSong"/>
          <w:sz w:val="31"/>
          <w:szCs w:val="31"/>
          <w:spacing w:val="-2"/>
        </w:rPr>
        <w:t>）的规定持证上岗；</w:t>
      </w:r>
    </w:p>
    <w:p>
      <w:pPr>
        <w:ind w:right="16"/>
        <w:spacing w:before="188" w:line="559" w:lineRule="exact"/>
        <w:jc w:val="right"/>
        <w:rPr>
          <w:rFonts w:ascii="FangSong" w:hAnsi="FangSong" w:eastAsia="FangSong" w:cs="FangSong"/>
          <w:sz w:val="31"/>
          <w:szCs w:val="31"/>
        </w:rPr>
      </w:pPr>
      <w:r>
        <w:rPr>
          <w:rFonts w:ascii="SimSun" w:hAnsi="SimSun" w:eastAsia="SimSun" w:cs="SimSun"/>
          <w:sz w:val="31"/>
          <w:szCs w:val="31"/>
          <w:spacing w:val="21"/>
          <w:position w:val="18"/>
        </w:rPr>
        <w:t>7.</w:t>
      </w:r>
      <w:r>
        <w:rPr>
          <w:rFonts w:ascii="FangSong" w:hAnsi="FangSong" w:eastAsia="FangSong" w:cs="FangSong"/>
          <w:sz w:val="31"/>
          <w:szCs w:val="31"/>
          <w:spacing w:val="21"/>
          <w:position w:val="18"/>
        </w:rPr>
        <w:t>安全出口数量或宽度不符合国家工程建设消防技术</w:t>
      </w:r>
    </w:p>
    <w:p>
      <w:pPr>
        <w:ind w:left="23"/>
        <w:spacing w:before="1" w:line="222" w:lineRule="auto"/>
        <w:rPr>
          <w:rFonts w:ascii="FangSong" w:hAnsi="FangSong" w:eastAsia="FangSong" w:cs="FangSong"/>
          <w:sz w:val="31"/>
          <w:szCs w:val="31"/>
        </w:rPr>
      </w:pPr>
      <w:r>
        <w:rPr>
          <w:rFonts w:ascii="FangSong" w:hAnsi="FangSong" w:eastAsia="FangSong" w:cs="FangSong"/>
          <w:sz w:val="31"/>
          <w:szCs w:val="31"/>
          <w:spacing w:val="8"/>
        </w:rPr>
        <w:t>标准的规定，或既有安全出口被封堵；</w:t>
      </w:r>
    </w:p>
    <w:p>
      <w:pPr>
        <w:ind w:right="13"/>
        <w:spacing w:before="186" w:line="561" w:lineRule="exact"/>
        <w:jc w:val="right"/>
        <w:rPr>
          <w:rFonts w:ascii="FangSong" w:hAnsi="FangSong" w:eastAsia="FangSong" w:cs="FangSong"/>
          <w:sz w:val="31"/>
          <w:szCs w:val="31"/>
        </w:rPr>
      </w:pPr>
      <w:r>
        <w:rPr>
          <w:rFonts w:ascii="SimSun" w:hAnsi="SimSun" w:eastAsia="SimSun" w:cs="SimSun"/>
          <w:sz w:val="31"/>
          <w:szCs w:val="31"/>
          <w:spacing w:val="8"/>
          <w:position w:val="18"/>
        </w:rPr>
        <w:t>8.</w:t>
      </w:r>
      <w:r>
        <w:rPr>
          <w:rFonts w:ascii="FangSong" w:hAnsi="FangSong" w:eastAsia="FangSong" w:cs="FangSong"/>
          <w:sz w:val="31"/>
          <w:szCs w:val="31"/>
          <w:spacing w:val="8"/>
          <w:position w:val="18"/>
        </w:rPr>
        <w:t>按国家工程建设消防技术标准的规定，建筑物应设置</w:t>
      </w:r>
    </w:p>
    <w:p>
      <w:pPr>
        <w:ind w:left="38"/>
        <w:spacing w:before="1" w:line="222" w:lineRule="auto"/>
        <w:rPr>
          <w:rFonts w:ascii="FangSong" w:hAnsi="FangSong" w:eastAsia="FangSong" w:cs="FangSong"/>
          <w:sz w:val="31"/>
          <w:szCs w:val="31"/>
        </w:rPr>
      </w:pPr>
      <w:r>
        <w:rPr>
          <w:rFonts w:ascii="FangSong" w:hAnsi="FangSong" w:eastAsia="FangSong" w:cs="FangSong"/>
          <w:sz w:val="31"/>
          <w:szCs w:val="31"/>
          <w:spacing w:val="7"/>
        </w:rPr>
        <w:t>独立的安全出口或疏散楼梯而未设置；</w:t>
      </w:r>
    </w:p>
    <w:p>
      <w:pPr>
        <w:ind w:right="16"/>
        <w:spacing w:before="185" w:line="222" w:lineRule="auto"/>
        <w:jc w:val="right"/>
        <w:rPr>
          <w:rFonts w:ascii="FangSong" w:hAnsi="FangSong" w:eastAsia="FangSong" w:cs="FangSong"/>
          <w:sz w:val="31"/>
          <w:szCs w:val="31"/>
        </w:rPr>
      </w:pPr>
      <w:r>
        <w:rPr>
          <w:rFonts w:ascii="SimSun" w:hAnsi="SimSun" w:eastAsia="SimSun" w:cs="SimSun"/>
          <w:sz w:val="31"/>
          <w:szCs w:val="31"/>
          <w:spacing w:val="21"/>
        </w:rPr>
        <w:t>9.</w:t>
      </w:r>
      <w:r>
        <w:rPr>
          <w:rFonts w:ascii="FangSong" w:hAnsi="FangSong" w:eastAsia="FangSong" w:cs="FangSong"/>
          <w:sz w:val="31"/>
          <w:szCs w:val="31"/>
          <w:spacing w:val="21"/>
        </w:rPr>
        <w:t>未按国家工程建设消防技术标准的规定设置消防水</w:t>
      </w:r>
    </w:p>
    <w:p>
      <w:pPr>
        <w:spacing w:line="222" w:lineRule="auto"/>
        <w:sectPr>
          <w:footerReference w:type="default" r:id="rId193"/>
          <w:pgSz w:w="11906" w:h="16839"/>
          <w:pgMar w:top="1431" w:right="1785" w:bottom="1157" w:left="1785" w:header="0" w:footer="992" w:gutter="0"/>
        </w:sectPr>
        <w:rPr>
          <w:rFonts w:ascii="FangSong" w:hAnsi="FangSong" w:eastAsia="FangSong" w:cs="FangSong"/>
          <w:sz w:val="31"/>
          <w:szCs w:val="31"/>
        </w:rPr>
      </w:pPr>
    </w:p>
    <w:p>
      <w:pPr>
        <w:ind w:left="36"/>
        <w:spacing w:before="185" w:line="220" w:lineRule="auto"/>
        <w:rPr>
          <w:rFonts w:ascii="FangSong" w:hAnsi="FangSong" w:eastAsia="FangSong" w:cs="FangSong"/>
          <w:sz w:val="31"/>
          <w:szCs w:val="31"/>
        </w:rPr>
      </w:pPr>
      <w:r>
        <w:rPr>
          <w:rFonts w:ascii="FangSong" w:hAnsi="FangSong" w:eastAsia="FangSong" w:cs="FangSong"/>
          <w:sz w:val="31"/>
          <w:szCs w:val="31"/>
          <w:spacing w:val="7"/>
        </w:rPr>
        <w:t>源、储存泡沫液等灭火剂；</w:t>
      </w:r>
    </w:p>
    <w:p>
      <w:pPr>
        <w:ind w:left="55" w:right="16" w:firstLine="635"/>
        <w:spacing w:before="189" w:line="334" w:lineRule="auto"/>
        <w:rPr>
          <w:rFonts w:ascii="FangSong" w:hAnsi="FangSong" w:eastAsia="FangSong" w:cs="FangSong"/>
          <w:sz w:val="31"/>
          <w:szCs w:val="31"/>
        </w:rPr>
      </w:pPr>
      <w:r>
        <w:rPr>
          <w:rFonts w:ascii="SimSun" w:hAnsi="SimSun" w:eastAsia="SimSun" w:cs="SimSun"/>
          <w:sz w:val="31"/>
          <w:szCs w:val="31"/>
          <w:spacing w:val="13"/>
        </w:rPr>
        <w:t>10.</w:t>
      </w:r>
      <w:r>
        <w:rPr>
          <w:rFonts w:ascii="FangSong" w:hAnsi="FangSong" w:eastAsia="FangSong" w:cs="FangSong"/>
          <w:sz w:val="31"/>
          <w:szCs w:val="31"/>
          <w:spacing w:val="13"/>
        </w:rPr>
        <w:t>未按国家工程建设消防技术标准的规定设置室外消</w:t>
      </w:r>
      <w:r>
        <w:rPr>
          <w:rFonts w:ascii="FangSong" w:hAnsi="FangSong" w:eastAsia="FangSong" w:cs="FangSong"/>
          <w:sz w:val="31"/>
          <w:szCs w:val="31"/>
          <w:spacing w:val="15"/>
        </w:rPr>
        <w:t xml:space="preserve"> </w:t>
      </w:r>
      <w:r>
        <w:rPr>
          <w:rFonts w:ascii="FangSong" w:hAnsi="FangSong" w:eastAsia="FangSong" w:cs="FangSong"/>
          <w:sz w:val="31"/>
          <w:szCs w:val="31"/>
          <w:spacing w:val="20"/>
        </w:rPr>
        <w:t>防给水系统，或已设置但不符合标准的规定或不能正常使</w:t>
      </w:r>
    </w:p>
    <w:p>
      <w:pPr>
        <w:ind w:left="26"/>
        <w:spacing w:line="222" w:lineRule="auto"/>
        <w:rPr>
          <w:rFonts w:ascii="FangSong" w:hAnsi="FangSong" w:eastAsia="FangSong" w:cs="FangSong"/>
          <w:sz w:val="31"/>
          <w:szCs w:val="31"/>
        </w:rPr>
      </w:pPr>
      <w:r>
        <w:rPr>
          <w:rFonts w:ascii="FangSong" w:hAnsi="FangSong" w:eastAsia="FangSong" w:cs="FangSong"/>
          <w:sz w:val="31"/>
          <w:szCs w:val="31"/>
          <w:spacing w:val="-2"/>
        </w:rPr>
        <w:t>用；</w:t>
      </w:r>
    </w:p>
    <w:p>
      <w:pPr>
        <w:ind w:right="16"/>
        <w:spacing w:before="185" w:line="559" w:lineRule="exact"/>
        <w:jc w:val="right"/>
        <w:rPr>
          <w:rFonts w:ascii="FangSong" w:hAnsi="FangSong" w:eastAsia="FangSong" w:cs="FangSong"/>
          <w:sz w:val="31"/>
          <w:szCs w:val="31"/>
        </w:rPr>
      </w:pPr>
      <w:r>
        <w:rPr>
          <w:rFonts w:ascii="SimSun" w:hAnsi="SimSun" w:eastAsia="SimSun" w:cs="SimSun"/>
          <w:sz w:val="31"/>
          <w:szCs w:val="31"/>
          <w:spacing w:val="13"/>
          <w:position w:val="18"/>
        </w:rPr>
        <w:t>11.</w:t>
      </w:r>
      <w:r>
        <w:rPr>
          <w:rFonts w:ascii="FangSong" w:hAnsi="FangSong" w:eastAsia="FangSong" w:cs="FangSong"/>
          <w:sz w:val="31"/>
          <w:szCs w:val="31"/>
          <w:spacing w:val="13"/>
          <w:position w:val="18"/>
        </w:rPr>
        <w:t>未按国家工程建设消防技术标准的规定设置室内消</w:t>
      </w:r>
    </w:p>
    <w:p>
      <w:pPr>
        <w:ind w:left="34"/>
        <w:spacing w:line="221" w:lineRule="auto"/>
        <w:rPr>
          <w:rFonts w:ascii="FangSong" w:hAnsi="FangSong" w:eastAsia="FangSong" w:cs="FangSong"/>
          <w:sz w:val="31"/>
          <w:szCs w:val="31"/>
        </w:rPr>
      </w:pPr>
      <w:r>
        <w:rPr>
          <w:rFonts w:ascii="FangSong" w:hAnsi="FangSong" w:eastAsia="FangSong" w:cs="FangSong"/>
          <w:sz w:val="31"/>
          <w:szCs w:val="31"/>
          <w:spacing w:val="9"/>
        </w:rPr>
        <w:t>火栓系统，或已设置但不符合标准的规定或</w:t>
      </w:r>
      <w:r>
        <w:rPr>
          <w:rFonts w:ascii="FangSong" w:hAnsi="FangSong" w:eastAsia="FangSong" w:cs="FangSong"/>
          <w:sz w:val="31"/>
          <w:szCs w:val="31"/>
          <w:spacing w:val="8"/>
        </w:rPr>
        <w:t>不能正常使用；</w:t>
      </w:r>
    </w:p>
    <w:p>
      <w:pPr>
        <w:ind w:right="16"/>
        <w:spacing w:before="190" w:line="560" w:lineRule="exact"/>
        <w:jc w:val="right"/>
        <w:rPr>
          <w:rFonts w:ascii="FangSong" w:hAnsi="FangSong" w:eastAsia="FangSong" w:cs="FangSong"/>
          <w:sz w:val="31"/>
          <w:szCs w:val="31"/>
        </w:rPr>
      </w:pPr>
      <w:r>
        <w:rPr>
          <w:rFonts w:ascii="SimSun" w:hAnsi="SimSun" w:eastAsia="SimSun" w:cs="SimSun"/>
          <w:sz w:val="31"/>
          <w:szCs w:val="31"/>
          <w:spacing w:val="13"/>
          <w:position w:val="18"/>
        </w:rPr>
        <w:t>12.</w:t>
      </w:r>
      <w:r>
        <w:rPr>
          <w:rFonts w:ascii="FangSong" w:hAnsi="FangSong" w:eastAsia="FangSong" w:cs="FangSong"/>
          <w:sz w:val="31"/>
          <w:szCs w:val="31"/>
          <w:spacing w:val="13"/>
          <w:position w:val="18"/>
        </w:rPr>
        <w:t>未按国家工程建设消防技术标准的规定设置自动喷</w:t>
      </w:r>
    </w:p>
    <w:p>
      <w:pPr>
        <w:ind w:left="25"/>
        <w:spacing w:line="222" w:lineRule="auto"/>
        <w:rPr>
          <w:rFonts w:ascii="FangSong" w:hAnsi="FangSong" w:eastAsia="FangSong" w:cs="FangSong"/>
          <w:sz w:val="31"/>
          <w:szCs w:val="31"/>
        </w:rPr>
      </w:pPr>
      <w:r>
        <w:rPr>
          <w:rFonts w:ascii="FangSong" w:hAnsi="FangSong" w:eastAsia="FangSong" w:cs="FangSong"/>
          <w:sz w:val="31"/>
          <w:szCs w:val="31"/>
          <w:spacing w:val="6"/>
        </w:rPr>
        <w:t>水灭火系统；</w:t>
      </w:r>
    </w:p>
    <w:p>
      <w:pPr>
        <w:ind w:right="16"/>
        <w:spacing w:before="186" w:line="560" w:lineRule="exact"/>
        <w:jc w:val="right"/>
        <w:rPr>
          <w:rFonts w:ascii="FangSong" w:hAnsi="FangSong" w:eastAsia="FangSong" w:cs="FangSong"/>
          <w:sz w:val="31"/>
          <w:szCs w:val="31"/>
        </w:rPr>
      </w:pPr>
      <w:r>
        <w:rPr>
          <w:rFonts w:ascii="SimSun" w:hAnsi="SimSun" w:eastAsia="SimSun" w:cs="SimSun"/>
          <w:sz w:val="31"/>
          <w:szCs w:val="31"/>
          <w:spacing w:val="13"/>
          <w:position w:val="18"/>
        </w:rPr>
        <w:t>13.</w:t>
      </w:r>
      <w:r>
        <w:rPr>
          <w:rFonts w:ascii="FangSong" w:hAnsi="FangSong" w:eastAsia="FangSong" w:cs="FangSong"/>
          <w:sz w:val="31"/>
          <w:szCs w:val="31"/>
          <w:spacing w:val="13"/>
          <w:position w:val="18"/>
        </w:rPr>
        <w:t>原有防火分区被改变并导致实际防火分区的建筑面</w:t>
      </w:r>
    </w:p>
    <w:p>
      <w:pPr>
        <w:ind w:left="29"/>
        <w:spacing w:before="1" w:line="222" w:lineRule="auto"/>
        <w:rPr>
          <w:rFonts w:ascii="FangSong" w:hAnsi="FangSong" w:eastAsia="FangSong" w:cs="FangSong"/>
          <w:sz w:val="31"/>
          <w:szCs w:val="31"/>
        </w:rPr>
      </w:pPr>
      <w:r>
        <w:rPr>
          <w:rFonts w:ascii="FangSong" w:hAnsi="FangSong" w:eastAsia="FangSong" w:cs="FangSong"/>
          <w:sz w:val="31"/>
          <w:szCs w:val="31"/>
          <w:spacing w:val="7"/>
        </w:rPr>
        <w:t>积大于国家工程建设消防技术标准规定值的</w:t>
      </w:r>
      <w:r>
        <w:rPr>
          <w:rFonts w:ascii="FangSong" w:hAnsi="FangSong" w:eastAsia="FangSong" w:cs="FangSong"/>
          <w:sz w:val="31"/>
          <w:szCs w:val="31"/>
          <w:spacing w:val="-48"/>
        </w:rPr>
        <w:t xml:space="preserve"> </w:t>
      </w:r>
      <w:r>
        <w:rPr>
          <w:rFonts w:ascii="SimSun" w:hAnsi="SimSun" w:eastAsia="SimSun" w:cs="SimSun"/>
          <w:sz w:val="31"/>
          <w:szCs w:val="31"/>
          <w:spacing w:val="7"/>
        </w:rPr>
        <w:t>50%</w:t>
      </w:r>
      <w:r>
        <w:rPr>
          <w:rFonts w:ascii="FangSong" w:hAnsi="FangSong" w:eastAsia="FangSong" w:cs="FangSong"/>
          <w:sz w:val="31"/>
          <w:szCs w:val="31"/>
          <w:spacing w:val="7"/>
        </w:rPr>
        <w:t>；</w:t>
      </w:r>
    </w:p>
    <w:p>
      <w:pPr>
        <w:ind w:right="16"/>
        <w:spacing w:before="187" w:line="558" w:lineRule="exact"/>
        <w:jc w:val="right"/>
        <w:rPr>
          <w:rFonts w:ascii="FangSong" w:hAnsi="FangSong" w:eastAsia="FangSong" w:cs="FangSong"/>
          <w:sz w:val="31"/>
          <w:szCs w:val="31"/>
        </w:rPr>
      </w:pPr>
      <w:r>
        <w:rPr>
          <w:rFonts w:ascii="SimSun" w:hAnsi="SimSun" w:eastAsia="SimSun" w:cs="SimSun"/>
          <w:sz w:val="31"/>
          <w:szCs w:val="31"/>
          <w:spacing w:val="11"/>
          <w:position w:val="18"/>
        </w:rPr>
        <w:t>14.</w:t>
      </w:r>
      <w:r>
        <w:rPr>
          <w:rFonts w:ascii="FangSong" w:hAnsi="FangSong" w:eastAsia="FangSong" w:cs="FangSong"/>
          <w:sz w:val="31"/>
          <w:szCs w:val="31"/>
          <w:spacing w:val="11"/>
          <w:position w:val="18"/>
        </w:rPr>
        <w:t>防火门、</w:t>
      </w:r>
      <w:r>
        <w:rPr>
          <w:rFonts w:ascii="FangSong" w:hAnsi="FangSong" w:eastAsia="FangSong" w:cs="FangSong"/>
          <w:sz w:val="31"/>
          <w:szCs w:val="31"/>
          <w:spacing w:val="-90"/>
          <w:position w:val="18"/>
        </w:rPr>
        <w:t xml:space="preserve"> </w:t>
      </w:r>
      <w:r>
        <w:rPr>
          <w:rFonts w:ascii="FangSong" w:hAnsi="FangSong" w:eastAsia="FangSong" w:cs="FangSong"/>
          <w:sz w:val="31"/>
          <w:szCs w:val="31"/>
          <w:spacing w:val="11"/>
          <w:position w:val="18"/>
        </w:rPr>
        <w:t>防火卷帘等防火分隔设施损坏的数量大于</w:t>
      </w:r>
    </w:p>
    <w:p>
      <w:pPr>
        <w:ind w:left="23"/>
        <w:spacing w:before="1" w:line="222" w:lineRule="auto"/>
        <w:rPr>
          <w:rFonts w:ascii="FangSong" w:hAnsi="FangSong" w:eastAsia="FangSong" w:cs="FangSong"/>
          <w:sz w:val="31"/>
          <w:szCs w:val="31"/>
        </w:rPr>
      </w:pPr>
      <w:r>
        <w:rPr>
          <w:rFonts w:ascii="FangSong" w:hAnsi="FangSong" w:eastAsia="FangSong" w:cs="FangSong"/>
          <w:sz w:val="31"/>
          <w:szCs w:val="31"/>
          <w:spacing w:val="7"/>
        </w:rPr>
        <w:t>该防火分区相应防火分隔设施总数的</w:t>
      </w:r>
      <w:r>
        <w:rPr>
          <w:rFonts w:ascii="FangSong" w:hAnsi="FangSong" w:eastAsia="FangSong" w:cs="FangSong"/>
          <w:sz w:val="31"/>
          <w:szCs w:val="31"/>
          <w:spacing w:val="-52"/>
        </w:rPr>
        <w:t xml:space="preserve"> </w:t>
      </w:r>
      <w:r>
        <w:rPr>
          <w:rFonts w:ascii="SimSun" w:hAnsi="SimSun" w:eastAsia="SimSun" w:cs="SimSun"/>
          <w:sz w:val="31"/>
          <w:szCs w:val="31"/>
          <w:spacing w:val="7"/>
        </w:rPr>
        <w:t>50%</w:t>
      </w:r>
      <w:r>
        <w:rPr>
          <w:rFonts w:ascii="FangSong" w:hAnsi="FangSong" w:eastAsia="FangSong" w:cs="FangSong"/>
          <w:sz w:val="31"/>
          <w:szCs w:val="31"/>
          <w:spacing w:val="7"/>
        </w:rPr>
        <w:t>；</w:t>
      </w:r>
    </w:p>
    <w:p>
      <w:pPr>
        <w:ind w:left="46" w:right="16" w:firstLine="644"/>
        <w:spacing w:before="188" w:line="333" w:lineRule="auto"/>
        <w:rPr>
          <w:rFonts w:ascii="FangSong" w:hAnsi="FangSong" w:eastAsia="FangSong" w:cs="FangSong"/>
          <w:sz w:val="31"/>
          <w:szCs w:val="31"/>
        </w:rPr>
      </w:pPr>
      <w:r>
        <w:rPr>
          <w:rFonts w:ascii="SimSun" w:hAnsi="SimSun" w:eastAsia="SimSun" w:cs="SimSun"/>
          <w:sz w:val="31"/>
          <w:szCs w:val="31"/>
          <w:spacing w:val="13"/>
        </w:rPr>
        <w:t>15.</w:t>
      </w:r>
      <w:r>
        <w:rPr>
          <w:rFonts w:ascii="FangSong" w:hAnsi="FangSong" w:eastAsia="FangSong" w:cs="FangSong"/>
          <w:sz w:val="31"/>
          <w:szCs w:val="31"/>
          <w:spacing w:val="13"/>
        </w:rPr>
        <w:t>未按国家工程建设消防技术标准的规定设置疏散指</w:t>
      </w:r>
      <w:r>
        <w:rPr>
          <w:rFonts w:ascii="FangSong" w:hAnsi="FangSong" w:eastAsia="FangSong" w:cs="FangSong"/>
          <w:sz w:val="31"/>
          <w:szCs w:val="31"/>
          <w:spacing w:val="15"/>
        </w:rPr>
        <w:t xml:space="preserve"> </w:t>
      </w:r>
      <w:r>
        <w:rPr>
          <w:rFonts w:ascii="FangSong" w:hAnsi="FangSong" w:eastAsia="FangSong" w:cs="FangSong"/>
          <w:sz w:val="31"/>
          <w:szCs w:val="31"/>
          <w:spacing w:val="8"/>
        </w:rPr>
        <w:t>示标志、应急照明，或所设置设施的损坏率大于标准规定要</w:t>
      </w:r>
    </w:p>
    <w:p>
      <w:pPr>
        <w:ind w:left="40"/>
        <w:spacing w:line="223" w:lineRule="auto"/>
        <w:rPr>
          <w:rFonts w:ascii="FangSong" w:hAnsi="FangSong" w:eastAsia="FangSong" w:cs="FangSong"/>
          <w:sz w:val="31"/>
          <w:szCs w:val="31"/>
        </w:rPr>
      </w:pPr>
      <w:r>
        <w:rPr>
          <w:rFonts w:ascii="FangSong" w:hAnsi="FangSong" w:eastAsia="FangSong" w:cs="FangSong"/>
          <w:sz w:val="31"/>
          <w:szCs w:val="31"/>
          <w:spacing w:val="3"/>
        </w:rPr>
        <w:t>求设置数量的</w:t>
      </w:r>
      <w:r>
        <w:rPr>
          <w:rFonts w:ascii="FangSong" w:hAnsi="FangSong" w:eastAsia="FangSong" w:cs="FangSong"/>
          <w:sz w:val="31"/>
          <w:szCs w:val="31"/>
          <w:spacing w:val="-57"/>
        </w:rPr>
        <w:t xml:space="preserve"> </w:t>
      </w:r>
      <w:r>
        <w:rPr>
          <w:rFonts w:ascii="SimSun" w:hAnsi="SimSun" w:eastAsia="SimSun" w:cs="SimSun"/>
          <w:sz w:val="31"/>
          <w:szCs w:val="31"/>
          <w:spacing w:val="3"/>
        </w:rPr>
        <w:t>50%</w:t>
      </w:r>
      <w:r>
        <w:rPr>
          <w:rFonts w:ascii="FangSong" w:hAnsi="FangSong" w:eastAsia="FangSong" w:cs="FangSong"/>
          <w:sz w:val="31"/>
          <w:szCs w:val="31"/>
          <w:spacing w:val="3"/>
        </w:rPr>
        <w:t>；</w:t>
      </w:r>
    </w:p>
    <w:p>
      <w:pPr>
        <w:ind w:right="16"/>
        <w:spacing w:before="188" w:line="558" w:lineRule="exact"/>
        <w:jc w:val="right"/>
        <w:rPr>
          <w:rFonts w:ascii="FangSong" w:hAnsi="FangSong" w:eastAsia="FangSong" w:cs="FangSong"/>
          <w:sz w:val="31"/>
          <w:szCs w:val="31"/>
        </w:rPr>
      </w:pPr>
      <w:r>
        <w:rPr>
          <w:rFonts w:ascii="SimSun" w:hAnsi="SimSun" w:eastAsia="SimSun" w:cs="SimSun"/>
          <w:sz w:val="31"/>
          <w:szCs w:val="31"/>
          <w:spacing w:val="13"/>
          <w:position w:val="18"/>
        </w:rPr>
        <w:t>16.</w:t>
      </w:r>
      <w:r>
        <w:rPr>
          <w:rFonts w:ascii="FangSong" w:hAnsi="FangSong" w:eastAsia="FangSong" w:cs="FangSong"/>
          <w:sz w:val="31"/>
          <w:szCs w:val="31"/>
          <w:spacing w:val="13"/>
          <w:position w:val="18"/>
        </w:rPr>
        <w:t>封闭楼梯间或防烟楼梯间的门的损坏率大于其设置</w:t>
      </w:r>
    </w:p>
    <w:p>
      <w:pPr>
        <w:ind w:left="47"/>
        <w:spacing w:before="1" w:line="223" w:lineRule="auto"/>
        <w:rPr>
          <w:rFonts w:ascii="FangSong" w:hAnsi="FangSong" w:eastAsia="FangSong" w:cs="FangSong"/>
          <w:sz w:val="31"/>
          <w:szCs w:val="31"/>
        </w:rPr>
      </w:pPr>
      <w:r>
        <w:rPr>
          <w:rFonts w:ascii="FangSong" w:hAnsi="FangSong" w:eastAsia="FangSong" w:cs="FangSong"/>
          <w:sz w:val="31"/>
          <w:szCs w:val="31"/>
          <w:spacing w:val="-1"/>
        </w:rPr>
        <w:t>总数的</w:t>
      </w:r>
      <w:r>
        <w:rPr>
          <w:rFonts w:ascii="FangSong" w:hAnsi="FangSong" w:eastAsia="FangSong" w:cs="FangSong"/>
          <w:sz w:val="31"/>
          <w:szCs w:val="31"/>
          <w:spacing w:val="-57"/>
        </w:rPr>
        <w:t xml:space="preserve"> </w:t>
      </w:r>
      <w:r>
        <w:rPr>
          <w:rFonts w:ascii="SimSun" w:hAnsi="SimSun" w:eastAsia="SimSun" w:cs="SimSun"/>
          <w:sz w:val="31"/>
          <w:szCs w:val="31"/>
          <w:spacing w:val="-1"/>
        </w:rPr>
        <w:t>50%</w:t>
      </w:r>
      <w:r>
        <w:rPr>
          <w:rFonts w:ascii="FangSong" w:hAnsi="FangSong" w:eastAsia="FangSong" w:cs="FangSong"/>
          <w:sz w:val="31"/>
          <w:szCs w:val="31"/>
          <w:spacing w:val="-1"/>
        </w:rPr>
        <w:t>；</w:t>
      </w:r>
    </w:p>
    <w:p>
      <w:pPr>
        <w:ind w:right="16"/>
        <w:spacing w:before="185" w:line="562" w:lineRule="exact"/>
        <w:jc w:val="right"/>
        <w:rPr>
          <w:rFonts w:ascii="FangSong" w:hAnsi="FangSong" w:eastAsia="FangSong" w:cs="FangSong"/>
          <w:sz w:val="31"/>
          <w:szCs w:val="31"/>
        </w:rPr>
      </w:pPr>
      <w:r>
        <w:rPr>
          <w:rFonts w:ascii="SimSun" w:hAnsi="SimSun" w:eastAsia="SimSun" w:cs="SimSun"/>
          <w:sz w:val="31"/>
          <w:szCs w:val="31"/>
          <w:spacing w:val="13"/>
          <w:position w:val="18"/>
        </w:rPr>
        <w:t>17.</w:t>
      </w:r>
      <w:r>
        <w:rPr>
          <w:rFonts w:ascii="FangSong" w:hAnsi="FangSong" w:eastAsia="FangSong" w:cs="FangSong"/>
          <w:sz w:val="31"/>
          <w:szCs w:val="31"/>
          <w:spacing w:val="13"/>
          <w:position w:val="18"/>
        </w:rPr>
        <w:t>消防用电设备的供电负荷级别不符合国家工程建设</w:t>
      </w:r>
    </w:p>
    <w:p>
      <w:pPr>
        <w:ind w:left="36"/>
        <w:spacing w:before="1" w:line="221" w:lineRule="auto"/>
        <w:rPr>
          <w:rFonts w:ascii="FangSong" w:hAnsi="FangSong" w:eastAsia="FangSong" w:cs="FangSong"/>
          <w:sz w:val="31"/>
          <w:szCs w:val="31"/>
        </w:rPr>
      </w:pPr>
      <w:r>
        <w:rPr>
          <w:rFonts w:ascii="FangSong" w:hAnsi="FangSong" w:eastAsia="FangSong" w:cs="FangSong"/>
          <w:sz w:val="31"/>
          <w:szCs w:val="31"/>
          <w:spacing w:val="6"/>
        </w:rPr>
        <w:t>消防技术标准的规定；</w:t>
      </w:r>
    </w:p>
    <w:p>
      <w:pPr>
        <w:ind w:right="16"/>
        <w:spacing w:before="187" w:line="559" w:lineRule="exact"/>
        <w:jc w:val="right"/>
        <w:rPr>
          <w:rFonts w:ascii="FangSong" w:hAnsi="FangSong" w:eastAsia="FangSong" w:cs="FangSong"/>
          <w:sz w:val="31"/>
          <w:szCs w:val="31"/>
        </w:rPr>
      </w:pPr>
      <w:r>
        <w:rPr>
          <w:rFonts w:ascii="SimSun" w:hAnsi="SimSun" w:eastAsia="SimSun" w:cs="SimSun"/>
          <w:sz w:val="31"/>
          <w:szCs w:val="31"/>
          <w:spacing w:val="13"/>
          <w:position w:val="18"/>
        </w:rPr>
        <w:t>18.</w:t>
      </w:r>
      <w:r>
        <w:rPr>
          <w:rFonts w:ascii="FangSong" w:hAnsi="FangSong" w:eastAsia="FangSong" w:cs="FangSong"/>
          <w:sz w:val="31"/>
          <w:szCs w:val="31"/>
          <w:spacing w:val="13"/>
          <w:position w:val="18"/>
        </w:rPr>
        <w:t>消防用电设备未按国家工程建设消防技术标准的规</w:t>
      </w:r>
    </w:p>
    <w:p>
      <w:pPr>
        <w:ind w:left="30"/>
        <w:spacing w:before="1" w:line="222" w:lineRule="auto"/>
        <w:rPr>
          <w:rFonts w:ascii="FangSong" w:hAnsi="FangSong" w:eastAsia="FangSong" w:cs="FangSong"/>
          <w:sz w:val="31"/>
          <w:szCs w:val="31"/>
        </w:rPr>
      </w:pPr>
      <w:r>
        <w:rPr>
          <w:rFonts w:ascii="FangSong" w:hAnsi="FangSong" w:eastAsia="FangSong" w:cs="FangSong"/>
          <w:sz w:val="31"/>
          <w:szCs w:val="31"/>
          <w:spacing w:val="7"/>
        </w:rPr>
        <w:t>定采用专用的供电回路；</w:t>
      </w:r>
    </w:p>
    <w:p>
      <w:pPr>
        <w:ind w:left="63" w:right="16" w:firstLine="627"/>
        <w:spacing w:before="188" w:line="333" w:lineRule="auto"/>
        <w:rPr>
          <w:rFonts w:ascii="FangSong" w:hAnsi="FangSong" w:eastAsia="FangSong" w:cs="FangSong"/>
          <w:sz w:val="31"/>
          <w:szCs w:val="31"/>
        </w:rPr>
      </w:pPr>
      <w:r>
        <w:rPr>
          <w:rFonts w:ascii="SimSun" w:hAnsi="SimSun" w:eastAsia="SimSun" w:cs="SimSun"/>
          <w:sz w:val="31"/>
          <w:szCs w:val="31"/>
          <w:spacing w:val="13"/>
        </w:rPr>
        <w:t>19.</w:t>
      </w:r>
      <w:r>
        <w:rPr>
          <w:rFonts w:ascii="FangSong" w:hAnsi="FangSong" w:eastAsia="FangSong" w:cs="FangSong"/>
          <w:sz w:val="31"/>
          <w:szCs w:val="31"/>
          <w:spacing w:val="13"/>
        </w:rPr>
        <w:t>未按国家工程建设消防技术标准的规定设置消防用</w:t>
      </w:r>
      <w:r>
        <w:rPr>
          <w:rFonts w:ascii="FangSong" w:hAnsi="FangSong" w:eastAsia="FangSong" w:cs="FangSong"/>
          <w:sz w:val="31"/>
          <w:szCs w:val="31"/>
          <w:spacing w:val="15"/>
        </w:rPr>
        <w:t xml:space="preserve"> </w:t>
      </w:r>
      <w:r>
        <w:rPr>
          <w:rFonts w:ascii="FangSong" w:hAnsi="FangSong" w:eastAsia="FangSong" w:cs="FangSong"/>
          <w:sz w:val="31"/>
          <w:szCs w:val="31"/>
          <w:spacing w:val="7"/>
        </w:rPr>
        <w:t>电设备末端自动切换装置，或已设置但不符合标准的规定或</w:t>
      </w:r>
    </w:p>
    <w:p>
      <w:pPr>
        <w:ind w:left="32"/>
        <w:spacing w:before="1" w:line="221" w:lineRule="auto"/>
        <w:rPr>
          <w:rFonts w:ascii="FangSong" w:hAnsi="FangSong" w:eastAsia="FangSong" w:cs="FangSong"/>
          <w:sz w:val="31"/>
          <w:szCs w:val="31"/>
        </w:rPr>
      </w:pPr>
      <w:r>
        <w:rPr>
          <w:rFonts w:ascii="FangSong" w:hAnsi="FangSong" w:eastAsia="FangSong" w:cs="FangSong"/>
          <w:sz w:val="31"/>
          <w:szCs w:val="31"/>
          <w:spacing w:val="6"/>
        </w:rPr>
        <w:t>不能正常自动切换；</w:t>
      </w:r>
    </w:p>
    <w:p>
      <w:pPr>
        <w:spacing w:line="221" w:lineRule="auto"/>
        <w:sectPr>
          <w:footerReference w:type="default" r:id="rId194"/>
          <w:pgSz w:w="11906" w:h="16839"/>
          <w:pgMar w:top="1431" w:right="1785" w:bottom="1156" w:left="1785" w:header="0" w:footer="992" w:gutter="0"/>
        </w:sectPr>
        <w:rPr>
          <w:rFonts w:ascii="FangSong" w:hAnsi="FangSong" w:eastAsia="FangSong" w:cs="FangSong"/>
          <w:sz w:val="31"/>
          <w:szCs w:val="31"/>
        </w:rPr>
      </w:pPr>
    </w:p>
    <w:p>
      <w:pPr>
        <w:ind w:right="32"/>
        <w:spacing w:before="185" w:line="560" w:lineRule="exact"/>
        <w:jc w:val="right"/>
        <w:rPr>
          <w:rFonts w:ascii="FangSong" w:hAnsi="FangSong" w:eastAsia="FangSong" w:cs="FangSong"/>
          <w:sz w:val="31"/>
          <w:szCs w:val="31"/>
        </w:rPr>
      </w:pPr>
      <w:r>
        <w:rPr>
          <w:rFonts w:ascii="SimSun" w:hAnsi="SimSun" w:eastAsia="SimSun" w:cs="SimSun"/>
          <w:sz w:val="31"/>
          <w:szCs w:val="31"/>
          <w:spacing w:val="14"/>
          <w:position w:val="18"/>
        </w:rPr>
        <w:t>20.</w:t>
      </w:r>
      <w:r>
        <w:rPr>
          <w:rFonts w:ascii="FangSong" w:hAnsi="FangSong" w:eastAsia="FangSong" w:cs="FangSong"/>
          <w:sz w:val="31"/>
          <w:szCs w:val="31"/>
          <w:spacing w:val="14"/>
          <w:position w:val="18"/>
        </w:rPr>
        <w:t>丙、丁、戊类库房内有火灾或爆炸危险的部位未采</w:t>
      </w:r>
    </w:p>
    <w:p>
      <w:pPr>
        <w:ind w:left="30"/>
        <w:spacing w:line="222" w:lineRule="auto"/>
        <w:rPr>
          <w:rFonts w:ascii="FangSong" w:hAnsi="FangSong" w:eastAsia="FangSong" w:cs="FangSong"/>
          <w:sz w:val="31"/>
          <w:szCs w:val="31"/>
        </w:rPr>
      </w:pPr>
      <w:r>
        <w:rPr>
          <w:rFonts w:ascii="FangSong" w:hAnsi="FangSong" w:eastAsia="FangSong" w:cs="FangSong"/>
          <w:sz w:val="31"/>
          <w:szCs w:val="31"/>
          <w:spacing w:val="8"/>
        </w:rPr>
        <w:t>取防火分隔等防火防爆技术措施；</w:t>
      </w:r>
    </w:p>
    <w:p>
      <w:pPr>
        <w:ind w:right="32"/>
        <w:spacing w:before="185" w:line="558" w:lineRule="exact"/>
        <w:jc w:val="right"/>
        <w:rPr>
          <w:rFonts w:ascii="FangSong" w:hAnsi="FangSong" w:eastAsia="FangSong" w:cs="FangSong"/>
          <w:sz w:val="31"/>
          <w:szCs w:val="31"/>
        </w:rPr>
      </w:pPr>
      <w:r>
        <w:rPr>
          <w:rFonts w:ascii="SimSun" w:hAnsi="SimSun" w:eastAsia="SimSun" w:cs="SimSun"/>
          <w:sz w:val="31"/>
          <w:szCs w:val="31"/>
          <w:spacing w:val="14"/>
          <w:position w:val="18"/>
        </w:rPr>
        <w:t>21.</w:t>
      </w:r>
      <w:r>
        <w:rPr>
          <w:rFonts w:ascii="FangSong" w:hAnsi="FangSong" w:eastAsia="FangSong" w:cs="FangSong"/>
          <w:sz w:val="31"/>
          <w:szCs w:val="31"/>
          <w:spacing w:val="14"/>
          <w:position w:val="18"/>
        </w:rPr>
        <w:t>未按国家工程建设消防技术标准的规定设置火灾自</w:t>
      </w:r>
    </w:p>
    <w:p>
      <w:pPr>
        <w:ind w:left="44"/>
        <w:spacing w:before="1" w:line="224" w:lineRule="auto"/>
        <w:rPr>
          <w:rFonts w:ascii="FangSong" w:hAnsi="FangSong" w:eastAsia="FangSong" w:cs="FangSong"/>
          <w:sz w:val="31"/>
          <w:szCs w:val="31"/>
        </w:rPr>
      </w:pPr>
      <w:r>
        <w:rPr>
          <w:rFonts w:ascii="FangSong" w:hAnsi="FangSong" w:eastAsia="FangSong" w:cs="FangSong"/>
          <w:sz w:val="31"/>
          <w:szCs w:val="31"/>
          <w:spacing w:val="3"/>
        </w:rPr>
        <w:t>动报警系统；</w:t>
      </w:r>
    </w:p>
    <w:p>
      <w:pPr>
        <w:ind w:left="671"/>
        <w:spacing w:before="180" w:line="224" w:lineRule="auto"/>
        <w:rPr>
          <w:rFonts w:ascii="FangSong" w:hAnsi="FangSong" w:eastAsia="FangSong" w:cs="FangSong"/>
          <w:sz w:val="31"/>
          <w:szCs w:val="31"/>
        </w:rPr>
      </w:pPr>
      <w:r>
        <w:rPr>
          <w:rFonts w:ascii="SimSun" w:hAnsi="SimSun" w:eastAsia="SimSun" w:cs="SimSun"/>
          <w:sz w:val="31"/>
          <w:szCs w:val="31"/>
          <w:spacing w:val="7"/>
        </w:rPr>
        <w:t>22.</w:t>
      </w:r>
      <w:r>
        <w:rPr>
          <w:rFonts w:ascii="FangSong" w:hAnsi="FangSong" w:eastAsia="FangSong" w:cs="FangSong"/>
          <w:sz w:val="31"/>
          <w:szCs w:val="31"/>
          <w:spacing w:val="7"/>
        </w:rPr>
        <w:t>火灾自动报警系统不能正常运行；</w:t>
      </w:r>
    </w:p>
    <w:p>
      <w:pPr>
        <w:ind w:right="32"/>
        <w:spacing w:before="188" w:line="561" w:lineRule="exact"/>
        <w:jc w:val="right"/>
        <w:rPr>
          <w:rFonts w:ascii="FangSong" w:hAnsi="FangSong" w:eastAsia="FangSong" w:cs="FangSong"/>
          <w:sz w:val="31"/>
          <w:szCs w:val="31"/>
        </w:rPr>
      </w:pPr>
      <w:r>
        <w:rPr>
          <w:rFonts w:ascii="SimSun" w:hAnsi="SimSun" w:eastAsia="SimSun" w:cs="SimSun"/>
          <w:sz w:val="31"/>
          <w:szCs w:val="31"/>
          <w:spacing w:val="14"/>
          <w:position w:val="18"/>
        </w:rPr>
        <w:t>23.</w:t>
      </w:r>
      <w:r>
        <w:rPr>
          <w:rFonts w:ascii="FangSong" w:hAnsi="FangSong" w:eastAsia="FangSong" w:cs="FangSong"/>
          <w:sz w:val="31"/>
          <w:szCs w:val="31"/>
          <w:spacing w:val="14"/>
          <w:position w:val="18"/>
        </w:rPr>
        <w:t>防烟排烟系统、消防水泵以及其他自动消防设施不</w:t>
      </w:r>
    </w:p>
    <w:p>
      <w:pPr>
        <w:ind w:left="53"/>
        <w:spacing w:before="2" w:line="221" w:lineRule="auto"/>
        <w:rPr>
          <w:rFonts w:ascii="FangSong" w:hAnsi="FangSong" w:eastAsia="FangSong" w:cs="FangSong"/>
          <w:sz w:val="31"/>
          <w:szCs w:val="31"/>
        </w:rPr>
      </w:pPr>
      <w:r>
        <w:rPr>
          <w:rFonts w:ascii="FangSong" w:hAnsi="FangSong" w:eastAsia="FangSong" w:cs="FangSong"/>
          <w:sz w:val="31"/>
          <w:szCs w:val="31"/>
          <w:spacing w:val="3"/>
        </w:rPr>
        <w:t>能正常联动控制；</w:t>
      </w:r>
    </w:p>
    <w:p>
      <w:pPr>
        <w:ind w:left="671"/>
        <w:spacing w:before="186" w:line="222" w:lineRule="auto"/>
        <w:rPr>
          <w:rFonts w:ascii="FangSong" w:hAnsi="FangSong" w:eastAsia="FangSong" w:cs="FangSong"/>
          <w:sz w:val="31"/>
          <w:szCs w:val="31"/>
        </w:rPr>
      </w:pPr>
      <w:r>
        <w:rPr>
          <w:rFonts w:ascii="SimSun" w:hAnsi="SimSun" w:eastAsia="SimSun" w:cs="SimSun"/>
          <w:sz w:val="31"/>
          <w:szCs w:val="31"/>
          <w:spacing w:val="7"/>
        </w:rPr>
        <w:t>24.</w:t>
      </w:r>
      <w:r>
        <w:rPr>
          <w:rFonts w:ascii="FangSong" w:hAnsi="FangSong" w:eastAsia="FangSong" w:cs="FangSong"/>
          <w:sz w:val="31"/>
          <w:szCs w:val="31"/>
          <w:spacing w:val="7"/>
        </w:rPr>
        <w:t>未按消防法律法规要求设置专职消防队；</w:t>
      </w:r>
    </w:p>
    <w:p>
      <w:pPr>
        <w:ind w:right="32"/>
        <w:spacing w:before="187" w:line="561" w:lineRule="exact"/>
        <w:jc w:val="right"/>
        <w:rPr>
          <w:rFonts w:ascii="FangSong" w:hAnsi="FangSong" w:eastAsia="FangSong" w:cs="FangSong"/>
          <w:sz w:val="31"/>
          <w:szCs w:val="31"/>
        </w:rPr>
      </w:pPr>
      <w:r>
        <w:rPr>
          <w:rFonts w:ascii="SimSun" w:hAnsi="SimSun" w:eastAsia="SimSun" w:cs="SimSun"/>
          <w:sz w:val="31"/>
          <w:szCs w:val="31"/>
          <w:spacing w:val="14"/>
          <w:position w:val="18"/>
        </w:rPr>
        <w:t>25.</w:t>
      </w:r>
      <w:r>
        <w:rPr>
          <w:rFonts w:ascii="FangSong" w:hAnsi="FangSong" w:eastAsia="FangSong" w:cs="FangSong"/>
          <w:sz w:val="31"/>
          <w:szCs w:val="31"/>
          <w:spacing w:val="14"/>
          <w:position w:val="18"/>
        </w:rPr>
        <w:t>储存场所的建筑耐火等级与其储存物品的火灾危险</w:t>
      </w:r>
    </w:p>
    <w:p>
      <w:pPr>
        <w:ind w:left="32"/>
        <w:spacing w:before="1" w:line="220" w:lineRule="auto"/>
        <w:rPr>
          <w:rFonts w:ascii="FangSong" w:hAnsi="FangSong" w:eastAsia="FangSong" w:cs="FangSong"/>
          <w:sz w:val="31"/>
          <w:szCs w:val="31"/>
        </w:rPr>
      </w:pPr>
      <w:r>
        <w:rPr>
          <w:rFonts w:ascii="FangSong" w:hAnsi="FangSong" w:eastAsia="FangSong" w:cs="FangSong"/>
          <w:sz w:val="31"/>
          <w:szCs w:val="31"/>
          <w:spacing w:val="9"/>
        </w:rPr>
        <w:t>性类别不相匹配，违反国家工程建设消防技术</w:t>
      </w:r>
      <w:r>
        <w:rPr>
          <w:rFonts w:ascii="FangSong" w:hAnsi="FangSong" w:eastAsia="FangSong" w:cs="FangSong"/>
          <w:sz w:val="31"/>
          <w:szCs w:val="31"/>
          <w:spacing w:val="8"/>
        </w:rPr>
        <w:t>标准的规定；</w:t>
      </w:r>
    </w:p>
    <w:p>
      <w:pPr>
        <w:ind w:left="29" w:right="32" w:firstLine="642"/>
        <w:spacing w:before="188" w:line="334" w:lineRule="auto"/>
        <w:rPr>
          <w:rFonts w:ascii="FangSong" w:hAnsi="FangSong" w:eastAsia="FangSong" w:cs="FangSong"/>
          <w:sz w:val="31"/>
          <w:szCs w:val="31"/>
        </w:rPr>
      </w:pPr>
      <w:r>
        <w:rPr>
          <w:rFonts w:ascii="SimSun" w:hAnsi="SimSun" w:eastAsia="SimSun" w:cs="SimSun"/>
          <w:sz w:val="31"/>
          <w:szCs w:val="31"/>
          <w:spacing w:val="14"/>
        </w:rPr>
        <w:t>26.</w:t>
      </w:r>
      <w:r>
        <w:rPr>
          <w:rFonts w:ascii="FangSong" w:hAnsi="FangSong" w:eastAsia="FangSong" w:cs="FangSong"/>
          <w:sz w:val="31"/>
          <w:szCs w:val="31"/>
          <w:spacing w:val="14"/>
        </w:rPr>
        <w:t>储存、装卸和经营易燃易爆危险品的场所或有粉尘</w:t>
      </w:r>
      <w:r>
        <w:rPr>
          <w:rFonts w:ascii="FangSong" w:hAnsi="FangSong" w:eastAsia="FangSong" w:cs="FangSong"/>
          <w:sz w:val="31"/>
          <w:szCs w:val="31"/>
          <w:spacing w:val="10"/>
        </w:rPr>
        <w:t xml:space="preserve"> </w:t>
      </w:r>
      <w:r>
        <w:rPr>
          <w:rFonts w:ascii="FangSong" w:hAnsi="FangSong" w:eastAsia="FangSong" w:cs="FangSong"/>
          <w:sz w:val="31"/>
          <w:szCs w:val="31"/>
          <w:spacing w:val="9"/>
        </w:rPr>
        <w:t>爆炸危险场所未按规定设置防爆电气设备和</w:t>
      </w:r>
      <w:r>
        <w:rPr>
          <w:rFonts w:ascii="FangSong" w:hAnsi="FangSong" w:eastAsia="FangSong" w:cs="FangSong"/>
          <w:sz w:val="31"/>
          <w:szCs w:val="31"/>
          <w:spacing w:val="8"/>
        </w:rPr>
        <w:t>泄压设施，或防</w:t>
      </w:r>
    </w:p>
    <w:p>
      <w:pPr>
        <w:ind w:left="29"/>
        <w:spacing w:before="1" w:line="222" w:lineRule="auto"/>
        <w:rPr>
          <w:rFonts w:ascii="FangSong" w:hAnsi="FangSong" w:eastAsia="FangSong" w:cs="FangSong"/>
          <w:sz w:val="31"/>
          <w:szCs w:val="31"/>
        </w:rPr>
      </w:pPr>
      <w:r>
        <w:rPr>
          <w:rFonts w:ascii="FangSong" w:hAnsi="FangSong" w:eastAsia="FangSong" w:cs="FangSong"/>
          <w:sz w:val="31"/>
          <w:szCs w:val="31"/>
          <w:spacing w:val="8"/>
        </w:rPr>
        <w:t>爆电气设备和泄压设施失效；</w:t>
      </w:r>
    </w:p>
    <w:p>
      <w:pPr>
        <w:ind w:left="27" w:right="32" w:firstLine="643"/>
        <w:spacing w:before="185" w:line="334" w:lineRule="auto"/>
        <w:rPr>
          <w:rFonts w:ascii="FangSong" w:hAnsi="FangSong" w:eastAsia="FangSong" w:cs="FangSong"/>
          <w:sz w:val="31"/>
          <w:szCs w:val="31"/>
        </w:rPr>
      </w:pPr>
      <w:r>
        <w:rPr>
          <w:rFonts w:ascii="SimSun" w:hAnsi="SimSun" w:eastAsia="SimSun" w:cs="SimSun"/>
          <w:sz w:val="31"/>
          <w:szCs w:val="31"/>
          <w:spacing w:val="14"/>
        </w:rPr>
        <w:t>27.</w:t>
      </w:r>
      <w:r>
        <w:rPr>
          <w:rFonts w:ascii="FangSong" w:hAnsi="FangSong" w:eastAsia="FangSong" w:cs="FangSong"/>
          <w:sz w:val="31"/>
          <w:szCs w:val="31"/>
          <w:spacing w:val="14"/>
        </w:rPr>
        <w:t>违反国家工程建设消防技术标准的规定使用燃油、</w:t>
      </w:r>
      <w:r>
        <w:rPr>
          <w:rFonts w:ascii="FangSong" w:hAnsi="FangSong" w:eastAsia="FangSong" w:cs="FangSong"/>
          <w:sz w:val="31"/>
          <w:szCs w:val="31"/>
          <w:spacing w:val="10"/>
        </w:rPr>
        <w:t xml:space="preserve"> </w:t>
      </w:r>
      <w:r>
        <w:rPr>
          <w:rFonts w:ascii="FangSong" w:hAnsi="FangSong" w:eastAsia="FangSong" w:cs="FangSong"/>
          <w:sz w:val="31"/>
          <w:szCs w:val="31"/>
          <w:spacing w:val="9"/>
        </w:rPr>
        <w:t>燃气设备，或燃油、燃气管道敷设和紧急切断</w:t>
      </w:r>
      <w:r>
        <w:rPr>
          <w:rFonts w:ascii="FangSong" w:hAnsi="FangSong" w:eastAsia="FangSong" w:cs="FangSong"/>
          <w:sz w:val="31"/>
          <w:szCs w:val="31"/>
          <w:spacing w:val="8"/>
        </w:rPr>
        <w:t>装置不符合标</w:t>
      </w:r>
    </w:p>
    <w:p>
      <w:pPr>
        <w:ind w:left="32"/>
        <w:spacing w:before="1" w:line="222" w:lineRule="auto"/>
        <w:rPr>
          <w:rFonts w:ascii="FangSong" w:hAnsi="FangSong" w:eastAsia="FangSong" w:cs="FangSong"/>
          <w:sz w:val="31"/>
          <w:szCs w:val="31"/>
        </w:rPr>
      </w:pPr>
      <w:r>
        <w:rPr>
          <w:rFonts w:ascii="FangSong" w:hAnsi="FangSong" w:eastAsia="FangSong" w:cs="FangSong"/>
          <w:sz w:val="31"/>
          <w:szCs w:val="31"/>
          <w:spacing w:val="2"/>
        </w:rPr>
        <w:t>准规定；</w:t>
      </w:r>
    </w:p>
    <w:p>
      <w:pPr>
        <w:ind w:left="26" w:right="32" w:firstLine="644"/>
        <w:spacing w:before="184" w:line="334" w:lineRule="auto"/>
        <w:rPr>
          <w:rFonts w:ascii="FangSong" w:hAnsi="FangSong" w:eastAsia="FangSong" w:cs="FangSong"/>
          <w:sz w:val="31"/>
          <w:szCs w:val="31"/>
        </w:rPr>
      </w:pPr>
      <w:r>
        <w:rPr>
          <w:rFonts w:ascii="SimSun" w:hAnsi="SimSun" w:eastAsia="SimSun" w:cs="SimSun"/>
          <w:sz w:val="31"/>
          <w:szCs w:val="31"/>
          <w:spacing w:val="14"/>
        </w:rPr>
        <w:t>28.</w:t>
      </w:r>
      <w:r>
        <w:rPr>
          <w:rFonts w:ascii="FangSong" w:hAnsi="FangSong" w:eastAsia="FangSong" w:cs="FangSong"/>
          <w:sz w:val="31"/>
          <w:szCs w:val="31"/>
          <w:spacing w:val="14"/>
        </w:rPr>
        <w:t>违反国家工程建设消防技术标准的规定在可燃材料</w:t>
      </w:r>
      <w:r>
        <w:rPr>
          <w:rFonts w:ascii="FangSong" w:hAnsi="FangSong" w:eastAsia="FangSong" w:cs="FangSong"/>
          <w:sz w:val="31"/>
          <w:szCs w:val="31"/>
          <w:spacing w:val="10"/>
        </w:rPr>
        <w:t xml:space="preserve"> </w:t>
      </w:r>
      <w:r>
        <w:rPr>
          <w:rFonts w:ascii="FangSong" w:hAnsi="FangSong" w:eastAsia="FangSong" w:cs="FangSong"/>
          <w:sz w:val="31"/>
          <w:szCs w:val="31"/>
          <w:spacing w:val="9"/>
        </w:rPr>
        <w:t>或可燃构件上直接敷设电气线路或安装电气设备，</w:t>
      </w:r>
      <w:r>
        <w:rPr>
          <w:rFonts w:ascii="FangSong" w:hAnsi="FangSong" w:eastAsia="FangSong" w:cs="FangSong"/>
          <w:sz w:val="31"/>
          <w:szCs w:val="31"/>
          <w:spacing w:val="8"/>
        </w:rPr>
        <w:t>或采用不</w:t>
      </w:r>
    </w:p>
    <w:p>
      <w:pPr>
        <w:ind w:left="35"/>
        <w:spacing w:line="221" w:lineRule="auto"/>
        <w:rPr>
          <w:rFonts w:ascii="FangSong" w:hAnsi="FangSong" w:eastAsia="FangSong" w:cs="FangSong"/>
          <w:sz w:val="31"/>
          <w:szCs w:val="31"/>
        </w:rPr>
      </w:pPr>
      <w:r>
        <w:rPr>
          <w:rFonts w:ascii="FangSong" w:hAnsi="FangSong" w:eastAsia="FangSong" w:cs="FangSong"/>
          <w:sz w:val="31"/>
          <w:szCs w:val="31"/>
          <w:spacing w:val="8"/>
        </w:rPr>
        <w:t>符合标准规定的消防配电线缆和其他供配电线缆。</w:t>
      </w:r>
    </w:p>
    <w:p>
      <w:pPr>
        <w:ind w:left="32" w:firstLine="653"/>
        <w:spacing w:before="191" w:line="333" w:lineRule="auto"/>
        <w:rPr>
          <w:rFonts w:ascii="FangSong" w:hAnsi="FangSong" w:eastAsia="FangSong" w:cs="FangSong"/>
          <w:sz w:val="31"/>
          <w:szCs w:val="31"/>
        </w:rPr>
      </w:pPr>
      <w:r>
        <w:rPr>
          <w:rFonts w:ascii="FangSong" w:hAnsi="FangSong" w:eastAsia="FangSong" w:cs="FangSong"/>
          <w:sz w:val="31"/>
          <w:szCs w:val="31"/>
          <w:spacing w:val="4"/>
        </w:rPr>
        <w:t>易燃、易爆危险品场所存在综合判定要素</w:t>
      </w:r>
      <w:r>
        <w:rPr>
          <w:rFonts w:ascii="FangSong" w:hAnsi="FangSong" w:eastAsia="FangSong" w:cs="FangSong"/>
          <w:sz w:val="31"/>
          <w:szCs w:val="31"/>
          <w:spacing w:val="-36"/>
        </w:rPr>
        <w:t xml:space="preserve"> </w:t>
      </w:r>
      <w:r>
        <w:rPr>
          <w:rFonts w:ascii="SimSun" w:hAnsi="SimSun" w:eastAsia="SimSun" w:cs="SimSun"/>
          <w:sz w:val="31"/>
          <w:szCs w:val="31"/>
          <w:spacing w:val="4"/>
        </w:rPr>
        <w:t>1</w:t>
      </w:r>
      <w:r>
        <w:rPr>
          <w:rFonts w:ascii="FangSong" w:hAnsi="FangSong" w:eastAsia="FangSong" w:cs="FangSong"/>
          <w:sz w:val="31"/>
          <w:szCs w:val="31"/>
          <w:spacing w:val="4"/>
        </w:rPr>
        <w:t>、</w:t>
      </w:r>
      <w:r>
        <w:rPr>
          <w:rFonts w:ascii="SimSun" w:hAnsi="SimSun" w:eastAsia="SimSun" w:cs="SimSun"/>
          <w:sz w:val="31"/>
          <w:szCs w:val="31"/>
          <w:spacing w:val="4"/>
        </w:rPr>
        <w:t>2</w:t>
      </w:r>
      <w:r>
        <w:rPr>
          <w:rFonts w:ascii="FangSong" w:hAnsi="FangSong" w:eastAsia="FangSong" w:cs="FangSong"/>
          <w:sz w:val="31"/>
          <w:szCs w:val="31"/>
          <w:spacing w:val="4"/>
        </w:rPr>
        <w:t>、</w:t>
      </w:r>
      <w:r>
        <w:rPr>
          <w:rFonts w:ascii="SimSun" w:hAnsi="SimSun" w:eastAsia="SimSun" w:cs="SimSun"/>
          <w:sz w:val="31"/>
          <w:szCs w:val="31"/>
          <w:spacing w:val="4"/>
        </w:rPr>
        <w:t>3</w:t>
      </w:r>
      <w:r>
        <w:rPr>
          <w:rFonts w:ascii="FangSong" w:hAnsi="FangSong" w:eastAsia="FangSong" w:cs="FangSong"/>
          <w:sz w:val="31"/>
          <w:szCs w:val="31"/>
          <w:spacing w:val="4"/>
        </w:rPr>
        <w:t>、</w:t>
      </w:r>
      <w:r>
        <w:rPr>
          <w:rFonts w:ascii="SimSun" w:hAnsi="SimSun" w:eastAsia="SimSun" w:cs="SimSun"/>
          <w:sz w:val="31"/>
          <w:szCs w:val="31"/>
          <w:spacing w:val="4"/>
        </w:rPr>
        <w:t>4</w:t>
      </w:r>
      <w:r>
        <w:rPr>
          <w:rFonts w:ascii="FangSong" w:hAnsi="FangSong" w:eastAsia="FangSong" w:cs="FangSong"/>
          <w:sz w:val="31"/>
          <w:szCs w:val="31"/>
          <w:spacing w:val="4"/>
        </w:rPr>
        <w:t>、</w:t>
      </w:r>
      <w:r>
        <w:rPr>
          <w:rFonts w:ascii="FangSong" w:hAnsi="FangSong" w:eastAsia="FangSong" w:cs="FangSong"/>
          <w:sz w:val="31"/>
          <w:szCs w:val="31"/>
        </w:rPr>
        <w:t xml:space="preserve"> </w:t>
      </w:r>
      <w:r>
        <w:rPr>
          <w:rFonts w:ascii="SimSun" w:hAnsi="SimSun" w:eastAsia="SimSun" w:cs="SimSun"/>
          <w:sz w:val="31"/>
          <w:szCs w:val="31"/>
          <w:spacing w:val="3"/>
        </w:rPr>
        <w:t>5 </w:t>
      </w:r>
      <w:r>
        <w:rPr>
          <w:rFonts w:ascii="FangSong" w:hAnsi="FangSong" w:eastAsia="FangSong" w:cs="FangSong"/>
          <w:sz w:val="31"/>
          <w:szCs w:val="31"/>
          <w:spacing w:val="3"/>
        </w:rPr>
        <w:t>中</w:t>
      </w:r>
      <w:r>
        <w:rPr>
          <w:rFonts w:ascii="FangSong" w:hAnsi="FangSong" w:eastAsia="FangSong" w:cs="FangSong"/>
          <w:sz w:val="31"/>
          <w:szCs w:val="31"/>
          <w:spacing w:val="-52"/>
        </w:rPr>
        <w:t xml:space="preserve"> </w:t>
      </w:r>
      <w:r>
        <w:rPr>
          <w:rFonts w:ascii="SimSun" w:hAnsi="SimSun" w:eastAsia="SimSun" w:cs="SimSun"/>
          <w:sz w:val="31"/>
          <w:szCs w:val="31"/>
          <w:spacing w:val="3"/>
        </w:rPr>
        <w:t>3</w:t>
      </w:r>
      <w:r>
        <w:rPr>
          <w:rFonts w:ascii="SimSun" w:hAnsi="SimSun" w:eastAsia="SimSun" w:cs="SimSun"/>
          <w:sz w:val="31"/>
          <w:szCs w:val="31"/>
          <w:spacing w:val="-56"/>
        </w:rPr>
        <w:t xml:space="preserve"> </w:t>
      </w:r>
      <w:r>
        <w:rPr>
          <w:rFonts w:ascii="FangSong" w:hAnsi="FangSong" w:eastAsia="FangSong" w:cs="FangSong"/>
          <w:sz w:val="31"/>
          <w:szCs w:val="31"/>
          <w:spacing w:val="3"/>
        </w:rPr>
        <w:t>条以上或任意综合判定要素</w:t>
      </w:r>
      <w:r>
        <w:rPr>
          <w:rFonts w:ascii="FangSong" w:hAnsi="FangSong" w:eastAsia="FangSong" w:cs="FangSong"/>
          <w:sz w:val="31"/>
          <w:szCs w:val="31"/>
          <w:spacing w:val="-62"/>
        </w:rPr>
        <w:t xml:space="preserve"> </w:t>
      </w:r>
      <w:r>
        <w:rPr>
          <w:rFonts w:ascii="SimSun" w:hAnsi="SimSun" w:eastAsia="SimSun" w:cs="SimSun"/>
          <w:sz w:val="31"/>
          <w:szCs w:val="31"/>
          <w:spacing w:val="3"/>
        </w:rPr>
        <w:t>4</w:t>
      </w:r>
      <w:r>
        <w:rPr>
          <w:rFonts w:ascii="SimSun" w:hAnsi="SimSun" w:eastAsia="SimSun" w:cs="SimSun"/>
          <w:sz w:val="31"/>
          <w:szCs w:val="31"/>
          <w:spacing w:val="-56"/>
        </w:rPr>
        <w:t xml:space="preserve"> </w:t>
      </w:r>
      <w:r>
        <w:rPr>
          <w:rFonts w:ascii="FangSong" w:hAnsi="FangSong" w:eastAsia="FangSong" w:cs="FangSong"/>
          <w:sz w:val="31"/>
          <w:szCs w:val="31"/>
          <w:spacing w:val="3"/>
        </w:rPr>
        <w:t>条以上，</w:t>
      </w:r>
      <w:r>
        <w:rPr>
          <w:rFonts w:ascii="FangSong" w:hAnsi="FangSong" w:eastAsia="FangSong" w:cs="FangSong"/>
          <w:sz w:val="31"/>
          <w:szCs w:val="31"/>
          <w:spacing w:val="-91"/>
        </w:rPr>
        <w:t xml:space="preserve"> </w:t>
      </w:r>
      <w:r>
        <w:rPr>
          <w:rFonts w:ascii="FangSong" w:hAnsi="FangSong" w:eastAsia="FangSong" w:cs="FangSong"/>
          <w:sz w:val="31"/>
          <w:szCs w:val="31"/>
          <w:spacing w:val="2"/>
        </w:rPr>
        <w:t>即判定为重大</w:t>
      </w:r>
      <w:r>
        <w:rPr>
          <w:rFonts w:ascii="FangSong" w:hAnsi="FangSong" w:eastAsia="FangSong" w:cs="FangSong"/>
          <w:sz w:val="31"/>
          <w:szCs w:val="31"/>
        </w:rPr>
        <w:t xml:space="preserve"> </w:t>
      </w:r>
      <w:r>
        <w:rPr>
          <w:rFonts w:ascii="FangSong" w:hAnsi="FangSong" w:eastAsia="FangSong" w:cs="FangSong"/>
          <w:sz w:val="31"/>
          <w:szCs w:val="31"/>
          <w:spacing w:val="7"/>
        </w:rPr>
        <w:t>火灾隐患；其他场所存在任意综合判定要素</w:t>
      </w:r>
      <w:r>
        <w:rPr>
          <w:rFonts w:ascii="FangSong" w:hAnsi="FangSong" w:eastAsia="FangSong" w:cs="FangSong"/>
          <w:sz w:val="31"/>
          <w:szCs w:val="31"/>
          <w:spacing w:val="-55"/>
        </w:rPr>
        <w:t xml:space="preserve"> </w:t>
      </w:r>
      <w:r>
        <w:rPr>
          <w:rFonts w:ascii="SimSun" w:hAnsi="SimSun" w:eastAsia="SimSun" w:cs="SimSun"/>
          <w:sz w:val="31"/>
          <w:szCs w:val="31"/>
          <w:spacing w:val="7"/>
        </w:rPr>
        <w:t>6</w:t>
      </w:r>
      <w:r>
        <w:rPr>
          <w:rFonts w:ascii="SimSun" w:hAnsi="SimSun" w:eastAsia="SimSun" w:cs="SimSun"/>
          <w:sz w:val="31"/>
          <w:szCs w:val="31"/>
          <w:spacing w:val="-59"/>
        </w:rPr>
        <w:t xml:space="preserve"> </w:t>
      </w:r>
      <w:r>
        <w:rPr>
          <w:rFonts w:ascii="FangSong" w:hAnsi="FangSong" w:eastAsia="FangSong" w:cs="FangSong"/>
          <w:sz w:val="31"/>
          <w:szCs w:val="31"/>
          <w:spacing w:val="7"/>
        </w:rPr>
        <w:t>条以上，即判</w:t>
      </w:r>
    </w:p>
    <w:p>
      <w:pPr>
        <w:ind w:left="30"/>
        <w:spacing w:line="223" w:lineRule="auto"/>
        <w:rPr>
          <w:rFonts w:ascii="FangSong" w:hAnsi="FangSong" w:eastAsia="FangSong" w:cs="FangSong"/>
          <w:sz w:val="31"/>
          <w:szCs w:val="31"/>
        </w:rPr>
      </w:pPr>
      <w:r>
        <w:rPr>
          <w:rFonts w:ascii="FangSong" w:hAnsi="FangSong" w:eastAsia="FangSong" w:cs="FangSong"/>
          <w:sz w:val="31"/>
          <w:szCs w:val="31"/>
          <w:spacing w:val="6"/>
        </w:rPr>
        <w:t>定为重大火灾隐患。</w:t>
      </w:r>
    </w:p>
    <w:p>
      <w:pPr>
        <w:ind w:left="659"/>
        <w:spacing w:before="226" w:line="221" w:lineRule="auto"/>
        <w:rPr>
          <w:rFonts w:ascii="FangSong" w:hAnsi="FangSong" w:eastAsia="FangSong" w:cs="FangSong"/>
          <w:sz w:val="31"/>
          <w:szCs w:val="31"/>
        </w:rPr>
      </w:pPr>
      <w:r>
        <w:rPr>
          <w:rFonts w:ascii="FangSong" w:hAnsi="FangSong" w:eastAsia="FangSong" w:cs="FangSong"/>
          <w:sz w:val="31"/>
          <w:szCs w:val="31"/>
          <w:b/>
          <w:bCs/>
          <w:spacing w:val="2"/>
        </w:rPr>
        <w:t>（</w:t>
      </w:r>
      <w:r>
        <w:rPr>
          <w:rFonts w:ascii="FangSong" w:hAnsi="FangSong" w:eastAsia="FangSong" w:cs="FangSong"/>
          <w:sz w:val="31"/>
          <w:szCs w:val="31"/>
          <w:spacing w:val="-73"/>
        </w:rPr>
        <w:t xml:space="preserve"> </w:t>
      </w:r>
      <w:r>
        <w:rPr>
          <w:rFonts w:ascii="FangSong" w:hAnsi="FangSong" w:eastAsia="FangSong" w:cs="FangSong"/>
          <w:sz w:val="31"/>
          <w:szCs w:val="31"/>
          <w:b/>
          <w:bCs/>
          <w:spacing w:val="2"/>
        </w:rPr>
        <w:t>二）特种设备重大隐患判定标准</w:t>
      </w:r>
    </w:p>
    <w:p>
      <w:pPr>
        <w:spacing w:line="221" w:lineRule="auto"/>
        <w:sectPr>
          <w:footerReference w:type="default" r:id="rId195"/>
          <w:pgSz w:w="11906" w:h="16839"/>
          <w:pgMar w:top="1431" w:right="1769" w:bottom="1157" w:left="1785" w:header="0" w:footer="992" w:gutter="0"/>
        </w:sectPr>
        <w:rPr>
          <w:rFonts w:ascii="FangSong" w:hAnsi="FangSong" w:eastAsia="FangSong" w:cs="FangSong"/>
          <w:sz w:val="31"/>
          <w:szCs w:val="31"/>
        </w:rPr>
      </w:pPr>
    </w:p>
    <w:p>
      <w:pPr>
        <w:ind w:right="12"/>
        <w:spacing w:before="185" w:line="560" w:lineRule="exact"/>
        <w:jc w:val="right"/>
        <w:rPr>
          <w:rFonts w:ascii="FangSong" w:hAnsi="FangSong" w:eastAsia="FangSong" w:cs="FangSong"/>
          <w:sz w:val="31"/>
          <w:szCs w:val="31"/>
        </w:rPr>
      </w:pPr>
      <w:r>
        <w:rPr>
          <w:rFonts w:ascii="SimSun" w:hAnsi="SimSun" w:eastAsia="SimSun" w:cs="SimSun"/>
          <w:sz w:val="31"/>
          <w:szCs w:val="31"/>
          <w:spacing w:val="7"/>
          <w:position w:val="18"/>
        </w:rPr>
        <w:t>1.</w:t>
      </w:r>
      <w:r>
        <w:rPr>
          <w:rFonts w:ascii="FangSong" w:hAnsi="FangSong" w:eastAsia="FangSong" w:cs="FangSong"/>
          <w:sz w:val="31"/>
          <w:szCs w:val="31"/>
          <w:spacing w:val="7"/>
          <w:position w:val="18"/>
        </w:rPr>
        <w:t>特种设备作业人员无相应的特种设备作业资格证，或</w:t>
      </w:r>
    </w:p>
    <w:p>
      <w:pPr>
        <w:ind w:left="29"/>
        <w:spacing w:line="220" w:lineRule="auto"/>
        <w:rPr>
          <w:rFonts w:ascii="FangSong" w:hAnsi="FangSong" w:eastAsia="FangSong" w:cs="FangSong"/>
          <w:sz w:val="31"/>
          <w:szCs w:val="31"/>
        </w:rPr>
      </w:pPr>
      <w:r>
        <w:rPr>
          <w:rFonts w:ascii="FangSong" w:hAnsi="FangSong" w:eastAsia="FangSong" w:cs="FangSong"/>
          <w:sz w:val="31"/>
          <w:szCs w:val="31"/>
          <w:spacing w:val="8"/>
        </w:rPr>
        <w:t>者作业资格证已经超过有效日期的；</w:t>
      </w:r>
    </w:p>
    <w:p>
      <w:pPr>
        <w:ind w:right="16"/>
        <w:spacing w:before="189" w:line="561" w:lineRule="exact"/>
        <w:jc w:val="right"/>
        <w:rPr>
          <w:rFonts w:ascii="FangSong" w:hAnsi="FangSong" w:eastAsia="FangSong" w:cs="FangSong"/>
          <w:sz w:val="31"/>
          <w:szCs w:val="31"/>
        </w:rPr>
      </w:pPr>
      <w:r>
        <w:rPr>
          <w:rFonts w:ascii="SimSun" w:hAnsi="SimSun" w:eastAsia="SimSun" w:cs="SimSun"/>
          <w:sz w:val="31"/>
          <w:szCs w:val="31"/>
          <w:spacing w:val="8"/>
          <w:position w:val="18"/>
        </w:rPr>
        <w:t>2.</w:t>
      </w:r>
      <w:r>
        <w:rPr>
          <w:rFonts w:ascii="FangSong" w:hAnsi="FangSong" w:eastAsia="FangSong" w:cs="FangSong"/>
          <w:sz w:val="31"/>
          <w:szCs w:val="31"/>
          <w:spacing w:val="8"/>
          <w:position w:val="18"/>
        </w:rPr>
        <w:t>在用的特种设备是未取得许可进行安装、改造、重大</w:t>
      </w:r>
    </w:p>
    <w:p>
      <w:pPr>
        <w:ind w:left="20"/>
        <w:spacing w:line="222" w:lineRule="auto"/>
        <w:rPr>
          <w:rFonts w:ascii="FangSong" w:hAnsi="FangSong" w:eastAsia="FangSong" w:cs="FangSong"/>
          <w:sz w:val="31"/>
          <w:szCs w:val="31"/>
        </w:rPr>
      </w:pPr>
      <w:r>
        <w:rPr>
          <w:rFonts w:ascii="FangSong" w:hAnsi="FangSong" w:eastAsia="FangSong" w:cs="FangSong"/>
          <w:sz w:val="31"/>
          <w:szCs w:val="31"/>
          <w:spacing w:val="5"/>
        </w:rPr>
        <w:t>修理的；</w:t>
      </w:r>
    </w:p>
    <w:p>
      <w:pPr>
        <w:ind w:right="13"/>
        <w:spacing w:before="185" w:line="560" w:lineRule="exact"/>
        <w:jc w:val="right"/>
        <w:rPr>
          <w:rFonts w:ascii="FangSong" w:hAnsi="FangSong" w:eastAsia="FangSong" w:cs="FangSong"/>
          <w:sz w:val="31"/>
          <w:szCs w:val="31"/>
        </w:rPr>
      </w:pPr>
      <w:r>
        <w:rPr>
          <w:rFonts w:ascii="SimSun" w:hAnsi="SimSun" w:eastAsia="SimSun" w:cs="SimSun"/>
          <w:sz w:val="31"/>
          <w:szCs w:val="31"/>
          <w:spacing w:val="8"/>
          <w:position w:val="18"/>
        </w:rPr>
        <w:t>3.</w:t>
      </w:r>
      <w:r>
        <w:rPr>
          <w:rFonts w:ascii="FangSong" w:hAnsi="FangSong" w:eastAsia="FangSong" w:cs="FangSong"/>
          <w:sz w:val="31"/>
          <w:szCs w:val="31"/>
          <w:spacing w:val="8"/>
          <w:position w:val="18"/>
        </w:rPr>
        <w:t>在用的特种设备是未经检验或检验不合格的（使用资</w:t>
      </w:r>
    </w:p>
    <w:p>
      <w:pPr>
        <w:ind w:left="31"/>
        <w:spacing w:line="220" w:lineRule="auto"/>
        <w:rPr>
          <w:rFonts w:ascii="FangSong" w:hAnsi="FangSong" w:eastAsia="FangSong" w:cs="FangSong"/>
          <w:sz w:val="31"/>
          <w:szCs w:val="31"/>
        </w:rPr>
      </w:pPr>
      <w:r>
        <w:rPr>
          <w:rFonts w:ascii="FangSong" w:hAnsi="FangSong" w:eastAsia="FangSong" w:cs="FangSong"/>
          <w:sz w:val="31"/>
          <w:szCs w:val="31"/>
          <w:spacing w:val="9"/>
        </w:rPr>
        <w:t>料不符合安全技术规范导致检验不合格的电梯除外</w:t>
      </w:r>
      <w:r>
        <w:rPr>
          <w:rFonts w:ascii="FangSong" w:hAnsi="FangSong" w:eastAsia="FangSong" w:cs="FangSong"/>
          <w:sz w:val="31"/>
          <w:szCs w:val="31"/>
          <w:spacing w:val="-74"/>
        </w:rPr>
        <w:t>）；</w:t>
      </w:r>
    </w:p>
    <w:p>
      <w:pPr>
        <w:ind w:left="666"/>
        <w:spacing w:before="191" w:line="220" w:lineRule="auto"/>
        <w:rPr>
          <w:rFonts w:ascii="FangSong" w:hAnsi="FangSong" w:eastAsia="FangSong" w:cs="FangSong"/>
          <w:sz w:val="31"/>
          <w:szCs w:val="31"/>
        </w:rPr>
      </w:pPr>
      <w:r>
        <w:rPr>
          <w:rFonts w:ascii="SimSun" w:hAnsi="SimSun" w:eastAsia="SimSun" w:cs="SimSun"/>
          <w:sz w:val="31"/>
          <w:szCs w:val="31"/>
          <w:spacing w:val="8"/>
        </w:rPr>
        <w:t>4.</w:t>
      </w:r>
      <w:r>
        <w:rPr>
          <w:rFonts w:ascii="FangSong" w:hAnsi="FangSong" w:eastAsia="FangSong" w:cs="FangSong"/>
          <w:sz w:val="31"/>
          <w:szCs w:val="31"/>
          <w:spacing w:val="8"/>
        </w:rPr>
        <w:t>在用特种设备超过规定参数、使用范围使用的；</w:t>
      </w:r>
    </w:p>
    <w:p>
      <w:pPr>
        <w:ind w:left="673"/>
        <w:spacing w:before="190" w:line="220" w:lineRule="auto"/>
        <w:rPr>
          <w:rFonts w:ascii="FangSong" w:hAnsi="FangSong" w:eastAsia="FangSong" w:cs="FangSong"/>
          <w:sz w:val="31"/>
          <w:szCs w:val="31"/>
        </w:rPr>
      </w:pPr>
      <w:r>
        <w:rPr>
          <w:rFonts w:ascii="SimSun" w:hAnsi="SimSun" w:eastAsia="SimSun" w:cs="SimSun"/>
          <w:sz w:val="31"/>
          <w:szCs w:val="31"/>
          <w:spacing w:val="7"/>
        </w:rPr>
        <w:t>5.</w:t>
      </w:r>
      <w:r>
        <w:rPr>
          <w:rFonts w:ascii="FangSong" w:hAnsi="FangSong" w:eastAsia="FangSong" w:cs="FangSong"/>
          <w:sz w:val="31"/>
          <w:szCs w:val="31"/>
          <w:spacing w:val="7"/>
        </w:rPr>
        <w:t>在用的特种设备是国家明令淘汰的；</w:t>
      </w:r>
    </w:p>
    <w:p>
      <w:pPr>
        <w:ind w:left="669"/>
        <w:spacing w:before="190" w:line="220" w:lineRule="auto"/>
        <w:rPr>
          <w:rFonts w:ascii="FangSong" w:hAnsi="FangSong" w:eastAsia="FangSong" w:cs="FangSong"/>
          <w:sz w:val="31"/>
          <w:szCs w:val="31"/>
        </w:rPr>
      </w:pPr>
      <w:r>
        <w:rPr>
          <w:rFonts w:ascii="SimSun" w:hAnsi="SimSun" w:eastAsia="SimSun" w:cs="SimSun"/>
          <w:sz w:val="31"/>
          <w:szCs w:val="31"/>
          <w:spacing w:val="7"/>
        </w:rPr>
        <w:t>6.</w:t>
      </w:r>
      <w:r>
        <w:rPr>
          <w:rFonts w:ascii="FangSong" w:hAnsi="FangSong" w:eastAsia="FangSong" w:cs="FangSong"/>
          <w:sz w:val="31"/>
          <w:szCs w:val="31"/>
          <w:spacing w:val="7"/>
        </w:rPr>
        <w:t>在用的特种设备是已经报废的；</w:t>
      </w:r>
    </w:p>
    <w:p>
      <w:pPr>
        <w:ind w:left="674"/>
        <w:spacing w:before="192" w:line="220" w:lineRule="auto"/>
        <w:rPr>
          <w:rFonts w:ascii="FangSong" w:hAnsi="FangSong" w:eastAsia="FangSong" w:cs="FangSong"/>
          <w:sz w:val="31"/>
          <w:szCs w:val="31"/>
        </w:rPr>
      </w:pPr>
      <w:r>
        <w:rPr>
          <w:rFonts w:ascii="SimSun" w:hAnsi="SimSun" w:eastAsia="SimSun" w:cs="SimSun"/>
          <w:sz w:val="31"/>
          <w:szCs w:val="31"/>
          <w:spacing w:val="8"/>
        </w:rPr>
        <w:t>7.</w:t>
      </w:r>
      <w:r>
        <w:rPr>
          <w:rFonts w:ascii="FangSong" w:hAnsi="FangSong" w:eastAsia="FangSong" w:cs="FangSong"/>
          <w:sz w:val="31"/>
          <w:szCs w:val="31"/>
          <w:spacing w:val="8"/>
        </w:rPr>
        <w:t>在用特种设备存在必须停用修理的超标缺陷的；</w:t>
      </w:r>
    </w:p>
    <w:p>
      <w:pPr>
        <w:ind w:right="6"/>
        <w:spacing w:before="190" w:line="559" w:lineRule="exact"/>
        <w:jc w:val="right"/>
        <w:rPr>
          <w:rFonts w:ascii="FangSong" w:hAnsi="FangSong" w:eastAsia="FangSong" w:cs="FangSong"/>
          <w:sz w:val="31"/>
          <w:szCs w:val="31"/>
        </w:rPr>
      </w:pPr>
      <w:r>
        <w:rPr>
          <w:rFonts w:ascii="SimSun" w:hAnsi="SimSun" w:eastAsia="SimSun" w:cs="SimSun"/>
          <w:sz w:val="31"/>
          <w:szCs w:val="31"/>
          <w:spacing w:val="8"/>
          <w:position w:val="18"/>
        </w:rPr>
        <w:t>8.</w:t>
      </w:r>
      <w:r>
        <w:rPr>
          <w:rFonts w:ascii="FangSong" w:hAnsi="FangSong" w:eastAsia="FangSong" w:cs="FangSong"/>
          <w:sz w:val="31"/>
          <w:szCs w:val="31"/>
          <w:spacing w:val="8"/>
          <w:position w:val="18"/>
        </w:rPr>
        <w:t>在用特种设备是已被召回（含生产单位主动召回、政</w:t>
      </w:r>
    </w:p>
    <w:p>
      <w:pPr>
        <w:ind w:left="29"/>
        <w:spacing w:before="2" w:line="221" w:lineRule="auto"/>
        <w:rPr>
          <w:rFonts w:ascii="FangSong" w:hAnsi="FangSong" w:eastAsia="FangSong" w:cs="FangSong"/>
          <w:sz w:val="31"/>
          <w:szCs w:val="31"/>
        </w:rPr>
      </w:pPr>
      <w:r>
        <w:rPr>
          <w:rFonts w:ascii="FangSong" w:hAnsi="FangSong" w:eastAsia="FangSong" w:cs="FangSong"/>
          <w:sz w:val="31"/>
          <w:szCs w:val="31"/>
          <w:spacing w:val="7"/>
        </w:rPr>
        <w:t>府相关部门强制召回）的；</w:t>
      </w:r>
    </w:p>
    <w:p>
      <w:pPr>
        <w:ind w:left="668"/>
        <w:spacing w:before="189" w:line="221" w:lineRule="auto"/>
        <w:rPr>
          <w:rFonts w:ascii="FangSong" w:hAnsi="FangSong" w:eastAsia="FangSong" w:cs="FangSong"/>
          <w:sz w:val="31"/>
          <w:szCs w:val="31"/>
        </w:rPr>
      </w:pPr>
      <w:r>
        <w:rPr>
          <w:rFonts w:ascii="SimSun" w:hAnsi="SimSun" w:eastAsia="SimSun" w:cs="SimSun"/>
          <w:sz w:val="31"/>
          <w:szCs w:val="31"/>
          <w:spacing w:val="8"/>
        </w:rPr>
        <w:t>9.</w:t>
      </w:r>
      <w:r>
        <w:rPr>
          <w:rFonts w:ascii="FangSong" w:hAnsi="FangSong" w:eastAsia="FangSong" w:cs="FangSong"/>
          <w:sz w:val="31"/>
          <w:szCs w:val="31"/>
          <w:spacing w:val="8"/>
        </w:rPr>
        <w:t>使用被责令整改而未予整改的特种设备的；</w:t>
      </w:r>
    </w:p>
    <w:p>
      <w:pPr>
        <w:ind w:left="29" w:right="16" w:firstLine="661"/>
        <w:spacing w:before="187" w:line="334" w:lineRule="auto"/>
        <w:rPr>
          <w:rFonts w:ascii="FangSong" w:hAnsi="FangSong" w:eastAsia="FangSong" w:cs="FangSong"/>
          <w:sz w:val="31"/>
          <w:szCs w:val="31"/>
        </w:rPr>
      </w:pPr>
      <w:r>
        <w:rPr>
          <w:rFonts w:ascii="SimSun" w:hAnsi="SimSun" w:eastAsia="SimSun" w:cs="SimSun"/>
          <w:sz w:val="31"/>
          <w:szCs w:val="31"/>
          <w:spacing w:val="13"/>
        </w:rPr>
        <w:t>10.</w:t>
      </w:r>
      <w:r>
        <w:rPr>
          <w:rFonts w:ascii="FangSong" w:hAnsi="FangSong" w:eastAsia="FangSong" w:cs="FangSong"/>
          <w:sz w:val="31"/>
          <w:szCs w:val="31"/>
          <w:spacing w:val="13"/>
        </w:rPr>
        <w:t>特种设备存在严重事故隐患无改造、修理价值，或</w:t>
      </w:r>
      <w:r>
        <w:rPr>
          <w:rFonts w:ascii="FangSong" w:hAnsi="FangSong" w:eastAsia="FangSong" w:cs="FangSong"/>
          <w:sz w:val="31"/>
          <w:szCs w:val="31"/>
          <w:spacing w:val="15"/>
        </w:rPr>
        <w:t xml:space="preserve"> </w:t>
      </w:r>
      <w:r>
        <w:rPr>
          <w:rFonts w:ascii="FangSong" w:hAnsi="FangSong" w:eastAsia="FangSong" w:cs="FangSong"/>
          <w:sz w:val="31"/>
          <w:szCs w:val="31"/>
          <w:spacing w:val="9"/>
        </w:rPr>
        <w:t>者达到安全技术规范规定的其他报废条件，</w:t>
      </w:r>
      <w:r>
        <w:rPr>
          <w:rFonts w:ascii="FangSong" w:hAnsi="FangSong" w:eastAsia="FangSong" w:cs="FangSong"/>
          <w:sz w:val="31"/>
          <w:szCs w:val="31"/>
          <w:spacing w:val="8"/>
        </w:rPr>
        <w:t>未依法履行报废</w:t>
      </w:r>
    </w:p>
    <w:p>
      <w:pPr>
        <w:ind w:left="36"/>
        <w:spacing w:before="1" w:line="220" w:lineRule="auto"/>
        <w:rPr>
          <w:rFonts w:ascii="FangSong" w:hAnsi="FangSong" w:eastAsia="FangSong" w:cs="FangSong"/>
          <w:sz w:val="31"/>
          <w:szCs w:val="31"/>
        </w:rPr>
      </w:pPr>
      <w:r>
        <w:rPr>
          <w:rFonts w:ascii="FangSong" w:hAnsi="FangSong" w:eastAsia="FangSong" w:cs="FangSong"/>
          <w:sz w:val="31"/>
          <w:szCs w:val="31"/>
          <w:spacing w:val="8"/>
        </w:rPr>
        <w:t>义务，并办理使用登记证书注销手续的；</w:t>
      </w:r>
    </w:p>
    <w:p>
      <w:pPr>
        <w:ind w:right="16"/>
        <w:spacing w:before="189" w:line="559" w:lineRule="exact"/>
        <w:jc w:val="right"/>
        <w:rPr>
          <w:rFonts w:ascii="FangSong" w:hAnsi="FangSong" w:eastAsia="FangSong" w:cs="FangSong"/>
          <w:sz w:val="31"/>
          <w:szCs w:val="31"/>
        </w:rPr>
      </w:pPr>
      <w:r>
        <w:rPr>
          <w:rFonts w:ascii="SimSun" w:hAnsi="SimSun" w:eastAsia="SimSun" w:cs="SimSun"/>
          <w:sz w:val="31"/>
          <w:szCs w:val="31"/>
          <w:spacing w:val="13"/>
          <w:position w:val="18"/>
        </w:rPr>
        <w:t>11.</w:t>
      </w:r>
      <w:r>
        <w:rPr>
          <w:rFonts w:ascii="FangSong" w:hAnsi="FangSong" w:eastAsia="FangSong" w:cs="FangSong"/>
          <w:sz w:val="31"/>
          <w:szCs w:val="31"/>
          <w:spacing w:val="13"/>
          <w:position w:val="18"/>
        </w:rPr>
        <w:t>特种设备或者其主要部件不符合安全技术规范，包</w:t>
      </w:r>
    </w:p>
    <w:p>
      <w:pPr>
        <w:ind w:left="30"/>
        <w:spacing w:line="221" w:lineRule="auto"/>
        <w:rPr>
          <w:rFonts w:ascii="FangSong" w:hAnsi="FangSong" w:eastAsia="FangSong" w:cs="FangSong"/>
          <w:sz w:val="31"/>
          <w:szCs w:val="31"/>
        </w:rPr>
      </w:pPr>
      <w:r>
        <w:rPr>
          <w:rFonts w:ascii="FangSong" w:hAnsi="FangSong" w:eastAsia="FangSong" w:cs="FangSong"/>
          <w:sz w:val="31"/>
          <w:szCs w:val="31"/>
          <w:spacing w:val="8"/>
        </w:rPr>
        <w:t>括安全附件、安全保护装置等缺少、失效或失灵的；</w:t>
      </w:r>
    </w:p>
    <w:p>
      <w:pPr>
        <w:ind w:right="16"/>
        <w:spacing w:before="191" w:line="559" w:lineRule="exact"/>
        <w:jc w:val="right"/>
        <w:rPr>
          <w:rFonts w:ascii="FangSong" w:hAnsi="FangSong" w:eastAsia="FangSong" w:cs="FangSong"/>
          <w:sz w:val="31"/>
          <w:szCs w:val="31"/>
        </w:rPr>
      </w:pPr>
      <w:r>
        <w:rPr>
          <w:rFonts w:ascii="SimSun" w:hAnsi="SimSun" w:eastAsia="SimSun" w:cs="SimSun"/>
          <w:sz w:val="31"/>
          <w:szCs w:val="31"/>
          <w:spacing w:val="13"/>
          <w:position w:val="18"/>
        </w:rPr>
        <w:t>12.</w:t>
      </w:r>
      <w:r>
        <w:rPr>
          <w:rFonts w:ascii="FangSong" w:hAnsi="FangSong" w:eastAsia="FangSong" w:cs="FangSong"/>
          <w:sz w:val="31"/>
          <w:szCs w:val="31"/>
          <w:spacing w:val="13"/>
          <w:position w:val="18"/>
        </w:rPr>
        <w:t>将非承压锅炉、非压力容器作为承压锅炉、压力容</w:t>
      </w:r>
    </w:p>
    <w:p>
      <w:pPr>
        <w:ind w:left="21"/>
        <w:spacing w:before="1" w:line="222" w:lineRule="auto"/>
        <w:rPr>
          <w:rFonts w:ascii="FangSong" w:hAnsi="FangSong" w:eastAsia="FangSong" w:cs="FangSong"/>
          <w:sz w:val="31"/>
          <w:szCs w:val="31"/>
        </w:rPr>
      </w:pPr>
      <w:r>
        <w:rPr>
          <w:rFonts w:ascii="FangSong" w:hAnsi="FangSong" w:eastAsia="FangSong" w:cs="FangSong"/>
          <w:sz w:val="31"/>
          <w:szCs w:val="31"/>
          <w:spacing w:val="8"/>
        </w:rPr>
        <w:t>器使用或热水锅炉改为蒸汽锅炉使用的；</w:t>
      </w:r>
    </w:p>
    <w:p>
      <w:pPr>
        <w:ind w:right="16"/>
        <w:spacing w:before="185" w:line="562" w:lineRule="exact"/>
        <w:jc w:val="right"/>
        <w:rPr>
          <w:rFonts w:ascii="FangSong" w:hAnsi="FangSong" w:eastAsia="FangSong" w:cs="FangSong"/>
          <w:sz w:val="31"/>
          <w:szCs w:val="31"/>
        </w:rPr>
      </w:pPr>
      <w:r>
        <w:rPr>
          <w:rFonts w:ascii="SimSun" w:hAnsi="SimSun" w:eastAsia="SimSun" w:cs="SimSun"/>
          <w:sz w:val="31"/>
          <w:szCs w:val="31"/>
          <w:spacing w:val="13"/>
          <w:position w:val="18"/>
        </w:rPr>
        <w:t>13.</w:t>
      </w:r>
      <w:r>
        <w:rPr>
          <w:rFonts w:ascii="FangSong" w:hAnsi="FangSong" w:eastAsia="FangSong" w:cs="FangSong"/>
          <w:sz w:val="31"/>
          <w:szCs w:val="31"/>
          <w:spacing w:val="13"/>
          <w:position w:val="18"/>
        </w:rPr>
        <w:t>特种设备出现故障或者发生异常情况，未对其进行</w:t>
      </w:r>
    </w:p>
    <w:p>
      <w:pPr>
        <w:ind w:left="25"/>
        <w:spacing w:line="220" w:lineRule="auto"/>
        <w:rPr>
          <w:rFonts w:ascii="FangSong" w:hAnsi="FangSong" w:eastAsia="FangSong" w:cs="FangSong"/>
          <w:sz w:val="31"/>
          <w:szCs w:val="31"/>
        </w:rPr>
      </w:pPr>
      <w:r>
        <w:rPr>
          <w:rFonts w:ascii="FangSong" w:hAnsi="FangSong" w:eastAsia="FangSong" w:cs="FangSong"/>
          <w:sz w:val="31"/>
          <w:szCs w:val="31"/>
          <w:spacing w:val="8"/>
        </w:rPr>
        <w:t>全面检查、消除事故隐患，继续使用的；</w:t>
      </w:r>
    </w:p>
    <w:p>
      <w:pPr>
        <w:ind w:left="690"/>
        <w:spacing w:before="190" w:line="221" w:lineRule="auto"/>
        <w:rPr>
          <w:rFonts w:ascii="FangSong" w:hAnsi="FangSong" w:eastAsia="FangSong" w:cs="FangSong"/>
          <w:sz w:val="31"/>
          <w:szCs w:val="31"/>
        </w:rPr>
      </w:pPr>
      <w:r>
        <w:rPr>
          <w:rFonts w:ascii="SimSun" w:hAnsi="SimSun" w:eastAsia="SimSun" w:cs="SimSun"/>
          <w:sz w:val="31"/>
          <w:szCs w:val="31"/>
          <w:spacing w:val="7"/>
        </w:rPr>
        <w:t>14.</w:t>
      </w:r>
      <w:r>
        <w:rPr>
          <w:rFonts w:ascii="FangSong" w:hAnsi="FangSong" w:eastAsia="FangSong" w:cs="FangSong"/>
          <w:sz w:val="31"/>
          <w:szCs w:val="31"/>
          <w:spacing w:val="7"/>
        </w:rPr>
        <w:t>特种设备发生事故不予报告而继续使用的；</w:t>
      </w:r>
    </w:p>
    <w:p>
      <w:pPr>
        <w:ind w:right="16"/>
        <w:spacing w:before="188" w:line="221" w:lineRule="auto"/>
        <w:jc w:val="right"/>
        <w:rPr>
          <w:rFonts w:ascii="FangSong" w:hAnsi="FangSong" w:eastAsia="FangSong" w:cs="FangSong"/>
          <w:sz w:val="31"/>
          <w:szCs w:val="31"/>
        </w:rPr>
      </w:pPr>
      <w:r>
        <w:rPr>
          <w:rFonts w:ascii="SimSun" w:hAnsi="SimSun" w:eastAsia="SimSun" w:cs="SimSun"/>
          <w:sz w:val="31"/>
          <w:szCs w:val="31"/>
          <w:spacing w:val="13"/>
        </w:rPr>
        <w:t>15.</w:t>
      </w:r>
      <w:r>
        <w:rPr>
          <w:rFonts w:ascii="FangSong" w:hAnsi="FangSong" w:eastAsia="FangSong" w:cs="FangSong"/>
          <w:sz w:val="31"/>
          <w:szCs w:val="31"/>
          <w:spacing w:val="13"/>
        </w:rPr>
        <w:t>电梯使用单位委托不具备资质的单位承担电梯维护</w:t>
      </w:r>
    </w:p>
    <w:p>
      <w:pPr>
        <w:spacing w:line="221" w:lineRule="auto"/>
        <w:sectPr>
          <w:footerReference w:type="default" r:id="rId196"/>
          <w:pgSz w:w="11906" w:h="16839"/>
          <w:pgMar w:top="1431" w:right="1785" w:bottom="1157" w:left="1785" w:header="0" w:footer="992" w:gutter="0"/>
        </w:sectPr>
        <w:rPr>
          <w:rFonts w:ascii="FangSong" w:hAnsi="FangSong" w:eastAsia="FangSong" w:cs="FangSong"/>
          <w:sz w:val="31"/>
          <w:szCs w:val="31"/>
        </w:rPr>
      </w:pPr>
    </w:p>
    <w:p>
      <w:pPr>
        <w:ind w:left="22"/>
        <w:spacing w:before="186" w:line="220" w:lineRule="auto"/>
        <w:rPr>
          <w:rFonts w:ascii="FangSong" w:hAnsi="FangSong" w:eastAsia="FangSong" w:cs="FangSong"/>
          <w:sz w:val="31"/>
          <w:szCs w:val="31"/>
        </w:rPr>
      </w:pPr>
      <w:r>
        <w:rPr>
          <w:rFonts w:ascii="FangSong" w:hAnsi="FangSong" w:eastAsia="FangSong" w:cs="FangSong"/>
          <w:sz w:val="31"/>
          <w:szCs w:val="31"/>
          <w:spacing w:val="6"/>
        </w:rPr>
        <w:t>保养工作的；</w:t>
      </w:r>
    </w:p>
    <w:p>
      <w:pPr>
        <w:ind w:left="26" w:right="14" w:firstLine="664"/>
        <w:spacing w:before="188" w:line="334" w:lineRule="auto"/>
        <w:jc w:val="both"/>
        <w:rPr>
          <w:rFonts w:ascii="FangSong" w:hAnsi="FangSong" w:eastAsia="FangSong" w:cs="FangSong"/>
          <w:sz w:val="31"/>
          <w:szCs w:val="31"/>
        </w:rPr>
      </w:pPr>
      <w:r>
        <w:rPr>
          <w:rFonts w:ascii="SimSun" w:hAnsi="SimSun" w:eastAsia="SimSun" w:cs="SimSun"/>
          <w:sz w:val="31"/>
          <w:szCs w:val="31"/>
          <w:spacing w:val="13"/>
        </w:rPr>
        <w:t>16.</w:t>
      </w:r>
      <w:r>
        <w:rPr>
          <w:rFonts w:ascii="FangSong" w:hAnsi="FangSong" w:eastAsia="FangSong" w:cs="FangSong"/>
          <w:sz w:val="31"/>
          <w:szCs w:val="31"/>
          <w:spacing w:val="13"/>
        </w:rPr>
        <w:t>特种设备办理停用手续后，未办理启用手续擅自启</w:t>
      </w:r>
      <w:r>
        <w:rPr>
          <w:rFonts w:ascii="FangSong" w:hAnsi="FangSong" w:eastAsia="FangSong" w:cs="FangSong"/>
          <w:sz w:val="31"/>
          <w:szCs w:val="31"/>
          <w:spacing w:val="15"/>
        </w:rPr>
        <w:t xml:space="preserve"> </w:t>
      </w:r>
      <w:r>
        <w:rPr>
          <w:rFonts w:ascii="FangSong" w:hAnsi="FangSong" w:eastAsia="FangSong" w:cs="FangSong"/>
          <w:sz w:val="31"/>
          <w:szCs w:val="31"/>
          <w:spacing w:val="9"/>
        </w:rPr>
        <w:t>用的；或停用一年以上，未经特种设备检验检测机构检</w:t>
      </w:r>
      <w:r>
        <w:rPr>
          <w:rFonts w:ascii="FangSong" w:hAnsi="FangSong" w:eastAsia="FangSong" w:cs="FangSong"/>
          <w:sz w:val="31"/>
          <w:szCs w:val="31"/>
          <w:spacing w:val="8"/>
        </w:rPr>
        <w:t>验合</w:t>
      </w:r>
    </w:p>
    <w:p>
      <w:pPr>
        <w:ind w:left="25"/>
        <w:spacing w:line="222" w:lineRule="auto"/>
        <w:rPr>
          <w:rFonts w:ascii="FangSong" w:hAnsi="FangSong" w:eastAsia="FangSong" w:cs="FangSong"/>
          <w:sz w:val="31"/>
          <w:szCs w:val="31"/>
        </w:rPr>
      </w:pPr>
      <w:r>
        <w:rPr>
          <w:rFonts w:ascii="FangSong" w:hAnsi="FangSong" w:eastAsia="FangSong" w:cs="FangSong"/>
          <w:sz w:val="31"/>
          <w:szCs w:val="31"/>
          <w:spacing w:val="6"/>
        </w:rPr>
        <w:t>格后使用的。</w:t>
      </w:r>
    </w:p>
    <w:p>
      <w:pPr>
        <w:ind w:left="672"/>
        <w:spacing w:before="225" w:line="226" w:lineRule="auto"/>
        <w:rPr>
          <w:rFonts w:ascii="SimHei" w:hAnsi="SimHei" w:eastAsia="SimHei" w:cs="SimHei"/>
          <w:sz w:val="31"/>
          <w:szCs w:val="31"/>
        </w:rPr>
      </w:pPr>
      <w:r>
        <w:rPr>
          <w:rFonts w:ascii="SimHei" w:hAnsi="SimHei" w:eastAsia="SimHei" w:cs="SimHei"/>
          <w:sz w:val="31"/>
          <w:szCs w:val="31"/>
          <w:spacing w:val="8"/>
        </w:rPr>
        <w:t>二、专项类重大事故隐患判定标准</w:t>
      </w:r>
    </w:p>
    <w:p>
      <w:pPr>
        <w:ind w:left="659"/>
        <w:spacing w:before="231" w:line="222" w:lineRule="auto"/>
        <w:rPr>
          <w:rFonts w:ascii="FangSong" w:hAnsi="FangSong" w:eastAsia="FangSong" w:cs="FangSong"/>
          <w:sz w:val="31"/>
          <w:szCs w:val="31"/>
        </w:rPr>
      </w:pPr>
      <w:r>
        <w:rPr>
          <w:rFonts w:ascii="FangSong" w:hAnsi="FangSong" w:eastAsia="FangSong" w:cs="FangSong"/>
          <w:sz w:val="31"/>
          <w:szCs w:val="31"/>
          <w:b/>
          <w:bCs/>
          <w:spacing w:val="3"/>
        </w:rPr>
        <w:t>（</w:t>
      </w:r>
      <w:r>
        <w:rPr>
          <w:rFonts w:ascii="FangSong" w:hAnsi="FangSong" w:eastAsia="FangSong" w:cs="FangSong"/>
          <w:sz w:val="31"/>
          <w:szCs w:val="31"/>
          <w:spacing w:val="-77"/>
        </w:rPr>
        <w:t xml:space="preserve"> </w:t>
      </w:r>
      <w:r>
        <w:rPr>
          <w:rFonts w:ascii="FangSong" w:hAnsi="FangSong" w:eastAsia="FangSong" w:cs="FangSong"/>
          <w:sz w:val="31"/>
          <w:szCs w:val="31"/>
          <w:b/>
          <w:bCs/>
          <w:spacing w:val="3"/>
        </w:rPr>
        <w:t>一）成品油库重大事故隐患判定标准</w:t>
      </w:r>
    </w:p>
    <w:p>
      <w:pPr>
        <w:ind w:right="16"/>
        <w:spacing w:before="196" w:line="561" w:lineRule="exact"/>
        <w:jc w:val="right"/>
        <w:rPr>
          <w:rFonts w:ascii="FangSong" w:hAnsi="FangSong" w:eastAsia="FangSong" w:cs="FangSong"/>
          <w:sz w:val="31"/>
          <w:szCs w:val="31"/>
        </w:rPr>
      </w:pPr>
      <w:r>
        <w:rPr>
          <w:rFonts w:ascii="SimSun" w:hAnsi="SimSun" w:eastAsia="SimSun" w:cs="SimSun"/>
          <w:sz w:val="31"/>
          <w:szCs w:val="31"/>
          <w:spacing w:val="20"/>
          <w:position w:val="18"/>
        </w:rPr>
        <w:t>1.</w:t>
      </w:r>
      <w:r>
        <w:rPr>
          <w:rFonts w:ascii="FangSong" w:hAnsi="FangSong" w:eastAsia="FangSong" w:cs="FangSong"/>
          <w:sz w:val="31"/>
          <w:szCs w:val="31"/>
          <w:spacing w:val="20"/>
          <w:position w:val="18"/>
        </w:rPr>
        <w:t>主要负责人和安全生产管理人员未依法经考核合格</w:t>
      </w:r>
    </w:p>
    <w:p>
      <w:pPr>
        <w:ind w:left="53"/>
        <w:spacing w:before="1" w:line="222" w:lineRule="auto"/>
        <w:rPr>
          <w:rFonts w:ascii="FangSong" w:hAnsi="FangSong" w:eastAsia="FangSong" w:cs="FangSong"/>
          <w:sz w:val="31"/>
          <w:szCs w:val="31"/>
        </w:rPr>
      </w:pPr>
      <w:r>
        <w:rPr>
          <w:rFonts w:ascii="FangSong" w:hAnsi="FangSong" w:eastAsia="FangSong" w:cs="FangSong"/>
          <w:sz w:val="31"/>
          <w:szCs w:val="31"/>
          <w:spacing w:val="-16"/>
        </w:rPr>
        <w:t>的；</w:t>
      </w:r>
    </w:p>
    <w:p>
      <w:pPr>
        <w:ind w:right="16"/>
        <w:spacing w:before="186" w:line="559" w:lineRule="exact"/>
        <w:jc w:val="right"/>
        <w:rPr>
          <w:rFonts w:ascii="FangSong" w:hAnsi="FangSong" w:eastAsia="FangSong" w:cs="FangSong"/>
          <w:sz w:val="31"/>
          <w:szCs w:val="31"/>
        </w:rPr>
      </w:pPr>
      <w:r>
        <w:rPr>
          <w:rFonts w:ascii="SimSun" w:hAnsi="SimSun" w:eastAsia="SimSun" w:cs="SimSun"/>
          <w:sz w:val="31"/>
          <w:szCs w:val="31"/>
          <w:spacing w:val="21"/>
          <w:position w:val="18"/>
        </w:rPr>
        <w:t>2.</w:t>
      </w:r>
      <w:r>
        <w:rPr>
          <w:rFonts w:ascii="FangSong" w:hAnsi="FangSong" w:eastAsia="FangSong" w:cs="FangSong"/>
          <w:sz w:val="31"/>
          <w:szCs w:val="31"/>
          <w:spacing w:val="21"/>
          <w:position w:val="18"/>
        </w:rPr>
        <w:t>未建立与岗位相匹配的全员安全生产责任制或者未</w:t>
      </w:r>
    </w:p>
    <w:p>
      <w:pPr>
        <w:ind w:left="36"/>
        <w:spacing w:before="1" w:line="221" w:lineRule="auto"/>
        <w:rPr>
          <w:rFonts w:ascii="FangSong" w:hAnsi="FangSong" w:eastAsia="FangSong" w:cs="FangSong"/>
          <w:sz w:val="31"/>
          <w:szCs w:val="31"/>
        </w:rPr>
      </w:pPr>
      <w:r>
        <w:rPr>
          <w:rFonts w:ascii="FangSong" w:hAnsi="FangSong" w:eastAsia="FangSong" w:cs="FangSong"/>
          <w:sz w:val="31"/>
          <w:szCs w:val="31"/>
          <w:spacing w:val="8"/>
        </w:rPr>
        <w:t>制定实施生产安全事故隐患排查治理制度的；</w:t>
      </w:r>
    </w:p>
    <w:p>
      <w:pPr>
        <w:ind w:left="673"/>
        <w:spacing w:before="190" w:line="220" w:lineRule="auto"/>
        <w:rPr>
          <w:rFonts w:ascii="FangSong" w:hAnsi="FangSong" w:eastAsia="FangSong" w:cs="FangSong"/>
          <w:sz w:val="31"/>
          <w:szCs w:val="31"/>
        </w:rPr>
      </w:pPr>
      <w:r>
        <w:rPr>
          <w:rFonts w:ascii="SimSun" w:hAnsi="SimSun" w:eastAsia="SimSun" w:cs="SimSun"/>
          <w:sz w:val="31"/>
          <w:szCs w:val="31"/>
          <w:spacing w:val="7"/>
        </w:rPr>
        <w:t>3.</w:t>
      </w:r>
      <w:r>
        <w:rPr>
          <w:rFonts w:ascii="FangSong" w:hAnsi="FangSong" w:eastAsia="FangSong" w:cs="FangSong"/>
          <w:sz w:val="31"/>
          <w:szCs w:val="31"/>
          <w:spacing w:val="7"/>
        </w:rPr>
        <w:t>未制定操作规程和工艺控制指标的；</w:t>
      </w:r>
    </w:p>
    <w:p>
      <w:pPr>
        <w:ind w:right="16"/>
        <w:spacing w:before="189" w:line="559" w:lineRule="exact"/>
        <w:jc w:val="right"/>
        <w:rPr>
          <w:rFonts w:ascii="FangSong" w:hAnsi="FangSong" w:eastAsia="FangSong" w:cs="FangSong"/>
          <w:sz w:val="31"/>
          <w:szCs w:val="31"/>
        </w:rPr>
      </w:pPr>
      <w:r>
        <w:rPr>
          <w:rFonts w:ascii="SimSun" w:hAnsi="SimSun" w:eastAsia="SimSun" w:cs="SimSun"/>
          <w:sz w:val="31"/>
          <w:szCs w:val="31"/>
          <w:spacing w:val="8"/>
          <w:position w:val="18"/>
        </w:rPr>
        <w:t>4.</w:t>
      </w:r>
      <w:r>
        <w:rPr>
          <w:rFonts w:ascii="FangSong" w:hAnsi="FangSong" w:eastAsia="FangSong" w:cs="FangSong"/>
          <w:sz w:val="31"/>
          <w:szCs w:val="31"/>
          <w:spacing w:val="8"/>
          <w:position w:val="18"/>
        </w:rPr>
        <w:t>未按照国家标准制定动火、进入受限空间等特殊作业</w:t>
      </w:r>
    </w:p>
    <w:p>
      <w:pPr>
        <w:ind w:left="27"/>
        <w:spacing w:line="221" w:lineRule="auto"/>
        <w:rPr>
          <w:rFonts w:ascii="FangSong" w:hAnsi="FangSong" w:eastAsia="FangSong" w:cs="FangSong"/>
          <w:sz w:val="31"/>
          <w:szCs w:val="31"/>
        </w:rPr>
      </w:pPr>
      <w:r>
        <w:rPr>
          <w:rFonts w:ascii="FangSong" w:hAnsi="FangSong" w:eastAsia="FangSong" w:cs="FangSong"/>
          <w:sz w:val="31"/>
          <w:szCs w:val="31"/>
          <w:spacing w:val="8"/>
        </w:rPr>
        <w:t>管理制度，或者制度未有效执行的；</w:t>
      </w:r>
    </w:p>
    <w:p>
      <w:pPr>
        <w:ind w:left="673"/>
        <w:spacing w:before="191" w:line="220" w:lineRule="auto"/>
        <w:rPr>
          <w:rFonts w:ascii="FangSong" w:hAnsi="FangSong" w:eastAsia="FangSong" w:cs="FangSong"/>
          <w:sz w:val="31"/>
          <w:szCs w:val="31"/>
        </w:rPr>
      </w:pPr>
      <w:r>
        <w:rPr>
          <w:rFonts w:ascii="SimSun" w:hAnsi="SimSun" w:eastAsia="SimSun" w:cs="SimSun"/>
          <w:sz w:val="31"/>
          <w:szCs w:val="31"/>
          <w:spacing w:val="7"/>
        </w:rPr>
        <w:t>5.</w:t>
      </w:r>
      <w:r>
        <w:rPr>
          <w:rFonts w:ascii="FangSong" w:hAnsi="FangSong" w:eastAsia="FangSong" w:cs="FangSong"/>
          <w:sz w:val="31"/>
          <w:szCs w:val="31"/>
          <w:spacing w:val="7"/>
        </w:rPr>
        <w:t>新建油库未制定试生产方案投料运行的；</w:t>
      </w:r>
    </w:p>
    <w:p>
      <w:pPr>
        <w:ind w:right="11"/>
        <w:spacing w:before="190" w:line="559" w:lineRule="exact"/>
        <w:jc w:val="right"/>
        <w:rPr>
          <w:rFonts w:ascii="FangSong" w:hAnsi="FangSong" w:eastAsia="FangSong" w:cs="FangSong"/>
          <w:sz w:val="31"/>
          <w:szCs w:val="31"/>
        </w:rPr>
      </w:pPr>
      <w:r>
        <w:rPr>
          <w:rFonts w:ascii="SimSun" w:hAnsi="SimSun" w:eastAsia="SimSun" w:cs="SimSun"/>
          <w:sz w:val="31"/>
          <w:szCs w:val="31"/>
          <w:spacing w:val="8"/>
          <w:position w:val="18"/>
        </w:rPr>
        <w:t>6.</w:t>
      </w:r>
      <w:r>
        <w:rPr>
          <w:rFonts w:ascii="FangSong" w:hAnsi="FangSong" w:eastAsia="FangSong" w:cs="FangSong"/>
          <w:sz w:val="31"/>
          <w:szCs w:val="31"/>
          <w:spacing w:val="8"/>
          <w:position w:val="18"/>
        </w:rPr>
        <w:t>使用淘汰落后安全技术工艺、设备目录列出的工艺、</w:t>
      </w:r>
    </w:p>
    <w:p>
      <w:pPr>
        <w:ind w:left="26"/>
        <w:spacing w:before="1" w:line="222" w:lineRule="auto"/>
        <w:rPr>
          <w:rFonts w:ascii="FangSong" w:hAnsi="FangSong" w:eastAsia="FangSong" w:cs="FangSong"/>
          <w:sz w:val="31"/>
          <w:szCs w:val="31"/>
        </w:rPr>
      </w:pPr>
      <w:r>
        <w:rPr>
          <w:rFonts w:ascii="FangSong" w:hAnsi="FangSong" w:eastAsia="FangSong" w:cs="FangSong"/>
          <w:sz w:val="31"/>
          <w:szCs w:val="31"/>
          <w:spacing w:val="4"/>
        </w:rPr>
        <w:t>设备的；</w:t>
      </w:r>
    </w:p>
    <w:p>
      <w:pPr>
        <w:ind w:left="674"/>
        <w:spacing w:before="188" w:line="222" w:lineRule="auto"/>
        <w:rPr>
          <w:rFonts w:ascii="FangSong" w:hAnsi="FangSong" w:eastAsia="FangSong" w:cs="FangSong"/>
          <w:sz w:val="31"/>
          <w:szCs w:val="31"/>
        </w:rPr>
      </w:pPr>
      <w:r>
        <w:rPr>
          <w:rFonts w:ascii="SimSun" w:hAnsi="SimSun" w:eastAsia="SimSun" w:cs="SimSun"/>
          <w:sz w:val="31"/>
          <w:szCs w:val="31"/>
          <w:spacing w:val="7"/>
        </w:rPr>
        <w:t>7.</w:t>
      </w:r>
      <w:r>
        <w:rPr>
          <w:rFonts w:ascii="FangSong" w:hAnsi="FangSong" w:eastAsia="FangSong" w:cs="FangSong"/>
          <w:sz w:val="31"/>
          <w:szCs w:val="31"/>
          <w:spacing w:val="7"/>
        </w:rPr>
        <w:t>安全阀等安全附件未正常投用的；</w:t>
      </w:r>
    </w:p>
    <w:p>
      <w:pPr>
        <w:ind w:right="16"/>
        <w:spacing w:before="186" w:line="559" w:lineRule="exact"/>
        <w:jc w:val="right"/>
        <w:rPr>
          <w:rFonts w:ascii="FangSong" w:hAnsi="FangSong" w:eastAsia="FangSong" w:cs="FangSong"/>
          <w:sz w:val="31"/>
          <w:szCs w:val="31"/>
        </w:rPr>
      </w:pPr>
      <w:r>
        <w:rPr>
          <w:rFonts w:ascii="SimSun" w:hAnsi="SimSun" w:eastAsia="SimSun" w:cs="SimSun"/>
          <w:sz w:val="31"/>
          <w:szCs w:val="31"/>
          <w:spacing w:val="5"/>
          <w:position w:val="18"/>
        </w:rPr>
        <w:t>8.</w:t>
      </w:r>
      <w:r>
        <w:rPr>
          <w:rFonts w:ascii="FangSong" w:hAnsi="FangSong" w:eastAsia="FangSong" w:cs="FangSong"/>
          <w:sz w:val="31"/>
          <w:szCs w:val="31"/>
          <w:spacing w:val="5"/>
          <w:position w:val="18"/>
        </w:rPr>
        <w:t>涉及</w:t>
      </w:r>
      <w:r>
        <w:rPr>
          <w:rFonts w:ascii="FangSong" w:hAnsi="FangSong" w:eastAsia="FangSong" w:cs="FangSong"/>
          <w:sz w:val="31"/>
          <w:szCs w:val="31"/>
          <w:spacing w:val="-108"/>
          <w:position w:val="18"/>
        </w:rPr>
        <w:t xml:space="preserve"> </w:t>
      </w:r>
      <w:r>
        <w:rPr>
          <w:rFonts w:ascii="FangSong" w:hAnsi="FangSong" w:eastAsia="FangSong" w:cs="FangSong"/>
          <w:sz w:val="31"/>
          <w:szCs w:val="31"/>
          <w:spacing w:val="5"/>
          <w:position w:val="18"/>
        </w:rPr>
        <w:t>“两重点一重大”</w:t>
      </w:r>
      <w:r>
        <w:rPr>
          <w:rFonts w:ascii="FangSong" w:hAnsi="FangSong" w:eastAsia="FangSong" w:cs="FangSong"/>
          <w:sz w:val="31"/>
          <w:szCs w:val="31"/>
          <w:spacing w:val="-119"/>
          <w:position w:val="18"/>
        </w:rPr>
        <w:t xml:space="preserve"> </w:t>
      </w:r>
      <w:r>
        <w:rPr>
          <w:rFonts w:ascii="FangSong" w:hAnsi="FangSong" w:eastAsia="FangSong" w:cs="FangSong"/>
          <w:sz w:val="31"/>
          <w:szCs w:val="31"/>
          <w:spacing w:val="5"/>
          <w:position w:val="18"/>
        </w:rPr>
        <w:t>的生产装置、储存设施外部安</w:t>
      </w:r>
    </w:p>
    <w:p>
      <w:pPr>
        <w:ind w:left="25"/>
        <w:spacing w:line="221" w:lineRule="auto"/>
        <w:rPr>
          <w:rFonts w:ascii="FangSong" w:hAnsi="FangSong" w:eastAsia="FangSong" w:cs="FangSong"/>
          <w:sz w:val="31"/>
          <w:szCs w:val="31"/>
        </w:rPr>
      </w:pPr>
      <w:r>
        <w:rPr>
          <w:rFonts w:ascii="FangSong" w:hAnsi="FangSong" w:eastAsia="FangSong" w:cs="FangSong"/>
          <w:sz w:val="31"/>
          <w:szCs w:val="31"/>
          <w:spacing w:val="8"/>
        </w:rPr>
        <w:t>全防护距离不符合国家标准要求的；</w:t>
      </w:r>
    </w:p>
    <w:p>
      <w:pPr>
        <w:ind w:right="14"/>
        <w:spacing w:before="191" w:line="559" w:lineRule="exact"/>
        <w:jc w:val="right"/>
        <w:rPr>
          <w:rFonts w:ascii="FangSong" w:hAnsi="FangSong" w:eastAsia="FangSong" w:cs="FangSong"/>
          <w:sz w:val="31"/>
          <w:szCs w:val="31"/>
        </w:rPr>
      </w:pPr>
      <w:r>
        <w:rPr>
          <w:rFonts w:ascii="SimSun" w:hAnsi="SimSun" w:eastAsia="SimSun" w:cs="SimSun"/>
          <w:sz w:val="31"/>
          <w:szCs w:val="31"/>
          <w:spacing w:val="8"/>
          <w:position w:val="18"/>
        </w:rPr>
        <w:t>9.</w:t>
      </w:r>
      <w:r>
        <w:rPr>
          <w:rFonts w:ascii="FangSong" w:hAnsi="FangSong" w:eastAsia="FangSong" w:cs="FangSong"/>
          <w:sz w:val="31"/>
          <w:szCs w:val="31"/>
          <w:spacing w:val="8"/>
          <w:position w:val="18"/>
        </w:rPr>
        <w:t>构成一级、二级重大危险源的储油罐区未实现紧急切</w:t>
      </w:r>
    </w:p>
    <w:p>
      <w:pPr>
        <w:ind w:left="42"/>
        <w:spacing w:line="221" w:lineRule="auto"/>
        <w:rPr>
          <w:rFonts w:ascii="FangSong" w:hAnsi="FangSong" w:eastAsia="FangSong" w:cs="FangSong"/>
          <w:sz w:val="31"/>
          <w:szCs w:val="31"/>
        </w:rPr>
      </w:pPr>
      <w:r>
        <w:rPr>
          <w:rFonts w:ascii="FangSong" w:hAnsi="FangSong" w:eastAsia="FangSong" w:cs="FangSong"/>
          <w:sz w:val="31"/>
          <w:szCs w:val="31"/>
          <w:spacing w:val="2"/>
        </w:rPr>
        <w:t>断功能的；</w:t>
      </w:r>
    </w:p>
    <w:p>
      <w:pPr>
        <w:ind w:right="16"/>
        <w:spacing w:before="188" w:line="562" w:lineRule="exact"/>
        <w:jc w:val="right"/>
        <w:rPr>
          <w:rFonts w:ascii="FangSong" w:hAnsi="FangSong" w:eastAsia="FangSong" w:cs="FangSong"/>
          <w:sz w:val="31"/>
          <w:szCs w:val="31"/>
        </w:rPr>
      </w:pPr>
      <w:r>
        <w:rPr>
          <w:rFonts w:ascii="SimSun" w:hAnsi="SimSun" w:eastAsia="SimSun" w:cs="SimSun"/>
          <w:sz w:val="31"/>
          <w:szCs w:val="31"/>
          <w:spacing w:val="13"/>
          <w:position w:val="18"/>
        </w:rPr>
        <w:t>10.</w:t>
      </w:r>
      <w:r>
        <w:rPr>
          <w:rFonts w:ascii="FangSong" w:hAnsi="FangSong" w:eastAsia="FangSong" w:cs="FangSong"/>
          <w:sz w:val="31"/>
          <w:szCs w:val="31"/>
          <w:spacing w:val="13"/>
          <w:position w:val="18"/>
        </w:rPr>
        <w:t>地区架空电力线路穿越储罐区、易燃和可燃液体装</w:t>
      </w:r>
    </w:p>
    <w:p>
      <w:pPr>
        <w:ind w:left="44"/>
        <w:spacing w:line="221" w:lineRule="auto"/>
        <w:rPr>
          <w:rFonts w:ascii="FangSong" w:hAnsi="FangSong" w:eastAsia="FangSong" w:cs="FangSong"/>
          <w:sz w:val="31"/>
          <w:szCs w:val="31"/>
        </w:rPr>
      </w:pPr>
      <w:r>
        <w:rPr>
          <w:rFonts w:ascii="FangSong" w:hAnsi="FangSong" w:eastAsia="FangSong" w:cs="FangSong"/>
          <w:sz w:val="31"/>
          <w:szCs w:val="31"/>
          <w:spacing w:val="7"/>
        </w:rPr>
        <w:t>卸区或其他不符合国家标准要求的情况；</w:t>
      </w:r>
    </w:p>
    <w:p>
      <w:pPr>
        <w:ind w:right="16"/>
        <w:spacing w:before="189" w:line="222" w:lineRule="auto"/>
        <w:jc w:val="right"/>
        <w:rPr>
          <w:rFonts w:ascii="FangSong" w:hAnsi="FangSong" w:eastAsia="FangSong" w:cs="FangSong"/>
          <w:sz w:val="31"/>
          <w:szCs w:val="31"/>
        </w:rPr>
      </w:pPr>
      <w:r>
        <w:rPr>
          <w:rFonts w:ascii="SimSun" w:hAnsi="SimSun" w:eastAsia="SimSun" w:cs="SimSun"/>
          <w:sz w:val="31"/>
          <w:szCs w:val="31"/>
          <w:spacing w:val="13"/>
        </w:rPr>
        <w:t>11.</w:t>
      </w:r>
      <w:r>
        <w:rPr>
          <w:rFonts w:ascii="FangSong" w:hAnsi="FangSong" w:eastAsia="FangSong" w:cs="FangSong"/>
          <w:sz w:val="31"/>
          <w:szCs w:val="31"/>
          <w:spacing w:val="13"/>
        </w:rPr>
        <w:t>涉及可燃和有毒有害气体泄漏的场所未按国家标准</w:t>
      </w:r>
    </w:p>
    <w:p>
      <w:pPr>
        <w:spacing w:line="222" w:lineRule="auto"/>
        <w:sectPr>
          <w:footerReference w:type="default" r:id="rId197"/>
          <w:pgSz w:w="11906" w:h="16839"/>
          <w:pgMar w:top="1431" w:right="1785" w:bottom="1157" w:left="1785" w:header="0" w:footer="992" w:gutter="0"/>
        </w:sectPr>
        <w:rPr>
          <w:rFonts w:ascii="FangSong" w:hAnsi="FangSong" w:eastAsia="FangSong" w:cs="FangSong"/>
          <w:sz w:val="31"/>
          <w:szCs w:val="31"/>
        </w:rPr>
      </w:pPr>
    </w:p>
    <w:p>
      <w:pPr>
        <w:ind w:left="26"/>
        <w:spacing w:before="181" w:line="564" w:lineRule="exact"/>
        <w:rPr>
          <w:rFonts w:ascii="FangSong" w:hAnsi="FangSong" w:eastAsia="FangSong" w:cs="FangSong"/>
          <w:sz w:val="31"/>
          <w:szCs w:val="31"/>
        </w:rPr>
      </w:pPr>
      <w:r>
        <w:rPr>
          <w:rFonts w:ascii="FangSong" w:hAnsi="FangSong" w:eastAsia="FangSong" w:cs="FangSong"/>
          <w:sz w:val="31"/>
          <w:szCs w:val="31"/>
          <w:spacing w:val="9"/>
          <w:position w:val="18"/>
        </w:rPr>
        <w:t>设置检测报警装置，爆炸危险场所未按国家标准安</w:t>
      </w:r>
      <w:r>
        <w:rPr>
          <w:rFonts w:ascii="FangSong" w:hAnsi="FangSong" w:eastAsia="FangSong" w:cs="FangSong"/>
          <w:sz w:val="31"/>
          <w:szCs w:val="31"/>
          <w:spacing w:val="8"/>
          <w:position w:val="18"/>
        </w:rPr>
        <w:t>装使用防</w:t>
      </w:r>
    </w:p>
    <w:p>
      <w:pPr>
        <w:ind w:left="29"/>
        <w:spacing w:line="222" w:lineRule="auto"/>
        <w:rPr>
          <w:rFonts w:ascii="FangSong" w:hAnsi="FangSong" w:eastAsia="FangSong" w:cs="FangSong"/>
          <w:sz w:val="31"/>
          <w:szCs w:val="31"/>
        </w:rPr>
      </w:pPr>
      <w:r>
        <w:rPr>
          <w:rFonts w:ascii="FangSong" w:hAnsi="FangSong" w:eastAsia="FangSong" w:cs="FangSong"/>
          <w:sz w:val="31"/>
          <w:szCs w:val="31"/>
          <w:spacing w:val="6"/>
        </w:rPr>
        <w:t>爆电气设备的；</w:t>
      </w:r>
    </w:p>
    <w:p>
      <w:pPr>
        <w:spacing w:before="185" w:line="562" w:lineRule="exact"/>
        <w:jc w:val="right"/>
        <w:rPr>
          <w:rFonts w:ascii="FangSong" w:hAnsi="FangSong" w:eastAsia="FangSong" w:cs="FangSong"/>
          <w:sz w:val="31"/>
          <w:szCs w:val="31"/>
        </w:rPr>
      </w:pPr>
      <w:r>
        <w:rPr>
          <w:rFonts w:ascii="SimSun" w:hAnsi="SimSun" w:eastAsia="SimSun" w:cs="SimSun"/>
          <w:sz w:val="31"/>
          <w:szCs w:val="31"/>
          <w:spacing w:val="13"/>
          <w:position w:val="18"/>
        </w:rPr>
        <w:t>12.</w:t>
      </w:r>
      <w:r>
        <w:rPr>
          <w:rFonts w:ascii="FangSong" w:hAnsi="FangSong" w:eastAsia="FangSong" w:cs="FangSong"/>
          <w:sz w:val="31"/>
          <w:szCs w:val="31"/>
          <w:spacing w:val="13"/>
          <w:position w:val="18"/>
        </w:rPr>
        <w:t>控制室或机柜间面向具有火灾、爆炸危险性装置一</w:t>
      </w:r>
    </w:p>
    <w:p>
      <w:pPr>
        <w:ind w:left="22"/>
        <w:spacing w:line="222" w:lineRule="auto"/>
        <w:rPr>
          <w:rFonts w:ascii="FangSong" w:hAnsi="FangSong" w:eastAsia="FangSong" w:cs="FangSong"/>
          <w:sz w:val="31"/>
          <w:szCs w:val="31"/>
        </w:rPr>
      </w:pPr>
      <w:r>
        <w:rPr>
          <w:rFonts w:ascii="FangSong" w:hAnsi="FangSong" w:eastAsia="FangSong" w:cs="FangSong"/>
          <w:sz w:val="31"/>
          <w:szCs w:val="31"/>
          <w:spacing w:val="8"/>
        </w:rPr>
        <w:t>侧不满足国家标准关于防火防爆要求的；</w:t>
      </w:r>
    </w:p>
    <w:p>
      <w:pPr>
        <w:ind w:right="5"/>
        <w:spacing w:before="185" w:line="559" w:lineRule="exact"/>
        <w:jc w:val="right"/>
        <w:rPr>
          <w:rFonts w:ascii="FangSong" w:hAnsi="FangSong" w:eastAsia="FangSong" w:cs="FangSong"/>
          <w:sz w:val="31"/>
          <w:szCs w:val="31"/>
        </w:rPr>
      </w:pPr>
      <w:r>
        <w:rPr>
          <w:rFonts w:ascii="SimSun" w:hAnsi="SimSun" w:eastAsia="SimSun" w:cs="SimSun"/>
          <w:sz w:val="31"/>
          <w:szCs w:val="31"/>
          <w:spacing w:val="7"/>
          <w:position w:val="18"/>
        </w:rPr>
        <w:t>13.</w:t>
      </w:r>
      <w:r>
        <w:rPr>
          <w:rFonts w:ascii="FangSong" w:hAnsi="FangSong" w:eastAsia="FangSong" w:cs="FangSong"/>
          <w:sz w:val="31"/>
          <w:szCs w:val="31"/>
          <w:spacing w:val="7"/>
          <w:position w:val="18"/>
        </w:rPr>
        <w:t>生产装置、</w:t>
      </w:r>
      <w:r>
        <w:rPr>
          <w:rFonts w:ascii="FangSong" w:hAnsi="FangSong" w:eastAsia="FangSong" w:cs="FangSong"/>
          <w:sz w:val="31"/>
          <w:szCs w:val="31"/>
          <w:spacing w:val="-49"/>
          <w:position w:val="18"/>
        </w:rPr>
        <w:t xml:space="preserve"> </w:t>
      </w:r>
      <w:r>
        <w:rPr>
          <w:rFonts w:ascii="FangSong" w:hAnsi="FangSong" w:eastAsia="FangSong" w:cs="FangSong"/>
          <w:sz w:val="31"/>
          <w:szCs w:val="31"/>
          <w:spacing w:val="7"/>
          <w:position w:val="18"/>
        </w:rPr>
        <w:t>自动化控制系统、</w:t>
      </w:r>
      <w:r>
        <w:rPr>
          <w:rFonts w:ascii="FangSong" w:hAnsi="FangSong" w:eastAsia="FangSong" w:cs="FangSong"/>
          <w:sz w:val="31"/>
          <w:szCs w:val="31"/>
          <w:spacing w:val="-85"/>
          <w:position w:val="18"/>
        </w:rPr>
        <w:t xml:space="preserve"> </w:t>
      </w:r>
      <w:r>
        <w:rPr>
          <w:rFonts w:ascii="FangSong" w:hAnsi="FangSong" w:eastAsia="FangSong" w:cs="FangSong"/>
          <w:sz w:val="31"/>
          <w:szCs w:val="31"/>
          <w:spacing w:val="7"/>
          <w:position w:val="18"/>
        </w:rPr>
        <w:t>电动紧急切断阀、安</w:t>
      </w:r>
    </w:p>
    <w:p>
      <w:pPr>
        <w:ind w:left="55"/>
        <w:spacing w:before="1" w:line="222" w:lineRule="auto"/>
        <w:rPr>
          <w:rFonts w:ascii="FangSong" w:hAnsi="FangSong" w:eastAsia="FangSong" w:cs="FangSong"/>
          <w:sz w:val="31"/>
          <w:szCs w:val="31"/>
        </w:rPr>
      </w:pPr>
      <w:r>
        <w:rPr>
          <w:rFonts w:ascii="FangSong" w:hAnsi="FangSong" w:eastAsia="FangSong" w:cs="FangSong"/>
          <w:sz w:val="31"/>
          <w:szCs w:val="31"/>
          <w:spacing w:val="6"/>
        </w:rPr>
        <w:t>防系统未按国家标准要求供电的；</w:t>
      </w:r>
    </w:p>
    <w:p>
      <w:pPr>
        <w:ind w:right="16"/>
        <w:spacing w:before="188" w:line="559" w:lineRule="exact"/>
        <w:jc w:val="right"/>
        <w:rPr>
          <w:rFonts w:ascii="FangSong" w:hAnsi="FangSong" w:eastAsia="FangSong" w:cs="FangSong"/>
          <w:sz w:val="31"/>
          <w:szCs w:val="31"/>
        </w:rPr>
      </w:pPr>
      <w:r>
        <w:rPr>
          <w:rFonts w:ascii="SimSun" w:hAnsi="SimSun" w:eastAsia="SimSun" w:cs="SimSun"/>
          <w:sz w:val="31"/>
          <w:szCs w:val="31"/>
          <w:spacing w:val="13"/>
          <w:position w:val="18"/>
        </w:rPr>
        <w:t>14.</w:t>
      </w:r>
      <w:r>
        <w:rPr>
          <w:rFonts w:ascii="FangSong" w:hAnsi="FangSong" w:eastAsia="FangSong" w:cs="FangSong"/>
          <w:sz w:val="31"/>
          <w:szCs w:val="31"/>
          <w:spacing w:val="13"/>
          <w:position w:val="18"/>
        </w:rPr>
        <w:t>未按国家标准分区分类储存危险化学品，超量、超</w:t>
      </w:r>
    </w:p>
    <w:p>
      <w:pPr>
        <w:ind w:left="66"/>
        <w:spacing w:before="1" w:line="219" w:lineRule="auto"/>
        <w:rPr>
          <w:rFonts w:ascii="FangSong" w:hAnsi="FangSong" w:eastAsia="FangSong" w:cs="FangSong"/>
          <w:sz w:val="31"/>
          <w:szCs w:val="31"/>
        </w:rPr>
      </w:pPr>
      <w:r>
        <w:rPr>
          <w:rFonts w:ascii="FangSong" w:hAnsi="FangSong" w:eastAsia="FangSong" w:cs="FangSong"/>
          <w:sz w:val="31"/>
          <w:szCs w:val="31"/>
          <w:spacing w:val="7"/>
        </w:rPr>
        <w:t>品种储存危险化学品，相互禁配物质混放混存的。</w:t>
      </w:r>
    </w:p>
    <w:p>
      <w:pPr>
        <w:ind w:left="659"/>
        <w:spacing w:before="232" w:line="222" w:lineRule="auto"/>
        <w:rPr>
          <w:rFonts w:ascii="FangSong" w:hAnsi="FangSong" w:eastAsia="FangSong" w:cs="FangSong"/>
          <w:sz w:val="31"/>
          <w:szCs w:val="31"/>
        </w:rPr>
      </w:pPr>
      <w:r>
        <w:rPr>
          <w:rFonts w:ascii="FangSong" w:hAnsi="FangSong" w:eastAsia="FangSong" w:cs="FangSong"/>
          <w:sz w:val="31"/>
          <w:szCs w:val="31"/>
          <w:b/>
          <w:bCs/>
          <w:spacing w:val="3"/>
        </w:rPr>
        <w:t>（</w:t>
      </w:r>
      <w:r>
        <w:rPr>
          <w:rFonts w:ascii="FangSong" w:hAnsi="FangSong" w:eastAsia="FangSong" w:cs="FangSong"/>
          <w:sz w:val="31"/>
          <w:szCs w:val="31"/>
          <w:spacing w:val="-72"/>
        </w:rPr>
        <w:t xml:space="preserve"> </w:t>
      </w:r>
      <w:r>
        <w:rPr>
          <w:rFonts w:ascii="FangSong" w:hAnsi="FangSong" w:eastAsia="FangSong" w:cs="FangSong"/>
          <w:sz w:val="31"/>
          <w:szCs w:val="31"/>
          <w:b/>
          <w:bCs/>
          <w:spacing w:val="3"/>
        </w:rPr>
        <w:t>二）火炸药仓库重大事故隐患判定标准</w:t>
      </w:r>
    </w:p>
    <w:p>
      <w:pPr>
        <w:ind w:right="16"/>
        <w:spacing w:before="195" w:line="562" w:lineRule="exact"/>
        <w:jc w:val="right"/>
        <w:rPr>
          <w:rFonts w:ascii="FangSong" w:hAnsi="FangSong" w:eastAsia="FangSong" w:cs="FangSong"/>
          <w:sz w:val="31"/>
          <w:szCs w:val="31"/>
        </w:rPr>
      </w:pPr>
      <w:r>
        <w:rPr>
          <w:rFonts w:ascii="SimSun" w:hAnsi="SimSun" w:eastAsia="SimSun" w:cs="SimSun"/>
          <w:sz w:val="31"/>
          <w:szCs w:val="31"/>
          <w:spacing w:val="20"/>
          <w:position w:val="18"/>
        </w:rPr>
        <w:t>1.</w:t>
      </w:r>
      <w:r>
        <w:rPr>
          <w:rFonts w:ascii="FangSong" w:hAnsi="FangSong" w:eastAsia="FangSong" w:cs="FangSong"/>
          <w:sz w:val="31"/>
          <w:szCs w:val="31"/>
          <w:spacing w:val="20"/>
          <w:position w:val="18"/>
        </w:rPr>
        <w:t>主要负责人和安全生产管理人员未依法经考核合格</w:t>
      </w:r>
    </w:p>
    <w:p>
      <w:pPr>
        <w:ind w:left="53"/>
        <w:spacing w:before="1" w:line="222" w:lineRule="auto"/>
        <w:rPr>
          <w:rFonts w:ascii="FangSong" w:hAnsi="FangSong" w:eastAsia="FangSong" w:cs="FangSong"/>
          <w:sz w:val="31"/>
          <w:szCs w:val="31"/>
        </w:rPr>
      </w:pPr>
      <w:r>
        <w:rPr>
          <w:rFonts w:ascii="FangSong" w:hAnsi="FangSong" w:eastAsia="FangSong" w:cs="FangSong"/>
          <w:sz w:val="31"/>
          <w:szCs w:val="31"/>
          <w:spacing w:val="-16"/>
        </w:rPr>
        <w:t>的；</w:t>
      </w:r>
    </w:p>
    <w:p>
      <w:pPr>
        <w:ind w:right="16"/>
        <w:spacing w:before="186" w:line="559" w:lineRule="exact"/>
        <w:jc w:val="right"/>
        <w:rPr>
          <w:rFonts w:ascii="FangSong" w:hAnsi="FangSong" w:eastAsia="FangSong" w:cs="FangSong"/>
          <w:sz w:val="31"/>
          <w:szCs w:val="31"/>
        </w:rPr>
      </w:pPr>
      <w:r>
        <w:rPr>
          <w:rFonts w:ascii="SimSun" w:hAnsi="SimSun" w:eastAsia="SimSun" w:cs="SimSun"/>
          <w:sz w:val="31"/>
          <w:szCs w:val="31"/>
          <w:spacing w:val="21"/>
          <w:position w:val="18"/>
        </w:rPr>
        <w:t>2.</w:t>
      </w:r>
      <w:r>
        <w:rPr>
          <w:rFonts w:ascii="FangSong" w:hAnsi="FangSong" w:eastAsia="FangSong" w:cs="FangSong"/>
          <w:sz w:val="31"/>
          <w:szCs w:val="31"/>
          <w:spacing w:val="21"/>
          <w:position w:val="18"/>
        </w:rPr>
        <w:t>未建立与岗位相匹配的全员安全生产责任制或未制</w:t>
      </w:r>
    </w:p>
    <w:p>
      <w:pPr>
        <w:ind w:left="30"/>
        <w:spacing w:before="1" w:line="221" w:lineRule="auto"/>
        <w:rPr>
          <w:rFonts w:ascii="FangSong" w:hAnsi="FangSong" w:eastAsia="FangSong" w:cs="FangSong"/>
          <w:sz w:val="31"/>
          <w:szCs w:val="31"/>
        </w:rPr>
      </w:pPr>
      <w:r>
        <w:rPr>
          <w:rFonts w:ascii="FangSong" w:hAnsi="FangSong" w:eastAsia="FangSong" w:cs="FangSong"/>
          <w:sz w:val="31"/>
          <w:szCs w:val="31"/>
          <w:spacing w:val="8"/>
        </w:rPr>
        <w:t>定实施生产安全事故隐患排查治理制度的；</w:t>
      </w:r>
    </w:p>
    <w:p>
      <w:pPr>
        <w:ind w:left="673"/>
        <w:spacing w:before="189" w:line="220" w:lineRule="auto"/>
        <w:rPr>
          <w:rFonts w:ascii="FangSong" w:hAnsi="FangSong" w:eastAsia="FangSong" w:cs="FangSong"/>
          <w:sz w:val="31"/>
          <w:szCs w:val="31"/>
        </w:rPr>
      </w:pPr>
      <w:r>
        <w:rPr>
          <w:rFonts w:ascii="SimSun" w:hAnsi="SimSun" w:eastAsia="SimSun" w:cs="SimSun"/>
          <w:sz w:val="31"/>
          <w:szCs w:val="31"/>
          <w:spacing w:val="7"/>
        </w:rPr>
        <w:t>3.</w:t>
      </w:r>
      <w:r>
        <w:rPr>
          <w:rFonts w:ascii="FangSong" w:hAnsi="FangSong" w:eastAsia="FangSong" w:cs="FangSong"/>
          <w:sz w:val="31"/>
          <w:szCs w:val="31"/>
          <w:spacing w:val="7"/>
        </w:rPr>
        <w:t>库房实际存放量超过核定的安全储量的；</w:t>
      </w:r>
    </w:p>
    <w:p>
      <w:pPr>
        <w:ind w:left="666"/>
        <w:spacing w:before="191" w:line="220" w:lineRule="auto"/>
        <w:rPr>
          <w:rFonts w:ascii="FangSong" w:hAnsi="FangSong" w:eastAsia="FangSong" w:cs="FangSong"/>
          <w:sz w:val="31"/>
          <w:szCs w:val="31"/>
        </w:rPr>
      </w:pPr>
      <w:r>
        <w:rPr>
          <w:rFonts w:ascii="SimSun" w:hAnsi="SimSun" w:eastAsia="SimSun" w:cs="SimSun"/>
          <w:sz w:val="31"/>
          <w:szCs w:val="31"/>
          <w:spacing w:val="8"/>
        </w:rPr>
        <w:t>4.</w:t>
      </w:r>
      <w:r>
        <w:rPr>
          <w:rFonts w:ascii="FangSong" w:hAnsi="FangSong" w:eastAsia="FangSong" w:cs="FangSong"/>
          <w:sz w:val="31"/>
          <w:szCs w:val="31"/>
          <w:spacing w:val="8"/>
        </w:rPr>
        <w:t>直接实施作业人员数量超过核定人数的；</w:t>
      </w:r>
    </w:p>
    <w:p>
      <w:pPr>
        <w:ind w:left="34" w:right="16" w:firstLine="639"/>
        <w:spacing w:before="188" w:line="334" w:lineRule="auto"/>
        <w:rPr>
          <w:rFonts w:ascii="FangSong" w:hAnsi="FangSong" w:eastAsia="FangSong" w:cs="FangSong"/>
          <w:sz w:val="31"/>
          <w:szCs w:val="31"/>
        </w:rPr>
      </w:pPr>
      <w:r>
        <w:rPr>
          <w:rFonts w:ascii="SimSun" w:hAnsi="SimSun" w:eastAsia="SimSun" w:cs="SimSun"/>
          <w:sz w:val="31"/>
          <w:szCs w:val="31"/>
          <w:spacing w:val="8"/>
        </w:rPr>
        <w:t>5.</w:t>
      </w:r>
      <w:r>
        <w:rPr>
          <w:rFonts w:ascii="FangSong" w:hAnsi="FangSong" w:eastAsia="FangSong" w:cs="FangSong"/>
          <w:sz w:val="31"/>
          <w:szCs w:val="31"/>
          <w:spacing w:val="8"/>
        </w:rPr>
        <w:t>本库区的行政生活区和居民点的人流通过危险区，运</w:t>
      </w:r>
      <w:r>
        <w:rPr>
          <w:rFonts w:ascii="FangSong" w:hAnsi="FangSong" w:eastAsia="FangSong" w:cs="FangSong"/>
          <w:sz w:val="31"/>
          <w:szCs w:val="31"/>
          <w:spacing w:val="3"/>
        </w:rPr>
        <w:t xml:space="preserve"> </w:t>
      </w:r>
      <w:r>
        <w:rPr>
          <w:rFonts w:ascii="FangSong" w:hAnsi="FangSong" w:eastAsia="FangSong" w:cs="FangSong"/>
          <w:sz w:val="31"/>
          <w:szCs w:val="31"/>
          <w:spacing w:val="8"/>
        </w:rPr>
        <w:t>送火药、炸药的车辆通过本库区的行政生活区，且未采取有</w:t>
      </w:r>
    </w:p>
    <w:p>
      <w:pPr>
        <w:ind w:left="35"/>
        <w:spacing w:before="1" w:line="222" w:lineRule="auto"/>
        <w:rPr>
          <w:rFonts w:ascii="FangSong" w:hAnsi="FangSong" w:eastAsia="FangSong" w:cs="FangSong"/>
          <w:sz w:val="31"/>
          <w:szCs w:val="31"/>
        </w:rPr>
      </w:pPr>
      <w:r>
        <w:rPr>
          <w:rFonts w:ascii="FangSong" w:hAnsi="FangSong" w:eastAsia="FangSong" w:cs="FangSong"/>
          <w:sz w:val="31"/>
          <w:szCs w:val="31"/>
          <w:spacing w:val="6"/>
        </w:rPr>
        <w:t>效风险管控措施的；</w:t>
      </w:r>
    </w:p>
    <w:p>
      <w:pPr>
        <w:ind w:left="25" w:right="13" w:firstLine="644"/>
        <w:spacing w:before="184" w:line="334" w:lineRule="auto"/>
        <w:rPr>
          <w:rFonts w:ascii="FangSong" w:hAnsi="FangSong" w:eastAsia="FangSong" w:cs="FangSong"/>
          <w:sz w:val="31"/>
          <w:szCs w:val="31"/>
        </w:rPr>
      </w:pPr>
      <w:r>
        <w:rPr>
          <w:rFonts w:ascii="SimSun" w:hAnsi="SimSun" w:eastAsia="SimSun" w:cs="SimSun"/>
          <w:sz w:val="31"/>
          <w:szCs w:val="31"/>
          <w:spacing w:val="8"/>
        </w:rPr>
        <w:t>6.</w:t>
      </w:r>
      <w:r>
        <w:rPr>
          <w:rFonts w:ascii="FangSong" w:hAnsi="FangSong" w:eastAsia="FangSong" w:cs="FangSong"/>
          <w:sz w:val="31"/>
          <w:szCs w:val="31"/>
          <w:spacing w:val="8"/>
        </w:rPr>
        <w:t>洞库和覆土库及其转运站（作业期间）的内、外部安</w:t>
      </w:r>
      <w:r>
        <w:rPr>
          <w:rFonts w:ascii="FangSong" w:hAnsi="FangSong" w:eastAsia="FangSong" w:cs="FangSong"/>
          <w:sz w:val="31"/>
          <w:szCs w:val="31"/>
          <w:spacing w:val="9"/>
        </w:rPr>
        <w:t xml:space="preserve"> </w:t>
      </w:r>
      <w:r>
        <w:rPr>
          <w:rFonts w:ascii="FangSong" w:hAnsi="FangSong" w:eastAsia="FangSong" w:cs="FangSong"/>
          <w:sz w:val="31"/>
          <w:szCs w:val="31"/>
          <w:spacing w:val="9"/>
        </w:rPr>
        <w:t>全距离不足，防护屏障缺失或者不符合要求，且未采取有效</w:t>
      </w:r>
    </w:p>
    <w:p>
      <w:pPr>
        <w:ind w:left="27"/>
        <w:spacing w:before="1" w:line="222" w:lineRule="auto"/>
        <w:rPr>
          <w:rFonts w:ascii="FangSong" w:hAnsi="FangSong" w:eastAsia="FangSong" w:cs="FangSong"/>
          <w:sz w:val="31"/>
          <w:szCs w:val="31"/>
        </w:rPr>
      </w:pPr>
      <w:r>
        <w:rPr>
          <w:rFonts w:ascii="FangSong" w:hAnsi="FangSong" w:eastAsia="FangSong" w:cs="FangSong"/>
          <w:sz w:val="31"/>
          <w:szCs w:val="31"/>
          <w:spacing w:val="6"/>
        </w:rPr>
        <w:t>风险管控措施的；</w:t>
      </w:r>
    </w:p>
    <w:p>
      <w:pPr>
        <w:ind w:left="674"/>
        <w:spacing w:before="187" w:line="222" w:lineRule="auto"/>
        <w:rPr>
          <w:rFonts w:ascii="FangSong" w:hAnsi="FangSong" w:eastAsia="FangSong" w:cs="FangSong"/>
          <w:sz w:val="31"/>
          <w:szCs w:val="31"/>
        </w:rPr>
      </w:pPr>
      <w:r>
        <w:rPr>
          <w:rFonts w:ascii="SimSun" w:hAnsi="SimSun" w:eastAsia="SimSun" w:cs="SimSun"/>
          <w:sz w:val="31"/>
          <w:szCs w:val="31"/>
          <w:spacing w:val="8"/>
        </w:rPr>
        <w:t>7.</w:t>
      </w:r>
      <w:r>
        <w:rPr>
          <w:rFonts w:ascii="FangSong" w:hAnsi="FangSong" w:eastAsia="FangSong" w:cs="FangSong"/>
          <w:sz w:val="31"/>
          <w:szCs w:val="31"/>
          <w:spacing w:val="8"/>
        </w:rPr>
        <w:t>防静电、防火、防雷设备设施缺失或者失效的；</w:t>
      </w:r>
    </w:p>
    <w:p>
      <w:pPr>
        <w:ind w:right="16"/>
        <w:spacing w:before="188" w:line="559" w:lineRule="exact"/>
        <w:jc w:val="right"/>
        <w:rPr>
          <w:rFonts w:ascii="FangSong" w:hAnsi="FangSong" w:eastAsia="FangSong" w:cs="FangSong"/>
          <w:sz w:val="31"/>
          <w:szCs w:val="31"/>
        </w:rPr>
      </w:pPr>
      <w:r>
        <w:rPr>
          <w:rFonts w:ascii="SimSun" w:hAnsi="SimSun" w:eastAsia="SimSun" w:cs="SimSun"/>
          <w:sz w:val="31"/>
          <w:szCs w:val="31"/>
          <w:spacing w:val="8"/>
          <w:position w:val="18"/>
        </w:rPr>
        <w:t>8.</w:t>
      </w:r>
      <w:r>
        <w:rPr>
          <w:rFonts w:ascii="FangSong" w:hAnsi="FangSong" w:eastAsia="FangSong" w:cs="FangSong"/>
          <w:sz w:val="31"/>
          <w:szCs w:val="31"/>
          <w:spacing w:val="8"/>
          <w:position w:val="18"/>
        </w:rPr>
        <w:t>运输火炸药时，使用无爆炸品运输资质的车辆，在管</w:t>
      </w:r>
    </w:p>
    <w:p>
      <w:pPr>
        <w:ind w:left="23"/>
        <w:spacing w:before="1" w:line="219" w:lineRule="auto"/>
        <w:rPr>
          <w:rFonts w:ascii="FangSong" w:hAnsi="FangSong" w:eastAsia="FangSong" w:cs="FangSong"/>
          <w:sz w:val="31"/>
          <w:szCs w:val="31"/>
        </w:rPr>
      </w:pPr>
      <w:r>
        <w:rPr>
          <w:rFonts w:ascii="FangSong" w:hAnsi="FangSong" w:eastAsia="FangSong" w:cs="FangSong"/>
          <w:sz w:val="31"/>
          <w:szCs w:val="31"/>
          <w:spacing w:val="8"/>
        </w:rPr>
        <w:t>辖范围内违规装卸、停车、修车、加油的；</w:t>
      </w:r>
    </w:p>
    <w:p>
      <w:pPr>
        <w:spacing w:line="219" w:lineRule="auto"/>
        <w:sectPr>
          <w:footerReference w:type="default" r:id="rId198"/>
          <w:pgSz w:w="11906" w:h="16839"/>
          <w:pgMar w:top="1431" w:right="1785" w:bottom="1157" w:left="1785" w:header="0" w:footer="992" w:gutter="0"/>
        </w:sectPr>
        <w:rPr>
          <w:rFonts w:ascii="FangSong" w:hAnsi="FangSong" w:eastAsia="FangSong" w:cs="FangSong"/>
          <w:sz w:val="31"/>
          <w:szCs w:val="31"/>
        </w:rPr>
      </w:pPr>
    </w:p>
    <w:p>
      <w:pPr>
        <w:ind w:right="72"/>
        <w:spacing w:before="185" w:line="560" w:lineRule="exact"/>
        <w:jc w:val="right"/>
        <w:rPr>
          <w:rFonts w:ascii="FangSong" w:hAnsi="FangSong" w:eastAsia="FangSong" w:cs="FangSong"/>
          <w:sz w:val="31"/>
          <w:szCs w:val="31"/>
        </w:rPr>
      </w:pPr>
      <w:r>
        <w:rPr>
          <w:rFonts w:ascii="SimSun" w:hAnsi="SimSun" w:eastAsia="SimSun" w:cs="SimSun"/>
          <w:sz w:val="31"/>
          <w:szCs w:val="31"/>
          <w:spacing w:val="8"/>
          <w:position w:val="18"/>
        </w:rPr>
        <w:t>9.</w:t>
      </w:r>
      <w:r>
        <w:rPr>
          <w:rFonts w:ascii="FangSong" w:hAnsi="FangSong" w:eastAsia="FangSong" w:cs="FangSong"/>
          <w:sz w:val="31"/>
          <w:szCs w:val="31"/>
          <w:spacing w:val="8"/>
          <w:position w:val="18"/>
        </w:rPr>
        <w:t>覆土库屋面覆土厚度、墙顶部水平覆土厚度和坡向地</w:t>
      </w:r>
    </w:p>
    <w:p>
      <w:pPr>
        <w:ind w:left="40"/>
        <w:spacing w:line="221" w:lineRule="auto"/>
        <w:rPr>
          <w:rFonts w:ascii="FangSong" w:hAnsi="FangSong" w:eastAsia="FangSong" w:cs="FangSong"/>
          <w:sz w:val="31"/>
          <w:szCs w:val="31"/>
        </w:rPr>
      </w:pPr>
      <w:r>
        <w:rPr>
          <w:rFonts w:ascii="FangSong" w:hAnsi="FangSong" w:eastAsia="FangSong" w:cs="FangSong"/>
          <w:sz w:val="31"/>
          <w:szCs w:val="31"/>
          <w:spacing w:val="7"/>
        </w:rPr>
        <w:t>面或外侧挡墙坡度不符合要求的；</w:t>
      </w:r>
    </w:p>
    <w:p>
      <w:pPr>
        <w:ind w:left="690"/>
        <w:spacing w:before="187" w:line="220" w:lineRule="auto"/>
        <w:rPr>
          <w:rFonts w:ascii="FangSong" w:hAnsi="FangSong" w:eastAsia="FangSong" w:cs="FangSong"/>
          <w:sz w:val="31"/>
          <w:szCs w:val="31"/>
        </w:rPr>
      </w:pPr>
      <w:r>
        <w:rPr>
          <w:rFonts w:ascii="SimSun" w:hAnsi="SimSun" w:eastAsia="SimSun" w:cs="SimSun"/>
          <w:sz w:val="31"/>
          <w:szCs w:val="31"/>
          <w:spacing w:val="6"/>
        </w:rPr>
        <w:t>10.</w:t>
      </w:r>
      <w:r>
        <w:rPr>
          <w:rFonts w:ascii="FangSong" w:hAnsi="FangSong" w:eastAsia="FangSong" w:cs="FangSong"/>
          <w:sz w:val="31"/>
          <w:szCs w:val="31"/>
          <w:spacing w:val="6"/>
        </w:rPr>
        <w:t>在</w:t>
      </w:r>
      <w:r>
        <w:rPr>
          <w:rFonts w:ascii="FangSong" w:hAnsi="FangSong" w:eastAsia="FangSong" w:cs="FangSong"/>
          <w:sz w:val="31"/>
          <w:szCs w:val="31"/>
          <w:spacing w:val="-62"/>
        </w:rPr>
        <w:t xml:space="preserve"> </w:t>
      </w:r>
      <w:r>
        <w:rPr>
          <w:rFonts w:ascii="SimSun" w:hAnsi="SimSun" w:eastAsia="SimSun" w:cs="SimSun"/>
          <w:sz w:val="31"/>
          <w:szCs w:val="31"/>
          <w:spacing w:val="6"/>
        </w:rPr>
        <w:t>F0</w:t>
      </w:r>
      <w:r>
        <w:rPr>
          <w:rFonts w:ascii="SimSun" w:hAnsi="SimSun" w:eastAsia="SimSun" w:cs="SimSun"/>
          <w:sz w:val="31"/>
          <w:szCs w:val="31"/>
          <w:spacing w:val="-62"/>
        </w:rPr>
        <w:t xml:space="preserve"> </w:t>
      </w:r>
      <w:r>
        <w:rPr>
          <w:rFonts w:ascii="FangSong" w:hAnsi="FangSong" w:eastAsia="FangSong" w:cs="FangSong"/>
          <w:sz w:val="31"/>
          <w:szCs w:val="31"/>
          <w:spacing w:val="6"/>
        </w:rPr>
        <w:t>危险场所安装电气设备或敷设电气线路的；</w:t>
      </w:r>
    </w:p>
    <w:p>
      <w:pPr>
        <w:ind w:right="72"/>
        <w:spacing w:before="192" w:line="560" w:lineRule="exact"/>
        <w:jc w:val="right"/>
        <w:rPr>
          <w:rFonts w:ascii="FangSong" w:hAnsi="FangSong" w:eastAsia="FangSong" w:cs="FangSong"/>
          <w:sz w:val="31"/>
          <w:szCs w:val="31"/>
        </w:rPr>
      </w:pPr>
      <w:r>
        <w:rPr>
          <w:rFonts w:ascii="SimSun" w:hAnsi="SimSun" w:eastAsia="SimSun" w:cs="SimSun"/>
          <w:sz w:val="31"/>
          <w:szCs w:val="31"/>
          <w:spacing w:val="6"/>
          <w:position w:val="18"/>
        </w:rPr>
        <w:t>11.</w:t>
      </w:r>
      <w:r>
        <w:rPr>
          <w:rFonts w:ascii="FangSong" w:hAnsi="FangSong" w:eastAsia="FangSong" w:cs="FangSong"/>
          <w:sz w:val="31"/>
          <w:szCs w:val="31"/>
          <w:spacing w:val="6"/>
          <w:position w:val="18"/>
        </w:rPr>
        <w:t>用于</w:t>
      </w:r>
      <w:r>
        <w:rPr>
          <w:rFonts w:ascii="FangSong" w:hAnsi="FangSong" w:eastAsia="FangSong" w:cs="FangSong"/>
          <w:sz w:val="31"/>
          <w:szCs w:val="31"/>
          <w:spacing w:val="-73"/>
          <w:position w:val="18"/>
        </w:rPr>
        <w:t xml:space="preserve"> </w:t>
      </w:r>
      <w:r>
        <w:rPr>
          <w:rFonts w:ascii="SimSun" w:hAnsi="SimSun" w:eastAsia="SimSun" w:cs="SimSun"/>
          <w:sz w:val="31"/>
          <w:szCs w:val="31"/>
          <w:spacing w:val="6"/>
          <w:position w:val="18"/>
        </w:rPr>
        <w:t>F1</w:t>
      </w:r>
      <w:r>
        <w:rPr>
          <w:rFonts w:ascii="SimSun" w:hAnsi="SimSun" w:eastAsia="SimSun" w:cs="SimSun"/>
          <w:sz w:val="31"/>
          <w:szCs w:val="31"/>
          <w:spacing w:val="-53"/>
          <w:position w:val="18"/>
        </w:rPr>
        <w:t xml:space="preserve"> </w:t>
      </w:r>
      <w:r>
        <w:rPr>
          <w:rFonts w:ascii="FangSong" w:hAnsi="FangSong" w:eastAsia="FangSong" w:cs="FangSong"/>
          <w:sz w:val="31"/>
          <w:szCs w:val="31"/>
          <w:spacing w:val="6"/>
          <w:position w:val="18"/>
        </w:rPr>
        <w:t>类危险场所电气或照明设备不符合防爆要求</w:t>
      </w:r>
    </w:p>
    <w:p>
      <w:pPr>
        <w:ind w:left="53"/>
        <w:spacing w:line="222" w:lineRule="auto"/>
        <w:rPr>
          <w:rFonts w:ascii="FangSong" w:hAnsi="FangSong" w:eastAsia="FangSong" w:cs="FangSong"/>
          <w:sz w:val="31"/>
          <w:szCs w:val="31"/>
        </w:rPr>
      </w:pPr>
      <w:r>
        <w:rPr>
          <w:rFonts w:ascii="FangSong" w:hAnsi="FangSong" w:eastAsia="FangSong" w:cs="FangSong"/>
          <w:sz w:val="31"/>
          <w:szCs w:val="31"/>
          <w:spacing w:val="-16"/>
        </w:rPr>
        <w:t>的；</w:t>
      </w:r>
    </w:p>
    <w:p>
      <w:pPr>
        <w:ind w:right="72"/>
        <w:spacing w:before="185" w:line="562" w:lineRule="exact"/>
        <w:jc w:val="right"/>
        <w:rPr>
          <w:rFonts w:ascii="FangSong" w:hAnsi="FangSong" w:eastAsia="FangSong" w:cs="FangSong"/>
          <w:sz w:val="31"/>
          <w:szCs w:val="31"/>
        </w:rPr>
      </w:pPr>
      <w:r>
        <w:rPr>
          <w:rFonts w:ascii="SimSun" w:hAnsi="SimSun" w:eastAsia="SimSun" w:cs="SimSun"/>
          <w:sz w:val="31"/>
          <w:szCs w:val="31"/>
          <w:spacing w:val="13"/>
          <w:position w:val="18"/>
        </w:rPr>
        <w:t>12.</w:t>
      </w:r>
      <w:r>
        <w:rPr>
          <w:rFonts w:ascii="FangSong" w:hAnsi="FangSong" w:eastAsia="FangSong" w:cs="FangSong"/>
          <w:sz w:val="31"/>
          <w:szCs w:val="31"/>
          <w:spacing w:val="13"/>
          <w:position w:val="18"/>
        </w:rPr>
        <w:t>与库区和转运站无关的高压电气线路穿越库区和转</w:t>
      </w:r>
    </w:p>
    <w:p>
      <w:pPr>
        <w:spacing w:line="220" w:lineRule="auto"/>
        <w:jc w:val="right"/>
        <w:rPr>
          <w:rFonts w:ascii="FangSong" w:hAnsi="FangSong" w:eastAsia="FangSong" w:cs="FangSong"/>
          <w:sz w:val="31"/>
          <w:szCs w:val="31"/>
        </w:rPr>
      </w:pPr>
      <w:r>
        <w:rPr>
          <w:rFonts w:ascii="FangSong" w:hAnsi="FangSong" w:eastAsia="FangSong" w:cs="FangSong"/>
          <w:sz w:val="31"/>
          <w:szCs w:val="31"/>
          <w:spacing w:val="-1"/>
        </w:rPr>
        <w:t>运站，或跨越危险性建筑物，且未采取有效风险管控措施的；</w:t>
      </w:r>
    </w:p>
    <w:p>
      <w:pPr>
        <w:ind w:right="72"/>
        <w:spacing w:before="189" w:line="559" w:lineRule="exact"/>
        <w:jc w:val="right"/>
        <w:rPr>
          <w:rFonts w:ascii="FangSong" w:hAnsi="FangSong" w:eastAsia="FangSong" w:cs="FangSong"/>
          <w:sz w:val="31"/>
          <w:szCs w:val="31"/>
        </w:rPr>
      </w:pPr>
      <w:r>
        <w:rPr>
          <w:rFonts w:ascii="SimSun" w:hAnsi="SimSun" w:eastAsia="SimSun" w:cs="SimSun"/>
          <w:sz w:val="31"/>
          <w:szCs w:val="31"/>
          <w:spacing w:val="13"/>
          <w:position w:val="18"/>
        </w:rPr>
        <w:t>13.</w:t>
      </w:r>
      <w:r>
        <w:rPr>
          <w:rFonts w:ascii="FangSong" w:hAnsi="FangSong" w:eastAsia="FangSong" w:cs="FangSong"/>
          <w:sz w:val="31"/>
          <w:szCs w:val="31"/>
          <w:spacing w:val="13"/>
          <w:position w:val="18"/>
        </w:rPr>
        <w:t>从前端控制箱引至洞库、覆土库的安全防范系统线</w:t>
      </w:r>
    </w:p>
    <w:p>
      <w:pPr>
        <w:ind w:left="34"/>
        <w:spacing w:before="1" w:line="222" w:lineRule="auto"/>
        <w:rPr>
          <w:rFonts w:ascii="FangSong" w:hAnsi="FangSong" w:eastAsia="FangSong" w:cs="FangSong"/>
          <w:sz w:val="31"/>
          <w:szCs w:val="31"/>
        </w:rPr>
      </w:pPr>
      <w:r>
        <w:rPr>
          <w:rFonts w:ascii="FangSong" w:hAnsi="FangSong" w:eastAsia="FangSong" w:cs="FangSong"/>
          <w:sz w:val="31"/>
          <w:szCs w:val="31"/>
          <w:spacing w:val="6"/>
        </w:rPr>
        <w:t>路未埋地敷设的；</w:t>
      </w:r>
    </w:p>
    <w:p>
      <w:pPr>
        <w:ind w:right="72"/>
        <w:spacing w:before="188" w:line="559" w:lineRule="exact"/>
        <w:jc w:val="right"/>
        <w:rPr>
          <w:rFonts w:ascii="FangSong" w:hAnsi="FangSong" w:eastAsia="FangSong" w:cs="FangSong"/>
          <w:sz w:val="31"/>
          <w:szCs w:val="31"/>
        </w:rPr>
      </w:pPr>
      <w:r>
        <w:rPr>
          <w:rFonts w:ascii="SimSun" w:hAnsi="SimSun" w:eastAsia="SimSun" w:cs="SimSun"/>
          <w:sz w:val="31"/>
          <w:szCs w:val="31"/>
          <w:spacing w:val="13"/>
          <w:position w:val="18"/>
        </w:rPr>
        <w:t>14.</w:t>
      </w:r>
      <w:r>
        <w:rPr>
          <w:rFonts w:ascii="FangSong" w:hAnsi="FangSong" w:eastAsia="FangSong" w:cs="FangSong"/>
          <w:sz w:val="31"/>
          <w:szCs w:val="31"/>
          <w:spacing w:val="13"/>
          <w:position w:val="18"/>
        </w:rPr>
        <w:t>火药炸药库房钥匙、密码和电子感应卡未按管理制</w:t>
      </w:r>
    </w:p>
    <w:p>
      <w:pPr>
        <w:ind w:left="25"/>
        <w:spacing w:line="221" w:lineRule="auto"/>
        <w:rPr>
          <w:rFonts w:ascii="FangSong" w:hAnsi="FangSong" w:eastAsia="FangSong" w:cs="FangSong"/>
          <w:sz w:val="31"/>
          <w:szCs w:val="31"/>
        </w:rPr>
      </w:pPr>
      <w:r>
        <w:rPr>
          <w:rFonts w:ascii="FangSong" w:hAnsi="FangSong" w:eastAsia="FangSong" w:cs="FangSong"/>
          <w:sz w:val="31"/>
          <w:szCs w:val="31"/>
          <w:spacing w:val="5"/>
        </w:rPr>
        <w:t>度执行的；</w:t>
      </w:r>
    </w:p>
    <w:p>
      <w:pPr>
        <w:ind w:left="27" w:right="72" w:firstLine="663"/>
        <w:spacing w:before="191" w:line="333" w:lineRule="auto"/>
        <w:rPr>
          <w:rFonts w:ascii="FangSong" w:hAnsi="FangSong" w:eastAsia="FangSong" w:cs="FangSong"/>
          <w:sz w:val="31"/>
          <w:szCs w:val="31"/>
        </w:rPr>
      </w:pPr>
      <w:r>
        <w:rPr>
          <w:rFonts w:ascii="SimSun" w:hAnsi="SimSun" w:eastAsia="SimSun" w:cs="SimSun"/>
          <w:sz w:val="31"/>
          <w:szCs w:val="31"/>
          <w:spacing w:val="13"/>
        </w:rPr>
        <w:t>15.</w:t>
      </w:r>
      <w:r>
        <w:rPr>
          <w:rFonts w:ascii="FangSong" w:hAnsi="FangSong" w:eastAsia="FangSong" w:cs="FangSong"/>
          <w:sz w:val="31"/>
          <w:szCs w:val="31"/>
          <w:spacing w:val="13"/>
        </w:rPr>
        <w:t>未按规定时间和要求对火炸药进行倒垛、倒库、外</w:t>
      </w:r>
      <w:r>
        <w:rPr>
          <w:rFonts w:ascii="FangSong" w:hAnsi="FangSong" w:eastAsia="FangSong" w:cs="FangSong"/>
          <w:sz w:val="31"/>
          <w:szCs w:val="31"/>
          <w:spacing w:val="15"/>
        </w:rPr>
        <w:t xml:space="preserve"> </w:t>
      </w:r>
      <w:r>
        <w:rPr>
          <w:rFonts w:ascii="FangSong" w:hAnsi="FangSong" w:eastAsia="FangSong" w:cs="FangSong"/>
          <w:sz w:val="31"/>
          <w:szCs w:val="31"/>
          <w:spacing w:val="9"/>
        </w:rPr>
        <w:t>观检查和理化分析等工作，或者在倒垛、倒库、</w:t>
      </w:r>
      <w:r>
        <w:rPr>
          <w:rFonts w:ascii="FangSong" w:hAnsi="FangSong" w:eastAsia="FangSong" w:cs="FangSong"/>
          <w:sz w:val="31"/>
          <w:szCs w:val="31"/>
          <w:spacing w:val="8"/>
        </w:rPr>
        <w:t>外观检查发</w:t>
      </w:r>
      <w:r>
        <w:rPr>
          <w:rFonts w:ascii="FangSong" w:hAnsi="FangSong" w:eastAsia="FangSong" w:cs="FangSong"/>
          <w:sz w:val="31"/>
          <w:szCs w:val="31"/>
        </w:rPr>
        <w:t xml:space="preserve"> </w:t>
      </w:r>
      <w:r>
        <w:rPr>
          <w:rFonts w:ascii="FangSong" w:hAnsi="FangSong" w:eastAsia="FangSong" w:cs="FangSong"/>
          <w:sz w:val="31"/>
          <w:szCs w:val="31"/>
          <w:spacing w:val="9"/>
        </w:rPr>
        <w:t>生包装袋破损未按规定处置，或者理化分析后</w:t>
      </w:r>
      <w:r>
        <w:rPr>
          <w:rFonts w:ascii="FangSong" w:hAnsi="FangSong" w:eastAsia="FangSong" w:cs="FangSong"/>
          <w:sz w:val="31"/>
          <w:szCs w:val="31"/>
          <w:spacing w:val="8"/>
        </w:rPr>
        <w:t>火药剩余安定</w:t>
      </w:r>
    </w:p>
    <w:p>
      <w:pPr>
        <w:ind w:left="26"/>
        <w:spacing w:line="221" w:lineRule="auto"/>
        <w:rPr>
          <w:rFonts w:ascii="FangSong" w:hAnsi="FangSong" w:eastAsia="FangSong" w:cs="FangSong"/>
          <w:sz w:val="31"/>
          <w:szCs w:val="31"/>
        </w:rPr>
      </w:pPr>
      <w:r>
        <w:rPr>
          <w:rFonts w:ascii="FangSong" w:hAnsi="FangSong" w:eastAsia="FangSong" w:cs="FangSong"/>
          <w:sz w:val="31"/>
          <w:szCs w:val="31"/>
          <w:spacing w:val="8"/>
        </w:rPr>
        <w:t>剂含量不符合要求且未及时处置的；</w:t>
      </w:r>
    </w:p>
    <w:p>
      <w:pPr>
        <w:ind w:left="690"/>
        <w:spacing w:before="189" w:line="220" w:lineRule="auto"/>
        <w:rPr>
          <w:rFonts w:ascii="FangSong" w:hAnsi="FangSong" w:eastAsia="FangSong" w:cs="FangSong"/>
          <w:sz w:val="31"/>
          <w:szCs w:val="31"/>
        </w:rPr>
      </w:pPr>
      <w:r>
        <w:rPr>
          <w:rFonts w:ascii="SimSun" w:hAnsi="SimSun" w:eastAsia="SimSun" w:cs="SimSun"/>
          <w:sz w:val="31"/>
          <w:szCs w:val="31"/>
          <w:spacing w:val="4"/>
        </w:rPr>
        <w:t>16.</w:t>
      </w:r>
      <w:r>
        <w:rPr>
          <w:rFonts w:ascii="FangSong" w:hAnsi="FangSong" w:eastAsia="FangSong" w:cs="FangSong"/>
          <w:sz w:val="31"/>
          <w:szCs w:val="31"/>
          <w:spacing w:val="4"/>
        </w:rPr>
        <w:t>擅自改造、</w:t>
      </w:r>
      <w:r>
        <w:rPr>
          <w:rFonts w:ascii="FangSong" w:hAnsi="FangSong" w:eastAsia="FangSong" w:cs="FangSong"/>
          <w:sz w:val="31"/>
          <w:szCs w:val="31"/>
          <w:spacing w:val="-93"/>
        </w:rPr>
        <w:t xml:space="preserve"> </w:t>
      </w:r>
      <w:r>
        <w:rPr>
          <w:rFonts w:ascii="FangSong" w:hAnsi="FangSong" w:eastAsia="FangSong" w:cs="FangSong"/>
          <w:sz w:val="31"/>
          <w:szCs w:val="31"/>
          <w:spacing w:val="4"/>
        </w:rPr>
        <w:t>改装储存火炸药物资库房的。</w:t>
      </w:r>
    </w:p>
    <w:sectPr>
      <w:footerReference w:type="default" r:id="rId199"/>
      <w:pgSz w:w="11906" w:h="16839"/>
      <w:pgMar w:top="1431" w:right="1729" w:bottom="1157" w:left="1785" w:header="0" w:footer="99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2"/>
      <w:spacing w:line="173" w:lineRule="auto"/>
      <w:rPr>
        <w:rFonts w:ascii="SimSun" w:hAnsi="SimSun" w:eastAsia="SimSun" w:cs="SimSun"/>
        <w:sz w:val="18"/>
        <w:szCs w:val="18"/>
      </w:rPr>
    </w:pPr>
    <w:r>
      <w:rPr>
        <w:rFonts w:ascii="SimSun" w:hAnsi="SimSun" w:eastAsia="SimSun" w:cs="SimSu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9"/>
      <w:spacing w:line="173" w:lineRule="auto"/>
      <w:rPr>
        <w:rFonts w:ascii="SimSun" w:hAnsi="SimSun" w:eastAsia="SimSun" w:cs="SimSun"/>
        <w:sz w:val="18"/>
        <w:szCs w:val="18"/>
      </w:rPr>
    </w:pPr>
    <w:r>
      <w:rPr>
        <w:rFonts w:ascii="SimSun" w:hAnsi="SimSun" w:eastAsia="SimSun" w:cs="SimSun"/>
        <w:sz w:val="18"/>
        <w:szCs w:val="18"/>
        <w:spacing w:val="-10"/>
      </w:rPr>
      <w:t>10</w:t>
    </w:r>
  </w:p>
</w:ftr>
</file>

<file path=word/footer1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3"/>
      <w:spacing w:line="169" w:lineRule="auto"/>
      <w:rPr>
        <w:rFonts w:ascii="Calibri" w:hAnsi="Calibri" w:eastAsia="Calibri" w:cs="Calibri"/>
        <w:sz w:val="18"/>
        <w:szCs w:val="18"/>
      </w:rPr>
    </w:pPr>
    <w:r>
      <w:rPr>
        <w:rFonts w:ascii="Calibri" w:hAnsi="Calibri" w:eastAsia="Calibri" w:cs="Calibri"/>
        <w:sz w:val="18"/>
        <w:szCs w:val="18"/>
        <w:spacing w:val="-6"/>
      </w:rPr>
      <w:t>100</w:t>
    </w:r>
  </w:p>
</w:ftr>
</file>

<file path=word/footer1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2"/>
      <w:spacing w:line="169" w:lineRule="auto"/>
      <w:rPr>
        <w:rFonts w:ascii="Calibri" w:hAnsi="Calibri" w:eastAsia="Calibri" w:cs="Calibri"/>
        <w:sz w:val="18"/>
        <w:szCs w:val="18"/>
      </w:rPr>
    </w:pPr>
    <w:r>
      <w:rPr>
        <w:rFonts w:ascii="Calibri" w:hAnsi="Calibri" w:eastAsia="Calibri" w:cs="Calibri"/>
        <w:sz w:val="18"/>
        <w:szCs w:val="18"/>
        <w:spacing w:val="-6"/>
      </w:rPr>
      <w:t>101</w:t>
    </w:r>
  </w:p>
</w:ftr>
</file>

<file path=word/footer1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9"/>
      <w:spacing w:line="169" w:lineRule="auto"/>
      <w:rPr>
        <w:rFonts w:ascii="SimSun" w:hAnsi="SimSun" w:eastAsia="SimSun" w:cs="SimSun"/>
        <w:sz w:val="13"/>
        <w:szCs w:val="13"/>
      </w:rPr>
    </w:pPr>
    <w:r>
      <w:rPr>
        <w:rFonts w:ascii="SimSun" w:hAnsi="SimSun" w:eastAsia="SimSun" w:cs="SimSun"/>
        <w:sz w:val="13"/>
        <w:szCs w:val="13"/>
        <w:spacing w:val="-4"/>
      </w:rPr>
      <w:t>102</w:t>
    </w:r>
  </w:p>
</w:ftr>
</file>

<file path=word/footer1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6"/>
      <w:spacing w:line="169" w:lineRule="auto"/>
      <w:rPr>
        <w:rFonts w:ascii="Calibri" w:hAnsi="Calibri" w:eastAsia="Calibri" w:cs="Calibri"/>
        <w:sz w:val="18"/>
        <w:szCs w:val="18"/>
      </w:rPr>
    </w:pPr>
    <w:r>
      <w:rPr>
        <w:rFonts w:ascii="Calibri" w:hAnsi="Calibri" w:eastAsia="Calibri" w:cs="Calibri"/>
        <w:sz w:val="18"/>
        <w:szCs w:val="18"/>
        <w:spacing w:val="-6"/>
      </w:rPr>
      <w:t>103</w:t>
    </w:r>
  </w:p>
</w:ftr>
</file>

<file path=word/footer1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6"/>
      <w:spacing w:line="169" w:lineRule="auto"/>
      <w:rPr>
        <w:rFonts w:ascii="Calibri" w:hAnsi="Calibri" w:eastAsia="Calibri" w:cs="Calibri"/>
        <w:sz w:val="18"/>
        <w:szCs w:val="18"/>
      </w:rPr>
    </w:pPr>
    <w:r>
      <w:rPr>
        <w:rFonts w:ascii="Calibri" w:hAnsi="Calibri" w:eastAsia="Calibri" w:cs="Calibri"/>
        <w:sz w:val="18"/>
        <w:szCs w:val="18"/>
        <w:spacing w:val="-6"/>
      </w:rPr>
      <w:t>104</w:t>
    </w:r>
  </w:p>
</w:ftr>
</file>

<file path=word/footer1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1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6"/>
      <w:spacing w:line="169" w:lineRule="auto"/>
      <w:rPr>
        <w:rFonts w:ascii="Calibri" w:hAnsi="Calibri" w:eastAsia="Calibri" w:cs="Calibri"/>
        <w:sz w:val="18"/>
        <w:szCs w:val="18"/>
      </w:rPr>
    </w:pPr>
    <w:r>
      <w:rPr>
        <w:rFonts w:ascii="Calibri" w:hAnsi="Calibri" w:eastAsia="Calibri" w:cs="Calibri"/>
        <w:sz w:val="18"/>
        <w:szCs w:val="18"/>
        <w:spacing w:val="-6"/>
      </w:rPr>
      <w:t>106</w:t>
    </w:r>
  </w:p>
</w:ftr>
</file>

<file path=word/footer1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6"/>
      <w:spacing w:line="169" w:lineRule="auto"/>
      <w:rPr>
        <w:rFonts w:ascii="Calibri" w:hAnsi="Calibri" w:eastAsia="Calibri" w:cs="Calibri"/>
        <w:sz w:val="18"/>
        <w:szCs w:val="18"/>
      </w:rPr>
    </w:pPr>
    <w:r>
      <w:rPr>
        <w:rFonts w:ascii="Calibri" w:hAnsi="Calibri" w:eastAsia="Calibri" w:cs="Calibri"/>
        <w:sz w:val="18"/>
        <w:szCs w:val="18"/>
        <w:spacing w:val="-6"/>
      </w:rPr>
      <w:t>107</w:t>
    </w:r>
  </w:p>
</w:ftr>
</file>

<file path=word/footer1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6"/>
      <w:spacing w:line="169" w:lineRule="auto"/>
      <w:rPr>
        <w:rFonts w:ascii="Calibri" w:hAnsi="Calibri" w:eastAsia="Calibri" w:cs="Calibri"/>
        <w:sz w:val="18"/>
        <w:szCs w:val="18"/>
      </w:rPr>
    </w:pPr>
    <w:r>
      <w:rPr>
        <w:rFonts w:ascii="Calibri" w:hAnsi="Calibri" w:eastAsia="Calibri" w:cs="Calibri"/>
        <w:sz w:val="18"/>
        <w:szCs w:val="18"/>
        <w:spacing w:val="-6"/>
      </w:rPr>
      <w:t>108</w:t>
    </w:r>
  </w:p>
</w:ftr>
</file>

<file path=word/footer1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6"/>
      <w:spacing w:line="169" w:lineRule="auto"/>
      <w:rPr>
        <w:rFonts w:ascii="Calibri" w:hAnsi="Calibri" w:eastAsia="Calibri" w:cs="Calibri"/>
        <w:sz w:val="18"/>
        <w:szCs w:val="18"/>
      </w:rPr>
    </w:pPr>
    <w:r>
      <w:rPr>
        <w:rFonts w:ascii="Calibri" w:hAnsi="Calibri" w:eastAsia="Calibri" w:cs="Calibri"/>
        <w:sz w:val="18"/>
        <w:szCs w:val="18"/>
        <w:spacing w:val="-6"/>
      </w:rPr>
      <w:t>109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9"/>
      <w:spacing w:line="173" w:lineRule="auto"/>
      <w:rPr>
        <w:rFonts w:ascii="SimSun" w:hAnsi="SimSun" w:eastAsia="SimSun" w:cs="SimSun"/>
        <w:sz w:val="18"/>
        <w:szCs w:val="18"/>
      </w:rPr>
    </w:pPr>
    <w:r>
      <w:rPr>
        <w:rFonts w:ascii="SimSun" w:hAnsi="SimSun" w:eastAsia="SimSun" w:cs="SimSun"/>
        <w:sz w:val="18"/>
        <w:szCs w:val="18"/>
        <w:spacing w:val="-10"/>
      </w:rPr>
      <w:t>11</w:t>
    </w:r>
  </w:p>
</w:ftr>
</file>

<file path=word/footer1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6"/>
      <w:spacing w:line="169" w:lineRule="auto"/>
      <w:rPr>
        <w:rFonts w:ascii="Calibri" w:hAnsi="Calibri" w:eastAsia="Calibri" w:cs="Calibri"/>
        <w:sz w:val="18"/>
        <w:szCs w:val="18"/>
      </w:rPr>
    </w:pPr>
    <w:r>
      <w:rPr>
        <w:rFonts w:ascii="Calibri" w:hAnsi="Calibri" w:eastAsia="Calibri" w:cs="Calibri"/>
        <w:sz w:val="18"/>
        <w:szCs w:val="18"/>
        <w:spacing w:val="-6"/>
      </w:rPr>
      <w:t>110</w:t>
    </w:r>
  </w:p>
</w:ftr>
</file>

<file path=word/footer1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6"/>
      <w:spacing w:line="168" w:lineRule="auto"/>
      <w:rPr>
        <w:rFonts w:ascii="Calibri" w:hAnsi="Calibri" w:eastAsia="Calibri" w:cs="Calibri"/>
        <w:sz w:val="18"/>
        <w:szCs w:val="18"/>
      </w:rPr>
    </w:pPr>
    <w:r>
      <w:rPr>
        <w:rFonts w:ascii="Calibri" w:hAnsi="Calibri" w:eastAsia="Calibri" w:cs="Calibri"/>
        <w:sz w:val="18"/>
        <w:szCs w:val="18"/>
        <w:spacing w:val="-6"/>
      </w:rPr>
      <w:t>111</w:t>
    </w:r>
  </w:p>
</w:ftr>
</file>

<file path=word/footer1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6"/>
      <w:spacing w:line="169" w:lineRule="auto"/>
      <w:rPr>
        <w:rFonts w:ascii="Calibri" w:hAnsi="Calibri" w:eastAsia="Calibri" w:cs="Calibri"/>
        <w:sz w:val="18"/>
        <w:szCs w:val="18"/>
      </w:rPr>
    </w:pPr>
    <w:r>
      <w:rPr>
        <w:rFonts w:ascii="Calibri" w:hAnsi="Calibri" w:eastAsia="Calibri" w:cs="Calibri"/>
        <w:sz w:val="18"/>
        <w:szCs w:val="18"/>
        <w:spacing w:val="-6"/>
      </w:rPr>
      <w:t>112</w:t>
    </w:r>
  </w:p>
</w:ftr>
</file>

<file path=word/footer1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6"/>
      <w:spacing w:line="169" w:lineRule="auto"/>
      <w:rPr>
        <w:rFonts w:ascii="Calibri" w:hAnsi="Calibri" w:eastAsia="Calibri" w:cs="Calibri"/>
        <w:sz w:val="18"/>
        <w:szCs w:val="18"/>
      </w:rPr>
    </w:pPr>
    <w:r>
      <w:rPr>
        <w:rFonts w:ascii="Calibri" w:hAnsi="Calibri" w:eastAsia="Calibri" w:cs="Calibri"/>
        <w:sz w:val="18"/>
        <w:szCs w:val="18"/>
        <w:spacing w:val="-6"/>
      </w:rPr>
      <w:t>113</w:t>
    </w:r>
  </w:p>
</w:ftr>
</file>

<file path=word/footer1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6"/>
      <w:spacing w:line="168" w:lineRule="auto"/>
      <w:rPr>
        <w:rFonts w:ascii="Calibri" w:hAnsi="Calibri" w:eastAsia="Calibri" w:cs="Calibri"/>
        <w:sz w:val="18"/>
        <w:szCs w:val="18"/>
      </w:rPr>
    </w:pPr>
    <w:r>
      <w:rPr>
        <w:rFonts w:ascii="Calibri" w:hAnsi="Calibri" w:eastAsia="Calibri" w:cs="Calibri"/>
        <w:sz w:val="18"/>
        <w:szCs w:val="18"/>
        <w:spacing w:val="-6"/>
      </w:rPr>
      <w:t>114</w:t>
    </w:r>
  </w:p>
</w:ftr>
</file>

<file path=word/footer1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6"/>
      <w:spacing w:line="168" w:lineRule="auto"/>
      <w:rPr>
        <w:rFonts w:ascii="Calibri" w:hAnsi="Calibri" w:eastAsia="Calibri" w:cs="Calibri"/>
        <w:sz w:val="18"/>
        <w:szCs w:val="18"/>
      </w:rPr>
    </w:pPr>
    <w:r>
      <w:rPr>
        <w:rFonts w:ascii="Calibri" w:hAnsi="Calibri" w:eastAsia="Calibri" w:cs="Calibri"/>
        <w:sz w:val="18"/>
        <w:szCs w:val="18"/>
        <w:spacing w:val="-6"/>
      </w:rPr>
      <w:t>115</w:t>
    </w:r>
  </w:p>
</w:ftr>
</file>

<file path=word/footer1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6"/>
      <w:spacing w:line="169" w:lineRule="auto"/>
      <w:rPr>
        <w:rFonts w:ascii="Calibri" w:hAnsi="Calibri" w:eastAsia="Calibri" w:cs="Calibri"/>
        <w:sz w:val="18"/>
        <w:szCs w:val="18"/>
      </w:rPr>
    </w:pPr>
    <w:r>
      <w:rPr>
        <w:rFonts w:ascii="Calibri" w:hAnsi="Calibri" w:eastAsia="Calibri" w:cs="Calibri"/>
        <w:sz w:val="18"/>
        <w:szCs w:val="18"/>
        <w:spacing w:val="-6"/>
      </w:rPr>
      <w:t>116</w:t>
    </w:r>
  </w:p>
</w:ftr>
</file>

<file path=word/footer1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6"/>
      <w:spacing w:line="168" w:lineRule="auto"/>
      <w:rPr>
        <w:rFonts w:ascii="Calibri" w:hAnsi="Calibri" w:eastAsia="Calibri" w:cs="Calibri"/>
        <w:sz w:val="18"/>
        <w:szCs w:val="18"/>
      </w:rPr>
    </w:pPr>
    <w:r>
      <w:rPr>
        <w:rFonts w:ascii="Calibri" w:hAnsi="Calibri" w:eastAsia="Calibri" w:cs="Calibri"/>
        <w:sz w:val="18"/>
        <w:szCs w:val="18"/>
        <w:spacing w:val="-6"/>
      </w:rPr>
      <w:t>117</w:t>
    </w:r>
  </w:p>
</w:ftr>
</file>

<file path=word/footer1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6"/>
      <w:spacing w:line="169" w:lineRule="auto"/>
      <w:rPr>
        <w:rFonts w:ascii="Calibri" w:hAnsi="Calibri" w:eastAsia="Calibri" w:cs="Calibri"/>
        <w:sz w:val="18"/>
        <w:szCs w:val="18"/>
      </w:rPr>
    </w:pPr>
    <w:r>
      <w:rPr>
        <w:rFonts w:ascii="Calibri" w:hAnsi="Calibri" w:eastAsia="Calibri" w:cs="Calibri"/>
        <w:sz w:val="18"/>
        <w:szCs w:val="18"/>
        <w:spacing w:val="-6"/>
      </w:rPr>
      <w:t>118</w:t>
    </w:r>
  </w:p>
</w:ftr>
</file>

<file path=word/footer1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66"/>
      <w:spacing w:line="169" w:lineRule="auto"/>
      <w:rPr>
        <w:rFonts w:ascii="Calibri" w:hAnsi="Calibri" w:eastAsia="Calibri" w:cs="Calibri"/>
        <w:sz w:val="18"/>
        <w:szCs w:val="18"/>
      </w:rPr>
    </w:pPr>
    <w:r>
      <w:rPr>
        <w:rFonts w:ascii="Calibri" w:hAnsi="Calibri" w:eastAsia="Calibri" w:cs="Calibri"/>
        <w:sz w:val="18"/>
        <w:szCs w:val="18"/>
        <w:spacing w:val="-6"/>
      </w:rPr>
      <w:t>119</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9"/>
      <w:spacing w:line="173" w:lineRule="auto"/>
      <w:rPr>
        <w:rFonts w:ascii="SimSun" w:hAnsi="SimSun" w:eastAsia="SimSun" w:cs="SimSun"/>
        <w:sz w:val="18"/>
        <w:szCs w:val="18"/>
      </w:rPr>
    </w:pPr>
    <w:r>
      <w:rPr>
        <w:rFonts w:ascii="SimSun" w:hAnsi="SimSun" w:eastAsia="SimSun" w:cs="SimSun"/>
        <w:sz w:val="18"/>
        <w:szCs w:val="18"/>
        <w:spacing w:val="-10"/>
      </w:rPr>
      <w:t>12</w:t>
    </w:r>
  </w:p>
</w:ftr>
</file>

<file path=word/footer1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9"/>
      <w:spacing w:line="169" w:lineRule="auto"/>
      <w:rPr>
        <w:rFonts w:ascii="Calibri" w:hAnsi="Calibri" w:eastAsia="Calibri" w:cs="Calibri"/>
        <w:sz w:val="18"/>
        <w:szCs w:val="18"/>
      </w:rPr>
    </w:pPr>
    <w:r>
      <w:rPr>
        <w:rFonts w:ascii="Calibri" w:hAnsi="Calibri" w:eastAsia="Calibri" w:cs="Calibri"/>
        <w:sz w:val="18"/>
        <w:szCs w:val="18"/>
        <w:spacing w:val="-6"/>
      </w:rPr>
      <w:t>120</w:t>
    </w:r>
  </w:p>
</w:ftr>
</file>

<file path=word/footer1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6"/>
      <w:spacing w:line="169" w:lineRule="auto"/>
      <w:rPr>
        <w:rFonts w:ascii="Calibri" w:hAnsi="Calibri" w:eastAsia="Calibri" w:cs="Calibri"/>
        <w:sz w:val="18"/>
        <w:szCs w:val="18"/>
      </w:rPr>
    </w:pPr>
    <w:r>
      <w:rPr>
        <w:rFonts w:ascii="Calibri" w:hAnsi="Calibri" w:eastAsia="Calibri" w:cs="Calibri"/>
        <w:sz w:val="18"/>
        <w:szCs w:val="18"/>
        <w:spacing w:val="-6"/>
      </w:rPr>
      <w:t>121</w:t>
    </w:r>
  </w:p>
</w:ftr>
</file>

<file path=word/footer1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5"/>
      <w:spacing w:line="169" w:lineRule="auto"/>
      <w:rPr>
        <w:rFonts w:ascii="Calibri" w:hAnsi="Calibri" w:eastAsia="Calibri" w:cs="Calibri"/>
        <w:sz w:val="18"/>
        <w:szCs w:val="18"/>
      </w:rPr>
    </w:pPr>
    <w:r>
      <w:rPr>
        <w:rFonts w:ascii="Calibri" w:hAnsi="Calibri" w:eastAsia="Calibri" w:cs="Calibri"/>
        <w:sz w:val="18"/>
        <w:szCs w:val="18"/>
        <w:spacing w:val="-6"/>
      </w:rPr>
      <w:t>122</w:t>
    </w:r>
  </w:p>
</w:ftr>
</file>

<file path=word/footer1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3"/>
      <w:spacing w:line="169" w:lineRule="auto"/>
      <w:rPr>
        <w:rFonts w:ascii="Calibri" w:hAnsi="Calibri" w:eastAsia="Calibri" w:cs="Calibri"/>
        <w:sz w:val="18"/>
        <w:szCs w:val="18"/>
      </w:rPr>
    </w:pPr>
    <w:r>
      <w:rPr>
        <w:rFonts w:ascii="Calibri" w:hAnsi="Calibri" w:eastAsia="Calibri" w:cs="Calibri"/>
        <w:sz w:val="18"/>
        <w:szCs w:val="18"/>
        <w:spacing w:val="-6"/>
      </w:rPr>
      <w:t>123</w:t>
    </w:r>
  </w:p>
</w:ftr>
</file>

<file path=word/footer1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2"/>
      <w:spacing w:line="169" w:lineRule="auto"/>
      <w:rPr>
        <w:rFonts w:ascii="Calibri" w:hAnsi="Calibri" w:eastAsia="Calibri" w:cs="Calibri"/>
        <w:sz w:val="18"/>
        <w:szCs w:val="18"/>
      </w:rPr>
    </w:pPr>
    <w:r>
      <w:rPr>
        <w:rFonts w:ascii="Calibri" w:hAnsi="Calibri" w:eastAsia="Calibri" w:cs="Calibri"/>
        <w:sz w:val="18"/>
        <w:szCs w:val="18"/>
        <w:spacing w:val="-6"/>
      </w:rPr>
      <w:t>124</w:t>
    </w:r>
  </w:p>
</w:ftr>
</file>

<file path=word/footer1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6"/>
      <w:spacing w:line="169" w:lineRule="auto"/>
      <w:rPr>
        <w:rFonts w:ascii="Calibri" w:hAnsi="Calibri" w:eastAsia="Calibri" w:cs="Calibri"/>
        <w:sz w:val="18"/>
        <w:szCs w:val="18"/>
      </w:rPr>
    </w:pPr>
    <w:r>
      <w:rPr>
        <w:rFonts w:ascii="Calibri" w:hAnsi="Calibri" w:eastAsia="Calibri" w:cs="Calibri"/>
        <w:sz w:val="18"/>
        <w:szCs w:val="18"/>
        <w:spacing w:val="-6"/>
      </w:rPr>
      <w:t>125</w:t>
    </w:r>
  </w:p>
</w:ftr>
</file>

<file path=word/footer1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3"/>
      <w:spacing w:line="169" w:lineRule="auto"/>
      <w:rPr>
        <w:rFonts w:ascii="Calibri" w:hAnsi="Calibri" w:eastAsia="Calibri" w:cs="Calibri"/>
        <w:sz w:val="18"/>
        <w:szCs w:val="18"/>
      </w:rPr>
    </w:pPr>
    <w:r>
      <w:rPr>
        <w:rFonts w:ascii="Calibri" w:hAnsi="Calibri" w:eastAsia="Calibri" w:cs="Calibri"/>
        <w:sz w:val="18"/>
        <w:szCs w:val="18"/>
        <w:spacing w:val="-6"/>
      </w:rPr>
      <w:t>126</w:t>
    </w:r>
  </w:p>
</w:ftr>
</file>

<file path=word/footer1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5"/>
      <w:spacing w:line="169" w:lineRule="auto"/>
      <w:rPr>
        <w:rFonts w:ascii="Calibri" w:hAnsi="Calibri" w:eastAsia="Calibri" w:cs="Calibri"/>
        <w:sz w:val="18"/>
        <w:szCs w:val="18"/>
      </w:rPr>
    </w:pPr>
    <w:r>
      <w:rPr>
        <w:rFonts w:ascii="Calibri" w:hAnsi="Calibri" w:eastAsia="Calibri" w:cs="Calibri"/>
        <w:sz w:val="18"/>
        <w:szCs w:val="18"/>
        <w:spacing w:val="-6"/>
      </w:rPr>
      <w:t>127</w:t>
    </w:r>
  </w:p>
</w:ftr>
</file>

<file path=word/footer1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8"/>
      <w:spacing w:line="169" w:lineRule="auto"/>
      <w:rPr>
        <w:rFonts w:ascii="Calibri" w:hAnsi="Calibri" w:eastAsia="Calibri" w:cs="Calibri"/>
        <w:sz w:val="18"/>
        <w:szCs w:val="18"/>
      </w:rPr>
    </w:pPr>
    <w:r>
      <w:rPr>
        <w:rFonts w:ascii="Calibri" w:hAnsi="Calibri" w:eastAsia="Calibri" w:cs="Calibri"/>
        <w:sz w:val="18"/>
        <w:szCs w:val="18"/>
        <w:spacing w:val="-6"/>
      </w:rPr>
      <w:t>128</w:t>
    </w:r>
  </w:p>
</w:ftr>
</file>

<file path=word/footer1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2"/>
      <w:spacing w:line="169" w:lineRule="auto"/>
      <w:rPr>
        <w:rFonts w:ascii="Calibri" w:hAnsi="Calibri" w:eastAsia="Calibri" w:cs="Calibri"/>
        <w:sz w:val="18"/>
        <w:szCs w:val="18"/>
      </w:rPr>
    </w:pPr>
    <w:r>
      <w:rPr>
        <w:rFonts w:ascii="Calibri" w:hAnsi="Calibri" w:eastAsia="Calibri" w:cs="Calibri"/>
        <w:sz w:val="18"/>
        <w:szCs w:val="18"/>
        <w:spacing w:val="-6"/>
      </w:rPr>
      <w:t>129</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9"/>
      <w:spacing w:line="173" w:lineRule="auto"/>
      <w:rPr>
        <w:rFonts w:ascii="SimSun" w:hAnsi="SimSun" w:eastAsia="SimSun" w:cs="SimSun"/>
        <w:sz w:val="18"/>
        <w:szCs w:val="18"/>
      </w:rPr>
    </w:pPr>
    <w:r>
      <w:rPr>
        <w:rFonts w:ascii="SimSun" w:hAnsi="SimSun" w:eastAsia="SimSun" w:cs="SimSun"/>
        <w:sz w:val="18"/>
        <w:szCs w:val="18"/>
        <w:spacing w:val="-10"/>
      </w:rPr>
      <w:t>13</w:t>
    </w:r>
  </w:p>
</w:ftr>
</file>

<file path=word/footer1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1"/>
      <w:spacing w:line="169" w:lineRule="auto"/>
      <w:rPr>
        <w:rFonts w:ascii="Calibri" w:hAnsi="Calibri" w:eastAsia="Calibri" w:cs="Calibri"/>
        <w:sz w:val="18"/>
        <w:szCs w:val="18"/>
      </w:rPr>
    </w:pPr>
    <w:r>
      <w:rPr>
        <w:rFonts w:ascii="Calibri" w:hAnsi="Calibri" w:eastAsia="Calibri" w:cs="Calibri"/>
        <w:sz w:val="18"/>
        <w:szCs w:val="18"/>
        <w:spacing w:val="-6"/>
      </w:rPr>
      <w:t>130</w:t>
    </w:r>
  </w:p>
</w:ftr>
</file>

<file path=word/footer1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4"/>
      <w:spacing w:line="169" w:lineRule="auto"/>
      <w:rPr>
        <w:rFonts w:ascii="Calibri" w:hAnsi="Calibri" w:eastAsia="Calibri" w:cs="Calibri"/>
        <w:sz w:val="18"/>
        <w:szCs w:val="18"/>
      </w:rPr>
    </w:pPr>
    <w:r>
      <w:rPr>
        <w:rFonts w:ascii="Calibri" w:hAnsi="Calibri" w:eastAsia="Calibri" w:cs="Calibri"/>
        <w:sz w:val="18"/>
        <w:szCs w:val="18"/>
        <w:spacing w:val="-6"/>
      </w:rPr>
      <w:t>131</w:t>
    </w:r>
  </w:p>
</w:ftr>
</file>

<file path=word/footer1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4"/>
      <w:spacing w:line="169" w:lineRule="auto"/>
      <w:rPr>
        <w:rFonts w:ascii="Calibri" w:hAnsi="Calibri" w:eastAsia="Calibri" w:cs="Calibri"/>
        <w:sz w:val="18"/>
        <w:szCs w:val="18"/>
      </w:rPr>
    </w:pPr>
    <w:r>
      <w:rPr>
        <w:rFonts w:ascii="Calibri" w:hAnsi="Calibri" w:eastAsia="Calibri" w:cs="Calibri"/>
        <w:sz w:val="18"/>
        <w:szCs w:val="18"/>
        <w:spacing w:val="-6"/>
      </w:rPr>
      <w:t>132</w:t>
    </w:r>
  </w:p>
</w:ftr>
</file>

<file path=word/footer1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133</w:t>
    </w:r>
  </w:p>
</w:ftr>
</file>

<file path=word/footer1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134</w:t>
    </w:r>
  </w:p>
</w:ftr>
</file>

<file path=word/footer1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135</w:t>
    </w:r>
  </w:p>
</w:ftr>
</file>

<file path=word/footer1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136</w:t>
    </w:r>
  </w:p>
</w:ftr>
</file>

<file path=word/footer1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137</w:t>
    </w:r>
  </w:p>
</w:ftr>
</file>

<file path=word/footer1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138</w:t>
    </w:r>
  </w:p>
</w:ftr>
</file>

<file path=word/footer1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139</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9"/>
      <w:spacing w:line="173" w:lineRule="auto"/>
      <w:rPr>
        <w:rFonts w:ascii="SimSun" w:hAnsi="SimSun" w:eastAsia="SimSun" w:cs="SimSun"/>
        <w:sz w:val="18"/>
        <w:szCs w:val="18"/>
      </w:rPr>
    </w:pPr>
    <w:r>
      <w:rPr>
        <w:rFonts w:ascii="SimSun" w:hAnsi="SimSun" w:eastAsia="SimSun" w:cs="SimSun"/>
        <w:sz w:val="18"/>
        <w:szCs w:val="18"/>
        <w:spacing w:val="-10"/>
      </w:rPr>
      <w:t>14</w:t>
    </w:r>
  </w:p>
</w:ftr>
</file>

<file path=word/footer1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140</w:t>
    </w:r>
  </w:p>
</w:ftr>
</file>

<file path=word/footer1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141</w:t>
    </w:r>
  </w:p>
</w:ftr>
</file>

<file path=word/footer1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142</w:t>
    </w:r>
  </w:p>
</w:ftr>
</file>

<file path=word/footer1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143</w:t>
    </w:r>
  </w:p>
</w:ftr>
</file>

<file path=word/footer1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144</w:t>
    </w:r>
  </w:p>
</w:ftr>
</file>

<file path=word/footer1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145</w:t>
    </w:r>
  </w:p>
</w:ftr>
</file>

<file path=word/footer1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146</w:t>
    </w:r>
  </w:p>
</w:ftr>
</file>

<file path=word/footer1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147</w:t>
    </w:r>
  </w:p>
</w:ftr>
</file>

<file path=word/footer1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148</w:t>
    </w:r>
  </w:p>
</w:ftr>
</file>

<file path=word/footer1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149</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9"/>
      <w:spacing w:line="173" w:lineRule="auto"/>
      <w:rPr>
        <w:rFonts w:ascii="SimSun" w:hAnsi="SimSun" w:eastAsia="SimSun" w:cs="SimSun"/>
        <w:sz w:val="18"/>
        <w:szCs w:val="18"/>
      </w:rPr>
    </w:pPr>
    <w:r>
      <w:rPr>
        <w:rFonts w:ascii="SimSun" w:hAnsi="SimSun" w:eastAsia="SimSun" w:cs="SimSun"/>
        <w:sz w:val="18"/>
        <w:szCs w:val="18"/>
        <w:spacing w:val="-10"/>
      </w:rPr>
      <w:t>15</w:t>
    </w:r>
  </w:p>
</w:ftr>
</file>

<file path=word/footer1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5"/>
      <w:spacing w:line="169" w:lineRule="auto"/>
      <w:rPr>
        <w:rFonts w:ascii="Calibri" w:hAnsi="Calibri" w:eastAsia="Calibri" w:cs="Calibri"/>
        <w:sz w:val="18"/>
        <w:szCs w:val="18"/>
      </w:rPr>
    </w:pPr>
    <w:r>
      <w:rPr>
        <w:rFonts w:ascii="Calibri" w:hAnsi="Calibri" w:eastAsia="Calibri" w:cs="Calibri"/>
        <w:sz w:val="18"/>
        <w:szCs w:val="18"/>
        <w:spacing w:val="-6"/>
      </w:rPr>
      <w:t>150</w:t>
    </w:r>
  </w:p>
</w:ftr>
</file>

<file path=word/footer1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5"/>
      <w:spacing w:line="168" w:lineRule="auto"/>
      <w:rPr>
        <w:rFonts w:ascii="Calibri" w:hAnsi="Calibri" w:eastAsia="Calibri" w:cs="Calibri"/>
        <w:sz w:val="18"/>
        <w:szCs w:val="18"/>
      </w:rPr>
    </w:pPr>
    <w:r>
      <w:rPr>
        <w:rFonts w:ascii="Calibri" w:hAnsi="Calibri" w:eastAsia="Calibri" w:cs="Calibri"/>
        <w:sz w:val="18"/>
        <w:szCs w:val="18"/>
        <w:spacing w:val="-6"/>
      </w:rPr>
      <w:t>151</w:t>
    </w:r>
  </w:p>
</w:ftr>
</file>

<file path=word/footer1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5"/>
      <w:spacing w:line="169" w:lineRule="auto"/>
      <w:rPr>
        <w:rFonts w:ascii="Calibri" w:hAnsi="Calibri" w:eastAsia="Calibri" w:cs="Calibri"/>
        <w:sz w:val="18"/>
        <w:szCs w:val="18"/>
      </w:rPr>
    </w:pPr>
    <w:r>
      <w:rPr>
        <w:rFonts w:ascii="Calibri" w:hAnsi="Calibri" w:eastAsia="Calibri" w:cs="Calibri"/>
        <w:sz w:val="18"/>
        <w:szCs w:val="18"/>
        <w:spacing w:val="-6"/>
      </w:rPr>
      <w:t>152</w:t>
    </w:r>
  </w:p>
</w:ftr>
</file>

<file path=word/footer1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7"/>
      <w:spacing w:line="169" w:lineRule="auto"/>
      <w:rPr>
        <w:rFonts w:ascii="Calibri" w:hAnsi="Calibri" w:eastAsia="Calibri" w:cs="Calibri"/>
        <w:sz w:val="18"/>
        <w:szCs w:val="18"/>
      </w:rPr>
    </w:pPr>
    <w:r>
      <w:rPr>
        <w:rFonts w:ascii="Calibri" w:hAnsi="Calibri" w:eastAsia="Calibri" w:cs="Calibri"/>
        <w:sz w:val="18"/>
        <w:szCs w:val="18"/>
        <w:spacing w:val="-6"/>
      </w:rPr>
      <w:t>153</w:t>
    </w:r>
  </w:p>
</w:ftr>
</file>

<file path=word/footer1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5"/>
      <w:spacing w:line="168" w:lineRule="auto"/>
      <w:rPr>
        <w:rFonts w:ascii="Calibri" w:hAnsi="Calibri" w:eastAsia="Calibri" w:cs="Calibri"/>
        <w:sz w:val="18"/>
        <w:szCs w:val="18"/>
      </w:rPr>
    </w:pPr>
    <w:r>
      <w:rPr>
        <w:rFonts w:ascii="Calibri" w:hAnsi="Calibri" w:eastAsia="Calibri" w:cs="Calibri"/>
        <w:sz w:val="18"/>
        <w:szCs w:val="18"/>
        <w:spacing w:val="-6"/>
      </w:rPr>
      <w:t>154</w:t>
    </w:r>
  </w:p>
</w:ftr>
</file>

<file path=word/footer1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5"/>
      <w:spacing w:line="168" w:lineRule="auto"/>
      <w:rPr>
        <w:rFonts w:ascii="Calibri" w:hAnsi="Calibri" w:eastAsia="Calibri" w:cs="Calibri"/>
        <w:sz w:val="18"/>
        <w:szCs w:val="18"/>
      </w:rPr>
    </w:pPr>
    <w:r>
      <w:rPr>
        <w:rFonts w:ascii="Calibri" w:hAnsi="Calibri" w:eastAsia="Calibri" w:cs="Calibri"/>
        <w:sz w:val="18"/>
        <w:szCs w:val="18"/>
        <w:spacing w:val="-6"/>
      </w:rPr>
      <w:t>155</w:t>
    </w:r>
  </w:p>
</w:ftr>
</file>

<file path=word/footer1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5"/>
      <w:spacing w:line="169" w:lineRule="auto"/>
      <w:rPr>
        <w:rFonts w:ascii="Calibri" w:hAnsi="Calibri" w:eastAsia="Calibri" w:cs="Calibri"/>
        <w:sz w:val="18"/>
        <w:szCs w:val="18"/>
      </w:rPr>
    </w:pPr>
    <w:r>
      <w:rPr>
        <w:rFonts w:ascii="Calibri" w:hAnsi="Calibri" w:eastAsia="Calibri" w:cs="Calibri"/>
        <w:sz w:val="18"/>
        <w:szCs w:val="18"/>
        <w:spacing w:val="-6"/>
      </w:rPr>
      <w:t>156</w:t>
    </w:r>
  </w:p>
</w:ftr>
</file>

<file path=word/footer1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157</w:t>
    </w:r>
  </w:p>
</w:ftr>
</file>

<file path=word/footer1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158</w:t>
    </w:r>
  </w:p>
</w:ftr>
</file>

<file path=word/footer1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159</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9"/>
      <w:spacing w:line="173" w:lineRule="auto"/>
      <w:rPr>
        <w:rFonts w:ascii="SimSun" w:hAnsi="SimSun" w:eastAsia="SimSun" w:cs="SimSun"/>
        <w:sz w:val="18"/>
        <w:szCs w:val="18"/>
      </w:rPr>
    </w:pPr>
    <w:r>
      <w:rPr>
        <w:rFonts w:ascii="SimSun" w:hAnsi="SimSun" w:eastAsia="SimSun" w:cs="SimSun"/>
        <w:sz w:val="18"/>
        <w:szCs w:val="18"/>
        <w:spacing w:val="-10"/>
      </w:rPr>
      <w:t>16</w:t>
    </w:r>
  </w:p>
</w:ftr>
</file>

<file path=word/footer1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160</w:t>
    </w:r>
  </w:p>
</w:ftr>
</file>

<file path=word/footer1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3"/>
      <w:spacing w:line="168" w:lineRule="auto"/>
      <w:rPr>
        <w:rFonts w:ascii="SimSun" w:hAnsi="SimSun" w:eastAsia="SimSun" w:cs="SimSun"/>
        <w:sz w:val="12"/>
        <w:szCs w:val="12"/>
      </w:rPr>
    </w:pPr>
    <w:r>
      <w:rPr>
        <w:rFonts w:ascii="SimSun" w:hAnsi="SimSun" w:eastAsia="SimSun" w:cs="SimSun"/>
        <w:sz w:val="12"/>
        <w:szCs w:val="12"/>
        <w:spacing w:val="-4"/>
      </w:rPr>
      <w:t>161</w:t>
    </w:r>
  </w:p>
</w:ftr>
</file>

<file path=word/footer1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3"/>
      <w:spacing w:line="172" w:lineRule="auto"/>
      <w:rPr>
        <w:rFonts w:ascii="SimHei" w:hAnsi="SimHei" w:eastAsia="SimHei" w:cs="SimHei"/>
        <w:sz w:val="15"/>
        <w:szCs w:val="15"/>
      </w:rPr>
    </w:pPr>
    <w:r>
      <w:rPr>
        <w:rFonts w:ascii="SimHei" w:hAnsi="SimHei" w:eastAsia="SimHei" w:cs="SimHei"/>
        <w:sz w:val="15"/>
        <w:szCs w:val="15"/>
        <w:spacing w:val="-3"/>
      </w:rPr>
      <w:t>162</w:t>
    </w:r>
  </w:p>
</w:ftr>
</file>

<file path=word/footer1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163</w:t>
    </w:r>
  </w:p>
</w:ftr>
</file>

<file path=word/footer1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164</w:t>
    </w:r>
  </w:p>
</w:ftr>
</file>

<file path=word/footer1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165</w:t>
    </w:r>
  </w:p>
</w:ftr>
</file>

<file path=word/footer1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166</w:t>
    </w:r>
  </w:p>
</w:ftr>
</file>

<file path=word/footer1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167</w:t>
    </w:r>
  </w:p>
</w:ftr>
</file>

<file path=word/footer1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168</w:t>
    </w:r>
  </w:p>
</w:ftr>
</file>

<file path=word/footer1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169</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9"/>
      <w:spacing w:line="173" w:lineRule="auto"/>
      <w:rPr>
        <w:rFonts w:ascii="SimSun" w:hAnsi="SimSun" w:eastAsia="SimSun" w:cs="SimSun"/>
        <w:sz w:val="18"/>
        <w:szCs w:val="18"/>
      </w:rPr>
    </w:pPr>
    <w:r>
      <w:rPr>
        <w:rFonts w:ascii="SimSun" w:hAnsi="SimSun" w:eastAsia="SimSun" w:cs="SimSun"/>
        <w:sz w:val="18"/>
        <w:szCs w:val="18"/>
        <w:spacing w:val="-10"/>
      </w:rPr>
      <w:t>17</w:t>
    </w:r>
  </w:p>
</w:ftr>
</file>

<file path=word/footer1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170</w:t>
    </w:r>
  </w:p>
</w:ftr>
</file>

<file path=word/footer1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171</w:t>
    </w:r>
  </w:p>
</w:ftr>
</file>

<file path=word/footer1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172</w:t>
    </w:r>
  </w:p>
</w:ftr>
</file>

<file path=word/footer1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177"/>
      <w:spacing w:line="169" w:lineRule="auto"/>
      <w:rPr>
        <w:rFonts w:ascii="Calibri" w:hAnsi="Calibri" w:eastAsia="Calibri" w:cs="Calibri"/>
        <w:sz w:val="18"/>
        <w:szCs w:val="18"/>
      </w:rPr>
    </w:pPr>
    <w:r>
      <w:rPr>
        <w:rFonts w:ascii="Calibri" w:hAnsi="Calibri" w:eastAsia="Calibri" w:cs="Calibri"/>
        <w:sz w:val="18"/>
        <w:szCs w:val="18"/>
        <w:spacing w:val="-6"/>
      </w:rPr>
      <w:t>173</w:t>
    </w:r>
  </w:p>
</w:ftr>
</file>

<file path=word/footer1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379"/>
      <w:spacing w:line="168" w:lineRule="auto"/>
      <w:rPr>
        <w:rFonts w:ascii="Calibri" w:hAnsi="Calibri" w:eastAsia="Calibri" w:cs="Calibri"/>
        <w:sz w:val="18"/>
        <w:szCs w:val="18"/>
      </w:rPr>
    </w:pPr>
    <w:r>
      <w:rPr>
        <w:rFonts w:ascii="Calibri" w:hAnsi="Calibri" w:eastAsia="Calibri" w:cs="Calibri"/>
        <w:sz w:val="18"/>
        <w:szCs w:val="18"/>
        <w:spacing w:val="-6"/>
      </w:rPr>
      <w:t>174</w:t>
    </w:r>
  </w:p>
</w:ftr>
</file>

<file path=word/footer1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175</w:t>
    </w:r>
  </w:p>
</w:ftr>
</file>

<file path=word/footer1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176</w:t>
    </w:r>
  </w:p>
</w:ftr>
</file>

<file path=word/footer1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177</w:t>
    </w:r>
  </w:p>
</w:ftr>
</file>

<file path=word/footer1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178</w:t>
    </w:r>
  </w:p>
</w:ftr>
</file>

<file path=word/footer1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179</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9"/>
      <w:spacing w:line="173" w:lineRule="auto"/>
      <w:rPr>
        <w:rFonts w:ascii="SimSun" w:hAnsi="SimSun" w:eastAsia="SimSun" w:cs="SimSun"/>
        <w:sz w:val="18"/>
        <w:szCs w:val="18"/>
      </w:rPr>
    </w:pPr>
    <w:r>
      <w:rPr>
        <w:rFonts w:ascii="SimSun" w:hAnsi="SimSun" w:eastAsia="SimSun" w:cs="SimSun"/>
        <w:sz w:val="18"/>
        <w:szCs w:val="18"/>
        <w:spacing w:val="-10"/>
      </w:rPr>
      <w:t>18</w:t>
    </w:r>
  </w:p>
</w:ftr>
</file>

<file path=word/footer1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180</w:t>
    </w:r>
  </w:p>
</w:ftr>
</file>

<file path=word/footer1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181</w:t>
    </w:r>
  </w:p>
</w:ftr>
</file>

<file path=word/footer1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182</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9"/>
      <w:spacing w:line="173" w:lineRule="auto"/>
      <w:rPr>
        <w:rFonts w:ascii="SimSun" w:hAnsi="SimSun" w:eastAsia="SimSun" w:cs="SimSun"/>
        <w:sz w:val="18"/>
        <w:szCs w:val="18"/>
      </w:rPr>
    </w:pPr>
    <w:r>
      <w:rPr>
        <w:rFonts w:ascii="SimSun" w:hAnsi="SimSun" w:eastAsia="SimSun" w:cs="SimSun"/>
        <w:sz w:val="18"/>
        <w:szCs w:val="18"/>
        <w:spacing w:val="-10"/>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1"/>
      <w:spacing w:line="172" w:lineRule="auto"/>
      <w:rPr>
        <w:rFonts w:ascii="SimSun" w:hAnsi="SimSun" w:eastAsia="SimSun" w:cs="SimSun"/>
        <w:sz w:val="18"/>
        <w:szCs w:val="18"/>
      </w:rPr>
    </w:pPr>
    <w:r>
      <w:rPr>
        <w:rFonts w:ascii="SimSun" w:hAnsi="SimSun" w:eastAsia="SimSun" w:cs="SimSun"/>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72" w:lineRule="auto"/>
      <w:rPr>
        <w:rFonts w:ascii="SimSun" w:hAnsi="SimSun" w:eastAsia="SimSun" w:cs="SimSun"/>
        <w:sz w:val="18"/>
        <w:szCs w:val="18"/>
      </w:rPr>
    </w:pPr>
    <w:r>
      <w:rPr>
        <w:rFonts w:ascii="SimSun" w:hAnsi="SimSun" w:eastAsia="SimSun" w:cs="SimSun"/>
        <w:sz w:val="18"/>
        <w:szCs w:val="18"/>
        <w:spacing w:val="-4"/>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73" w:lineRule="auto"/>
      <w:rPr>
        <w:rFonts w:ascii="SimSun" w:hAnsi="SimSun" w:eastAsia="SimSun" w:cs="SimSun"/>
        <w:sz w:val="18"/>
        <w:szCs w:val="18"/>
      </w:rPr>
    </w:pPr>
    <w:r>
      <w:rPr>
        <w:rFonts w:ascii="SimSun" w:hAnsi="SimSun" w:eastAsia="SimSun" w:cs="SimSun"/>
        <w:sz w:val="18"/>
        <w:szCs w:val="18"/>
        <w:spacing w:val="-4"/>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72" w:lineRule="auto"/>
      <w:rPr>
        <w:rFonts w:ascii="SimSun" w:hAnsi="SimSun" w:eastAsia="SimSun" w:cs="SimSun"/>
        <w:sz w:val="18"/>
        <w:szCs w:val="18"/>
      </w:rPr>
    </w:pPr>
    <w:r>
      <w:rPr>
        <w:rFonts w:ascii="SimSun" w:hAnsi="SimSun" w:eastAsia="SimSun" w:cs="SimSun"/>
        <w:sz w:val="18"/>
        <w:szCs w:val="18"/>
        <w:spacing w:val="-4"/>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72" w:lineRule="auto"/>
      <w:rPr>
        <w:rFonts w:ascii="SimSun" w:hAnsi="SimSun" w:eastAsia="SimSun" w:cs="SimSun"/>
        <w:sz w:val="18"/>
        <w:szCs w:val="18"/>
      </w:rPr>
    </w:pPr>
    <w:r>
      <w:rPr>
        <w:rFonts w:ascii="SimSun" w:hAnsi="SimSun" w:eastAsia="SimSun" w:cs="SimSun"/>
        <w:sz w:val="18"/>
        <w:szCs w:val="18"/>
        <w:spacing w:val="-4"/>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72" w:lineRule="auto"/>
      <w:rPr>
        <w:rFonts w:ascii="SimSun" w:hAnsi="SimSun" w:eastAsia="SimSun" w:cs="SimSun"/>
        <w:sz w:val="18"/>
        <w:szCs w:val="18"/>
      </w:rPr>
    </w:pPr>
    <w:r>
      <w:rPr>
        <w:rFonts w:ascii="SimSun" w:hAnsi="SimSun" w:eastAsia="SimSun" w:cs="SimSun"/>
        <w:sz w:val="18"/>
        <w:szCs w:val="18"/>
        <w:spacing w:val="-4"/>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72" w:lineRule="auto"/>
      <w:rPr>
        <w:rFonts w:ascii="SimSun" w:hAnsi="SimSun" w:eastAsia="SimSun" w:cs="SimSun"/>
        <w:sz w:val="18"/>
        <w:szCs w:val="18"/>
      </w:rPr>
    </w:pPr>
    <w:r>
      <w:rPr>
        <w:rFonts w:ascii="SimSun" w:hAnsi="SimSun" w:eastAsia="SimSun" w:cs="SimSun"/>
        <w:sz w:val="18"/>
        <w:szCs w:val="18"/>
        <w:spacing w:val="-4"/>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72" w:lineRule="auto"/>
      <w:rPr>
        <w:rFonts w:ascii="SimSun" w:hAnsi="SimSun" w:eastAsia="SimSun" w:cs="SimSun"/>
        <w:sz w:val="18"/>
        <w:szCs w:val="18"/>
      </w:rPr>
    </w:pPr>
    <w:r>
      <w:rPr>
        <w:rFonts w:ascii="SimSun" w:hAnsi="SimSun" w:eastAsia="SimSun" w:cs="SimSun"/>
        <w:sz w:val="18"/>
        <w:szCs w:val="18"/>
        <w:spacing w:val="-4"/>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72" w:lineRule="auto"/>
      <w:rPr>
        <w:rFonts w:ascii="SimSun" w:hAnsi="SimSun" w:eastAsia="SimSun" w:cs="SimSun"/>
        <w:sz w:val="18"/>
        <w:szCs w:val="18"/>
      </w:rPr>
    </w:pPr>
    <w:r>
      <w:rPr>
        <w:rFonts w:ascii="SimSun" w:hAnsi="SimSun" w:eastAsia="SimSun" w:cs="SimSun"/>
        <w:sz w:val="18"/>
        <w:szCs w:val="18"/>
        <w:spacing w:val="-4"/>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72" w:lineRule="auto"/>
      <w:rPr>
        <w:rFonts w:ascii="SimSun" w:hAnsi="SimSun" w:eastAsia="SimSun" w:cs="SimSun"/>
        <w:sz w:val="18"/>
        <w:szCs w:val="18"/>
      </w:rPr>
    </w:pPr>
    <w:r>
      <w:rPr>
        <w:rFonts w:ascii="SimSun" w:hAnsi="SimSun" w:eastAsia="SimSun" w:cs="SimSun"/>
        <w:sz w:val="18"/>
        <w:szCs w:val="18"/>
        <w:spacing w:val="-4"/>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72" w:lineRule="auto"/>
      <w:rPr>
        <w:rFonts w:ascii="SimSun" w:hAnsi="SimSun" w:eastAsia="SimSun" w:cs="SimSun"/>
        <w:sz w:val="18"/>
        <w:szCs w:val="18"/>
      </w:rPr>
    </w:pPr>
    <w:r>
      <w:rPr>
        <w:rFonts w:ascii="SimSun" w:hAnsi="SimSun" w:eastAsia="SimSun" w:cs="SimSun"/>
        <w:sz w:val="18"/>
        <w:szCs w:val="18"/>
        <w:spacing w:val="-4"/>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2"/>
      <w:spacing w:line="172" w:lineRule="auto"/>
      <w:rPr>
        <w:rFonts w:ascii="SimSun" w:hAnsi="SimSun" w:eastAsia="SimSun" w:cs="SimSun"/>
        <w:sz w:val="18"/>
        <w:szCs w:val="18"/>
      </w:rPr>
    </w:pPr>
    <w:r>
      <w:rPr>
        <w:rFonts w:ascii="SimSun" w:hAnsi="SimSun" w:eastAsia="SimSun" w:cs="SimSun"/>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2" w:lineRule="auto"/>
      <w:rPr>
        <w:rFonts w:ascii="SimSun" w:hAnsi="SimSun" w:eastAsia="SimSun" w:cs="SimSun"/>
        <w:sz w:val="18"/>
        <w:szCs w:val="18"/>
      </w:rPr>
    </w:pPr>
    <w:r>
      <w:rPr>
        <w:rFonts w:ascii="SimSun" w:hAnsi="SimSun" w:eastAsia="SimSun" w:cs="SimSun"/>
        <w:sz w:val="18"/>
        <w:szCs w:val="18"/>
        <w:spacing w:val="-5"/>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3" w:lineRule="auto"/>
      <w:rPr>
        <w:rFonts w:ascii="SimSun" w:hAnsi="SimSun" w:eastAsia="SimSun" w:cs="SimSun"/>
        <w:sz w:val="18"/>
        <w:szCs w:val="18"/>
      </w:rPr>
    </w:pPr>
    <w:r>
      <w:rPr>
        <w:rFonts w:ascii="SimSun" w:hAnsi="SimSun" w:eastAsia="SimSun" w:cs="SimSun"/>
        <w:sz w:val="18"/>
        <w:szCs w:val="18"/>
        <w:spacing w:val="-5"/>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2" w:lineRule="auto"/>
      <w:rPr>
        <w:rFonts w:ascii="SimSun" w:hAnsi="SimSun" w:eastAsia="SimSun" w:cs="SimSun"/>
        <w:sz w:val="18"/>
        <w:szCs w:val="18"/>
      </w:rPr>
    </w:pPr>
    <w:r>
      <w:rPr>
        <w:rFonts w:ascii="SimSun" w:hAnsi="SimSun" w:eastAsia="SimSun" w:cs="SimSun"/>
        <w:sz w:val="18"/>
        <w:szCs w:val="18"/>
        <w:spacing w:val="-5"/>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2" w:lineRule="auto"/>
      <w:rPr>
        <w:rFonts w:ascii="SimSun" w:hAnsi="SimSun" w:eastAsia="SimSun" w:cs="SimSun"/>
        <w:sz w:val="18"/>
        <w:szCs w:val="18"/>
      </w:rPr>
    </w:pPr>
    <w:r>
      <w:rPr>
        <w:rFonts w:ascii="SimSun" w:hAnsi="SimSun" w:eastAsia="SimSun" w:cs="SimSun"/>
        <w:sz w:val="18"/>
        <w:szCs w:val="18"/>
        <w:spacing w:val="-5"/>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2" w:lineRule="auto"/>
      <w:rPr>
        <w:rFonts w:ascii="SimSun" w:hAnsi="SimSun" w:eastAsia="SimSun" w:cs="SimSun"/>
        <w:sz w:val="18"/>
        <w:szCs w:val="18"/>
      </w:rPr>
    </w:pPr>
    <w:r>
      <w:rPr>
        <w:rFonts w:ascii="SimSun" w:hAnsi="SimSun" w:eastAsia="SimSun" w:cs="SimSun"/>
        <w:sz w:val="18"/>
        <w:szCs w:val="18"/>
        <w:spacing w:val="-5"/>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2" w:lineRule="auto"/>
      <w:rPr>
        <w:rFonts w:ascii="SimSun" w:hAnsi="SimSun" w:eastAsia="SimSun" w:cs="SimSun"/>
        <w:sz w:val="18"/>
        <w:szCs w:val="18"/>
      </w:rPr>
    </w:pPr>
    <w:r>
      <w:rPr>
        <w:rFonts w:ascii="SimSun" w:hAnsi="SimSun" w:eastAsia="SimSun" w:cs="SimSun"/>
        <w:sz w:val="18"/>
        <w:szCs w:val="18"/>
        <w:spacing w:val="-5"/>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2" w:lineRule="auto"/>
      <w:rPr>
        <w:rFonts w:ascii="SimSun" w:hAnsi="SimSun" w:eastAsia="SimSun" w:cs="SimSun"/>
        <w:sz w:val="18"/>
        <w:szCs w:val="18"/>
      </w:rPr>
    </w:pPr>
    <w:r>
      <w:rPr>
        <w:rFonts w:ascii="SimSun" w:hAnsi="SimSun" w:eastAsia="SimSun" w:cs="SimSun"/>
        <w:sz w:val="18"/>
        <w:szCs w:val="18"/>
        <w:spacing w:val="-5"/>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2" w:lineRule="auto"/>
      <w:rPr>
        <w:rFonts w:ascii="SimSun" w:hAnsi="SimSun" w:eastAsia="SimSun" w:cs="SimSun"/>
        <w:sz w:val="18"/>
        <w:szCs w:val="18"/>
      </w:rPr>
    </w:pPr>
    <w:r>
      <w:rPr>
        <w:rFonts w:ascii="SimSun" w:hAnsi="SimSun" w:eastAsia="SimSun" w:cs="SimSun"/>
        <w:sz w:val="18"/>
        <w:szCs w:val="18"/>
        <w:spacing w:val="-5"/>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2" w:lineRule="auto"/>
      <w:rPr>
        <w:rFonts w:ascii="SimSun" w:hAnsi="SimSun" w:eastAsia="SimSun" w:cs="SimSun"/>
        <w:sz w:val="18"/>
        <w:szCs w:val="18"/>
      </w:rPr>
    </w:pPr>
    <w:r>
      <w:rPr>
        <w:rFonts w:ascii="SimSun" w:hAnsi="SimSun" w:eastAsia="SimSun" w:cs="SimSun"/>
        <w:sz w:val="18"/>
        <w:szCs w:val="18"/>
        <w:spacing w:val="-5"/>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2" w:lineRule="auto"/>
      <w:rPr>
        <w:rFonts w:ascii="SimSun" w:hAnsi="SimSun" w:eastAsia="SimSun" w:cs="SimSun"/>
        <w:sz w:val="18"/>
        <w:szCs w:val="18"/>
      </w:rPr>
    </w:pPr>
    <w:r>
      <w:rPr>
        <w:rFonts w:ascii="SimSun" w:hAnsi="SimSun" w:eastAsia="SimSun" w:cs="SimSun"/>
        <w:sz w:val="18"/>
        <w:szCs w:val="18"/>
        <w:spacing w:val="-5"/>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72" w:lineRule="auto"/>
      <w:rPr>
        <w:rFonts w:ascii="SimSun" w:hAnsi="SimSun" w:eastAsia="SimSun" w:cs="SimSun"/>
        <w:sz w:val="18"/>
        <w:szCs w:val="18"/>
      </w:rPr>
    </w:pPr>
    <w:r>
      <w:rPr>
        <w:rFonts w:ascii="SimSun" w:hAnsi="SimSun" w:eastAsia="SimSun" w:cs="SimSun"/>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72" w:lineRule="auto"/>
      <w:rPr>
        <w:rFonts w:ascii="SimSun" w:hAnsi="SimSun" w:eastAsia="SimSun" w:cs="SimSun"/>
        <w:sz w:val="18"/>
        <w:szCs w:val="18"/>
      </w:rPr>
    </w:pPr>
    <w:r>
      <w:rPr>
        <w:rFonts w:ascii="SimSun" w:hAnsi="SimSun" w:eastAsia="SimSun" w:cs="SimSun"/>
        <w:sz w:val="18"/>
        <w:szCs w:val="18"/>
        <w:spacing w:val="-3"/>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73" w:lineRule="auto"/>
      <w:rPr>
        <w:rFonts w:ascii="SimSun" w:hAnsi="SimSun" w:eastAsia="SimSun" w:cs="SimSun"/>
        <w:sz w:val="18"/>
        <w:szCs w:val="18"/>
      </w:rPr>
    </w:pPr>
    <w:r>
      <w:rPr>
        <w:rFonts w:ascii="SimSun" w:hAnsi="SimSun" w:eastAsia="SimSun" w:cs="SimSun"/>
        <w:sz w:val="18"/>
        <w:szCs w:val="18"/>
        <w:spacing w:val="-3"/>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72" w:lineRule="auto"/>
      <w:rPr>
        <w:rFonts w:ascii="SimSun" w:hAnsi="SimSun" w:eastAsia="SimSun" w:cs="SimSun"/>
        <w:sz w:val="18"/>
        <w:szCs w:val="18"/>
      </w:rPr>
    </w:pPr>
    <w:r>
      <w:rPr>
        <w:rFonts w:ascii="SimSun" w:hAnsi="SimSun" w:eastAsia="SimSun" w:cs="SimSun"/>
        <w:sz w:val="18"/>
        <w:szCs w:val="18"/>
        <w:spacing w:val="-3"/>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72" w:lineRule="auto"/>
      <w:rPr>
        <w:rFonts w:ascii="SimSun" w:hAnsi="SimSun" w:eastAsia="SimSun" w:cs="SimSun"/>
        <w:sz w:val="18"/>
        <w:szCs w:val="18"/>
      </w:rPr>
    </w:pPr>
    <w:r>
      <w:rPr>
        <w:rFonts w:ascii="SimSun" w:hAnsi="SimSun" w:eastAsia="SimSun" w:cs="SimSun"/>
        <w:sz w:val="18"/>
        <w:szCs w:val="18"/>
        <w:spacing w:val="-3"/>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72" w:lineRule="auto"/>
      <w:rPr>
        <w:rFonts w:ascii="SimSun" w:hAnsi="SimSun" w:eastAsia="SimSun" w:cs="SimSun"/>
        <w:sz w:val="18"/>
        <w:szCs w:val="18"/>
      </w:rPr>
    </w:pPr>
    <w:r>
      <w:rPr>
        <w:rFonts w:ascii="SimSun" w:hAnsi="SimSun" w:eastAsia="SimSun" w:cs="SimSun"/>
        <w:sz w:val="18"/>
        <w:szCs w:val="18"/>
        <w:spacing w:val="-3"/>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72" w:lineRule="auto"/>
      <w:rPr>
        <w:rFonts w:ascii="SimSun" w:hAnsi="SimSun" w:eastAsia="SimSun" w:cs="SimSun"/>
        <w:sz w:val="18"/>
        <w:szCs w:val="18"/>
      </w:rPr>
    </w:pPr>
    <w:r>
      <w:rPr>
        <w:rFonts w:ascii="SimSun" w:hAnsi="SimSun" w:eastAsia="SimSun" w:cs="SimSun"/>
        <w:sz w:val="18"/>
        <w:szCs w:val="18"/>
        <w:spacing w:val="-3"/>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72" w:lineRule="auto"/>
      <w:rPr>
        <w:rFonts w:ascii="SimSun" w:hAnsi="SimSun" w:eastAsia="SimSun" w:cs="SimSun"/>
        <w:sz w:val="18"/>
        <w:szCs w:val="18"/>
      </w:rPr>
    </w:pPr>
    <w:r>
      <w:rPr>
        <w:rFonts w:ascii="SimSun" w:hAnsi="SimSun" w:eastAsia="SimSun" w:cs="SimSun"/>
        <w:sz w:val="18"/>
        <w:szCs w:val="18"/>
        <w:spacing w:val="-3"/>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72" w:lineRule="auto"/>
      <w:rPr>
        <w:rFonts w:ascii="SimSun" w:hAnsi="SimSun" w:eastAsia="SimSun" w:cs="SimSun"/>
        <w:sz w:val="18"/>
        <w:szCs w:val="18"/>
      </w:rPr>
    </w:pPr>
    <w:r>
      <w:rPr>
        <w:rFonts w:ascii="SimSun" w:hAnsi="SimSun" w:eastAsia="SimSun" w:cs="SimSun"/>
        <w:sz w:val="18"/>
        <w:szCs w:val="18"/>
        <w:spacing w:val="-3"/>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72" w:lineRule="auto"/>
      <w:rPr>
        <w:rFonts w:ascii="SimSun" w:hAnsi="SimSun" w:eastAsia="SimSun" w:cs="SimSun"/>
        <w:sz w:val="18"/>
        <w:szCs w:val="18"/>
      </w:rPr>
    </w:pPr>
    <w:r>
      <w:rPr>
        <w:rFonts w:ascii="SimSun" w:hAnsi="SimSun" w:eastAsia="SimSun" w:cs="SimSun"/>
        <w:sz w:val="18"/>
        <w:szCs w:val="18"/>
        <w:spacing w:val="-3"/>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72" w:lineRule="auto"/>
      <w:rPr>
        <w:rFonts w:ascii="SimSun" w:hAnsi="SimSun" w:eastAsia="SimSun" w:cs="SimSun"/>
        <w:sz w:val="18"/>
        <w:szCs w:val="18"/>
      </w:rPr>
    </w:pPr>
    <w:r>
      <w:rPr>
        <w:rFonts w:ascii="SimSun" w:hAnsi="SimSun" w:eastAsia="SimSun" w:cs="SimSun"/>
        <w:sz w:val="18"/>
        <w:szCs w:val="18"/>
        <w:spacing w:val="-3"/>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2"/>
      <w:spacing w:line="171" w:lineRule="auto"/>
      <w:rPr>
        <w:rFonts w:ascii="SimSun" w:hAnsi="SimSun" w:eastAsia="SimSun" w:cs="SimSun"/>
        <w:sz w:val="18"/>
        <w:szCs w:val="18"/>
      </w:rPr>
    </w:pPr>
    <w:r>
      <w:rPr>
        <w:rFonts w:ascii="SimSun" w:hAnsi="SimSun" w:eastAsia="SimSun" w:cs="SimSun"/>
        <w:sz w:val="18"/>
        <w:szCs w:val="18"/>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2" w:lineRule="auto"/>
      <w:rPr>
        <w:rFonts w:ascii="SimSun" w:hAnsi="SimSun" w:eastAsia="SimSun" w:cs="SimSun"/>
        <w:sz w:val="18"/>
        <w:szCs w:val="18"/>
      </w:rPr>
    </w:pPr>
    <w:r>
      <w:rPr>
        <w:rFonts w:ascii="SimSun" w:hAnsi="SimSun" w:eastAsia="SimSun" w:cs="SimSun"/>
        <w:sz w:val="18"/>
        <w:szCs w:val="18"/>
        <w:spacing w:val="-5"/>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3" w:lineRule="auto"/>
      <w:rPr>
        <w:rFonts w:ascii="SimSun" w:hAnsi="SimSun" w:eastAsia="SimSun" w:cs="SimSun"/>
        <w:sz w:val="18"/>
        <w:szCs w:val="18"/>
      </w:rPr>
    </w:pPr>
    <w:r>
      <w:rPr>
        <w:rFonts w:ascii="SimSun" w:hAnsi="SimSun" w:eastAsia="SimSun" w:cs="SimSun"/>
        <w:sz w:val="18"/>
        <w:szCs w:val="18"/>
        <w:spacing w:val="-5"/>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2" w:lineRule="auto"/>
      <w:rPr>
        <w:rFonts w:ascii="SimSun" w:hAnsi="SimSun" w:eastAsia="SimSun" w:cs="SimSun"/>
        <w:sz w:val="18"/>
        <w:szCs w:val="18"/>
      </w:rPr>
    </w:pPr>
    <w:r>
      <w:rPr>
        <w:rFonts w:ascii="SimSun" w:hAnsi="SimSun" w:eastAsia="SimSun" w:cs="SimSun"/>
        <w:sz w:val="18"/>
        <w:szCs w:val="18"/>
        <w:spacing w:val="-5"/>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2" w:lineRule="auto"/>
      <w:rPr>
        <w:rFonts w:ascii="SimSun" w:hAnsi="SimSun" w:eastAsia="SimSun" w:cs="SimSun"/>
        <w:sz w:val="18"/>
        <w:szCs w:val="18"/>
      </w:rPr>
    </w:pPr>
    <w:r>
      <w:rPr>
        <w:rFonts w:ascii="SimSun" w:hAnsi="SimSun" w:eastAsia="SimSun" w:cs="SimSun"/>
        <w:sz w:val="18"/>
        <w:szCs w:val="18"/>
        <w:spacing w:val="-5"/>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2" w:lineRule="auto"/>
      <w:rPr>
        <w:rFonts w:ascii="SimSun" w:hAnsi="SimSun" w:eastAsia="SimSun" w:cs="SimSun"/>
        <w:sz w:val="18"/>
        <w:szCs w:val="18"/>
      </w:rPr>
    </w:pPr>
    <w:r>
      <w:rPr>
        <w:rFonts w:ascii="SimSun" w:hAnsi="SimSun" w:eastAsia="SimSun" w:cs="SimSun"/>
        <w:sz w:val="18"/>
        <w:szCs w:val="18"/>
        <w:spacing w:val="-5"/>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1" w:lineRule="auto"/>
      <w:rPr>
        <w:rFonts w:ascii="SimSun" w:hAnsi="SimSun" w:eastAsia="SimSun" w:cs="SimSun"/>
        <w:sz w:val="18"/>
        <w:szCs w:val="18"/>
      </w:rPr>
    </w:pPr>
    <w:r>
      <w:rPr>
        <w:rFonts w:ascii="SimSun" w:hAnsi="SimSun" w:eastAsia="SimSun" w:cs="SimSun"/>
        <w:sz w:val="18"/>
        <w:szCs w:val="18"/>
        <w:spacing w:val="-5"/>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2" w:lineRule="auto"/>
      <w:rPr>
        <w:rFonts w:ascii="SimSun" w:hAnsi="SimSun" w:eastAsia="SimSun" w:cs="SimSun"/>
        <w:sz w:val="18"/>
        <w:szCs w:val="18"/>
      </w:rPr>
    </w:pPr>
    <w:r>
      <w:rPr>
        <w:rFonts w:ascii="SimSun" w:hAnsi="SimSun" w:eastAsia="SimSun" w:cs="SimSun"/>
        <w:sz w:val="18"/>
        <w:szCs w:val="18"/>
        <w:spacing w:val="-5"/>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1" w:lineRule="auto"/>
      <w:rPr>
        <w:rFonts w:ascii="SimSun" w:hAnsi="SimSun" w:eastAsia="SimSun" w:cs="SimSun"/>
        <w:sz w:val="18"/>
        <w:szCs w:val="18"/>
      </w:rPr>
    </w:pPr>
    <w:r>
      <w:rPr>
        <w:rFonts w:ascii="SimSun" w:hAnsi="SimSun" w:eastAsia="SimSun" w:cs="SimSun"/>
        <w:sz w:val="18"/>
        <w:szCs w:val="18"/>
        <w:spacing w:val="-5"/>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2" w:lineRule="auto"/>
      <w:rPr>
        <w:rFonts w:ascii="SimSun" w:hAnsi="SimSun" w:eastAsia="SimSun" w:cs="SimSun"/>
        <w:sz w:val="18"/>
        <w:szCs w:val="18"/>
      </w:rPr>
    </w:pPr>
    <w:r>
      <w:rPr>
        <w:rFonts w:ascii="SimSun" w:hAnsi="SimSun" w:eastAsia="SimSun" w:cs="SimSun"/>
        <w:sz w:val="18"/>
        <w:szCs w:val="18"/>
        <w:spacing w:val="-5"/>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72" w:lineRule="auto"/>
      <w:rPr>
        <w:rFonts w:ascii="SimSun" w:hAnsi="SimSun" w:eastAsia="SimSun" w:cs="SimSun"/>
        <w:sz w:val="18"/>
        <w:szCs w:val="18"/>
      </w:rPr>
    </w:pPr>
    <w:r>
      <w:rPr>
        <w:rFonts w:ascii="SimSun" w:hAnsi="SimSun" w:eastAsia="SimSun" w:cs="SimSun"/>
        <w:sz w:val="18"/>
        <w:szCs w:val="18"/>
        <w:spacing w:val="-5"/>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0"/>
      <w:spacing w:line="172" w:lineRule="auto"/>
      <w:rPr>
        <w:rFonts w:ascii="SimSun" w:hAnsi="SimSun" w:eastAsia="SimSun" w:cs="SimSun"/>
        <w:sz w:val="18"/>
        <w:szCs w:val="18"/>
      </w:rPr>
    </w:pPr>
    <w:r>
      <w:rPr>
        <w:rFonts w:ascii="SimSun" w:hAnsi="SimSun" w:eastAsia="SimSun" w:cs="SimSun"/>
        <w:sz w:val="18"/>
        <w:szCs w:val="18"/>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7"/>
      <w:spacing w:line="172" w:lineRule="auto"/>
      <w:rPr>
        <w:rFonts w:ascii="SimSun" w:hAnsi="SimSun" w:eastAsia="SimSun" w:cs="SimSun"/>
        <w:sz w:val="18"/>
        <w:szCs w:val="18"/>
      </w:rPr>
    </w:pPr>
    <w:r>
      <w:rPr>
        <w:rFonts w:ascii="SimSun" w:hAnsi="SimSun" w:eastAsia="SimSun" w:cs="SimSun"/>
        <w:sz w:val="18"/>
        <w:szCs w:val="18"/>
        <w:spacing w:val="-4"/>
      </w:rPr>
      <w:t>60</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7"/>
      <w:spacing w:line="173" w:lineRule="auto"/>
      <w:rPr>
        <w:rFonts w:ascii="SimSun" w:hAnsi="SimSun" w:eastAsia="SimSun" w:cs="SimSun"/>
        <w:sz w:val="18"/>
        <w:szCs w:val="18"/>
      </w:rPr>
    </w:pPr>
    <w:r>
      <w:rPr>
        <w:rFonts w:ascii="SimSun" w:hAnsi="SimSun" w:eastAsia="SimSun" w:cs="SimSun"/>
        <w:sz w:val="18"/>
        <w:szCs w:val="18"/>
        <w:spacing w:val="-4"/>
      </w:rPr>
      <w:t>61</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7"/>
      <w:spacing w:line="172" w:lineRule="auto"/>
      <w:rPr>
        <w:rFonts w:ascii="SimSun" w:hAnsi="SimSun" w:eastAsia="SimSun" w:cs="SimSun"/>
        <w:sz w:val="18"/>
        <w:szCs w:val="18"/>
      </w:rPr>
    </w:pPr>
    <w:r>
      <w:rPr>
        <w:rFonts w:ascii="SimSun" w:hAnsi="SimSun" w:eastAsia="SimSun" w:cs="SimSun"/>
        <w:sz w:val="18"/>
        <w:szCs w:val="18"/>
        <w:spacing w:val="-4"/>
      </w:rPr>
      <w:t>62</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7"/>
      <w:spacing w:line="172" w:lineRule="auto"/>
      <w:rPr>
        <w:rFonts w:ascii="SimSun" w:hAnsi="SimSun" w:eastAsia="SimSun" w:cs="SimSun"/>
        <w:sz w:val="18"/>
        <w:szCs w:val="18"/>
      </w:rPr>
    </w:pPr>
    <w:r>
      <w:rPr>
        <w:rFonts w:ascii="SimSun" w:hAnsi="SimSun" w:eastAsia="SimSun" w:cs="SimSun"/>
        <w:sz w:val="18"/>
        <w:szCs w:val="18"/>
        <w:spacing w:val="-4"/>
      </w:rPr>
      <w:t>63</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56"/>
      <w:spacing w:line="172" w:lineRule="auto"/>
      <w:rPr>
        <w:rFonts w:ascii="SimSun" w:hAnsi="SimSun" w:eastAsia="SimSun" w:cs="SimSun"/>
        <w:sz w:val="18"/>
        <w:szCs w:val="18"/>
      </w:rPr>
    </w:pPr>
    <w:r>
      <w:rPr>
        <w:rFonts w:ascii="SimSun" w:hAnsi="SimSun" w:eastAsia="SimSun" w:cs="SimSun"/>
        <w:sz w:val="18"/>
        <w:szCs w:val="18"/>
        <w:spacing w:val="-4"/>
      </w:rPr>
      <w:t>64</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56"/>
      <w:spacing w:line="172" w:lineRule="auto"/>
      <w:rPr>
        <w:rFonts w:ascii="SimSun" w:hAnsi="SimSun" w:eastAsia="SimSun" w:cs="SimSun"/>
        <w:sz w:val="18"/>
        <w:szCs w:val="18"/>
      </w:rPr>
    </w:pPr>
    <w:r>
      <w:rPr>
        <w:rFonts w:ascii="SimSun" w:hAnsi="SimSun" w:eastAsia="SimSun" w:cs="SimSun"/>
        <w:sz w:val="18"/>
        <w:szCs w:val="18"/>
        <w:spacing w:val="-4"/>
      </w:rPr>
      <w:t>65</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56"/>
      <w:spacing w:line="172" w:lineRule="auto"/>
      <w:rPr>
        <w:rFonts w:ascii="SimSun" w:hAnsi="SimSun" w:eastAsia="SimSun" w:cs="SimSun"/>
        <w:sz w:val="18"/>
        <w:szCs w:val="18"/>
      </w:rPr>
    </w:pPr>
    <w:r>
      <w:rPr>
        <w:rFonts w:ascii="SimSun" w:hAnsi="SimSun" w:eastAsia="SimSun" w:cs="SimSun"/>
        <w:sz w:val="18"/>
        <w:szCs w:val="18"/>
        <w:spacing w:val="-4"/>
      </w:rPr>
      <w:t>66</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4"/>
      <w:spacing w:line="172" w:lineRule="auto"/>
      <w:rPr>
        <w:rFonts w:ascii="SimSun" w:hAnsi="SimSun" w:eastAsia="SimSun" w:cs="SimSun"/>
        <w:sz w:val="18"/>
        <w:szCs w:val="18"/>
      </w:rPr>
    </w:pPr>
    <w:r>
      <w:rPr>
        <w:rFonts w:ascii="SimSun" w:hAnsi="SimSun" w:eastAsia="SimSun" w:cs="SimSun"/>
        <w:sz w:val="18"/>
        <w:szCs w:val="18"/>
        <w:spacing w:val="-4"/>
      </w:rPr>
      <w:t>67</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4"/>
      <w:spacing w:line="172" w:lineRule="auto"/>
      <w:rPr>
        <w:rFonts w:ascii="SimSun" w:hAnsi="SimSun" w:eastAsia="SimSun" w:cs="SimSun"/>
        <w:sz w:val="18"/>
        <w:szCs w:val="18"/>
      </w:rPr>
    </w:pPr>
    <w:r>
      <w:rPr>
        <w:rFonts w:ascii="SimSun" w:hAnsi="SimSun" w:eastAsia="SimSun" w:cs="SimSun"/>
        <w:sz w:val="18"/>
        <w:szCs w:val="18"/>
        <w:spacing w:val="-4"/>
      </w:rPr>
      <w:t>68</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172" w:lineRule="auto"/>
      <w:rPr>
        <w:rFonts w:ascii="SimSun" w:hAnsi="SimSun" w:eastAsia="SimSun" w:cs="SimSun"/>
        <w:sz w:val="18"/>
        <w:szCs w:val="18"/>
      </w:rPr>
    </w:pPr>
    <w:r>
      <w:rPr>
        <w:rFonts w:ascii="SimSun" w:hAnsi="SimSun" w:eastAsia="SimSun" w:cs="SimSun"/>
        <w:sz w:val="18"/>
        <w:szCs w:val="18"/>
        <w:spacing w:val="-4"/>
      </w:rPr>
      <w:t>69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3"/>
      <w:spacing w:line="171" w:lineRule="auto"/>
      <w:rPr>
        <w:rFonts w:ascii="SimSun" w:hAnsi="SimSun" w:eastAsia="SimSun" w:cs="SimSun"/>
        <w:sz w:val="18"/>
        <w:szCs w:val="18"/>
      </w:rPr>
    </w:pPr>
    <w:r>
      <w:rPr>
        <w:rFonts w:ascii="SimSun" w:hAnsi="SimSun" w:eastAsia="SimSun" w:cs="SimSun"/>
        <w:sz w:val="18"/>
        <w:szCs w:val="18"/>
      </w:rPr>
      <w:t>7</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9"/>
      <w:spacing w:line="172" w:lineRule="auto"/>
      <w:rPr>
        <w:rFonts w:ascii="SimSun" w:hAnsi="SimSun" w:eastAsia="SimSun" w:cs="SimSun"/>
        <w:sz w:val="18"/>
        <w:szCs w:val="18"/>
      </w:rPr>
    </w:pPr>
    <w:r>
      <w:rPr>
        <w:rFonts w:ascii="SimSun" w:hAnsi="SimSun" w:eastAsia="SimSun" w:cs="SimSun"/>
        <w:sz w:val="18"/>
        <w:szCs w:val="18"/>
        <w:spacing w:val="-6"/>
      </w:rPr>
      <w:t>70</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173" w:lineRule="auto"/>
      <w:rPr>
        <w:rFonts w:ascii="SimSun" w:hAnsi="SimSun" w:eastAsia="SimSun" w:cs="SimSun"/>
        <w:sz w:val="18"/>
        <w:szCs w:val="18"/>
      </w:rPr>
    </w:pPr>
    <w:r>
      <w:rPr>
        <w:rFonts w:ascii="SimSun" w:hAnsi="SimSun" w:eastAsia="SimSun" w:cs="SimSun"/>
        <w:sz w:val="18"/>
        <w:szCs w:val="18"/>
        <w:spacing w:val="-6"/>
      </w:rPr>
      <w:t>71</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5"/>
      <w:spacing w:line="172" w:lineRule="auto"/>
      <w:rPr>
        <w:rFonts w:ascii="SimSun" w:hAnsi="SimSun" w:eastAsia="SimSun" w:cs="SimSun"/>
        <w:sz w:val="18"/>
        <w:szCs w:val="18"/>
      </w:rPr>
    </w:pPr>
    <w:r>
      <w:rPr>
        <w:rFonts w:ascii="SimSun" w:hAnsi="SimSun" w:eastAsia="SimSun" w:cs="SimSun"/>
        <w:sz w:val="18"/>
        <w:szCs w:val="18"/>
        <w:spacing w:val="-6"/>
      </w:rPr>
      <w:t>72</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72" w:lineRule="auto"/>
      <w:rPr>
        <w:rFonts w:ascii="SimSun" w:hAnsi="SimSun" w:eastAsia="SimSun" w:cs="SimSun"/>
        <w:sz w:val="18"/>
        <w:szCs w:val="18"/>
      </w:rPr>
    </w:pPr>
    <w:r>
      <w:rPr>
        <w:rFonts w:ascii="SimSun" w:hAnsi="SimSun" w:eastAsia="SimSun" w:cs="SimSun"/>
        <w:sz w:val="18"/>
        <w:szCs w:val="18"/>
        <w:spacing w:val="-6"/>
      </w:rPr>
      <w:t>73</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6"/>
      <w:spacing w:line="172" w:lineRule="auto"/>
      <w:rPr>
        <w:rFonts w:ascii="SimSun" w:hAnsi="SimSun" w:eastAsia="SimSun" w:cs="SimSun"/>
        <w:sz w:val="18"/>
        <w:szCs w:val="18"/>
      </w:rPr>
    </w:pPr>
    <w:r>
      <w:rPr>
        <w:rFonts w:ascii="SimSun" w:hAnsi="SimSun" w:eastAsia="SimSun" w:cs="SimSun"/>
        <w:sz w:val="18"/>
        <w:szCs w:val="18"/>
        <w:spacing w:val="-6"/>
      </w:rPr>
      <w:t>74</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5"/>
      <w:spacing w:line="171" w:lineRule="auto"/>
      <w:rPr>
        <w:rFonts w:ascii="SimSun" w:hAnsi="SimSun" w:eastAsia="SimSun" w:cs="SimSun"/>
        <w:sz w:val="18"/>
        <w:szCs w:val="18"/>
      </w:rPr>
    </w:pPr>
    <w:r>
      <w:rPr>
        <w:rFonts w:ascii="SimSun" w:hAnsi="SimSun" w:eastAsia="SimSun" w:cs="SimSun"/>
        <w:sz w:val="18"/>
        <w:szCs w:val="18"/>
        <w:spacing w:val="-6"/>
      </w:rPr>
      <w:t>75</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5"/>
      <w:spacing w:line="172" w:lineRule="auto"/>
      <w:rPr>
        <w:rFonts w:ascii="SimSun" w:hAnsi="SimSun" w:eastAsia="SimSun" w:cs="SimSun"/>
        <w:sz w:val="18"/>
        <w:szCs w:val="18"/>
      </w:rPr>
    </w:pPr>
    <w:r>
      <w:rPr>
        <w:rFonts w:ascii="SimSun" w:hAnsi="SimSun" w:eastAsia="SimSun" w:cs="SimSun"/>
        <w:sz w:val="18"/>
        <w:szCs w:val="18"/>
        <w:spacing w:val="-6"/>
      </w:rPr>
      <w:t>76</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4"/>
      <w:spacing w:line="171" w:lineRule="auto"/>
      <w:rPr>
        <w:rFonts w:ascii="SimSun" w:hAnsi="SimSun" w:eastAsia="SimSun" w:cs="SimSun"/>
        <w:sz w:val="18"/>
        <w:szCs w:val="18"/>
      </w:rPr>
    </w:pPr>
    <w:r>
      <w:rPr>
        <w:rFonts w:ascii="SimSun" w:hAnsi="SimSun" w:eastAsia="SimSun" w:cs="SimSun"/>
        <w:sz w:val="18"/>
        <w:szCs w:val="18"/>
        <w:spacing w:val="-6"/>
      </w:rPr>
      <w:t>77</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172" w:lineRule="auto"/>
      <w:rPr>
        <w:rFonts w:ascii="SimSun" w:hAnsi="SimSun" w:eastAsia="SimSun" w:cs="SimSun"/>
        <w:sz w:val="18"/>
        <w:szCs w:val="18"/>
      </w:rPr>
    </w:pPr>
    <w:r>
      <w:rPr>
        <w:rFonts w:ascii="SimSun" w:hAnsi="SimSun" w:eastAsia="SimSun" w:cs="SimSun"/>
        <w:sz w:val="18"/>
        <w:szCs w:val="18"/>
        <w:spacing w:val="-6"/>
      </w:rPr>
      <w:t>78</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72" w:lineRule="auto"/>
      <w:rPr>
        <w:rFonts w:ascii="SimSun" w:hAnsi="SimSun" w:eastAsia="SimSun" w:cs="SimSun"/>
        <w:sz w:val="18"/>
        <w:szCs w:val="18"/>
      </w:rPr>
    </w:pPr>
    <w:r>
      <w:rPr>
        <w:rFonts w:ascii="SimSun" w:hAnsi="SimSun" w:eastAsia="SimSun" w:cs="SimSun"/>
        <w:sz w:val="18"/>
        <w:szCs w:val="18"/>
        <w:spacing w:val="-6"/>
      </w:rPr>
      <w:t>79</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9"/>
      <w:spacing w:line="172" w:lineRule="auto"/>
      <w:rPr>
        <w:rFonts w:ascii="SimSun" w:hAnsi="SimSun" w:eastAsia="SimSun" w:cs="SimSun"/>
        <w:sz w:val="18"/>
        <w:szCs w:val="18"/>
      </w:rPr>
    </w:pPr>
    <w:r>
      <w:rPr>
        <w:rFonts w:ascii="SimSun" w:hAnsi="SimSun" w:eastAsia="SimSun" w:cs="SimSun"/>
        <w:sz w:val="18"/>
        <w:szCs w:val="18"/>
      </w:rPr>
      <w:t>8</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4"/>
      <w:spacing w:line="172" w:lineRule="auto"/>
      <w:rPr>
        <w:rFonts w:ascii="SimSun" w:hAnsi="SimSun" w:eastAsia="SimSun" w:cs="SimSun"/>
        <w:sz w:val="18"/>
        <w:szCs w:val="18"/>
      </w:rPr>
    </w:pPr>
    <w:r>
      <w:rPr>
        <w:rFonts w:ascii="SimSun" w:hAnsi="SimSun" w:eastAsia="SimSun" w:cs="SimSun"/>
        <w:sz w:val="18"/>
        <w:szCs w:val="18"/>
        <w:spacing w:val="-4"/>
      </w:rPr>
      <w:t>80</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173" w:lineRule="auto"/>
      <w:rPr>
        <w:rFonts w:ascii="SimSun" w:hAnsi="SimSun" w:eastAsia="SimSun" w:cs="SimSun"/>
        <w:sz w:val="18"/>
        <w:szCs w:val="18"/>
      </w:rPr>
    </w:pPr>
    <w:r>
      <w:rPr>
        <w:rFonts w:ascii="SimSun" w:hAnsi="SimSun" w:eastAsia="SimSun" w:cs="SimSun"/>
        <w:sz w:val="18"/>
        <w:szCs w:val="18"/>
        <w:spacing w:val="-4"/>
      </w:rPr>
      <w:t>81</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9"/>
      <w:spacing w:line="172" w:lineRule="auto"/>
      <w:rPr>
        <w:rFonts w:ascii="SimSun" w:hAnsi="SimSun" w:eastAsia="SimSun" w:cs="SimSun"/>
        <w:sz w:val="18"/>
        <w:szCs w:val="18"/>
      </w:rPr>
    </w:pPr>
    <w:r>
      <w:rPr>
        <w:rFonts w:ascii="SimSun" w:hAnsi="SimSun" w:eastAsia="SimSun" w:cs="SimSun"/>
        <w:sz w:val="18"/>
        <w:szCs w:val="18"/>
        <w:spacing w:val="-4"/>
      </w:rPr>
      <w:t>82</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7"/>
      <w:spacing w:line="172" w:lineRule="auto"/>
      <w:rPr>
        <w:rFonts w:ascii="SimSun" w:hAnsi="SimSun" w:eastAsia="SimSun" w:cs="SimSun"/>
        <w:sz w:val="18"/>
        <w:szCs w:val="18"/>
      </w:rPr>
    </w:pPr>
    <w:r>
      <w:rPr>
        <w:rFonts w:ascii="SimSun" w:hAnsi="SimSun" w:eastAsia="SimSun" w:cs="SimSun"/>
        <w:sz w:val="18"/>
        <w:szCs w:val="18"/>
        <w:spacing w:val="-4"/>
      </w:rPr>
      <w:t>83</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0"/>
      <w:spacing w:line="172" w:lineRule="auto"/>
      <w:rPr>
        <w:rFonts w:ascii="SimSun" w:hAnsi="SimSun" w:eastAsia="SimSun" w:cs="SimSun"/>
        <w:sz w:val="18"/>
        <w:szCs w:val="18"/>
      </w:rPr>
    </w:pPr>
    <w:r>
      <w:rPr>
        <w:rFonts w:ascii="SimSun" w:hAnsi="SimSun" w:eastAsia="SimSun" w:cs="SimSun"/>
        <w:sz w:val="18"/>
        <w:szCs w:val="18"/>
        <w:spacing w:val="-4"/>
      </w:rPr>
      <w:t>84</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7"/>
      <w:spacing w:line="172" w:lineRule="auto"/>
      <w:rPr>
        <w:rFonts w:ascii="SimSun" w:hAnsi="SimSun" w:eastAsia="SimSun" w:cs="SimSun"/>
        <w:sz w:val="18"/>
        <w:szCs w:val="18"/>
      </w:rPr>
    </w:pPr>
    <w:r>
      <w:rPr>
        <w:rFonts w:ascii="SimSun" w:hAnsi="SimSun" w:eastAsia="SimSun" w:cs="SimSun"/>
        <w:sz w:val="18"/>
        <w:szCs w:val="18"/>
        <w:spacing w:val="-4"/>
      </w:rPr>
      <w:t>85</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5"/>
      <w:spacing w:line="172" w:lineRule="auto"/>
      <w:rPr>
        <w:rFonts w:ascii="SimSun" w:hAnsi="SimSun" w:eastAsia="SimSun" w:cs="SimSun"/>
        <w:sz w:val="18"/>
        <w:szCs w:val="18"/>
      </w:rPr>
    </w:pPr>
    <w:r>
      <w:rPr>
        <w:rFonts w:ascii="SimSun" w:hAnsi="SimSun" w:eastAsia="SimSun" w:cs="SimSun"/>
        <w:sz w:val="18"/>
        <w:szCs w:val="18"/>
        <w:spacing w:val="-4"/>
      </w:rPr>
      <w:t>86</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8"/>
      <w:spacing w:line="172" w:lineRule="auto"/>
      <w:rPr>
        <w:rFonts w:ascii="SimSun" w:hAnsi="SimSun" w:eastAsia="SimSun" w:cs="SimSun"/>
        <w:sz w:val="18"/>
        <w:szCs w:val="18"/>
      </w:rPr>
    </w:pPr>
    <w:r>
      <w:rPr>
        <w:rFonts w:ascii="SimSun" w:hAnsi="SimSun" w:eastAsia="SimSun" w:cs="SimSun"/>
        <w:sz w:val="18"/>
        <w:szCs w:val="18"/>
        <w:spacing w:val="-4"/>
      </w:rPr>
      <w:t>87</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8"/>
      <w:spacing w:line="172" w:lineRule="auto"/>
      <w:rPr>
        <w:rFonts w:ascii="SimSun" w:hAnsi="SimSun" w:eastAsia="SimSun" w:cs="SimSun"/>
        <w:sz w:val="18"/>
        <w:szCs w:val="18"/>
      </w:rPr>
    </w:pPr>
    <w:r>
      <w:rPr>
        <w:rFonts w:ascii="SimSun" w:hAnsi="SimSun" w:eastAsia="SimSun" w:cs="SimSun"/>
        <w:sz w:val="18"/>
        <w:szCs w:val="18"/>
        <w:spacing w:val="-4"/>
      </w:rPr>
      <w:t>88</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00"/>
      <w:spacing w:line="172" w:lineRule="auto"/>
      <w:rPr>
        <w:rFonts w:ascii="SimSun" w:hAnsi="SimSun" w:eastAsia="SimSun" w:cs="SimSun"/>
        <w:sz w:val="18"/>
        <w:szCs w:val="18"/>
      </w:rPr>
    </w:pPr>
    <w:r>
      <w:rPr>
        <w:rFonts w:ascii="SimSun" w:hAnsi="SimSun" w:eastAsia="SimSun" w:cs="SimSun"/>
        <w:sz w:val="18"/>
        <w:szCs w:val="18"/>
        <w:spacing w:val="-4"/>
      </w:rPr>
      <w:t>89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9"/>
      <w:spacing w:line="172" w:lineRule="auto"/>
      <w:rPr>
        <w:rFonts w:ascii="SimSun" w:hAnsi="SimSun" w:eastAsia="SimSun" w:cs="SimSun"/>
        <w:sz w:val="18"/>
        <w:szCs w:val="18"/>
      </w:rPr>
    </w:pPr>
    <w:r>
      <w:rPr>
        <w:rFonts w:ascii="SimSun" w:hAnsi="SimSun" w:eastAsia="SimSun" w:cs="SimSun"/>
        <w:sz w:val="18"/>
        <w:szCs w:val="18"/>
      </w:rPr>
      <w:t>9</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00"/>
      <w:spacing w:line="172" w:lineRule="auto"/>
      <w:rPr>
        <w:rFonts w:ascii="SimSun" w:hAnsi="SimSun" w:eastAsia="SimSun" w:cs="SimSun"/>
        <w:sz w:val="18"/>
        <w:szCs w:val="18"/>
      </w:rPr>
    </w:pPr>
    <w:r>
      <w:rPr>
        <w:rFonts w:ascii="SimSun" w:hAnsi="SimSun" w:eastAsia="SimSun" w:cs="SimSun"/>
        <w:sz w:val="18"/>
        <w:szCs w:val="18"/>
        <w:spacing w:val="-4"/>
      </w:rPr>
      <w:t>90</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00"/>
      <w:spacing w:line="173" w:lineRule="auto"/>
      <w:rPr>
        <w:rFonts w:ascii="SimSun" w:hAnsi="SimSun" w:eastAsia="SimSun" w:cs="SimSun"/>
        <w:sz w:val="18"/>
        <w:szCs w:val="18"/>
      </w:rPr>
    </w:pPr>
    <w:r>
      <w:rPr>
        <w:rFonts w:ascii="SimSun" w:hAnsi="SimSun" w:eastAsia="SimSun" w:cs="SimSun"/>
        <w:sz w:val="18"/>
        <w:szCs w:val="18"/>
        <w:spacing w:val="-4"/>
      </w:rPr>
      <w:t>91</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9"/>
      <w:spacing w:line="172" w:lineRule="auto"/>
      <w:rPr>
        <w:rFonts w:ascii="SimSun" w:hAnsi="SimSun" w:eastAsia="SimSun" w:cs="SimSun"/>
        <w:sz w:val="18"/>
        <w:szCs w:val="18"/>
      </w:rPr>
    </w:pPr>
    <w:r>
      <w:rPr>
        <w:rFonts w:ascii="SimSun" w:hAnsi="SimSun" w:eastAsia="SimSun" w:cs="SimSun"/>
        <w:sz w:val="18"/>
        <w:szCs w:val="18"/>
        <w:spacing w:val="-4"/>
      </w:rPr>
      <w:t>92</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9"/>
      <w:spacing w:line="172" w:lineRule="auto"/>
      <w:rPr>
        <w:rFonts w:ascii="SimSun" w:hAnsi="SimSun" w:eastAsia="SimSun" w:cs="SimSun"/>
        <w:sz w:val="18"/>
        <w:szCs w:val="18"/>
      </w:rPr>
    </w:pPr>
    <w:r>
      <w:rPr>
        <w:rFonts w:ascii="SimSun" w:hAnsi="SimSun" w:eastAsia="SimSun" w:cs="SimSun"/>
        <w:sz w:val="18"/>
        <w:szCs w:val="18"/>
        <w:spacing w:val="-4"/>
      </w:rPr>
      <w:t>93</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72" w:lineRule="auto"/>
      <w:rPr>
        <w:rFonts w:ascii="SimSun" w:hAnsi="SimSun" w:eastAsia="SimSun" w:cs="SimSun"/>
        <w:sz w:val="18"/>
        <w:szCs w:val="18"/>
      </w:rPr>
    </w:pPr>
    <w:r>
      <w:rPr>
        <w:rFonts w:ascii="SimSun" w:hAnsi="SimSun" w:eastAsia="SimSun" w:cs="SimSun"/>
        <w:sz w:val="18"/>
        <w:szCs w:val="18"/>
        <w:spacing w:val="-4"/>
      </w:rPr>
      <w:t>94</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9"/>
      <w:spacing w:line="172" w:lineRule="auto"/>
      <w:rPr>
        <w:rFonts w:ascii="SimSun" w:hAnsi="SimSun" w:eastAsia="SimSun" w:cs="SimSun"/>
        <w:sz w:val="18"/>
        <w:szCs w:val="18"/>
      </w:rPr>
    </w:pPr>
    <w:r>
      <w:rPr>
        <w:rFonts w:ascii="SimSun" w:hAnsi="SimSun" w:eastAsia="SimSun" w:cs="SimSun"/>
        <w:sz w:val="18"/>
        <w:szCs w:val="18"/>
        <w:spacing w:val="-4"/>
      </w:rPr>
      <w:t>95</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89"/>
      <w:spacing w:line="169" w:lineRule="auto"/>
      <w:rPr>
        <w:rFonts w:ascii="Calibri" w:hAnsi="Calibri" w:eastAsia="Calibri" w:cs="Calibri"/>
        <w:sz w:val="18"/>
        <w:szCs w:val="18"/>
      </w:rPr>
    </w:pPr>
    <w:r>
      <w:rPr>
        <w:rFonts w:ascii="Calibri" w:hAnsi="Calibri" w:eastAsia="Calibri" w:cs="Calibri"/>
        <w:sz w:val="18"/>
        <w:szCs w:val="18"/>
        <w:spacing w:val="-4"/>
      </w:rPr>
      <w:t>96</w:t>
    </w:r>
  </w:p>
</w:ftr>
</file>

<file path=word/footer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84"/>
      <w:spacing w:line="169" w:lineRule="auto"/>
      <w:rPr>
        <w:rFonts w:ascii="Calibri" w:hAnsi="Calibri" w:eastAsia="Calibri" w:cs="Calibri"/>
        <w:sz w:val="18"/>
        <w:szCs w:val="18"/>
      </w:rPr>
    </w:pPr>
    <w:r>
      <w:rPr>
        <w:rFonts w:ascii="Calibri" w:hAnsi="Calibri" w:eastAsia="Calibri" w:cs="Calibri"/>
        <w:sz w:val="18"/>
        <w:szCs w:val="18"/>
        <w:spacing w:val="-4"/>
      </w:rPr>
      <w:t>97</w:t>
    </w:r>
  </w:p>
</w:ftr>
</file>

<file path=word/footer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91"/>
      <w:spacing w:line="169" w:lineRule="auto"/>
      <w:rPr>
        <w:rFonts w:ascii="Calibri" w:hAnsi="Calibri" w:eastAsia="Calibri" w:cs="Calibri"/>
        <w:sz w:val="18"/>
        <w:szCs w:val="18"/>
      </w:rPr>
    </w:pPr>
    <w:r>
      <w:rPr>
        <w:rFonts w:ascii="Calibri" w:hAnsi="Calibri" w:eastAsia="Calibri" w:cs="Calibri"/>
        <w:sz w:val="18"/>
        <w:szCs w:val="18"/>
        <w:spacing w:val="-4"/>
      </w:rPr>
      <w:t>98</w:t>
    </w:r>
  </w:p>
</w:ftr>
</file>

<file path=word/footer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81"/>
      <w:spacing w:line="169" w:lineRule="auto"/>
      <w:rPr>
        <w:rFonts w:ascii="Calibri" w:hAnsi="Calibri" w:eastAsia="Calibri" w:cs="Calibri"/>
        <w:sz w:val="18"/>
        <w:szCs w:val="18"/>
      </w:rPr>
    </w:pPr>
    <w:r>
      <w:rPr>
        <w:rFonts w:ascii="Calibri" w:hAnsi="Calibri" w:eastAsia="Calibri" w:cs="Calibri"/>
        <w:sz w:val="18"/>
        <w:szCs w:val="18"/>
        <w:spacing w:val="-4"/>
      </w:rPr>
      <w:t>99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6.xml"/><Relationship Id="rId98" Type="http://schemas.openxmlformats.org/officeDocument/2006/relationships/footer" Target="footer95.xml"/><Relationship Id="rId97" Type="http://schemas.openxmlformats.org/officeDocument/2006/relationships/footer" Target="footer94.xml"/><Relationship Id="rId96" Type="http://schemas.openxmlformats.org/officeDocument/2006/relationships/footer" Target="footer93.xml"/><Relationship Id="rId95" Type="http://schemas.openxmlformats.org/officeDocument/2006/relationships/footer" Target="footer92.xml"/><Relationship Id="rId94" Type="http://schemas.openxmlformats.org/officeDocument/2006/relationships/footer" Target="footer91.xml"/><Relationship Id="rId93" Type="http://schemas.openxmlformats.org/officeDocument/2006/relationships/footer" Target="footer90.xml"/><Relationship Id="rId92" Type="http://schemas.openxmlformats.org/officeDocument/2006/relationships/footer" Target="footer89.xml"/><Relationship Id="rId91" Type="http://schemas.openxmlformats.org/officeDocument/2006/relationships/footer" Target="footer88.xml"/><Relationship Id="rId90" Type="http://schemas.openxmlformats.org/officeDocument/2006/relationships/footer" Target="footer87.xml"/><Relationship Id="rId9" Type="http://schemas.openxmlformats.org/officeDocument/2006/relationships/footer" Target="footer9.xml"/><Relationship Id="rId89" Type="http://schemas.openxmlformats.org/officeDocument/2006/relationships/footer" Target="footer86.xml"/><Relationship Id="rId88" Type="http://schemas.openxmlformats.org/officeDocument/2006/relationships/footer" Target="footer85.xml"/><Relationship Id="rId87" Type="http://schemas.openxmlformats.org/officeDocument/2006/relationships/footer" Target="footer84.xml"/><Relationship Id="rId86" Type="http://schemas.openxmlformats.org/officeDocument/2006/relationships/footer" Target="footer83.xml"/><Relationship Id="rId85" Type="http://schemas.openxmlformats.org/officeDocument/2006/relationships/footer" Target="footer82.xml"/><Relationship Id="rId84" Type="http://schemas.openxmlformats.org/officeDocument/2006/relationships/footer" Target="footer81.xml"/><Relationship Id="rId83" Type="http://schemas.openxmlformats.org/officeDocument/2006/relationships/footer" Target="footer80.xml"/><Relationship Id="rId82" Type="http://schemas.openxmlformats.org/officeDocument/2006/relationships/footer" Target="footer79.xml"/><Relationship Id="rId81" Type="http://schemas.openxmlformats.org/officeDocument/2006/relationships/footer" Target="footer78.xml"/><Relationship Id="rId80" Type="http://schemas.openxmlformats.org/officeDocument/2006/relationships/footer" Target="footer77.xml"/><Relationship Id="rId8" Type="http://schemas.openxmlformats.org/officeDocument/2006/relationships/footer" Target="footer8.xml"/><Relationship Id="rId79" Type="http://schemas.openxmlformats.org/officeDocument/2006/relationships/footer" Target="footer76.xml"/><Relationship Id="rId78" Type="http://schemas.openxmlformats.org/officeDocument/2006/relationships/footer" Target="footer75.xml"/><Relationship Id="rId77" Type="http://schemas.openxmlformats.org/officeDocument/2006/relationships/footer" Target="footer74.xml"/><Relationship Id="rId76" Type="http://schemas.openxmlformats.org/officeDocument/2006/relationships/footer" Target="footer73.xml"/><Relationship Id="rId75" Type="http://schemas.openxmlformats.org/officeDocument/2006/relationships/footer" Target="footer72.xml"/><Relationship Id="rId74" Type="http://schemas.openxmlformats.org/officeDocument/2006/relationships/footer" Target="footer71.xml"/><Relationship Id="rId73" Type="http://schemas.openxmlformats.org/officeDocument/2006/relationships/footer" Target="footer70.xml"/><Relationship Id="rId72" Type="http://schemas.openxmlformats.org/officeDocument/2006/relationships/footer" Target="footer69.xml"/><Relationship Id="rId71" Type="http://schemas.openxmlformats.org/officeDocument/2006/relationships/hyperlink" Target="6.3.1.1" TargetMode="External"/><Relationship Id="rId70" Type="http://schemas.openxmlformats.org/officeDocument/2006/relationships/hyperlink" Target="12.1.1.1" TargetMode="External"/><Relationship Id="rId7" Type="http://schemas.openxmlformats.org/officeDocument/2006/relationships/footer" Target="footer7.xml"/><Relationship Id="rId69" Type="http://schemas.openxmlformats.org/officeDocument/2006/relationships/hyperlink" Target="5.3.4.2" TargetMode="External"/><Relationship Id="rId68" Type="http://schemas.openxmlformats.org/officeDocument/2006/relationships/footer" Target="footer68.xml"/><Relationship Id="rId67" Type="http://schemas.openxmlformats.org/officeDocument/2006/relationships/footer" Target="footer67.xml"/><Relationship Id="rId66" Type="http://schemas.openxmlformats.org/officeDocument/2006/relationships/footer" Target="footer66.xml"/><Relationship Id="rId65" Type="http://schemas.openxmlformats.org/officeDocument/2006/relationships/footer" Target="footer65.xml"/><Relationship Id="rId64" Type="http://schemas.openxmlformats.org/officeDocument/2006/relationships/footer" Target="footer64.xml"/><Relationship Id="rId63" Type="http://schemas.openxmlformats.org/officeDocument/2006/relationships/footer" Target="footer63.xml"/><Relationship Id="rId62" Type="http://schemas.openxmlformats.org/officeDocument/2006/relationships/footer" Target="footer62.xml"/><Relationship Id="rId61" Type="http://schemas.openxmlformats.org/officeDocument/2006/relationships/footer" Target="footer61.xml"/><Relationship Id="rId60" Type="http://schemas.openxmlformats.org/officeDocument/2006/relationships/footer" Target="footer60.xml"/><Relationship Id="rId6" Type="http://schemas.openxmlformats.org/officeDocument/2006/relationships/footer" Target="footer6.xml"/><Relationship Id="rId59" Type="http://schemas.openxmlformats.org/officeDocument/2006/relationships/footer" Target="footer59.xml"/><Relationship Id="rId58" Type="http://schemas.openxmlformats.org/officeDocument/2006/relationships/footer" Target="footer58.xml"/><Relationship Id="rId57" Type="http://schemas.openxmlformats.org/officeDocument/2006/relationships/footer" Target="footer57.xml"/><Relationship Id="rId56" Type="http://schemas.openxmlformats.org/officeDocument/2006/relationships/footer" Target="footer56.xml"/><Relationship Id="rId55" Type="http://schemas.openxmlformats.org/officeDocument/2006/relationships/footer" Target="footer55.xml"/><Relationship Id="rId54" Type="http://schemas.openxmlformats.org/officeDocument/2006/relationships/footer" Target="footer54.xml"/><Relationship Id="rId53" Type="http://schemas.openxmlformats.org/officeDocument/2006/relationships/footer" Target="footer53.xml"/><Relationship Id="rId52" Type="http://schemas.openxmlformats.org/officeDocument/2006/relationships/footer" Target="footer52.xml"/><Relationship Id="rId51" Type="http://schemas.openxmlformats.org/officeDocument/2006/relationships/footer" Target="footer51.xml"/><Relationship Id="rId50" Type="http://schemas.openxmlformats.org/officeDocument/2006/relationships/footer" Target="footer50.xml"/><Relationship Id="rId5" Type="http://schemas.openxmlformats.org/officeDocument/2006/relationships/footer" Target="footer5.xml"/><Relationship Id="rId49" Type="http://schemas.openxmlformats.org/officeDocument/2006/relationships/footer" Target="footer49.xml"/><Relationship Id="rId48" Type="http://schemas.openxmlformats.org/officeDocument/2006/relationships/footer" Target="footer48.xml"/><Relationship Id="rId47" Type="http://schemas.openxmlformats.org/officeDocument/2006/relationships/footer" Target="footer47.xml"/><Relationship Id="rId46" Type="http://schemas.openxmlformats.org/officeDocument/2006/relationships/footer" Target="footer46.xml"/><Relationship Id="rId45" Type="http://schemas.openxmlformats.org/officeDocument/2006/relationships/footer" Target="footer45.xml"/><Relationship Id="rId44" Type="http://schemas.openxmlformats.org/officeDocument/2006/relationships/footer" Target="footer44.xml"/><Relationship Id="rId43" Type="http://schemas.openxmlformats.org/officeDocument/2006/relationships/footer" Target="footer43.xml"/><Relationship Id="rId42" Type="http://schemas.openxmlformats.org/officeDocument/2006/relationships/footer" Target="footer42.xml"/><Relationship Id="rId41" Type="http://schemas.openxmlformats.org/officeDocument/2006/relationships/footer" Target="footer41.xml"/><Relationship Id="rId40" Type="http://schemas.openxmlformats.org/officeDocument/2006/relationships/footer" Target="footer40.xml"/><Relationship Id="rId4" Type="http://schemas.openxmlformats.org/officeDocument/2006/relationships/footer" Target="footer4.xml"/><Relationship Id="rId39" Type="http://schemas.openxmlformats.org/officeDocument/2006/relationships/footer" Target="footer39.xml"/><Relationship Id="rId38" Type="http://schemas.openxmlformats.org/officeDocument/2006/relationships/footer" Target="footer38.xml"/><Relationship Id="rId37" Type="http://schemas.openxmlformats.org/officeDocument/2006/relationships/footer" Target="footer37.xml"/><Relationship Id="rId36" Type="http://schemas.openxmlformats.org/officeDocument/2006/relationships/footer" Target="footer36.xml"/><Relationship Id="rId35" Type="http://schemas.openxmlformats.org/officeDocument/2006/relationships/footer" Target="footer35.xml"/><Relationship Id="rId34" Type="http://schemas.openxmlformats.org/officeDocument/2006/relationships/footer" Target="footer34.xml"/><Relationship Id="rId33" Type="http://schemas.openxmlformats.org/officeDocument/2006/relationships/footer" Target="footer33.xml"/><Relationship Id="rId32" Type="http://schemas.openxmlformats.org/officeDocument/2006/relationships/footer" Target="footer32.xml"/><Relationship Id="rId31" Type="http://schemas.openxmlformats.org/officeDocument/2006/relationships/footer" Target="footer31.xml"/><Relationship Id="rId30" Type="http://schemas.openxmlformats.org/officeDocument/2006/relationships/footer" Target="footer30.xml"/><Relationship Id="rId3" Type="http://schemas.openxmlformats.org/officeDocument/2006/relationships/footer" Target="footer3.xml"/><Relationship Id="rId29" Type="http://schemas.openxmlformats.org/officeDocument/2006/relationships/footer" Target="footer29.xml"/><Relationship Id="rId28" Type="http://schemas.openxmlformats.org/officeDocument/2006/relationships/footer" Target="footer28.xml"/><Relationship Id="rId27" Type="http://schemas.openxmlformats.org/officeDocument/2006/relationships/footer" Target="footer27.xml"/><Relationship Id="rId26" Type="http://schemas.openxmlformats.org/officeDocument/2006/relationships/footer" Target="footer26.xml"/><Relationship Id="rId25" Type="http://schemas.openxmlformats.org/officeDocument/2006/relationships/footer" Target="footer25.xml"/><Relationship Id="rId24" Type="http://schemas.openxmlformats.org/officeDocument/2006/relationships/footer" Target="footer24.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2" Type="http://schemas.openxmlformats.org/officeDocument/2006/relationships/fontTable" Target="fontTable.xml"/><Relationship Id="rId201" Type="http://schemas.openxmlformats.org/officeDocument/2006/relationships/styles" Target="styles.xml"/><Relationship Id="rId200" Type="http://schemas.openxmlformats.org/officeDocument/2006/relationships/settings" Target="settings.xml"/><Relationship Id="rId20" Type="http://schemas.openxmlformats.org/officeDocument/2006/relationships/footer" Target="footer20.xml"/><Relationship Id="rId2" Type="http://schemas.openxmlformats.org/officeDocument/2006/relationships/footer" Target="footer2.xml"/><Relationship Id="rId199" Type="http://schemas.openxmlformats.org/officeDocument/2006/relationships/footer" Target="footer182.xml"/><Relationship Id="rId198" Type="http://schemas.openxmlformats.org/officeDocument/2006/relationships/footer" Target="footer181.xml"/><Relationship Id="rId197" Type="http://schemas.openxmlformats.org/officeDocument/2006/relationships/footer" Target="footer180.xml"/><Relationship Id="rId196" Type="http://schemas.openxmlformats.org/officeDocument/2006/relationships/footer" Target="footer179.xml"/><Relationship Id="rId195" Type="http://schemas.openxmlformats.org/officeDocument/2006/relationships/footer" Target="footer178.xml"/><Relationship Id="rId194" Type="http://schemas.openxmlformats.org/officeDocument/2006/relationships/footer" Target="footer177.xml"/><Relationship Id="rId193" Type="http://schemas.openxmlformats.org/officeDocument/2006/relationships/footer" Target="footer176.xml"/><Relationship Id="rId192" Type="http://schemas.openxmlformats.org/officeDocument/2006/relationships/footer" Target="footer175.xml"/><Relationship Id="rId191" Type="http://schemas.openxmlformats.org/officeDocument/2006/relationships/footer" Target="footer174.xml"/><Relationship Id="rId190" Type="http://schemas.openxmlformats.org/officeDocument/2006/relationships/footer" Target="footer173.xml"/><Relationship Id="rId19" Type="http://schemas.openxmlformats.org/officeDocument/2006/relationships/footer" Target="footer19.xml"/><Relationship Id="rId189" Type="http://schemas.openxmlformats.org/officeDocument/2006/relationships/footer" Target="footer172.xml"/><Relationship Id="rId188" Type="http://schemas.openxmlformats.org/officeDocument/2006/relationships/footer" Target="footer171.xml"/><Relationship Id="rId187" Type="http://schemas.openxmlformats.org/officeDocument/2006/relationships/footer" Target="footer170.xml"/><Relationship Id="rId186" Type="http://schemas.openxmlformats.org/officeDocument/2006/relationships/footer" Target="footer169.xml"/><Relationship Id="rId185" Type="http://schemas.openxmlformats.org/officeDocument/2006/relationships/footer" Target="footer168.xml"/><Relationship Id="rId184" Type="http://schemas.openxmlformats.org/officeDocument/2006/relationships/footer" Target="footer167.xml"/><Relationship Id="rId183" Type="http://schemas.openxmlformats.org/officeDocument/2006/relationships/footer" Target="footer166.xml"/><Relationship Id="rId182" Type="http://schemas.openxmlformats.org/officeDocument/2006/relationships/footer" Target="footer165.xml"/><Relationship Id="rId181" Type="http://schemas.openxmlformats.org/officeDocument/2006/relationships/footer" Target="footer164.xml"/><Relationship Id="rId180" Type="http://schemas.openxmlformats.org/officeDocument/2006/relationships/footer" Target="footer163.xml"/><Relationship Id="rId18" Type="http://schemas.openxmlformats.org/officeDocument/2006/relationships/footer" Target="footer18.xml"/><Relationship Id="rId179" Type="http://schemas.openxmlformats.org/officeDocument/2006/relationships/image" Target="media/image4.jpeg"/><Relationship Id="rId178" Type="http://schemas.openxmlformats.org/officeDocument/2006/relationships/footer" Target="footer162.xml"/><Relationship Id="rId177" Type="http://schemas.openxmlformats.org/officeDocument/2006/relationships/image" Target="media/image3.jpeg"/><Relationship Id="rId176" Type="http://schemas.openxmlformats.org/officeDocument/2006/relationships/footer" Target="footer161.xml"/><Relationship Id="rId175" Type="http://schemas.openxmlformats.org/officeDocument/2006/relationships/footer" Target="footer160.xml"/><Relationship Id="rId174" Type="http://schemas.openxmlformats.org/officeDocument/2006/relationships/footer" Target="footer159.xml"/><Relationship Id="rId173" Type="http://schemas.openxmlformats.org/officeDocument/2006/relationships/footer" Target="footer158.xml"/><Relationship Id="rId172" Type="http://schemas.openxmlformats.org/officeDocument/2006/relationships/footer" Target="footer157.xml"/><Relationship Id="rId171" Type="http://schemas.openxmlformats.org/officeDocument/2006/relationships/footer" Target="footer156.xml"/><Relationship Id="rId170" Type="http://schemas.openxmlformats.org/officeDocument/2006/relationships/footer" Target="footer155.xml"/><Relationship Id="rId17" Type="http://schemas.openxmlformats.org/officeDocument/2006/relationships/footer" Target="footer17.xml"/><Relationship Id="rId169" Type="http://schemas.openxmlformats.org/officeDocument/2006/relationships/footer" Target="footer154.xml"/><Relationship Id="rId168" Type="http://schemas.openxmlformats.org/officeDocument/2006/relationships/footer" Target="footer153.xml"/><Relationship Id="rId167" Type="http://schemas.openxmlformats.org/officeDocument/2006/relationships/footer" Target="footer152.xml"/><Relationship Id="rId166" Type="http://schemas.openxmlformats.org/officeDocument/2006/relationships/footer" Target="footer151.xml"/><Relationship Id="rId165" Type="http://schemas.openxmlformats.org/officeDocument/2006/relationships/footer" Target="footer150.xml"/><Relationship Id="rId164" Type="http://schemas.openxmlformats.org/officeDocument/2006/relationships/footer" Target="footer149.xml"/><Relationship Id="rId163" Type="http://schemas.openxmlformats.org/officeDocument/2006/relationships/footer" Target="footer148.xml"/><Relationship Id="rId162" Type="http://schemas.openxmlformats.org/officeDocument/2006/relationships/footer" Target="footer147.xml"/><Relationship Id="rId161" Type="http://schemas.openxmlformats.org/officeDocument/2006/relationships/footer" Target="footer146.xml"/><Relationship Id="rId160" Type="http://schemas.openxmlformats.org/officeDocument/2006/relationships/footer" Target="footer145.xml"/><Relationship Id="rId16" Type="http://schemas.openxmlformats.org/officeDocument/2006/relationships/footer" Target="footer16.xml"/><Relationship Id="rId159" Type="http://schemas.openxmlformats.org/officeDocument/2006/relationships/footer" Target="footer144.xml"/><Relationship Id="rId158" Type="http://schemas.openxmlformats.org/officeDocument/2006/relationships/footer" Target="footer143.xml"/><Relationship Id="rId157" Type="http://schemas.openxmlformats.org/officeDocument/2006/relationships/footer" Target="footer142.xml"/><Relationship Id="rId156" Type="http://schemas.openxmlformats.org/officeDocument/2006/relationships/footer" Target="footer141.xml"/><Relationship Id="rId155" Type="http://schemas.openxmlformats.org/officeDocument/2006/relationships/footer" Target="footer140.xml"/><Relationship Id="rId154" Type="http://schemas.openxmlformats.org/officeDocument/2006/relationships/footer" Target="footer139.xml"/><Relationship Id="rId153" Type="http://schemas.openxmlformats.org/officeDocument/2006/relationships/footer" Target="footer138.xml"/><Relationship Id="rId152" Type="http://schemas.openxmlformats.org/officeDocument/2006/relationships/footer" Target="footer137.xml"/><Relationship Id="rId151" Type="http://schemas.openxmlformats.org/officeDocument/2006/relationships/footer" Target="footer136.xml"/><Relationship Id="rId150" Type="http://schemas.openxmlformats.org/officeDocument/2006/relationships/footer" Target="footer135.xml"/><Relationship Id="rId15" Type="http://schemas.openxmlformats.org/officeDocument/2006/relationships/footer" Target="footer15.xml"/><Relationship Id="rId149" Type="http://schemas.openxmlformats.org/officeDocument/2006/relationships/footer" Target="footer134.xml"/><Relationship Id="rId148" Type="http://schemas.openxmlformats.org/officeDocument/2006/relationships/footer" Target="footer133.xml"/><Relationship Id="rId147" Type="http://schemas.openxmlformats.org/officeDocument/2006/relationships/footer" Target="footer132.xml"/><Relationship Id="rId146" Type="http://schemas.openxmlformats.org/officeDocument/2006/relationships/footer" Target="footer131.xml"/><Relationship Id="rId145" Type="http://schemas.openxmlformats.org/officeDocument/2006/relationships/footer" Target="footer130.xml"/><Relationship Id="rId144" Type="http://schemas.openxmlformats.org/officeDocument/2006/relationships/hyperlink" Target="4.3.4.2" TargetMode="External"/><Relationship Id="rId143" Type="http://schemas.openxmlformats.org/officeDocument/2006/relationships/hyperlink" Target="4.3.4.1" TargetMode="External"/><Relationship Id="rId142" Type="http://schemas.openxmlformats.org/officeDocument/2006/relationships/hyperlink" Target="4.3.3.3" TargetMode="External"/><Relationship Id="rId141" Type="http://schemas.openxmlformats.org/officeDocument/2006/relationships/footer" Target="footer129.xml"/><Relationship Id="rId140" Type="http://schemas.openxmlformats.org/officeDocument/2006/relationships/hyperlink" Target="4.3.3.2" TargetMode="External"/><Relationship Id="rId14" Type="http://schemas.openxmlformats.org/officeDocument/2006/relationships/footer" Target="footer14.xml"/><Relationship Id="rId139" Type="http://schemas.openxmlformats.org/officeDocument/2006/relationships/hyperlink" Target="4.3.3.1" TargetMode="External"/><Relationship Id="rId138" Type="http://schemas.openxmlformats.org/officeDocument/2006/relationships/hyperlink" Target="4.3.2.5" TargetMode="External"/><Relationship Id="rId137" Type="http://schemas.openxmlformats.org/officeDocument/2006/relationships/hyperlink" Target="4.3.2.4" TargetMode="External"/><Relationship Id="rId136" Type="http://schemas.openxmlformats.org/officeDocument/2006/relationships/hyperlink" Target="4.3.2.3" TargetMode="External"/><Relationship Id="rId135" Type="http://schemas.openxmlformats.org/officeDocument/2006/relationships/hyperlink" Target="4.3.2.2" TargetMode="External"/><Relationship Id="rId134" Type="http://schemas.openxmlformats.org/officeDocument/2006/relationships/hyperlink" Target="4.3.2.1" TargetMode="External"/><Relationship Id="rId133" Type="http://schemas.openxmlformats.org/officeDocument/2006/relationships/footer" Target="footer128.xml"/><Relationship Id="rId132" Type="http://schemas.openxmlformats.org/officeDocument/2006/relationships/footer" Target="footer127.xml"/><Relationship Id="rId131" Type="http://schemas.openxmlformats.org/officeDocument/2006/relationships/footer" Target="footer126.xml"/><Relationship Id="rId130" Type="http://schemas.openxmlformats.org/officeDocument/2006/relationships/footer" Target="footer125.xml"/><Relationship Id="rId13" Type="http://schemas.openxmlformats.org/officeDocument/2006/relationships/footer" Target="footer13.xml"/><Relationship Id="rId129" Type="http://schemas.openxmlformats.org/officeDocument/2006/relationships/footer" Target="footer124.xml"/><Relationship Id="rId128" Type="http://schemas.openxmlformats.org/officeDocument/2006/relationships/footer" Target="footer123.xml"/><Relationship Id="rId127" Type="http://schemas.openxmlformats.org/officeDocument/2006/relationships/footer" Target="footer122.xml"/><Relationship Id="rId126" Type="http://schemas.openxmlformats.org/officeDocument/2006/relationships/footer" Target="footer121.xml"/><Relationship Id="rId125" Type="http://schemas.openxmlformats.org/officeDocument/2006/relationships/footer" Target="footer120.xml"/><Relationship Id="rId124" Type="http://schemas.openxmlformats.org/officeDocument/2006/relationships/footer" Target="footer119.xml"/><Relationship Id="rId123" Type="http://schemas.openxmlformats.org/officeDocument/2006/relationships/footer" Target="footer118.xml"/><Relationship Id="rId122" Type="http://schemas.openxmlformats.org/officeDocument/2006/relationships/footer" Target="footer117.xml"/><Relationship Id="rId121" Type="http://schemas.openxmlformats.org/officeDocument/2006/relationships/footer" Target="footer116.xml"/><Relationship Id="rId120" Type="http://schemas.openxmlformats.org/officeDocument/2006/relationships/footer" Target="footer115.xml"/><Relationship Id="rId12" Type="http://schemas.openxmlformats.org/officeDocument/2006/relationships/footer" Target="footer12.xml"/><Relationship Id="rId119" Type="http://schemas.openxmlformats.org/officeDocument/2006/relationships/footer" Target="footer114.xml"/><Relationship Id="rId118" Type="http://schemas.openxmlformats.org/officeDocument/2006/relationships/footer" Target="footer113.xml"/><Relationship Id="rId117" Type="http://schemas.openxmlformats.org/officeDocument/2006/relationships/footer" Target="footer112.xml"/><Relationship Id="rId116" Type="http://schemas.openxmlformats.org/officeDocument/2006/relationships/footer" Target="footer111.xml"/><Relationship Id="rId115" Type="http://schemas.openxmlformats.org/officeDocument/2006/relationships/footer" Target="footer110.xml"/><Relationship Id="rId114" Type="http://schemas.openxmlformats.org/officeDocument/2006/relationships/footer" Target="footer109.xml"/><Relationship Id="rId113" Type="http://schemas.openxmlformats.org/officeDocument/2006/relationships/footer" Target="footer108.xml"/><Relationship Id="rId112" Type="http://schemas.openxmlformats.org/officeDocument/2006/relationships/footer" Target="footer107.xml"/><Relationship Id="rId111" Type="http://schemas.openxmlformats.org/officeDocument/2006/relationships/footer" Target="footer106.xml"/><Relationship Id="rId110" Type="http://schemas.openxmlformats.org/officeDocument/2006/relationships/footer" Target="footer105.xml"/><Relationship Id="rId11" Type="http://schemas.openxmlformats.org/officeDocument/2006/relationships/footer" Target="footer11.xml"/><Relationship Id="rId109" Type="http://schemas.openxmlformats.org/officeDocument/2006/relationships/footer" Target="footer104.xml"/><Relationship Id="rId108" Type="http://schemas.openxmlformats.org/officeDocument/2006/relationships/footer" Target="footer103.xml"/><Relationship Id="rId107" Type="http://schemas.openxmlformats.org/officeDocument/2006/relationships/image" Target="media/image2.jpeg"/><Relationship Id="rId106" Type="http://schemas.openxmlformats.org/officeDocument/2006/relationships/image" Target="media/image1.png"/><Relationship Id="rId105" Type="http://schemas.openxmlformats.org/officeDocument/2006/relationships/footer" Target="footer102.xml"/><Relationship Id="rId104" Type="http://schemas.openxmlformats.org/officeDocument/2006/relationships/footer" Target="footer101.xml"/><Relationship Id="rId103" Type="http://schemas.openxmlformats.org/officeDocument/2006/relationships/footer" Target="footer100.xml"/><Relationship Id="rId102" Type="http://schemas.openxmlformats.org/officeDocument/2006/relationships/footer" Target="footer99.xml"/><Relationship Id="rId101" Type="http://schemas.openxmlformats.org/officeDocument/2006/relationships/footer" Target="footer98.xml"/><Relationship Id="rId100" Type="http://schemas.openxmlformats.org/officeDocument/2006/relationships/footer" Target="footer97.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2023-12-19T17:27:33Z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2023-12-19T17:28:04</vt:filetime>
  </property>
  <property fmtid="{D5CDD505-2E9C-101B-9397-08002B2CF9AE}" pid="4" name="UsrData">
    <vt:lpwstr>6581620083b9c4001f151d2fwl</vt:lpwstr>
  </property>
</Properties>
</file>