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B1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魏都区应急管理局</w:t>
      </w:r>
    </w:p>
    <w:p w14:paraId="0FD28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关于2024年度法治政府建设情况的报告</w:t>
      </w:r>
    </w:p>
    <w:p w14:paraId="6F5F6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center"/>
        <w:rPr>
          <w:rFonts w:hint="eastAsia" w:ascii="方正小标宋_GBK" w:hAnsi="方正小标宋_GBK" w:eastAsia="方正小标宋_GBK" w:cs="方正小标宋_GBK"/>
          <w:b/>
          <w:bCs/>
          <w:sz w:val="44"/>
          <w:szCs w:val="44"/>
          <w:lang w:val="en-US" w:eastAsia="zh-CN"/>
        </w:rPr>
      </w:pPr>
    </w:p>
    <w:p w14:paraId="5D6E5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w:t>
      </w:r>
      <w:r>
        <w:rPr>
          <w:rFonts w:hint="eastAsia" w:ascii="仿宋_GB2312" w:hAnsi="仿宋_GB2312" w:eastAsia="仿宋_GB2312" w:cs="仿宋_GB2312"/>
          <w:sz w:val="32"/>
          <w:szCs w:val="32"/>
          <w:lang w:val="en-US" w:eastAsia="zh-CN"/>
        </w:rPr>
        <w:t>魏都区应急管理局</w:t>
      </w:r>
      <w:bookmarkStart w:id="0" w:name="_GoBack"/>
      <w:bookmarkEnd w:id="0"/>
      <w:r>
        <w:rPr>
          <w:rFonts w:hint="eastAsia" w:ascii="仿宋_GB2312" w:hAnsi="仿宋_GB2312" w:eastAsia="仿宋_GB2312" w:cs="仿宋_GB2312"/>
          <w:sz w:val="32"/>
          <w:szCs w:val="32"/>
          <w:lang w:val="en-US" w:eastAsia="zh-CN"/>
        </w:rPr>
        <w:t>法制建设</w:t>
      </w:r>
      <w:r>
        <w:rPr>
          <w:rFonts w:hint="eastAsia" w:ascii="仿宋_GB2312" w:hAnsi="仿宋_GB2312" w:eastAsia="仿宋_GB2312" w:cs="仿宋_GB2312"/>
          <w:sz w:val="32"/>
          <w:szCs w:val="32"/>
        </w:rPr>
        <w:t>工作在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政府的领导下，在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政府法制办的指导下，加强组织领导，坚持以推进服务型执法为核心，以普法教育为先导，以制度建设为保障，全面贯彻落实党的</w:t>
      </w:r>
      <w:r>
        <w:rPr>
          <w:rFonts w:hint="eastAsia" w:ascii="仿宋_GB2312" w:hAnsi="仿宋_GB2312" w:eastAsia="仿宋_GB2312" w:cs="仿宋_GB2312"/>
          <w:sz w:val="32"/>
          <w:szCs w:val="32"/>
          <w:lang w:eastAsia="zh-CN"/>
        </w:rPr>
        <w:t>二十大</w:t>
      </w:r>
      <w:r>
        <w:rPr>
          <w:rFonts w:hint="eastAsia" w:ascii="仿宋_GB2312" w:hAnsi="仿宋_GB2312" w:eastAsia="仿宋_GB2312" w:cs="仿宋_GB2312"/>
          <w:sz w:val="32"/>
          <w:szCs w:val="32"/>
        </w:rPr>
        <w:t>大精神，进一步增强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机关工作人员依法行政意识，较好的完成了服务型执法目标任务，为实现</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安全生产形势的持续好转提供了有力安全保障。现将</w:t>
      </w:r>
      <w:r>
        <w:rPr>
          <w:rFonts w:hint="eastAsia" w:ascii="仿宋_GB2312" w:hAnsi="仿宋_GB2312" w:eastAsia="仿宋_GB2312" w:cs="仿宋_GB2312"/>
          <w:sz w:val="32"/>
          <w:szCs w:val="32"/>
          <w:lang w:eastAsia="zh-CN"/>
        </w:rPr>
        <w:t>区应急管理局</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依法治区</w:t>
      </w:r>
      <w:r>
        <w:rPr>
          <w:rFonts w:hint="eastAsia" w:ascii="仿宋_GB2312" w:hAnsi="仿宋_GB2312" w:eastAsia="仿宋_GB2312" w:cs="仿宋_GB2312"/>
          <w:sz w:val="32"/>
          <w:szCs w:val="32"/>
        </w:rPr>
        <w:t>工作情况报告如下：</w:t>
      </w:r>
    </w:p>
    <w:p w14:paraId="4B562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黑体" w:hAnsi="黑体" w:eastAsia="黑体" w:cs="黑体"/>
          <w:b/>
          <w:bCs/>
          <w:sz w:val="32"/>
          <w:szCs w:val="32"/>
        </w:rPr>
      </w:pPr>
      <w:r>
        <w:rPr>
          <w:rFonts w:hint="eastAsia" w:ascii="华文宋体" w:hAnsi="华文宋体" w:eastAsia="华文宋体" w:cs="华文宋体"/>
          <w:sz w:val="32"/>
          <w:szCs w:val="32"/>
        </w:rPr>
        <w:t>　</w:t>
      </w:r>
      <w:r>
        <w:rPr>
          <w:rFonts w:hint="eastAsia" w:ascii="黑体" w:hAnsi="黑体" w:eastAsia="黑体" w:cs="黑体"/>
          <w:sz w:val="32"/>
          <w:szCs w:val="32"/>
        </w:rPr>
        <w:t>　</w:t>
      </w:r>
      <w:r>
        <w:rPr>
          <w:rFonts w:hint="eastAsia" w:ascii="黑体" w:hAnsi="黑体" w:eastAsia="黑体" w:cs="黑体"/>
          <w:b/>
          <w:bCs/>
          <w:sz w:val="32"/>
          <w:szCs w:val="32"/>
        </w:rPr>
        <w:t>一、</w:t>
      </w:r>
      <w:r>
        <w:rPr>
          <w:rFonts w:hint="eastAsia" w:ascii="黑体" w:hAnsi="黑体" w:eastAsia="黑体" w:cs="黑体"/>
          <w:b/>
          <w:bCs/>
          <w:sz w:val="32"/>
          <w:szCs w:val="32"/>
          <w:lang w:eastAsia="zh-CN"/>
        </w:rPr>
        <w:t>党政主要负责人履行推进法治建设第一责任人，加强法治政府建设的有关</w:t>
      </w:r>
      <w:r>
        <w:rPr>
          <w:rFonts w:hint="eastAsia" w:ascii="黑体" w:hAnsi="黑体" w:eastAsia="黑体" w:cs="黑体"/>
          <w:b/>
          <w:bCs/>
          <w:sz w:val="32"/>
          <w:szCs w:val="32"/>
        </w:rPr>
        <w:t>情况</w:t>
      </w:r>
    </w:p>
    <w:p w14:paraId="639D8A64">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华文宋体" w:hAnsi="华文宋体" w:eastAsia="华文宋体" w:cs="华文宋体"/>
          <w:sz w:val="32"/>
          <w:szCs w:val="32"/>
        </w:rPr>
        <w:t>　　</w:t>
      </w:r>
      <w:r>
        <w:rPr>
          <w:rFonts w:hint="eastAsia" w:ascii="楷体_GB2312" w:hAnsi="楷体_GB2312" w:eastAsia="楷体_GB2312" w:cs="楷体_GB2312"/>
          <w:b/>
          <w:bCs/>
          <w:sz w:val="32"/>
          <w:szCs w:val="32"/>
          <w:lang w:val="en-US" w:eastAsia="zh-CN"/>
        </w:rPr>
        <w:t>（一）强化文明执法意识。</w:t>
      </w:r>
      <w:r>
        <w:rPr>
          <w:rFonts w:hint="eastAsia" w:ascii="仿宋" w:hAnsi="仿宋" w:eastAsia="仿宋" w:cs="仿宋"/>
          <w:sz w:val="32"/>
          <w:szCs w:val="32"/>
          <w:lang w:val="en-US" w:eastAsia="zh-CN"/>
        </w:rPr>
        <w:t>安全生产行政执法是应急管理部门的法定职责，是推动企业落实安全生产主体责任的有效途径，是提升安全监管执行力和公信力的重要措施，是推进依法治安、促进安全发展的有力保障。有效实施安全生产行政执法，对于贯彻落实“安全第一，预防为主，综合治理”方针，制止和纠正安全生产非法违法行为，督促企业落实安全生产主体责任，预防和减少生产安全事故，稳定安全生产形势，促进经济社会健康发展，具有十分重要的意义。</w:t>
      </w:r>
    </w:p>
    <w:p w14:paraId="70F78424">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    （二）明确执法责任。</w:t>
      </w:r>
      <w:r>
        <w:rPr>
          <w:rFonts w:hint="eastAsia" w:ascii="仿宋" w:hAnsi="仿宋" w:eastAsia="仿宋" w:cs="仿宋"/>
          <w:sz w:val="32"/>
          <w:szCs w:val="32"/>
          <w:lang w:val="en-US" w:eastAsia="zh-CN"/>
        </w:rPr>
        <w:t>各职能股室要严格按照局内设机构及二级机构职责、履行权利和划分的管辖范围依法实施执法监察，避免重复执法或执法缺位，努力做到全覆盖、不交叉。</w:t>
      </w:r>
    </w:p>
    <w:p w14:paraId="134FEE1B">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_GB2312" w:hAnsi="楷体_GB2312" w:eastAsia="楷体_GB2312" w:cs="楷体_GB2312"/>
          <w:b/>
          <w:bCs/>
          <w:sz w:val="32"/>
          <w:szCs w:val="32"/>
          <w:lang w:val="en-US" w:eastAsia="zh-CN"/>
        </w:rPr>
        <w:t>（三）创新执法方式，规范执法程序。</w:t>
      </w:r>
      <w:r>
        <w:rPr>
          <w:rFonts w:hint="eastAsia" w:ascii="仿宋" w:hAnsi="仿宋" w:eastAsia="仿宋" w:cs="仿宋"/>
          <w:sz w:val="32"/>
          <w:szCs w:val="32"/>
          <w:lang w:val="en-US" w:eastAsia="zh-CN"/>
        </w:rPr>
        <w:t>严格执法、规范执法、文明执法，实现我区安全生产监管方式由行政管理模式向依法治理机制转变，由运动式集中整治向常态化执法监管转变，由代替企业排查隐患向通过执法督促企业自觉排查治理隐患转变，积极开创我区安全生产执法工作新局面。</w:t>
      </w:r>
    </w:p>
    <w:p w14:paraId="78E9F5B1">
      <w:pPr>
        <w:widowControl w:val="0"/>
        <w:numPr>
          <w:ilvl w:val="0"/>
          <w:numId w:val="0"/>
        </w:numPr>
        <w:wordWrap/>
        <w:adjustRightInd/>
        <w:snapToGrid/>
        <w:spacing w:line="240" w:lineRule="auto"/>
        <w:ind w:leftChars="0" w:right="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bCs/>
          <w:sz w:val="32"/>
          <w:szCs w:val="32"/>
          <w:lang w:val="en-US" w:eastAsia="zh-CN"/>
        </w:rPr>
        <w:t>二、推进法治政府建设的主要举措和成效。</w:t>
      </w:r>
    </w:p>
    <w:p w14:paraId="59B8647B">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（一）改进经常性执法检查。</w:t>
      </w:r>
      <w:r>
        <w:rPr>
          <w:rFonts w:hint="eastAsia" w:ascii="仿宋" w:hAnsi="仿宋" w:eastAsia="仿宋" w:cs="仿宋"/>
          <w:sz w:val="32"/>
          <w:szCs w:val="32"/>
          <w:lang w:val="en-US" w:eastAsia="zh-CN"/>
        </w:rPr>
        <w:t>在日常执法检查中，各业务股室及综合执法大队要严格按照执法清单，细化检查内容，分门别类制定完善执法检查情况对照表，确保执法检查全面、细致；要不断深化执法层次，将企业主体责任落实情况作为执法检查主线，通过发现的问题和隐患，倒推企业安全管理方面存在的缺失和漏洞，采取责令改正、立案处罚等相应措施督促整改，有力推动企业真正落实安全生产主体责任。对危险程度高、安全意识差的企业加大执法频次，坚决遏制重特大生产安全事故发生。</w:t>
      </w:r>
    </w:p>
    <w:p w14:paraId="6298863D">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（二）推进随机抽查执法检查。</w:t>
      </w:r>
      <w:r>
        <w:rPr>
          <w:rFonts w:hint="eastAsia" w:ascii="仿宋" w:hAnsi="仿宋" w:eastAsia="仿宋" w:cs="仿宋"/>
          <w:b w:val="0"/>
          <w:bCs w:val="0"/>
          <w:sz w:val="32"/>
          <w:szCs w:val="32"/>
          <w:lang w:val="en-US" w:eastAsia="zh-CN"/>
        </w:rPr>
        <w:t>扎实推进“双随机一公开”制度。将随机抽查作为安全生产大</w:t>
      </w:r>
      <w:r>
        <w:rPr>
          <w:rFonts w:hint="eastAsia" w:ascii="仿宋" w:hAnsi="仿宋" w:eastAsia="仿宋" w:cs="仿宋"/>
          <w:sz w:val="32"/>
          <w:szCs w:val="32"/>
          <w:lang w:val="en-US" w:eastAsia="zh-CN"/>
        </w:rPr>
        <w:t>检查、专项治理、暗访暗查等执法活动的重要方式，建立健全“一单两库”（随机抽查事项清单、检查对象名录库和执法检查人员名录库），采取“四不两直”（不发通知、不打招呼、不听汇报、不用陪同和接待，直奔基层、直插现场）的方法开展执法检查，采用</w:t>
      </w:r>
      <w:r>
        <w:rPr>
          <w:rFonts w:hint="default" w:ascii="仿宋" w:hAnsi="仿宋" w:eastAsia="仿宋" w:cs="仿宋"/>
          <w:sz w:val="32"/>
          <w:szCs w:val="32"/>
          <w:lang w:val="en-US" w:eastAsia="zh-CN"/>
        </w:rPr>
        <w:t>“双随机”抽查的比例一般不低于</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0%并逐</w:t>
      </w:r>
      <w:r>
        <w:rPr>
          <w:rFonts w:hint="eastAsia" w:ascii="仿宋" w:hAnsi="仿宋" w:eastAsia="仿宋" w:cs="仿宋"/>
          <w:sz w:val="32"/>
          <w:szCs w:val="32"/>
          <w:lang w:val="en-US" w:eastAsia="zh-CN"/>
        </w:rPr>
        <w:t>年</w:t>
      </w:r>
      <w:r>
        <w:rPr>
          <w:rFonts w:hint="default" w:ascii="仿宋" w:hAnsi="仿宋" w:eastAsia="仿宋" w:cs="仿宋"/>
          <w:sz w:val="32"/>
          <w:szCs w:val="32"/>
          <w:lang w:val="en-US" w:eastAsia="zh-CN"/>
        </w:rPr>
        <w:t>提高，</w:t>
      </w:r>
      <w:r>
        <w:rPr>
          <w:rFonts w:hint="eastAsia" w:ascii="仿宋" w:hAnsi="仿宋" w:eastAsia="仿宋" w:cs="仿宋"/>
          <w:sz w:val="32"/>
          <w:szCs w:val="32"/>
          <w:lang w:val="en-US" w:eastAsia="zh-CN"/>
        </w:rPr>
        <w:t>有效解决检查任性、执法扰民、执法不公等问题。</w:t>
      </w:r>
    </w:p>
    <w:p w14:paraId="465DB0AA">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（三）组织开展联合执法。</w:t>
      </w:r>
      <w:r>
        <w:rPr>
          <w:rFonts w:hint="eastAsia" w:ascii="仿宋" w:hAnsi="仿宋" w:eastAsia="仿宋" w:cs="仿宋"/>
          <w:sz w:val="32"/>
          <w:szCs w:val="32"/>
          <w:lang w:val="en-US" w:eastAsia="zh-CN"/>
        </w:rPr>
        <w:t>加强股室间的协调配合，围绕安全生产综合性、专业性、突发性问题开展联合执法，集中查处、打击安全生产非法违法行为。对需要专业技术配合、涉及多个部门职责、资料信息不详实以及存在安全风险的执法检查任务，各业务股室要主动协调相关部门开展联合执法；其他负有安全生产监管职责的部门需要安监部门配合开展执法检查的，各业务股室要积极参与，依法履责；对联合执法中发现的具体隐患和问题，要责令企业立即或者限期整改，与相关部门共同研究，按照职责分工依法作出处理意见。存在重大问题需要政府协调解决的，会同有关部门共同提出建议，或提请政府采取措施等，做到管理闭环。</w:t>
      </w:r>
    </w:p>
    <w:p w14:paraId="01AD7EDB">
      <w:pPr>
        <w:rPr>
          <w:rFonts w:hint="eastAsia"/>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（四）创新执法方式。</w:t>
      </w:r>
      <w:r>
        <w:rPr>
          <w:rFonts w:hint="eastAsia" w:ascii="仿宋" w:hAnsi="仿宋" w:eastAsia="仿宋" w:cs="仿宋"/>
          <w:sz w:val="32"/>
          <w:szCs w:val="32"/>
        </w:rPr>
        <w:t>积极创新安全生产监管执法体制，大胆探索查处分离制度，将行政执法案件的调查、审核、处罚、执行分别由不同部门负责办理，形成分工明确、职责清晰、程序规范的执法处罚机制，进一步确保执法公平公正。</w:t>
      </w:r>
    </w:p>
    <w:p w14:paraId="0ECE0950">
      <w:pPr>
        <w:widowControl w:val="0"/>
        <w:numPr>
          <w:ilvl w:val="0"/>
          <w:numId w:val="0"/>
        </w:numPr>
        <w:wordWrap/>
        <w:adjustRightInd/>
        <w:snapToGrid/>
        <w:spacing w:line="240" w:lineRule="auto"/>
        <w:ind w:left="0" w:leftChars="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（五）推进服务型执法。</w:t>
      </w:r>
      <w:r>
        <w:rPr>
          <w:rFonts w:hint="eastAsia" w:ascii="仿宋" w:hAnsi="仿宋" w:eastAsia="仿宋" w:cs="仿宋"/>
          <w:sz w:val="32"/>
          <w:szCs w:val="32"/>
          <w:lang w:val="en-US" w:eastAsia="zh-CN"/>
        </w:rPr>
        <w:t>坚持执法与服务并重，将严格执法、热情服务，帮助企业解决实际问题贯穿执法检查全过程。依法积极推行行政指导，以引导、示范、提示、辅导、建议、规劝、约谈、回访等非强制方式，引导行政相对人主动配合、自觉遵法守法，提升行政执法法律效果和社会效果，构建“管理、执法、服务”三位一体行政执法模式。</w:t>
      </w:r>
    </w:p>
    <w:p w14:paraId="7B7F1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Style w:val="5"/>
          <w:rFonts w:hint="eastAsia" w:ascii="仿宋_GB2312" w:hAnsi="仿宋_GB2312" w:eastAsia="仿宋_GB2312" w:cs="仿宋_GB2312"/>
          <w:b w:val="0"/>
          <w:bCs/>
          <w:sz w:val="32"/>
          <w:szCs w:val="32"/>
        </w:rPr>
      </w:pPr>
      <w:r>
        <w:rPr>
          <w:rStyle w:val="5"/>
          <w:rFonts w:hint="eastAsia" w:ascii="华文宋体" w:hAnsi="华文宋体" w:eastAsia="华文宋体" w:cs="华文宋体"/>
          <w:sz w:val="32"/>
          <w:szCs w:val="32"/>
        </w:rPr>
        <w:t>　</w:t>
      </w:r>
      <w:r>
        <w:rPr>
          <w:rStyle w:val="5"/>
          <w:rFonts w:hint="eastAsia" w:ascii="仿宋_GB2312" w:hAnsi="仿宋_GB2312" w:eastAsia="仿宋_GB2312" w:cs="仿宋_GB2312"/>
          <w:b w:val="0"/>
          <w:bCs/>
          <w:sz w:val="32"/>
          <w:szCs w:val="32"/>
        </w:rPr>
        <w:t>　</w:t>
      </w:r>
      <w:r>
        <w:rPr>
          <w:rStyle w:val="5"/>
          <w:rFonts w:hint="eastAsia" w:ascii="仿宋_GB2312" w:hAnsi="仿宋_GB2312" w:eastAsia="仿宋_GB2312" w:cs="仿宋_GB2312"/>
          <w:b w:val="0"/>
          <w:bCs/>
          <w:sz w:val="32"/>
          <w:szCs w:val="32"/>
          <w:lang w:val="en-US" w:eastAsia="zh-CN"/>
        </w:rPr>
        <w:t>(</w:t>
      </w:r>
      <w:r>
        <w:rPr>
          <w:rStyle w:val="5"/>
          <w:rFonts w:hint="eastAsia" w:ascii="仿宋_GB2312" w:hAnsi="仿宋_GB2312" w:eastAsia="仿宋_GB2312" w:cs="仿宋_GB2312"/>
          <w:b/>
          <w:bCs w:val="0"/>
          <w:sz w:val="32"/>
          <w:szCs w:val="32"/>
          <w:lang w:eastAsia="zh-CN"/>
        </w:rPr>
        <w:t>六</w:t>
      </w:r>
      <w:r>
        <w:rPr>
          <w:rStyle w:val="5"/>
          <w:rFonts w:hint="eastAsia" w:ascii="仿宋_GB2312" w:hAnsi="仿宋_GB2312" w:eastAsia="仿宋_GB2312" w:cs="仿宋_GB2312"/>
          <w:b w:val="0"/>
          <w:bCs/>
          <w:sz w:val="32"/>
          <w:szCs w:val="32"/>
          <w:lang w:val="en-US" w:eastAsia="zh-CN"/>
        </w:rPr>
        <w:t>)</w:t>
      </w:r>
      <w:r>
        <w:rPr>
          <w:rStyle w:val="5"/>
          <w:rFonts w:hint="eastAsia" w:ascii="仿宋_GB2312" w:hAnsi="仿宋_GB2312" w:eastAsia="仿宋_GB2312" w:cs="仿宋_GB2312"/>
          <w:b/>
          <w:bCs w:val="0"/>
          <w:sz w:val="32"/>
          <w:szCs w:val="32"/>
          <w:lang w:eastAsia="zh-CN"/>
        </w:rPr>
        <w:t>、</w:t>
      </w:r>
      <w:r>
        <w:rPr>
          <w:rStyle w:val="5"/>
          <w:rFonts w:hint="eastAsia" w:ascii="仿宋_GB2312" w:hAnsi="仿宋_GB2312" w:eastAsia="仿宋_GB2312" w:cs="仿宋_GB2312"/>
          <w:b/>
          <w:bCs w:val="0"/>
          <w:sz w:val="32"/>
          <w:szCs w:val="32"/>
        </w:rPr>
        <w:t>加强制度建设，规范执法行为</w:t>
      </w:r>
      <w:r>
        <w:rPr>
          <w:rStyle w:val="5"/>
          <w:rFonts w:hint="eastAsia" w:ascii="仿宋_GB2312" w:hAnsi="仿宋_GB2312" w:eastAsia="仿宋_GB2312" w:cs="仿宋_GB2312"/>
          <w:b w:val="0"/>
          <w:bCs/>
          <w:sz w:val="32"/>
          <w:szCs w:val="32"/>
        </w:rPr>
        <w:t>。一是按照《关于落实全面推行行政执法公示制度执法全过程记录制度及重大执法决定法制审核制度》的要求，深入开展安全生产监管执法机构规范化，夯实安全生产基础，争取高质量、高标准完成创建任务；二是全面排查整理现有的相关制度，严格依法行政，</w:t>
      </w:r>
      <w:r>
        <w:rPr>
          <w:rStyle w:val="5"/>
          <w:rFonts w:hint="eastAsia" w:ascii="仿宋_GB2312" w:hAnsi="仿宋_GB2312" w:eastAsia="仿宋_GB2312" w:cs="仿宋_GB2312"/>
          <w:b w:val="0"/>
          <w:bCs/>
          <w:sz w:val="32"/>
          <w:szCs w:val="32"/>
          <w:lang w:eastAsia="zh-CN"/>
        </w:rPr>
        <w:t>依照《</w:t>
      </w:r>
      <w:r>
        <w:rPr>
          <w:rStyle w:val="5"/>
          <w:rFonts w:hint="eastAsia" w:ascii="仿宋_GB2312" w:hAnsi="仿宋_GB2312" w:eastAsia="仿宋_GB2312" w:cs="仿宋_GB2312"/>
          <w:b w:val="0"/>
          <w:bCs/>
          <w:sz w:val="32"/>
          <w:szCs w:val="32"/>
        </w:rPr>
        <w:t>关于公布河南省应急管理厅首批安全生产轻微违法行为不予行政处罚清单的通知</w:t>
      </w:r>
      <w:r>
        <w:rPr>
          <w:rStyle w:val="5"/>
          <w:rFonts w:hint="eastAsia" w:ascii="仿宋_GB2312" w:hAnsi="仿宋_GB2312" w:eastAsia="仿宋_GB2312" w:cs="仿宋_GB2312"/>
          <w:b w:val="0"/>
          <w:bCs/>
          <w:sz w:val="32"/>
          <w:szCs w:val="32"/>
          <w:lang w:eastAsia="zh-CN"/>
        </w:rPr>
        <w:t>》，将</w:t>
      </w:r>
      <w:r>
        <w:rPr>
          <w:rStyle w:val="5"/>
          <w:rFonts w:hint="eastAsia" w:ascii="仿宋_GB2312" w:hAnsi="仿宋_GB2312" w:eastAsia="仿宋_GB2312" w:cs="仿宋_GB2312"/>
          <w:b w:val="0"/>
          <w:bCs/>
          <w:sz w:val="32"/>
          <w:szCs w:val="32"/>
          <w:lang w:val="en-US" w:eastAsia="zh-CN"/>
        </w:rPr>
        <w:t>10种轻微违法行为作为不处罚对象。</w:t>
      </w:r>
      <w:r>
        <w:rPr>
          <w:rStyle w:val="5"/>
          <w:rFonts w:hint="eastAsia" w:ascii="仿宋_GB2312" w:hAnsi="仿宋_GB2312" w:eastAsia="仿宋_GB2312" w:cs="仿宋_GB2312"/>
          <w:b w:val="0"/>
          <w:bCs/>
          <w:sz w:val="32"/>
          <w:szCs w:val="32"/>
        </w:rPr>
        <w:t>在工作中实现了</w:t>
      </w:r>
      <w:r>
        <w:rPr>
          <w:rStyle w:val="5"/>
          <w:rFonts w:hint="eastAsia" w:ascii="仿宋_GB2312" w:hAnsi="仿宋_GB2312" w:eastAsia="仿宋_GB2312" w:cs="仿宋_GB2312"/>
          <w:b w:val="0"/>
          <w:bCs/>
          <w:sz w:val="32"/>
          <w:szCs w:val="32"/>
          <w:lang w:eastAsia="zh-CN"/>
        </w:rPr>
        <w:t>，</w:t>
      </w:r>
      <w:r>
        <w:rPr>
          <w:rStyle w:val="5"/>
          <w:rFonts w:hint="eastAsia" w:ascii="仿宋_GB2312" w:hAnsi="仿宋_GB2312" w:eastAsia="仿宋_GB2312" w:cs="仿宋_GB2312"/>
          <w:b w:val="0"/>
          <w:bCs/>
          <w:sz w:val="32"/>
          <w:szCs w:val="32"/>
        </w:rPr>
        <w:t>零诉讼、零曝光、零追责；三是公开运行制度，充分利用网络将执法标准、和执法结果向社会公开。</w:t>
      </w:r>
    </w:p>
    <w:p w14:paraId="67348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Style w:val="5"/>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　　</w:t>
      </w:r>
      <w:r>
        <w:rPr>
          <w:rStyle w:val="5"/>
          <w:rFonts w:hint="eastAsia" w:ascii="仿宋_GB2312" w:hAnsi="仿宋_GB2312" w:eastAsia="仿宋_GB2312" w:cs="仿宋_GB2312"/>
          <w:b w:val="0"/>
          <w:bCs/>
          <w:sz w:val="32"/>
          <w:szCs w:val="32"/>
          <w:lang w:val="en-US" w:eastAsia="zh-CN"/>
        </w:rPr>
        <w:t>(</w:t>
      </w:r>
      <w:r>
        <w:rPr>
          <w:rStyle w:val="5"/>
          <w:rFonts w:hint="eastAsia" w:ascii="仿宋_GB2312" w:hAnsi="仿宋_GB2312" w:eastAsia="仿宋_GB2312" w:cs="仿宋_GB2312"/>
          <w:b/>
          <w:bCs w:val="0"/>
          <w:sz w:val="32"/>
          <w:szCs w:val="32"/>
          <w:lang w:eastAsia="zh-CN"/>
        </w:rPr>
        <w:t>七</w:t>
      </w:r>
      <w:r>
        <w:rPr>
          <w:rStyle w:val="5"/>
          <w:rFonts w:hint="eastAsia" w:ascii="仿宋_GB2312" w:hAnsi="仿宋_GB2312" w:eastAsia="仿宋_GB2312" w:cs="仿宋_GB2312"/>
          <w:b w:val="0"/>
          <w:bCs/>
          <w:sz w:val="32"/>
          <w:szCs w:val="32"/>
          <w:lang w:val="en-US" w:eastAsia="zh-CN"/>
        </w:rPr>
        <w:t>)</w:t>
      </w:r>
      <w:r>
        <w:rPr>
          <w:rStyle w:val="5"/>
          <w:rFonts w:hint="eastAsia" w:ascii="仿宋_GB2312" w:hAnsi="仿宋_GB2312" w:eastAsia="仿宋_GB2312" w:cs="仿宋_GB2312"/>
          <w:b/>
          <w:bCs w:val="0"/>
          <w:sz w:val="32"/>
          <w:szCs w:val="32"/>
          <w:lang w:eastAsia="zh-CN"/>
        </w:rPr>
        <w:t>、</w:t>
      </w:r>
      <w:r>
        <w:rPr>
          <w:rStyle w:val="5"/>
          <w:rFonts w:hint="eastAsia" w:ascii="仿宋_GB2312" w:hAnsi="仿宋_GB2312" w:eastAsia="仿宋_GB2312" w:cs="仿宋_GB2312"/>
          <w:b/>
          <w:bCs w:val="0"/>
          <w:sz w:val="32"/>
          <w:szCs w:val="32"/>
        </w:rPr>
        <w:t>加大执法力度，保持高压态势</w:t>
      </w:r>
      <w:r>
        <w:rPr>
          <w:rStyle w:val="5"/>
          <w:rFonts w:hint="eastAsia" w:ascii="仿宋_GB2312" w:hAnsi="仿宋_GB2312" w:eastAsia="仿宋_GB2312" w:cs="仿宋_GB2312"/>
          <w:b w:val="0"/>
          <w:bCs/>
          <w:sz w:val="32"/>
          <w:szCs w:val="32"/>
        </w:rPr>
        <w:t>。严格落实《</w:t>
      </w:r>
      <w:r>
        <w:rPr>
          <w:rStyle w:val="5"/>
          <w:rFonts w:hint="eastAsia" w:ascii="仿宋_GB2312" w:hAnsi="仿宋_GB2312" w:eastAsia="仿宋_GB2312" w:cs="仿宋_GB2312"/>
          <w:b w:val="0"/>
          <w:bCs/>
          <w:sz w:val="32"/>
          <w:szCs w:val="32"/>
          <w:lang w:eastAsia="zh-CN"/>
        </w:rPr>
        <w:t>魏都区应急管理局</w:t>
      </w:r>
      <w:r>
        <w:rPr>
          <w:rStyle w:val="5"/>
          <w:rFonts w:hint="eastAsia" w:ascii="仿宋_GB2312" w:hAnsi="仿宋_GB2312" w:eastAsia="仿宋_GB2312" w:cs="仿宋_GB2312"/>
          <w:b w:val="0"/>
          <w:bCs/>
          <w:sz w:val="32"/>
          <w:szCs w:val="32"/>
        </w:rPr>
        <w:t>20</w:t>
      </w:r>
      <w:r>
        <w:rPr>
          <w:rStyle w:val="5"/>
          <w:rFonts w:hint="eastAsia" w:ascii="仿宋_GB2312" w:hAnsi="仿宋_GB2312" w:eastAsia="仿宋_GB2312" w:cs="仿宋_GB2312"/>
          <w:b w:val="0"/>
          <w:bCs/>
          <w:sz w:val="32"/>
          <w:szCs w:val="32"/>
          <w:lang w:val="en-US" w:eastAsia="zh-CN"/>
        </w:rPr>
        <w:t>24</w:t>
      </w:r>
      <w:r>
        <w:rPr>
          <w:rStyle w:val="5"/>
          <w:rFonts w:hint="eastAsia" w:ascii="仿宋_GB2312" w:hAnsi="仿宋_GB2312" w:eastAsia="仿宋_GB2312" w:cs="仿宋_GB2312"/>
          <w:b w:val="0"/>
          <w:bCs/>
          <w:sz w:val="32"/>
          <w:szCs w:val="32"/>
        </w:rPr>
        <w:t>年度安全生产监管执法工作计划》及各项专项整治行动工作方案的工作部署，加强执法监察力度，持续推进各类安全生产专项整治，督促企业落实安全生产主体责任。20</w:t>
      </w:r>
      <w:r>
        <w:rPr>
          <w:rStyle w:val="5"/>
          <w:rFonts w:hint="eastAsia" w:ascii="仿宋_GB2312" w:hAnsi="仿宋_GB2312" w:eastAsia="仿宋_GB2312" w:cs="仿宋_GB2312"/>
          <w:b w:val="0"/>
          <w:bCs/>
          <w:sz w:val="32"/>
          <w:szCs w:val="32"/>
          <w:lang w:val="en-US" w:eastAsia="zh-CN"/>
        </w:rPr>
        <w:t>24</w:t>
      </w:r>
      <w:r>
        <w:rPr>
          <w:rStyle w:val="5"/>
          <w:rFonts w:hint="eastAsia" w:ascii="仿宋_GB2312" w:hAnsi="仿宋_GB2312" w:eastAsia="仿宋_GB2312" w:cs="仿宋_GB2312"/>
          <w:b w:val="0"/>
          <w:bCs/>
          <w:sz w:val="32"/>
          <w:szCs w:val="32"/>
        </w:rPr>
        <w:t>年以来，全局</w:t>
      </w:r>
      <w:r>
        <w:rPr>
          <w:rStyle w:val="5"/>
          <w:rFonts w:hint="eastAsia" w:ascii="仿宋_GB2312" w:hAnsi="仿宋_GB2312" w:eastAsia="仿宋_GB2312" w:cs="仿宋_GB2312"/>
          <w:b w:val="0"/>
          <w:bCs/>
          <w:sz w:val="32"/>
          <w:szCs w:val="32"/>
          <w:lang w:eastAsia="zh-CN"/>
        </w:rPr>
        <w:t>先后将</w:t>
      </w:r>
      <w:r>
        <w:rPr>
          <w:rStyle w:val="5"/>
          <w:rFonts w:hint="eastAsia" w:ascii="仿宋_GB2312" w:hAnsi="仿宋_GB2312" w:eastAsia="仿宋_GB2312" w:cs="仿宋_GB2312"/>
          <w:b w:val="0"/>
          <w:bCs/>
          <w:sz w:val="32"/>
          <w:szCs w:val="32"/>
          <w:lang w:val="en-US" w:eastAsia="zh-CN"/>
        </w:rPr>
        <w:t>30家工贸企业和24家</w:t>
      </w:r>
      <w:r>
        <w:rPr>
          <w:rStyle w:val="5"/>
          <w:rFonts w:hint="eastAsia" w:ascii="仿宋_GB2312" w:hAnsi="仿宋_GB2312" w:eastAsia="仿宋_GB2312" w:cs="仿宋_GB2312"/>
          <w:b w:val="0"/>
          <w:bCs/>
          <w:sz w:val="32"/>
          <w:szCs w:val="32"/>
        </w:rPr>
        <w:t>危化企业</w:t>
      </w:r>
      <w:r>
        <w:rPr>
          <w:rStyle w:val="5"/>
          <w:rFonts w:hint="eastAsia" w:ascii="仿宋_GB2312" w:hAnsi="仿宋_GB2312" w:eastAsia="仿宋_GB2312" w:cs="仿宋_GB2312"/>
          <w:b w:val="0"/>
          <w:bCs/>
          <w:sz w:val="32"/>
          <w:szCs w:val="32"/>
          <w:lang w:eastAsia="zh-CN"/>
        </w:rPr>
        <w:t>列为工作重点，持续</w:t>
      </w:r>
      <w:r>
        <w:rPr>
          <w:rStyle w:val="5"/>
          <w:rFonts w:hint="eastAsia" w:ascii="仿宋_GB2312" w:hAnsi="仿宋_GB2312" w:eastAsia="仿宋_GB2312" w:cs="仿宋_GB2312"/>
          <w:b w:val="0"/>
          <w:bCs/>
          <w:sz w:val="32"/>
          <w:szCs w:val="32"/>
        </w:rPr>
        <w:t>开展监管</w:t>
      </w:r>
      <w:r>
        <w:rPr>
          <w:rStyle w:val="5"/>
          <w:rFonts w:hint="eastAsia" w:ascii="仿宋_GB2312" w:hAnsi="仿宋_GB2312" w:eastAsia="仿宋_GB2312" w:cs="仿宋_GB2312"/>
          <w:b w:val="0"/>
          <w:bCs/>
          <w:sz w:val="32"/>
          <w:szCs w:val="32"/>
          <w:lang w:eastAsia="zh-CN"/>
        </w:rPr>
        <w:t>监</w:t>
      </w:r>
      <w:r>
        <w:rPr>
          <w:rStyle w:val="5"/>
          <w:rFonts w:hint="eastAsia" w:ascii="仿宋_GB2312" w:hAnsi="仿宋_GB2312" w:eastAsia="仿宋_GB2312" w:cs="仿宋_GB2312"/>
          <w:b w:val="0"/>
          <w:bCs/>
          <w:sz w:val="32"/>
          <w:szCs w:val="32"/>
        </w:rPr>
        <w:t>查。</w:t>
      </w:r>
    </w:p>
    <w:p w14:paraId="45EB4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Style w:val="5"/>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　</w:t>
      </w:r>
      <w:r>
        <w:rPr>
          <w:rStyle w:val="5"/>
          <w:rFonts w:hint="eastAsia" w:ascii="仿宋_GB2312" w:hAnsi="仿宋_GB2312" w:eastAsia="仿宋_GB2312" w:cs="仿宋_GB2312"/>
          <w:b w:val="0"/>
          <w:bCs/>
          <w:sz w:val="32"/>
          <w:szCs w:val="32"/>
          <w:lang w:val="en-US" w:eastAsia="zh-CN"/>
        </w:rPr>
        <w:t>(</w:t>
      </w:r>
      <w:r>
        <w:rPr>
          <w:rStyle w:val="5"/>
          <w:rFonts w:hint="eastAsia" w:ascii="仿宋_GB2312" w:hAnsi="仿宋_GB2312" w:eastAsia="仿宋_GB2312" w:cs="仿宋_GB2312"/>
          <w:b/>
          <w:bCs w:val="0"/>
          <w:sz w:val="32"/>
          <w:szCs w:val="32"/>
          <w:lang w:eastAsia="zh-CN"/>
        </w:rPr>
        <w:t>八</w:t>
      </w:r>
      <w:r>
        <w:rPr>
          <w:rStyle w:val="5"/>
          <w:rFonts w:hint="eastAsia" w:ascii="仿宋_GB2312" w:hAnsi="仿宋_GB2312" w:eastAsia="仿宋_GB2312" w:cs="仿宋_GB2312"/>
          <w:b w:val="0"/>
          <w:bCs/>
          <w:sz w:val="32"/>
          <w:szCs w:val="32"/>
          <w:lang w:val="en-US" w:eastAsia="zh-CN"/>
        </w:rPr>
        <w:t>)</w:t>
      </w:r>
      <w:r>
        <w:rPr>
          <w:rStyle w:val="5"/>
          <w:rFonts w:hint="eastAsia" w:ascii="仿宋_GB2312" w:hAnsi="仿宋_GB2312" w:eastAsia="仿宋_GB2312" w:cs="仿宋_GB2312"/>
          <w:b/>
          <w:bCs w:val="0"/>
          <w:sz w:val="32"/>
          <w:szCs w:val="32"/>
          <w:lang w:eastAsia="zh-CN"/>
        </w:rPr>
        <w:t>、</w:t>
      </w:r>
      <w:r>
        <w:rPr>
          <w:rStyle w:val="5"/>
          <w:rFonts w:hint="eastAsia" w:ascii="仿宋_GB2312" w:hAnsi="仿宋_GB2312" w:eastAsia="仿宋_GB2312" w:cs="仿宋_GB2312"/>
          <w:b/>
          <w:bCs w:val="0"/>
          <w:sz w:val="32"/>
          <w:szCs w:val="32"/>
        </w:rPr>
        <w:t>加强队伍建设、提升执法水平</w:t>
      </w:r>
      <w:r>
        <w:rPr>
          <w:rStyle w:val="5"/>
          <w:rFonts w:hint="eastAsia" w:ascii="仿宋_GB2312" w:hAnsi="仿宋_GB2312" w:eastAsia="仿宋_GB2312" w:cs="仿宋_GB2312"/>
          <w:b w:val="0"/>
          <w:bCs/>
          <w:sz w:val="32"/>
          <w:szCs w:val="32"/>
        </w:rPr>
        <w:t>。在加强组织领导工作的同时，</w:t>
      </w:r>
      <w:r>
        <w:rPr>
          <w:rStyle w:val="5"/>
          <w:rFonts w:hint="eastAsia" w:ascii="仿宋_GB2312" w:hAnsi="仿宋_GB2312" w:eastAsia="仿宋_GB2312" w:cs="仿宋_GB2312"/>
          <w:b w:val="0"/>
          <w:bCs/>
          <w:sz w:val="32"/>
          <w:szCs w:val="32"/>
          <w:lang w:val="en-US" w:eastAsia="zh-CN"/>
        </w:rPr>
        <w:t>围绕宣传培训工作，积极开展对全区安全生产监管人员</w:t>
      </w:r>
      <w:r>
        <w:rPr>
          <w:rStyle w:val="5"/>
          <w:rFonts w:hint="eastAsia" w:ascii="仿宋_GB2312" w:hAnsi="仿宋_GB2312" w:eastAsia="仿宋_GB2312" w:cs="仿宋_GB2312"/>
          <w:b w:val="0"/>
          <w:bCs/>
          <w:sz w:val="32"/>
          <w:szCs w:val="32"/>
        </w:rPr>
        <w:t>法律法规的学习、培训活动，形成了领导干部带头学法、守法、用法的良好风气，有效提高了执法人员的依法行政水平，提高工作效率。</w:t>
      </w:r>
    </w:p>
    <w:p w14:paraId="1DFFD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Style w:val="5"/>
          <w:rFonts w:hint="eastAsia" w:ascii="仿宋_GB2312" w:hAnsi="仿宋_GB2312" w:eastAsia="仿宋_GB2312" w:cs="仿宋_GB2312"/>
          <w:b w:val="0"/>
          <w:bCs w:val="0"/>
          <w:sz w:val="32"/>
          <w:szCs w:val="32"/>
        </w:rPr>
      </w:pPr>
      <w:r>
        <w:rPr>
          <w:rStyle w:val="5"/>
          <w:rFonts w:hint="eastAsia" w:ascii="仿宋_GB2312" w:hAnsi="仿宋_GB2312" w:eastAsia="仿宋_GB2312" w:cs="仿宋_GB2312"/>
          <w:b/>
          <w:bCs w:val="0"/>
          <w:sz w:val="32"/>
          <w:szCs w:val="32"/>
          <w:lang w:val="en-US" w:eastAsia="zh-CN"/>
        </w:rPr>
        <w:t>(</w:t>
      </w:r>
      <w:r>
        <w:rPr>
          <w:rStyle w:val="5"/>
          <w:rFonts w:hint="eastAsia" w:ascii="仿宋_GB2312" w:hAnsi="仿宋_GB2312" w:eastAsia="仿宋_GB2312" w:cs="仿宋_GB2312"/>
          <w:b/>
          <w:bCs w:val="0"/>
          <w:sz w:val="32"/>
          <w:szCs w:val="32"/>
          <w:lang w:eastAsia="zh-CN"/>
        </w:rPr>
        <w:t>九</w:t>
      </w:r>
      <w:r>
        <w:rPr>
          <w:rStyle w:val="5"/>
          <w:rFonts w:hint="eastAsia" w:ascii="仿宋_GB2312" w:hAnsi="仿宋_GB2312" w:eastAsia="仿宋_GB2312" w:cs="仿宋_GB2312"/>
          <w:b/>
          <w:bCs w:val="0"/>
          <w:sz w:val="32"/>
          <w:szCs w:val="32"/>
          <w:lang w:val="en-US" w:eastAsia="zh-CN"/>
        </w:rPr>
        <w:t>)</w:t>
      </w:r>
      <w:r>
        <w:rPr>
          <w:rStyle w:val="5"/>
          <w:rFonts w:hint="eastAsia" w:ascii="仿宋_GB2312" w:hAnsi="仿宋_GB2312" w:eastAsia="仿宋_GB2312" w:cs="仿宋_GB2312"/>
          <w:b/>
          <w:bCs w:val="0"/>
          <w:sz w:val="32"/>
          <w:szCs w:val="32"/>
          <w:lang w:eastAsia="zh-CN"/>
        </w:rPr>
        <w:t>、</w:t>
      </w:r>
      <w:r>
        <w:rPr>
          <w:rStyle w:val="5"/>
          <w:rFonts w:hint="eastAsia" w:ascii="仿宋_GB2312" w:hAnsi="仿宋_GB2312" w:eastAsia="仿宋_GB2312" w:cs="仿宋_GB2312"/>
          <w:b/>
          <w:bCs w:val="0"/>
          <w:sz w:val="32"/>
          <w:szCs w:val="32"/>
        </w:rPr>
        <w:t>完善工作职责，化解各方矛盾</w:t>
      </w:r>
      <w:r>
        <w:rPr>
          <w:rStyle w:val="5"/>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为进一步规范</w:t>
      </w:r>
      <w:r>
        <w:rPr>
          <w:rFonts w:hint="eastAsia" w:ascii="仿宋_GB2312" w:hAnsi="仿宋_GB2312" w:eastAsia="仿宋_GB2312" w:cs="仿宋_GB2312"/>
          <w:sz w:val="32"/>
          <w:szCs w:val="32"/>
          <w:lang w:val="en-US" w:eastAsia="zh-CN"/>
        </w:rPr>
        <w:t>魏都区</w:t>
      </w:r>
      <w:r>
        <w:rPr>
          <w:rFonts w:hint="eastAsia" w:ascii="仿宋_GB2312" w:hAnsi="仿宋_GB2312" w:eastAsia="仿宋_GB2312" w:cs="仿宋_GB2312"/>
          <w:sz w:val="32"/>
          <w:szCs w:val="32"/>
        </w:rPr>
        <w:t>安全生产举报管理工作，畅通社会监督渠道，完善</w:t>
      </w:r>
      <w:r>
        <w:rPr>
          <w:rFonts w:hint="eastAsia" w:ascii="仿宋_GB2312" w:hAnsi="仿宋_GB2312" w:eastAsia="仿宋_GB2312" w:cs="仿宋_GB2312"/>
          <w:sz w:val="32"/>
          <w:szCs w:val="32"/>
          <w:lang w:eastAsia="zh-CN"/>
        </w:rPr>
        <w:t>打非治违长效机制，有效遏制和减少生产安全事故，我局制定了《</w:t>
      </w:r>
      <w:r>
        <w:rPr>
          <w:rFonts w:hint="eastAsia" w:ascii="仿宋_GB2312" w:hAnsi="仿宋_GB2312" w:eastAsia="仿宋_GB2312" w:cs="仿宋_GB2312"/>
          <w:sz w:val="32"/>
          <w:szCs w:val="32"/>
          <w:lang w:val="en-US" w:eastAsia="zh-CN"/>
        </w:rPr>
        <w:t xml:space="preserve"> 魏都区应急管理局</w:t>
      </w:r>
      <w:r>
        <w:rPr>
          <w:rFonts w:hint="eastAsia" w:ascii="仿宋_GB2312" w:hAnsi="仿宋_GB2312" w:eastAsia="仿宋_GB2312" w:cs="仿宋_GB2312"/>
          <w:sz w:val="32"/>
          <w:szCs w:val="32"/>
          <w:lang w:eastAsia="zh-CN"/>
        </w:rPr>
        <w:t>安全生产举报</w:t>
      </w:r>
      <w:r>
        <w:rPr>
          <w:rFonts w:hint="eastAsia" w:ascii="仿宋_GB2312" w:hAnsi="仿宋_GB2312" w:eastAsia="仿宋_GB2312" w:cs="仿宋_GB2312"/>
          <w:sz w:val="32"/>
          <w:szCs w:val="32"/>
          <w:lang w:val="en-US" w:eastAsia="zh-CN"/>
        </w:rPr>
        <w:t>和事故调查处理办法</w:t>
      </w:r>
      <w:r>
        <w:rPr>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b w:val="0"/>
          <w:bCs/>
          <w:sz w:val="32"/>
          <w:szCs w:val="32"/>
        </w:rPr>
        <w:t>明确</w:t>
      </w:r>
      <w:r>
        <w:rPr>
          <w:rStyle w:val="5"/>
          <w:rFonts w:hint="eastAsia" w:ascii="仿宋_GB2312" w:hAnsi="仿宋_GB2312" w:eastAsia="仿宋_GB2312" w:cs="仿宋_GB2312"/>
          <w:b w:val="0"/>
          <w:bCs/>
          <w:sz w:val="32"/>
          <w:szCs w:val="32"/>
          <w:lang w:eastAsia="zh-CN"/>
        </w:rPr>
        <w:t>了</w:t>
      </w:r>
      <w:r>
        <w:rPr>
          <w:rStyle w:val="5"/>
          <w:rFonts w:hint="eastAsia" w:ascii="仿宋_GB2312" w:hAnsi="仿宋_GB2312" w:eastAsia="仿宋_GB2312" w:cs="仿宋_GB2312"/>
          <w:b w:val="0"/>
          <w:bCs/>
          <w:sz w:val="32"/>
          <w:szCs w:val="32"/>
        </w:rPr>
        <w:t>职责</w:t>
      </w:r>
      <w:r>
        <w:rPr>
          <w:rStyle w:val="5"/>
          <w:rFonts w:hint="eastAsia" w:ascii="仿宋_GB2312" w:hAnsi="仿宋_GB2312" w:eastAsia="仿宋_GB2312" w:cs="仿宋_GB2312"/>
          <w:b w:val="0"/>
          <w:bCs/>
          <w:sz w:val="32"/>
          <w:szCs w:val="32"/>
          <w:lang w:eastAsia="zh-CN"/>
        </w:rPr>
        <w:t>，使</w:t>
      </w:r>
      <w:r>
        <w:rPr>
          <w:rStyle w:val="5"/>
          <w:rFonts w:hint="eastAsia" w:ascii="仿宋_GB2312" w:hAnsi="仿宋_GB2312" w:eastAsia="仿宋_GB2312" w:cs="仿宋_GB2312"/>
          <w:b w:val="0"/>
          <w:bCs/>
          <w:sz w:val="32"/>
          <w:szCs w:val="32"/>
        </w:rPr>
        <w:t>群众举报受理和处置工作机制运转有序。</w:t>
      </w:r>
    </w:p>
    <w:p w14:paraId="5C892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Style w:val="5"/>
          <w:rFonts w:hint="eastAsia" w:ascii="黑体" w:hAnsi="黑体" w:eastAsia="黑体" w:cs="黑体"/>
          <w:b w:val="0"/>
          <w:bCs/>
          <w:sz w:val="32"/>
          <w:szCs w:val="32"/>
          <w:lang w:eastAsia="zh-CN"/>
        </w:rPr>
      </w:pPr>
      <w:r>
        <w:rPr>
          <w:rStyle w:val="5"/>
          <w:rFonts w:hint="eastAsia" w:ascii="仿宋_GB2312" w:hAnsi="仿宋_GB2312" w:eastAsia="仿宋_GB2312" w:cs="仿宋_GB2312"/>
          <w:b w:val="0"/>
          <w:bCs/>
          <w:sz w:val="32"/>
          <w:szCs w:val="32"/>
        </w:rPr>
        <w:t>　</w:t>
      </w:r>
      <w:r>
        <w:rPr>
          <w:rStyle w:val="5"/>
          <w:rFonts w:hint="eastAsia" w:ascii="黑体" w:hAnsi="黑体" w:eastAsia="黑体" w:cs="黑体"/>
          <w:b w:val="0"/>
          <w:bCs/>
          <w:sz w:val="32"/>
          <w:szCs w:val="32"/>
        </w:rPr>
        <w:t>　</w:t>
      </w:r>
      <w:r>
        <w:rPr>
          <w:rStyle w:val="5"/>
          <w:rFonts w:hint="eastAsia" w:ascii="黑体" w:hAnsi="黑体" w:eastAsia="黑体" w:cs="黑体"/>
          <w:b w:val="0"/>
          <w:bCs/>
          <w:sz w:val="32"/>
          <w:szCs w:val="32"/>
          <w:lang w:eastAsia="zh-CN"/>
        </w:rPr>
        <w:t>三、推进法治政府建设存在的不足、原因和问题整改情况</w:t>
      </w:r>
    </w:p>
    <w:p w14:paraId="6D000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Style w:val="5"/>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　</w:t>
      </w:r>
      <w:r>
        <w:rPr>
          <w:rStyle w:val="5"/>
          <w:rFonts w:hint="eastAsia" w:ascii="仿宋_GB2312" w:hAnsi="仿宋_GB2312" w:eastAsia="仿宋_GB2312" w:cs="仿宋_GB2312"/>
          <w:b w:val="0"/>
          <w:bCs/>
          <w:sz w:val="32"/>
          <w:szCs w:val="32"/>
          <w:lang w:val="en-US" w:eastAsia="zh-CN"/>
        </w:rPr>
        <w:t xml:space="preserve">  </w:t>
      </w:r>
      <w:r>
        <w:rPr>
          <w:rStyle w:val="5"/>
          <w:rFonts w:hint="eastAsia" w:ascii="仿宋_GB2312" w:hAnsi="仿宋_GB2312" w:eastAsia="仿宋_GB2312" w:cs="仿宋_GB2312"/>
          <w:b w:val="0"/>
          <w:bCs/>
          <w:sz w:val="32"/>
          <w:szCs w:val="32"/>
        </w:rPr>
        <w:t>今年以来，尽管我局在安全生产行政执法工作方面取得了一定的成效，监管效能持续提高，安全生产工作总体平稳，但在执法过程中也存在一些不足，主要表现在　</w:t>
      </w:r>
      <w:r>
        <w:rPr>
          <w:rStyle w:val="5"/>
          <w:rFonts w:hint="eastAsia" w:ascii="仿宋_GB2312" w:hAnsi="仿宋_GB2312" w:eastAsia="仿宋_GB2312" w:cs="仿宋_GB2312"/>
          <w:b w:val="0"/>
          <w:bCs/>
          <w:sz w:val="32"/>
          <w:szCs w:val="32"/>
          <w:lang w:eastAsia="zh-CN"/>
        </w:rPr>
        <w:t>：</w:t>
      </w:r>
      <w:r>
        <w:rPr>
          <w:rStyle w:val="5"/>
          <w:rFonts w:hint="eastAsia" w:ascii="仿宋_GB2312" w:hAnsi="仿宋_GB2312" w:eastAsia="仿宋_GB2312" w:cs="仿宋_GB2312"/>
          <w:b w:val="0"/>
          <w:bCs/>
          <w:sz w:val="32"/>
          <w:szCs w:val="32"/>
          <w:lang w:val="en-US" w:eastAsia="zh-CN"/>
        </w:rPr>
        <w:t>一方面</w:t>
      </w:r>
      <w:r>
        <w:rPr>
          <w:rStyle w:val="5"/>
          <w:rFonts w:hint="eastAsia" w:ascii="仿宋_GB2312" w:hAnsi="仿宋_GB2312" w:eastAsia="仿宋_GB2312" w:cs="仿宋_GB2312"/>
          <w:b w:val="0"/>
          <w:bCs/>
          <w:sz w:val="32"/>
          <w:szCs w:val="32"/>
        </w:rPr>
        <w:t>安全生产行政执法的力度还不够强，监管水平和个人的素质与现行的执法要求还是很不适应，存在一定的差距，导致安全生产行政执法效能的作用发挥还不充分。</w:t>
      </w:r>
      <w:r>
        <w:rPr>
          <w:rStyle w:val="5"/>
          <w:rFonts w:hint="eastAsia" w:ascii="仿宋_GB2312" w:hAnsi="仿宋_GB2312" w:eastAsia="仿宋_GB2312" w:cs="仿宋_GB2312"/>
          <w:b w:val="0"/>
          <w:bCs/>
          <w:sz w:val="32"/>
          <w:szCs w:val="32"/>
          <w:lang w:val="en-US" w:eastAsia="zh-CN"/>
        </w:rPr>
        <w:t>另一方面</w:t>
      </w:r>
      <w:r>
        <w:rPr>
          <w:rStyle w:val="5"/>
          <w:rFonts w:hint="eastAsia" w:ascii="仿宋_GB2312" w:hAnsi="仿宋_GB2312" w:eastAsia="仿宋_GB2312" w:cs="仿宋_GB2312"/>
          <w:b w:val="0"/>
          <w:bCs/>
          <w:sz w:val="32"/>
          <w:szCs w:val="32"/>
        </w:rPr>
        <w:t>安全生产监管执法人员不足等问题比较突出，导致综合监管工作力量不足、工作推动不够顺畅，难以适应日益繁重的法治工作任务。</w:t>
      </w:r>
    </w:p>
    <w:p w14:paraId="6884A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Style w:val="5"/>
          <w:rFonts w:hint="eastAsia" w:ascii="黑体" w:hAnsi="黑体" w:eastAsia="黑体" w:cs="黑体"/>
          <w:b w:val="0"/>
          <w:bCs/>
          <w:sz w:val="32"/>
          <w:szCs w:val="32"/>
          <w:lang w:eastAsia="zh-CN"/>
        </w:rPr>
      </w:pPr>
      <w:r>
        <w:rPr>
          <w:rStyle w:val="5"/>
          <w:rFonts w:hint="eastAsia" w:ascii="仿宋_GB2312" w:hAnsi="仿宋_GB2312" w:eastAsia="仿宋_GB2312" w:cs="仿宋_GB2312"/>
          <w:b w:val="0"/>
          <w:bCs/>
          <w:sz w:val="32"/>
          <w:szCs w:val="32"/>
        </w:rPr>
        <w:t>　</w:t>
      </w:r>
      <w:r>
        <w:rPr>
          <w:rStyle w:val="5"/>
          <w:rFonts w:hint="eastAsia" w:ascii="黑体" w:hAnsi="黑体" w:eastAsia="黑体" w:cs="黑体"/>
          <w:b w:val="0"/>
          <w:bCs/>
          <w:sz w:val="32"/>
          <w:szCs w:val="32"/>
        </w:rPr>
        <w:t>　</w:t>
      </w:r>
      <w:r>
        <w:rPr>
          <w:rStyle w:val="5"/>
          <w:rFonts w:hint="eastAsia" w:ascii="黑体" w:hAnsi="黑体" w:eastAsia="黑体" w:cs="黑体"/>
          <w:b w:val="0"/>
          <w:bCs/>
          <w:sz w:val="32"/>
          <w:szCs w:val="32"/>
          <w:lang w:eastAsia="zh-CN"/>
        </w:rPr>
        <w:t>四、下一年度推进法治政府建设的初步安排</w:t>
      </w:r>
    </w:p>
    <w:p w14:paraId="7E6FF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320" w:firstLineChars="100"/>
        <w:jc w:val="left"/>
        <w:rPr>
          <w:rStyle w:val="5"/>
          <w:rFonts w:hint="eastAsia" w:ascii="仿宋_GB2312" w:hAnsi="仿宋_GB2312" w:eastAsia="仿宋_GB2312" w:cs="仿宋_GB2312"/>
          <w:b w:val="0"/>
          <w:bCs/>
          <w:sz w:val="32"/>
          <w:szCs w:val="32"/>
          <w:lang w:eastAsia="zh-CN"/>
        </w:rPr>
      </w:pPr>
      <w:r>
        <w:rPr>
          <w:rStyle w:val="5"/>
          <w:rFonts w:hint="eastAsia" w:ascii="仿宋_GB2312" w:hAnsi="仿宋_GB2312" w:eastAsia="仿宋_GB2312" w:cs="仿宋_GB2312"/>
          <w:b w:val="0"/>
          <w:bCs/>
          <w:sz w:val="32"/>
          <w:szCs w:val="32"/>
        </w:rPr>
        <w:t>　202</w:t>
      </w:r>
      <w:r>
        <w:rPr>
          <w:rStyle w:val="5"/>
          <w:rFonts w:hint="eastAsia" w:ascii="仿宋_GB2312" w:hAnsi="仿宋_GB2312" w:eastAsia="仿宋_GB2312" w:cs="仿宋_GB2312"/>
          <w:b w:val="0"/>
          <w:bCs/>
          <w:sz w:val="32"/>
          <w:szCs w:val="32"/>
          <w:lang w:val="en-US" w:eastAsia="zh-CN"/>
        </w:rPr>
        <w:t>5</w:t>
      </w:r>
      <w:r>
        <w:rPr>
          <w:rStyle w:val="5"/>
          <w:rFonts w:hint="eastAsia" w:ascii="仿宋_GB2312" w:hAnsi="仿宋_GB2312" w:eastAsia="仿宋_GB2312" w:cs="仿宋_GB2312"/>
          <w:b w:val="0"/>
          <w:bCs/>
          <w:sz w:val="32"/>
          <w:szCs w:val="32"/>
        </w:rPr>
        <w:t>年，我们将一如既往按照</w:t>
      </w:r>
      <w:r>
        <w:rPr>
          <w:rStyle w:val="5"/>
          <w:rFonts w:hint="eastAsia" w:ascii="仿宋_GB2312" w:hAnsi="仿宋_GB2312" w:eastAsia="仿宋_GB2312" w:cs="仿宋_GB2312"/>
          <w:b w:val="0"/>
          <w:bCs/>
          <w:sz w:val="32"/>
          <w:szCs w:val="32"/>
          <w:lang w:eastAsia="zh-CN"/>
        </w:rPr>
        <w:t>区</w:t>
      </w:r>
      <w:r>
        <w:rPr>
          <w:rStyle w:val="5"/>
          <w:rFonts w:hint="eastAsia" w:ascii="仿宋_GB2312" w:hAnsi="仿宋_GB2312" w:eastAsia="仿宋_GB2312" w:cs="仿宋_GB2312"/>
          <w:b w:val="0"/>
          <w:bCs/>
          <w:sz w:val="32"/>
          <w:szCs w:val="32"/>
        </w:rPr>
        <w:t>委、</w:t>
      </w:r>
      <w:r>
        <w:rPr>
          <w:rStyle w:val="5"/>
          <w:rFonts w:hint="eastAsia" w:ascii="仿宋_GB2312" w:hAnsi="仿宋_GB2312" w:eastAsia="仿宋_GB2312" w:cs="仿宋_GB2312"/>
          <w:b w:val="0"/>
          <w:bCs/>
          <w:sz w:val="32"/>
          <w:szCs w:val="32"/>
          <w:lang w:eastAsia="zh-CN"/>
        </w:rPr>
        <w:t>区</w:t>
      </w:r>
      <w:r>
        <w:rPr>
          <w:rStyle w:val="5"/>
          <w:rFonts w:hint="eastAsia" w:ascii="仿宋_GB2312" w:hAnsi="仿宋_GB2312" w:eastAsia="仿宋_GB2312" w:cs="仿宋_GB2312"/>
          <w:b w:val="0"/>
          <w:bCs/>
          <w:sz w:val="32"/>
          <w:szCs w:val="32"/>
        </w:rPr>
        <w:t>政府和</w:t>
      </w:r>
      <w:r>
        <w:rPr>
          <w:rStyle w:val="5"/>
          <w:rFonts w:hint="eastAsia" w:ascii="仿宋_GB2312" w:hAnsi="仿宋_GB2312" w:eastAsia="仿宋_GB2312" w:cs="仿宋_GB2312"/>
          <w:b w:val="0"/>
          <w:bCs/>
          <w:sz w:val="32"/>
          <w:szCs w:val="32"/>
          <w:lang w:eastAsia="zh-CN"/>
        </w:rPr>
        <w:t>依法治区办公室</w:t>
      </w:r>
      <w:r>
        <w:rPr>
          <w:rStyle w:val="5"/>
          <w:rFonts w:hint="eastAsia" w:ascii="仿宋_GB2312" w:hAnsi="仿宋_GB2312" w:eastAsia="仿宋_GB2312" w:cs="仿宋_GB2312"/>
          <w:b w:val="0"/>
          <w:bCs/>
          <w:sz w:val="32"/>
          <w:szCs w:val="32"/>
        </w:rPr>
        <w:t>总体安排，重点抓好安全生产行政执法监督机制，防止行政执法不规范、不合理等现象的发生，完善行政执法责任制等相关制度，拓展范围、丰富内涵，加大行政执法责任制的落实力度，加快</w:t>
      </w:r>
      <w:r>
        <w:rPr>
          <w:rStyle w:val="5"/>
          <w:rFonts w:hint="eastAsia" w:ascii="仿宋_GB2312" w:hAnsi="仿宋_GB2312" w:eastAsia="仿宋_GB2312" w:cs="仿宋_GB2312"/>
          <w:b w:val="0"/>
          <w:bCs/>
          <w:sz w:val="32"/>
          <w:szCs w:val="32"/>
          <w:lang w:eastAsia="zh-CN"/>
        </w:rPr>
        <w:t>区应急管理局</w:t>
      </w:r>
      <w:r>
        <w:rPr>
          <w:rStyle w:val="5"/>
          <w:rFonts w:hint="eastAsia" w:ascii="仿宋_GB2312" w:hAnsi="仿宋_GB2312" w:eastAsia="仿宋_GB2312" w:cs="仿宋_GB2312"/>
          <w:b w:val="0"/>
          <w:bCs/>
          <w:sz w:val="32"/>
          <w:szCs w:val="32"/>
        </w:rPr>
        <w:t>依法行政工作进程；进一步加大</w:t>
      </w:r>
      <w:r>
        <w:rPr>
          <w:rStyle w:val="5"/>
          <w:rFonts w:hint="eastAsia" w:ascii="仿宋_GB2312" w:hAnsi="仿宋_GB2312" w:eastAsia="仿宋_GB2312" w:cs="仿宋_GB2312"/>
          <w:b w:val="0"/>
          <w:bCs/>
          <w:sz w:val="32"/>
          <w:szCs w:val="32"/>
          <w:lang w:eastAsia="zh-CN"/>
        </w:rPr>
        <w:t>推进服务型执法</w:t>
      </w:r>
      <w:r>
        <w:rPr>
          <w:rStyle w:val="5"/>
          <w:rFonts w:hint="eastAsia" w:ascii="仿宋_GB2312" w:hAnsi="仿宋_GB2312" w:eastAsia="仿宋_GB2312" w:cs="仿宋_GB2312"/>
          <w:b w:val="0"/>
          <w:bCs/>
          <w:sz w:val="32"/>
          <w:szCs w:val="32"/>
        </w:rPr>
        <w:t>工作力度，规范安全生产行政执法行为，努力提高安全生产行政执法能力，努力造就一支高素质的</w:t>
      </w:r>
      <w:r>
        <w:rPr>
          <w:rStyle w:val="5"/>
          <w:rFonts w:hint="eastAsia" w:ascii="仿宋_GB2312" w:hAnsi="仿宋_GB2312" w:eastAsia="仿宋_GB2312" w:cs="仿宋_GB2312"/>
          <w:b w:val="0"/>
          <w:bCs/>
          <w:sz w:val="32"/>
          <w:szCs w:val="32"/>
          <w:lang w:eastAsia="zh-CN"/>
        </w:rPr>
        <w:t>应急</w:t>
      </w:r>
      <w:r>
        <w:rPr>
          <w:rStyle w:val="5"/>
          <w:rFonts w:hint="eastAsia" w:ascii="仿宋_GB2312" w:hAnsi="仿宋_GB2312" w:eastAsia="仿宋_GB2312" w:cs="仿宋_GB2312"/>
          <w:b w:val="0"/>
          <w:bCs/>
          <w:sz w:val="32"/>
          <w:szCs w:val="32"/>
        </w:rPr>
        <w:t>队伍</w:t>
      </w:r>
      <w:r>
        <w:rPr>
          <w:rStyle w:val="5"/>
          <w:rFonts w:hint="eastAsia" w:ascii="仿宋_GB2312" w:hAnsi="仿宋_GB2312" w:eastAsia="仿宋_GB2312" w:cs="仿宋_GB2312"/>
          <w:b w:val="0"/>
          <w:bCs/>
          <w:sz w:val="32"/>
          <w:szCs w:val="32"/>
          <w:lang w:eastAsia="zh-CN"/>
        </w:rPr>
        <w:t>。</w:t>
      </w:r>
    </w:p>
    <w:p w14:paraId="27F3D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Style w:val="5"/>
          <w:rFonts w:hint="eastAsia" w:ascii="仿宋_GB2312" w:hAnsi="仿宋_GB2312" w:eastAsia="仿宋_GB2312" w:cs="仿宋_GB2312"/>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jEyNDBhY2NhNjRhMTE4ZDgyMTJlZDExMmJiMWYifQ=="/>
  </w:docVars>
  <w:rsids>
    <w:rsidRoot w:val="31106979"/>
    <w:rsid w:val="007261AF"/>
    <w:rsid w:val="0236072A"/>
    <w:rsid w:val="05546A23"/>
    <w:rsid w:val="0B5867E5"/>
    <w:rsid w:val="10A85F72"/>
    <w:rsid w:val="16941C3A"/>
    <w:rsid w:val="1C7354CD"/>
    <w:rsid w:val="20431E07"/>
    <w:rsid w:val="20D766AE"/>
    <w:rsid w:val="21835D5C"/>
    <w:rsid w:val="22E57A27"/>
    <w:rsid w:val="24221265"/>
    <w:rsid w:val="2B6416F6"/>
    <w:rsid w:val="2F3B5D5E"/>
    <w:rsid w:val="2FCE69A6"/>
    <w:rsid w:val="31106979"/>
    <w:rsid w:val="32E702BC"/>
    <w:rsid w:val="33254BEA"/>
    <w:rsid w:val="335A24B2"/>
    <w:rsid w:val="34EC15FB"/>
    <w:rsid w:val="35607103"/>
    <w:rsid w:val="3968185E"/>
    <w:rsid w:val="3BFA155B"/>
    <w:rsid w:val="40A70EE2"/>
    <w:rsid w:val="41D1007F"/>
    <w:rsid w:val="43FC44C9"/>
    <w:rsid w:val="4AC32833"/>
    <w:rsid w:val="4BA9459A"/>
    <w:rsid w:val="4C2462A0"/>
    <w:rsid w:val="51991AA7"/>
    <w:rsid w:val="53EF1AED"/>
    <w:rsid w:val="557D709A"/>
    <w:rsid w:val="59F51719"/>
    <w:rsid w:val="5EDC6222"/>
    <w:rsid w:val="60BD3FE5"/>
    <w:rsid w:val="62714184"/>
    <w:rsid w:val="64065377"/>
    <w:rsid w:val="653E1A97"/>
    <w:rsid w:val="68FD764A"/>
    <w:rsid w:val="6B8D23E5"/>
    <w:rsid w:val="6E8C67A7"/>
    <w:rsid w:val="706259D8"/>
    <w:rsid w:val="73C05329"/>
    <w:rsid w:val="77296E1D"/>
    <w:rsid w:val="7A637111"/>
    <w:rsid w:val="7F80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lain Text"/>
    <w:basedOn w:val="1"/>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2690</Words>
  <Characters>2707</Characters>
  <Lines>0</Lines>
  <Paragraphs>0</Paragraphs>
  <TotalTime>5</TotalTime>
  <ScaleCrop>false</ScaleCrop>
  <LinksUpToDate>false</LinksUpToDate>
  <CharactersWithSpaces>2755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2021-02-08T01:06:00Z</dcterms:created>
  <dc:creator>Administrator</dc:creator>
  <cp:lastModifiedBy>dan</cp:lastModifiedBy>
  <dcterms:modified xsi:type="dcterms:W3CDTF">2025-04-16T08:08:54Z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E8A8096D0D224F31B85FD19B70640AF4_13</vt:lpwstr>
  </property>
  <property fmtid="{D5CDD505-2E9C-101B-9397-08002B2CF9AE}" pid="4" name="KSOTemplateDocerSaveRecord">
    <vt:lpwstr>eyJoZGlkIjoiODJlNDA3MjI4MGM3MWE3OGU5ZjNhNzU5NzU2MGYwYzgiLCJ1c2VySWQiOiIzNTE5MjI4ODUifQ==</vt:lpwstr>
  </property>
</Properties>
</file>