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01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val="en-US" w:eastAsia="zh-CN"/>
        </w:rPr>
      </w:pPr>
    </w:p>
    <w:p w14:paraId="5E50DF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魏都区住房和城乡建设局</w:t>
      </w:r>
    </w:p>
    <w:p w14:paraId="0B47E4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年度法治政府建设情况的报告</w:t>
      </w:r>
    </w:p>
    <w:p w14:paraId="36D70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auto"/>
          <w:spacing w:val="0"/>
          <w:sz w:val="32"/>
          <w:szCs w:val="32"/>
          <w:shd w:val="clear" w:fill="FFFFFF"/>
        </w:rPr>
      </w:pPr>
    </w:p>
    <w:p w14:paraId="1939FD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20</w:t>
      </w:r>
      <w:r>
        <w:rPr>
          <w:rFonts w:hint="eastAsia" w:ascii="仿宋" w:hAnsi="仿宋" w:eastAsia="仿宋" w:cs="仿宋"/>
          <w:i w:val="0"/>
          <w:iCs w:val="0"/>
          <w:caps w:val="0"/>
          <w:color w:val="auto"/>
          <w:spacing w:val="0"/>
          <w:sz w:val="32"/>
          <w:szCs w:val="32"/>
          <w:shd w:val="clear" w:fill="FFFFFF"/>
          <w:lang w:val="en-US" w:eastAsia="zh-CN"/>
        </w:rPr>
        <w:t>24</w:t>
      </w:r>
      <w:r>
        <w:rPr>
          <w:rFonts w:hint="eastAsia" w:ascii="仿宋" w:hAnsi="仿宋" w:eastAsia="仿宋" w:cs="仿宋"/>
          <w:i w:val="0"/>
          <w:iCs w:val="0"/>
          <w:caps w:val="0"/>
          <w:color w:val="auto"/>
          <w:spacing w:val="0"/>
          <w:sz w:val="32"/>
          <w:szCs w:val="32"/>
          <w:shd w:val="clear" w:fill="FFFFFF"/>
        </w:rPr>
        <w:t>年以来，</w:t>
      </w:r>
      <w:r>
        <w:rPr>
          <w:rFonts w:hint="eastAsia" w:ascii="仿宋" w:hAnsi="仿宋" w:eastAsia="仿宋" w:cs="仿宋"/>
          <w:i w:val="0"/>
          <w:iCs w:val="0"/>
          <w:caps w:val="0"/>
          <w:color w:val="auto"/>
          <w:spacing w:val="0"/>
          <w:sz w:val="32"/>
          <w:szCs w:val="32"/>
          <w:shd w:val="clear" w:fill="FFFFFF"/>
          <w:lang w:eastAsia="zh-CN"/>
        </w:rPr>
        <w:t>在区委、区政府的坚强领导和区依法治区办公室的指导帮助下，</w:t>
      </w:r>
      <w:r>
        <w:rPr>
          <w:rFonts w:hint="eastAsia" w:ascii="仿宋" w:hAnsi="仿宋" w:eastAsia="仿宋" w:cs="仿宋"/>
          <w:i w:val="0"/>
          <w:iCs w:val="0"/>
          <w:caps w:val="0"/>
          <w:color w:val="auto"/>
          <w:spacing w:val="0"/>
          <w:sz w:val="32"/>
          <w:szCs w:val="32"/>
          <w:shd w:val="clear" w:fill="FFFFFF"/>
        </w:rPr>
        <w:t>我</w:t>
      </w:r>
      <w:r>
        <w:rPr>
          <w:rFonts w:hint="eastAsia" w:ascii="仿宋" w:hAnsi="仿宋" w:eastAsia="仿宋" w:cs="仿宋"/>
          <w:i w:val="0"/>
          <w:iCs w:val="0"/>
          <w:caps w:val="0"/>
          <w:color w:val="auto"/>
          <w:spacing w:val="0"/>
          <w:sz w:val="32"/>
          <w:szCs w:val="32"/>
          <w:shd w:val="clear" w:fill="FFFFFF"/>
          <w:lang w:eastAsia="zh-CN"/>
        </w:rPr>
        <w:t>局</w:t>
      </w:r>
      <w:r>
        <w:rPr>
          <w:rFonts w:hint="eastAsia" w:ascii="仿宋" w:hAnsi="仿宋" w:eastAsia="仿宋" w:cs="仿宋"/>
          <w:i w:val="0"/>
          <w:iCs w:val="0"/>
          <w:caps w:val="0"/>
          <w:color w:val="auto"/>
          <w:spacing w:val="0"/>
          <w:sz w:val="32"/>
          <w:szCs w:val="32"/>
          <w:shd w:val="clear" w:fill="FFFFFF"/>
        </w:rPr>
        <w:t>坚持以</w:t>
      </w:r>
      <w:r>
        <w:rPr>
          <w:rFonts w:hint="eastAsia" w:ascii="仿宋" w:hAnsi="仿宋" w:eastAsia="仿宋" w:cs="仿宋"/>
          <w:i w:val="0"/>
          <w:iCs w:val="0"/>
          <w:caps w:val="0"/>
          <w:color w:val="auto"/>
          <w:spacing w:val="0"/>
          <w:sz w:val="32"/>
          <w:szCs w:val="32"/>
          <w:shd w:val="clear" w:fill="FFFFFF"/>
          <w:lang w:val="en-US" w:eastAsia="zh-CN"/>
        </w:rPr>
        <w:t>习近平</w:t>
      </w:r>
      <w:r>
        <w:rPr>
          <w:rFonts w:hint="eastAsia" w:ascii="仿宋" w:hAnsi="仿宋" w:eastAsia="仿宋" w:cs="仿宋"/>
          <w:i w:val="0"/>
          <w:iCs w:val="0"/>
          <w:caps w:val="0"/>
          <w:color w:val="auto"/>
          <w:spacing w:val="0"/>
          <w:sz w:val="32"/>
          <w:szCs w:val="32"/>
          <w:shd w:val="clear" w:fill="FFFFFF"/>
          <w:lang w:eastAsia="zh-CN"/>
        </w:rPr>
        <w:t>新时代中国特色社会主义思想为指导，以法治建设和制度建设为中心，认真履行推进法治建设工作职责，紧紧围绕工作目标，全局上下明确责任、团结协作、求真务实、扎实有效地开展法治工作。现将今年来法治建设工作情况报告如下：</w:t>
      </w:r>
    </w:p>
    <w:p w14:paraId="58C8D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一、始终坚持正确的政治方向</w:t>
      </w:r>
    </w:p>
    <w:p w14:paraId="57CDF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eastAsia="zh-CN"/>
        </w:rPr>
        <w:t>我局始终坚持正确的政治方向，紧紧围绕中心服务大局的履职导向，聚焦解决住建领域法制、民生重点难点问题，牢记住建局是政府行政机关，做到旗帜鲜明讲政治，不断提升政治判断力、政治领悟力、政治执行力。</w:t>
      </w:r>
    </w:p>
    <w:p w14:paraId="35B234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auto"/>
          <w:spacing w:val="0"/>
          <w:sz w:val="32"/>
          <w:szCs w:val="32"/>
          <w:shd w:val="clear" w:fill="FFFFFF"/>
          <w:lang w:eastAsia="zh-CN"/>
        </w:rPr>
        <w:t>二、</w:t>
      </w:r>
      <w:r>
        <w:rPr>
          <w:rFonts w:hint="eastAsia" w:ascii="黑体" w:hAnsi="黑体" w:eastAsia="黑体" w:cs="黑体"/>
          <w:sz w:val="32"/>
          <w:szCs w:val="32"/>
        </w:rPr>
        <w:t>法治政府建设第一责任人履职情况</w:t>
      </w:r>
    </w:p>
    <w:p w14:paraId="4E931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自法治建设工作开展以来，住建局始终保持高度重视，把此项工作纳入到重要工作议事日程上来抓。在法治建设工作中，区住建局第一责任人认真履行推进法治建设第一责任人职责，充分发挥引领和推动作用，深入贯彻党中央全面依法治国工作会议精神，立足本职、开拓创新，以法治思维法治方式破解难题、解决问题，推动住建领域法治建设各项工作扎实有效开展。</w:t>
      </w:r>
      <w:r>
        <w:rPr>
          <w:rFonts w:hint="eastAsia" w:ascii="仿宋" w:hAnsi="仿宋" w:eastAsia="仿宋" w:cs="仿宋"/>
          <w:b/>
          <w:bCs/>
          <w:i w:val="0"/>
          <w:iCs w:val="0"/>
          <w:caps w:val="0"/>
          <w:color w:val="auto"/>
          <w:spacing w:val="0"/>
          <w:sz w:val="32"/>
          <w:szCs w:val="32"/>
          <w:shd w:val="clear" w:fill="FFFFFF"/>
          <w:lang w:eastAsia="zh-CN"/>
        </w:rPr>
        <w:t>一是</w:t>
      </w:r>
      <w:r>
        <w:rPr>
          <w:rFonts w:hint="eastAsia" w:ascii="仿宋" w:hAnsi="仿宋" w:eastAsia="仿宋" w:cs="仿宋"/>
          <w:i w:val="0"/>
          <w:iCs w:val="0"/>
          <w:caps w:val="0"/>
          <w:color w:val="auto"/>
          <w:spacing w:val="0"/>
          <w:kern w:val="2"/>
          <w:sz w:val="32"/>
          <w:szCs w:val="32"/>
          <w:shd w:val="clear" w:fill="FFFFFF"/>
          <w:lang w:val="en-US" w:eastAsia="zh-CN" w:bidi="ar-SA"/>
        </w:rPr>
        <w:t>落实落细法治监督责任。高规格成立由一把手任组长、分管法治工作副局长任副组长及相关科级领导和业务股室负责人任成员的区住建局法治建设领导小组，领导小组下设办公室，由法制办主任兼任办公室主任，具体负责全局法治建设工作，指导住建领域开展监督管理工作。</w:t>
      </w:r>
      <w:r>
        <w:rPr>
          <w:rFonts w:hint="eastAsia" w:ascii="仿宋" w:hAnsi="仿宋" w:eastAsia="仿宋" w:cs="仿宋"/>
          <w:b/>
          <w:bCs/>
          <w:i w:val="0"/>
          <w:iCs w:val="0"/>
          <w:caps w:val="0"/>
          <w:color w:val="auto"/>
          <w:spacing w:val="0"/>
          <w:sz w:val="32"/>
          <w:szCs w:val="32"/>
          <w:shd w:val="clear" w:fill="FFFFFF"/>
          <w:lang w:val="en-US" w:eastAsia="zh-CN"/>
        </w:rPr>
        <w:t>二是</w:t>
      </w:r>
      <w:r>
        <w:rPr>
          <w:rFonts w:hint="eastAsia" w:ascii="仿宋" w:hAnsi="仿宋" w:eastAsia="仿宋" w:cs="仿宋"/>
          <w:i w:val="0"/>
          <w:iCs w:val="0"/>
          <w:caps w:val="0"/>
          <w:color w:val="auto"/>
          <w:spacing w:val="0"/>
          <w:kern w:val="2"/>
          <w:sz w:val="32"/>
          <w:szCs w:val="32"/>
          <w:shd w:val="clear" w:fill="FFFFFF"/>
          <w:lang w:val="en-US" w:eastAsia="zh-CN" w:bidi="ar-SA"/>
        </w:rPr>
        <w:t>规范行政决策程序。局领导班子高度重视依法行政工作，一把手亲自主持召开法治工作专题会议，研究部署法治建设重点任务，严格监督和规范行政决策程序，亲自过问重大执法案件，确保决策的合法性和科学性。</w:t>
      </w:r>
      <w:r>
        <w:rPr>
          <w:rFonts w:hint="eastAsia" w:ascii="仿宋" w:hAnsi="仿宋" w:eastAsia="仿宋" w:cs="仿宋"/>
          <w:b/>
          <w:bCs/>
          <w:i w:val="0"/>
          <w:iCs w:val="0"/>
          <w:caps w:val="0"/>
          <w:color w:val="auto"/>
          <w:spacing w:val="0"/>
          <w:kern w:val="2"/>
          <w:sz w:val="32"/>
          <w:szCs w:val="32"/>
          <w:shd w:val="clear" w:fill="FFFFFF"/>
          <w:lang w:val="en-US" w:eastAsia="zh-CN" w:bidi="ar-SA"/>
        </w:rPr>
        <w:t>三是</w:t>
      </w:r>
      <w:r>
        <w:rPr>
          <w:rFonts w:hint="eastAsia" w:ascii="仿宋" w:hAnsi="仿宋" w:eastAsia="仿宋" w:cs="仿宋"/>
          <w:i w:val="0"/>
          <w:iCs w:val="0"/>
          <w:caps w:val="0"/>
          <w:color w:val="auto"/>
          <w:spacing w:val="0"/>
          <w:kern w:val="2"/>
          <w:sz w:val="32"/>
          <w:szCs w:val="32"/>
          <w:shd w:val="clear" w:fill="FFFFFF"/>
          <w:lang w:val="en-US" w:eastAsia="zh-CN" w:bidi="ar-SA"/>
        </w:rPr>
        <w:t>优化执法队伍资源配置。根据执法工作的实际需求，加强监督管理职能，合理安排利用好当前行政执法人员的编制数量，确保执法工作的顺利开展，严格限制随意抽调行政执法人员从事无关事务，明确行政执法人员的职责和工作范围，确保执法职能做到全面、正确、有效。</w:t>
      </w:r>
    </w:p>
    <w:p w14:paraId="58D09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三、推进法治政府建设的主要举措</w:t>
      </w:r>
    </w:p>
    <w:p w14:paraId="329FC6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sz w:val="32"/>
          <w:szCs w:val="32"/>
          <w:shd w:val="clear" w:fill="FFFFFF"/>
          <w:lang w:val="en-US" w:eastAsia="zh-CN"/>
        </w:rPr>
        <w:t>（一）以习近平法治思想引领法治工作。</w:t>
      </w:r>
      <w:r>
        <w:rPr>
          <w:rFonts w:hint="eastAsia" w:ascii="仿宋" w:hAnsi="仿宋" w:eastAsia="仿宋" w:cs="仿宋"/>
          <w:i w:val="0"/>
          <w:iCs w:val="0"/>
          <w:caps w:val="0"/>
          <w:color w:val="auto"/>
          <w:spacing w:val="0"/>
          <w:kern w:val="2"/>
          <w:sz w:val="32"/>
          <w:szCs w:val="32"/>
          <w:shd w:val="clear" w:fill="FFFFFF"/>
          <w:lang w:val="en-US" w:eastAsia="zh-CN" w:bidi="ar-SA"/>
        </w:rPr>
        <w:t>建立健全常态化学法制度，全面系统学习习近平法治思想，深刻领会丰富内涵，切实把习近平法治思想贯彻到住建领域法治建设工作的全过程，把宣传习近平法治思想落实到住建领域普法工作全过程、各环节，把习近平法治思想与住建领域法治实践相结合，切实将习近平法治思想贯彻落实转化为住建领域法治建设工作实效。</w:t>
      </w:r>
    </w:p>
    <w:p w14:paraId="1892302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sz w:val="32"/>
          <w:szCs w:val="32"/>
          <w:shd w:val="clear" w:fill="FFFFFF"/>
          <w:lang w:val="en-US" w:eastAsia="zh-CN"/>
        </w:rPr>
        <w:t>（二）全面推行重大执法决定法制审核制度。</w:t>
      </w:r>
      <w:r>
        <w:rPr>
          <w:rFonts w:hint="eastAsia" w:ascii="仿宋" w:hAnsi="仿宋" w:eastAsia="仿宋" w:cs="仿宋"/>
          <w:i w:val="0"/>
          <w:iCs w:val="0"/>
          <w:caps w:val="0"/>
          <w:color w:val="auto"/>
          <w:spacing w:val="0"/>
          <w:kern w:val="2"/>
          <w:sz w:val="32"/>
          <w:szCs w:val="32"/>
          <w:shd w:val="clear" w:fill="FFFFFF"/>
          <w:lang w:val="en-US" w:eastAsia="zh-CN" w:bidi="ar-SA"/>
        </w:rPr>
        <w:t>我局始终以“找准症结、补齐短板、突出重点”为原则，紧紧围绕行政执法“公示、全过程记录、重大执法决定法制审核”三个方面开展工作，严格执行行政执法工作中重大执法决定前的法制审核制度，加强行政权力的制约和监督，从而保护行政管理相对人的合法权益，做到决策启动、专家论证、风险评估、合法性审查、集体讨论决定、决策执行、决策后评估等程序，重大行政决策合法性审核率100%。</w:t>
      </w:r>
    </w:p>
    <w:p w14:paraId="2C055C8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sz w:val="32"/>
          <w:szCs w:val="32"/>
          <w:shd w:val="clear" w:fill="FFFFFF"/>
          <w:lang w:val="en-US" w:eastAsia="zh-CN"/>
        </w:rPr>
        <w:t>（三）充分发挥法律顾问作用。</w:t>
      </w:r>
      <w:r>
        <w:rPr>
          <w:rFonts w:hint="eastAsia" w:ascii="仿宋" w:hAnsi="仿宋" w:eastAsia="仿宋" w:cs="仿宋"/>
          <w:i w:val="0"/>
          <w:iCs w:val="0"/>
          <w:caps w:val="0"/>
          <w:color w:val="auto"/>
          <w:spacing w:val="0"/>
          <w:kern w:val="2"/>
          <w:sz w:val="32"/>
          <w:szCs w:val="32"/>
          <w:shd w:val="clear" w:fill="FFFFFF"/>
          <w:lang w:val="en-US" w:eastAsia="zh-CN" w:bidi="ar-SA"/>
        </w:rPr>
        <w:t>建立健全法律顾问制度，充分发挥法律顾问的支撑作用，择优聘请河南先例律师事务所担任我局常年法律顾问，参与各项行政执法工作研判、预判，参与重大、疑难案件处理，提出专业性的法律意见，评估决策的合法性和法律风险性，最大程度上降低决策风险。参与局机关的重要评查活动，结合具体案例，对法律法规条文的适用进行深入剖析，点评案件办理存在的不足，以案明法、以案释法，使执法人员能够最直观地感受到执法办案中的风险，不断提升执法办案水平，把行政执法中可能会遇到的法律风险控制在事前、事中，确保行政执法工作合法合规。</w:t>
      </w:r>
    </w:p>
    <w:p w14:paraId="51AA9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kern w:val="0"/>
          <w:sz w:val="32"/>
          <w:szCs w:val="32"/>
          <w:shd w:val="clear" w:fill="FFFFFF"/>
          <w:lang w:val="en-US" w:eastAsia="zh-CN" w:bidi="ar"/>
        </w:rPr>
        <w:t>（四）加大法律法规的普及宣传。</w:t>
      </w:r>
      <w:r>
        <w:rPr>
          <w:rFonts w:hint="eastAsia" w:ascii="仿宋" w:hAnsi="仿宋" w:eastAsia="仿宋" w:cs="仿宋"/>
          <w:i w:val="0"/>
          <w:iCs w:val="0"/>
          <w:caps w:val="0"/>
          <w:color w:val="auto"/>
          <w:spacing w:val="0"/>
          <w:kern w:val="2"/>
          <w:sz w:val="32"/>
          <w:szCs w:val="32"/>
          <w:shd w:val="clear" w:fill="FFFFFF"/>
          <w:lang w:val="en-US" w:eastAsia="zh-CN" w:bidi="ar-SA"/>
        </w:rPr>
        <w:t>按照“谁执法谁普法”的原则，结合我局工作实际，重点从业内在建建筑施工项目安全生产、房地产开发企业、物业管理小区等领域入手，以“12.4”国家宪法日等重要时间为契机，主要采取集中宣讲、走访座谈等形式宣传《宪法》、《安全生产法》、《物业管理条例》、《劳动法》等法律、法规，为企业职工开展“零距离”的法律法规宣讲，引导群众形成办事依法、遇事找法、解决问题用法、化解矛盾靠法的思想和行为习惯，有效促进了企业员工对《宪法》及相关法律、法规的进一步了解。</w:t>
      </w:r>
    </w:p>
    <w:p w14:paraId="57DFC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kern w:val="0"/>
          <w:sz w:val="32"/>
          <w:szCs w:val="32"/>
          <w:shd w:val="clear" w:fill="FFFFFF"/>
          <w:lang w:val="en-US" w:eastAsia="zh-CN" w:bidi="ar"/>
        </w:rPr>
        <w:t>（五）严格执法证件管理。</w:t>
      </w:r>
      <w:r>
        <w:rPr>
          <w:rFonts w:hint="eastAsia" w:ascii="仿宋" w:hAnsi="仿宋" w:eastAsia="仿宋" w:cs="仿宋"/>
          <w:i w:val="0"/>
          <w:iCs w:val="0"/>
          <w:caps w:val="0"/>
          <w:color w:val="auto"/>
          <w:spacing w:val="0"/>
          <w:kern w:val="2"/>
          <w:sz w:val="32"/>
          <w:szCs w:val="32"/>
          <w:shd w:val="clear" w:fill="FFFFFF"/>
          <w:lang w:val="en-US" w:eastAsia="zh-CN" w:bidi="ar-SA"/>
        </w:rPr>
        <w:t>我局严格规范行政执法行为，强化行政执法证管理工作，进一步促进住建领域执法规范化建设工作。截至目前，我局现有《行政执法监督证》3人，《行政执法证》13人（2024年新申领6人），我局所有行政执法人员全部参与局行政执法工作。</w:t>
      </w:r>
    </w:p>
    <w:p w14:paraId="69D31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sz w:val="32"/>
          <w:szCs w:val="32"/>
        </w:rPr>
        <w:t>行政执法“三项制度”落实情况</w:t>
      </w:r>
    </w:p>
    <w:p w14:paraId="25F989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i w:val="0"/>
          <w:iCs w:val="0"/>
          <w:caps w:val="0"/>
          <w:color w:val="auto"/>
          <w:spacing w:val="0"/>
          <w:kern w:val="2"/>
          <w:sz w:val="32"/>
          <w:szCs w:val="32"/>
          <w:shd w:val="clear" w:fill="FFFFFF"/>
          <w:lang w:val="en-US" w:eastAsia="zh-CN" w:bidi="ar-SA"/>
        </w:rPr>
        <w:t>我局始终以“找准症结、补齐短板、突出重点”为原则，紧紧围绕行政执法“公示、全过程记录、重大执法决定法制审核”三个方面开展。要求局机关各业务股室，明确行政执法重点内容、时间、措施，规范行政执法行为、确保行政执法人员持证上岗、亮证执法，确保法制审核制度落实到位，重大执法决定法制审核率达到100%。今年以来，我局相关业务股室根据既定的行政执法任务，科学化、系统化的在全局住建领域内开展了行政执法工作，切实把贯彻落实“三项制度”工作作为首要任务来抓，确保我局住建领域依法行政执法工作稳步推进。</w:t>
      </w:r>
      <w:r>
        <w:rPr>
          <w:rFonts w:hint="eastAsia" w:ascii="仿宋" w:hAnsi="仿宋" w:eastAsia="仿宋" w:cs="仿宋"/>
          <w:b/>
          <w:bCs/>
          <w:i w:val="0"/>
          <w:iCs w:val="0"/>
          <w:caps w:val="0"/>
          <w:color w:val="auto"/>
          <w:spacing w:val="0"/>
          <w:kern w:val="2"/>
          <w:sz w:val="32"/>
          <w:szCs w:val="32"/>
          <w:shd w:val="clear" w:fill="FFFFFF"/>
          <w:lang w:val="en-US" w:eastAsia="zh-CN" w:bidi="ar-SA"/>
        </w:rPr>
        <w:t>一是</w:t>
      </w:r>
      <w:r>
        <w:rPr>
          <w:rFonts w:hint="eastAsia" w:ascii="仿宋" w:hAnsi="仿宋" w:eastAsia="仿宋" w:cs="仿宋"/>
          <w:i w:val="0"/>
          <w:iCs w:val="0"/>
          <w:caps w:val="0"/>
          <w:color w:val="auto"/>
          <w:spacing w:val="0"/>
          <w:kern w:val="2"/>
          <w:sz w:val="32"/>
          <w:szCs w:val="32"/>
          <w:shd w:val="clear" w:fill="FFFFFF"/>
          <w:lang w:val="en-US" w:eastAsia="zh-CN" w:bidi="ar-SA"/>
        </w:rPr>
        <w:t>加强建筑施工监督管理，我区辖区内共 26 家建筑施工项目，9家正在施工，17家处于停工状态。对9家在建施工项目安全生产、扬尘治理进行监督检查。其中安全生产方面：重点检查对施工企业安全生产许可证、项目管理人员到岗履职情况、施工现场安全防护措施、建筑起重机械设备、施工临时用电等方面，进行了全面细致的执法检查，截至目前累计出动检查人员达 90 余人次，共下达整改通知书 83份，明确了整改要求和整改期限，并跟踪督促整改落实情况，确保问题整改到位。扬尘治理方面：主要对照扬尘治理工作要求和相关规范、标准，不断加大巡查、检查及督促整改力度，每天对辖区内在建建筑施工项目进行不间断的监督检查，截至目前累计下发整改通知45份、停工通知7份、出动人员车辆1500余次、检查工地1500余次。</w:t>
      </w:r>
      <w:r>
        <w:rPr>
          <w:rFonts w:hint="eastAsia" w:ascii="仿宋" w:hAnsi="仿宋" w:eastAsia="仿宋" w:cs="仿宋"/>
          <w:b/>
          <w:bCs/>
          <w:i w:val="0"/>
          <w:iCs w:val="0"/>
          <w:caps w:val="0"/>
          <w:color w:val="auto"/>
          <w:spacing w:val="0"/>
          <w:kern w:val="2"/>
          <w:sz w:val="32"/>
          <w:szCs w:val="32"/>
          <w:shd w:val="clear" w:fill="FFFFFF"/>
          <w:lang w:val="en-US" w:eastAsia="zh-CN" w:bidi="ar-SA"/>
        </w:rPr>
        <w:t>二是</w:t>
      </w:r>
      <w:r>
        <w:rPr>
          <w:rFonts w:hint="eastAsia" w:ascii="仿宋" w:hAnsi="仿宋" w:eastAsia="仿宋" w:cs="仿宋"/>
          <w:i w:val="0"/>
          <w:iCs w:val="0"/>
          <w:caps w:val="0"/>
          <w:color w:val="auto"/>
          <w:spacing w:val="0"/>
          <w:kern w:val="2"/>
          <w:sz w:val="32"/>
          <w:szCs w:val="32"/>
          <w:shd w:val="clear" w:fill="FFFFFF"/>
          <w:lang w:val="en-US" w:eastAsia="zh-CN" w:bidi="ar-SA"/>
        </w:rPr>
        <w:t>联合街道办事处开展物业服务小区消防安全、防汛安全、电动车停放充电等安全检查。共检查办事处12个，随机抽查物业服务小区70个，下发整改通知书22份；加大物业管理法律法规的宣传。分别于2024年3月15日、2024年4月24日、2024年5月15日、2024年7月12日四次集中组织全区各街道办事处、各物业服务企业对《河南省物业管理条例》、《河南省物业管理委员会工作办法（试行）》等法律法规进行集中学习和宣讲。</w:t>
      </w:r>
      <w:r>
        <w:rPr>
          <w:rFonts w:hint="eastAsia" w:ascii="仿宋" w:hAnsi="仿宋" w:eastAsia="仿宋" w:cs="仿宋"/>
          <w:b/>
          <w:bCs/>
          <w:i w:val="0"/>
          <w:iCs w:val="0"/>
          <w:caps w:val="0"/>
          <w:color w:val="auto"/>
          <w:spacing w:val="0"/>
          <w:kern w:val="2"/>
          <w:sz w:val="32"/>
          <w:szCs w:val="32"/>
          <w:shd w:val="clear" w:fill="FFFFFF"/>
          <w:lang w:val="en-US" w:eastAsia="zh-CN" w:bidi="ar-SA"/>
        </w:rPr>
        <w:t>三是</w:t>
      </w:r>
      <w:r>
        <w:rPr>
          <w:rFonts w:hint="eastAsia" w:ascii="仿宋" w:hAnsi="仿宋" w:eastAsia="仿宋" w:cs="仿宋"/>
          <w:i w:val="0"/>
          <w:iCs w:val="0"/>
          <w:caps w:val="0"/>
          <w:color w:val="auto"/>
          <w:spacing w:val="0"/>
          <w:kern w:val="2"/>
          <w:sz w:val="32"/>
          <w:szCs w:val="32"/>
          <w:shd w:val="clear" w:fill="FFFFFF"/>
          <w:lang w:val="en-US" w:eastAsia="zh-CN" w:bidi="ar-SA"/>
        </w:rPr>
        <w:t>持续优化行政许可审</w:t>
      </w:r>
      <w:r>
        <w:rPr>
          <w:rFonts w:hint="eastAsia" w:ascii="仿宋" w:hAnsi="仿宋" w:eastAsia="仿宋" w:cs="仿宋"/>
          <w:sz w:val="32"/>
          <w:szCs w:val="32"/>
          <w:lang w:val="en-US" w:eastAsia="zh-CN"/>
        </w:rPr>
        <w:t>批，不断提升工程建设项目审批效能，对标营商环境评价“以评促改”，进一步精简办理建筑许可环节、压缩时限、降低成本，不断提升项目审批全流程网上办理水平。上半年我局共办理《建筑工程施工许可证》6个，核发的施工许可证均在魏都区信用信息共享平台和许昌市工程建设项目审批管理系统上进行了公示。</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持续加强城镇燃气安全隐患排查整治工作，对辖区内2家燃气企业开展安全专项检查18余次，下发10份督办通知，现已整改完毕。组织联合执法行动70余次共排查学校、医院、养老机构、沿街店铺、早餐夜市3000余家，下发督办通知书50余份，共发现800余处隐患。发现两起违法经营“黑气贩”行为，由公安机关行政拘留1人。现场收缴违规存放液化气钢瓶共计257个。开展燃气管道设施“带病运行”专项整治工作，坚持把市政及庭院燃气管网、燃气设备及附属设施作为排查整治工作重点，结合工作实际，针对性地采取联合检查、整改复查、第三方检测等措施，确保燃气管道设施“带病运行”专项整治高质高效。截至目前，发现隐患34处，均已按照既定时间节点整改到位。</w:t>
      </w:r>
    </w:p>
    <w:p w14:paraId="71737C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五、2025年法治建设工作计划</w:t>
      </w:r>
    </w:p>
    <w:p w14:paraId="0506342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b/>
          <w:bCs/>
          <w:i w:val="0"/>
          <w:iCs w:val="0"/>
          <w:caps w:val="0"/>
          <w:color w:val="auto"/>
          <w:spacing w:val="0"/>
          <w:kern w:val="0"/>
          <w:sz w:val="32"/>
          <w:szCs w:val="32"/>
          <w:shd w:val="clear" w:fill="FFFFFF"/>
          <w:lang w:val="en-US" w:eastAsia="zh-CN" w:bidi="ar"/>
        </w:rPr>
        <w:t>一是</w:t>
      </w:r>
      <w:r>
        <w:rPr>
          <w:rFonts w:hint="eastAsia" w:ascii="仿宋" w:hAnsi="仿宋" w:eastAsia="仿宋" w:cs="仿宋"/>
          <w:sz w:val="32"/>
          <w:szCs w:val="32"/>
          <w:lang w:val="en-US" w:eastAsia="zh-CN"/>
        </w:rPr>
        <w:t>持续推进法治建设。</w:t>
      </w:r>
      <w:r>
        <w:rPr>
          <w:rFonts w:hint="default" w:ascii="仿宋" w:hAnsi="仿宋" w:eastAsia="仿宋" w:cs="仿宋"/>
          <w:sz w:val="32"/>
          <w:szCs w:val="32"/>
          <w:lang w:val="en-US" w:eastAsia="zh-CN"/>
        </w:rPr>
        <w:t>深入开展学习习近平法治思想活动，按照《</w:t>
      </w:r>
      <w:r>
        <w:rPr>
          <w:rFonts w:hint="eastAsia" w:ascii="仿宋" w:hAnsi="仿宋" w:eastAsia="仿宋" w:cs="仿宋"/>
          <w:sz w:val="32"/>
          <w:szCs w:val="32"/>
          <w:lang w:val="en-US" w:eastAsia="zh-CN"/>
        </w:rPr>
        <w:t>魏都区住房和城乡建设局干部学法计划</w:t>
      </w:r>
      <w:r>
        <w:rPr>
          <w:rFonts w:hint="default" w:ascii="仿宋" w:hAnsi="仿宋" w:eastAsia="仿宋" w:cs="仿宋"/>
          <w:sz w:val="32"/>
          <w:szCs w:val="32"/>
          <w:lang w:val="en-US" w:eastAsia="zh-CN"/>
        </w:rPr>
        <w:t>》将学习内容纳入党组理论中心组学习和党支部学习计划，不断提升领导干部学法用法意识和依法行政能力。</w:t>
      </w:r>
      <w:r>
        <w:rPr>
          <w:rFonts w:hint="default" w:ascii="仿宋" w:hAnsi="仿宋" w:eastAsia="仿宋" w:cs="仿宋"/>
          <w:b/>
          <w:bCs/>
          <w:i w:val="0"/>
          <w:iCs w:val="0"/>
          <w:caps w:val="0"/>
          <w:color w:val="auto"/>
          <w:spacing w:val="0"/>
          <w:kern w:val="0"/>
          <w:sz w:val="32"/>
          <w:szCs w:val="32"/>
          <w:shd w:val="clear" w:fill="FFFFFF"/>
          <w:lang w:val="en-US" w:eastAsia="zh-CN" w:bidi="ar"/>
        </w:rPr>
        <w:t>二是</w:t>
      </w:r>
      <w:r>
        <w:rPr>
          <w:rFonts w:hint="default" w:ascii="仿宋" w:hAnsi="仿宋" w:eastAsia="仿宋" w:cs="仿宋"/>
          <w:sz w:val="32"/>
          <w:szCs w:val="32"/>
          <w:lang w:val="en-US" w:eastAsia="zh-CN"/>
        </w:rPr>
        <w:t>严格执行重大行政决策法定程序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在每次班子会议前，组织学习重大决策相关法律法规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推进行政执法责任制落实，督促</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领导班子其他成员和</w:t>
      </w:r>
      <w:r>
        <w:rPr>
          <w:rFonts w:hint="eastAsia" w:ascii="仿宋" w:hAnsi="仿宋" w:eastAsia="仿宋" w:cs="仿宋"/>
          <w:sz w:val="32"/>
          <w:szCs w:val="32"/>
          <w:lang w:val="en-US" w:eastAsia="zh-CN"/>
        </w:rPr>
        <w:t>各股室</w:t>
      </w:r>
      <w:r>
        <w:rPr>
          <w:rFonts w:hint="default" w:ascii="仿宋" w:hAnsi="仿宋" w:eastAsia="仿宋" w:cs="仿宋"/>
          <w:sz w:val="32"/>
          <w:szCs w:val="32"/>
          <w:lang w:val="en-US" w:eastAsia="zh-CN"/>
        </w:rPr>
        <w:t>负责人依法行政</w:t>
      </w:r>
      <w:r>
        <w:rPr>
          <w:rFonts w:hint="eastAsia" w:ascii="仿宋" w:hAnsi="仿宋" w:eastAsia="仿宋" w:cs="仿宋"/>
          <w:sz w:val="32"/>
          <w:szCs w:val="32"/>
          <w:lang w:val="en-US" w:eastAsia="zh-CN"/>
        </w:rPr>
        <w:t>。</w:t>
      </w:r>
      <w:r>
        <w:rPr>
          <w:rFonts w:hint="eastAsia" w:ascii="仿宋" w:hAnsi="仿宋" w:eastAsia="仿宋" w:cs="仿宋"/>
          <w:b/>
          <w:bCs/>
          <w:i w:val="0"/>
          <w:iCs w:val="0"/>
          <w:caps w:val="0"/>
          <w:color w:val="auto"/>
          <w:spacing w:val="0"/>
          <w:kern w:val="0"/>
          <w:sz w:val="32"/>
          <w:szCs w:val="32"/>
          <w:shd w:val="clear" w:fill="FFFFFF"/>
          <w:lang w:val="en-US" w:eastAsia="zh-CN" w:bidi="ar"/>
        </w:rPr>
        <w:t>三是</w:t>
      </w:r>
      <w:r>
        <w:rPr>
          <w:rFonts w:hint="default" w:ascii="仿宋" w:hAnsi="仿宋" w:eastAsia="仿宋" w:cs="仿宋"/>
          <w:sz w:val="32"/>
          <w:szCs w:val="32"/>
          <w:lang w:val="en-US" w:eastAsia="zh-CN"/>
        </w:rPr>
        <w:t>加强执法监督</w:t>
      </w:r>
      <w:r>
        <w:rPr>
          <w:rFonts w:hint="eastAsia" w:ascii="仿宋" w:hAnsi="仿宋" w:eastAsia="仿宋" w:cs="仿宋"/>
          <w:sz w:val="32"/>
          <w:szCs w:val="32"/>
          <w:lang w:val="en-US" w:eastAsia="zh-CN"/>
        </w:rPr>
        <w:t>。不断强化内部管理</w:t>
      </w:r>
      <w:r>
        <w:rPr>
          <w:rFonts w:hint="default" w:ascii="仿宋" w:hAnsi="仿宋" w:eastAsia="仿宋" w:cs="仿宋"/>
          <w:sz w:val="32"/>
          <w:szCs w:val="32"/>
          <w:lang w:val="en-US" w:eastAsia="zh-CN"/>
        </w:rPr>
        <w:t>，规范执法行为，进一步落实行政执法责任制、执法公示制、执法过错责任追究制和执法检查制度。</w:t>
      </w:r>
      <w:r>
        <w:rPr>
          <w:rFonts w:hint="eastAsia" w:ascii="仿宋" w:hAnsi="仿宋" w:eastAsia="仿宋" w:cs="仿宋"/>
          <w:sz w:val="32"/>
          <w:szCs w:val="32"/>
          <w:lang w:val="en-US" w:eastAsia="zh-CN"/>
        </w:rPr>
        <w:t>完善我局行政执法管理工作制度，坚持用制度规范人，以办法约束人，推动我局行政执法工作进一步制度化、规范化,使住建领域的行政执法工作迈上一个新台阶。</w:t>
      </w:r>
    </w:p>
    <w:p w14:paraId="3208CA2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6503DFB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DExNzg2N2ZhNWFiZWMyZDQ2NGVhYTM5YTkzNTIifQ=="/>
  </w:docVars>
  <w:rsids>
    <w:rsidRoot w:val="00000000"/>
    <w:rsid w:val="00147BF7"/>
    <w:rsid w:val="00E30FAC"/>
    <w:rsid w:val="01395070"/>
    <w:rsid w:val="01822E34"/>
    <w:rsid w:val="018B6730"/>
    <w:rsid w:val="01D34B7C"/>
    <w:rsid w:val="01EF5CD8"/>
    <w:rsid w:val="026926F8"/>
    <w:rsid w:val="029640FE"/>
    <w:rsid w:val="02FE20CD"/>
    <w:rsid w:val="034E3158"/>
    <w:rsid w:val="04BC5B34"/>
    <w:rsid w:val="04D94B9F"/>
    <w:rsid w:val="06585F98"/>
    <w:rsid w:val="07155C37"/>
    <w:rsid w:val="07C02047"/>
    <w:rsid w:val="088023BD"/>
    <w:rsid w:val="090343E8"/>
    <w:rsid w:val="09265ED9"/>
    <w:rsid w:val="09300B06"/>
    <w:rsid w:val="0A20501F"/>
    <w:rsid w:val="0C542D5E"/>
    <w:rsid w:val="0CBB102F"/>
    <w:rsid w:val="0D551B5D"/>
    <w:rsid w:val="0D757126"/>
    <w:rsid w:val="0E135593"/>
    <w:rsid w:val="0E63197E"/>
    <w:rsid w:val="0E8F62CF"/>
    <w:rsid w:val="0F5E25C2"/>
    <w:rsid w:val="0FCE0B27"/>
    <w:rsid w:val="102C39AE"/>
    <w:rsid w:val="10A86610"/>
    <w:rsid w:val="10FA2DD1"/>
    <w:rsid w:val="12DC139C"/>
    <w:rsid w:val="138E6DCE"/>
    <w:rsid w:val="14FE7D0A"/>
    <w:rsid w:val="15307872"/>
    <w:rsid w:val="156D6C3E"/>
    <w:rsid w:val="158317E9"/>
    <w:rsid w:val="15F876BD"/>
    <w:rsid w:val="15FB44FF"/>
    <w:rsid w:val="1642631D"/>
    <w:rsid w:val="16CC28AA"/>
    <w:rsid w:val="16DA0303"/>
    <w:rsid w:val="16F2564D"/>
    <w:rsid w:val="18383533"/>
    <w:rsid w:val="19BE3F0C"/>
    <w:rsid w:val="1A241497"/>
    <w:rsid w:val="1A580F67"/>
    <w:rsid w:val="1AE6196C"/>
    <w:rsid w:val="1B254F07"/>
    <w:rsid w:val="1BB71ADC"/>
    <w:rsid w:val="1DEC0AB1"/>
    <w:rsid w:val="1E0275FC"/>
    <w:rsid w:val="1F422EEA"/>
    <w:rsid w:val="1F657087"/>
    <w:rsid w:val="212D7993"/>
    <w:rsid w:val="21364BF4"/>
    <w:rsid w:val="222E014D"/>
    <w:rsid w:val="22E542B8"/>
    <w:rsid w:val="232404A7"/>
    <w:rsid w:val="24652C06"/>
    <w:rsid w:val="249F41EB"/>
    <w:rsid w:val="251C3507"/>
    <w:rsid w:val="255874B6"/>
    <w:rsid w:val="25873D4C"/>
    <w:rsid w:val="25FA451E"/>
    <w:rsid w:val="26347A30"/>
    <w:rsid w:val="263F690E"/>
    <w:rsid w:val="266A3452"/>
    <w:rsid w:val="277D71B5"/>
    <w:rsid w:val="28463A4A"/>
    <w:rsid w:val="28CE5786"/>
    <w:rsid w:val="28FB2A87"/>
    <w:rsid w:val="29CC77B7"/>
    <w:rsid w:val="29EE131C"/>
    <w:rsid w:val="29F574D6"/>
    <w:rsid w:val="29F80957"/>
    <w:rsid w:val="2A351FC9"/>
    <w:rsid w:val="2A813F2A"/>
    <w:rsid w:val="2B116592"/>
    <w:rsid w:val="2B3C07DA"/>
    <w:rsid w:val="2CC808CC"/>
    <w:rsid w:val="2D016192"/>
    <w:rsid w:val="2D3C366E"/>
    <w:rsid w:val="2D764E50"/>
    <w:rsid w:val="2DC03E6C"/>
    <w:rsid w:val="2DEC594F"/>
    <w:rsid w:val="2E100D83"/>
    <w:rsid w:val="2ECF0A27"/>
    <w:rsid w:val="2F2E54B8"/>
    <w:rsid w:val="2F9E416C"/>
    <w:rsid w:val="2FA94365"/>
    <w:rsid w:val="30477CEA"/>
    <w:rsid w:val="315128BE"/>
    <w:rsid w:val="31DA3AEF"/>
    <w:rsid w:val="324A4137"/>
    <w:rsid w:val="32700042"/>
    <w:rsid w:val="32B2290A"/>
    <w:rsid w:val="32E97DF4"/>
    <w:rsid w:val="336D45D4"/>
    <w:rsid w:val="33D77C4D"/>
    <w:rsid w:val="34014CC9"/>
    <w:rsid w:val="34D80A39"/>
    <w:rsid w:val="351822C7"/>
    <w:rsid w:val="36AB3FD2"/>
    <w:rsid w:val="36D13079"/>
    <w:rsid w:val="373921F1"/>
    <w:rsid w:val="37E24D33"/>
    <w:rsid w:val="38237904"/>
    <w:rsid w:val="3A22223D"/>
    <w:rsid w:val="3A52627F"/>
    <w:rsid w:val="3B005174"/>
    <w:rsid w:val="3B9823B7"/>
    <w:rsid w:val="3BBA40DC"/>
    <w:rsid w:val="3BE94483"/>
    <w:rsid w:val="3C045B55"/>
    <w:rsid w:val="3C56216E"/>
    <w:rsid w:val="3D931088"/>
    <w:rsid w:val="3DE03BA2"/>
    <w:rsid w:val="3E287A22"/>
    <w:rsid w:val="3E4660FB"/>
    <w:rsid w:val="3EAF5499"/>
    <w:rsid w:val="3EB72B54"/>
    <w:rsid w:val="3F591E5E"/>
    <w:rsid w:val="3F717907"/>
    <w:rsid w:val="3FB30AE9"/>
    <w:rsid w:val="3FBF43B6"/>
    <w:rsid w:val="3FC45529"/>
    <w:rsid w:val="408A618D"/>
    <w:rsid w:val="417567E6"/>
    <w:rsid w:val="41D57EC1"/>
    <w:rsid w:val="422F1694"/>
    <w:rsid w:val="42614D21"/>
    <w:rsid w:val="42733236"/>
    <w:rsid w:val="43751867"/>
    <w:rsid w:val="43BC29BB"/>
    <w:rsid w:val="456C0FB8"/>
    <w:rsid w:val="464C6F34"/>
    <w:rsid w:val="46C67DD9"/>
    <w:rsid w:val="47320671"/>
    <w:rsid w:val="48AC74A2"/>
    <w:rsid w:val="498541E7"/>
    <w:rsid w:val="4A425141"/>
    <w:rsid w:val="4A5120AF"/>
    <w:rsid w:val="4ACB25F6"/>
    <w:rsid w:val="4B0C0636"/>
    <w:rsid w:val="4DBC3CE3"/>
    <w:rsid w:val="4DCA3EA7"/>
    <w:rsid w:val="4E404914"/>
    <w:rsid w:val="4F247EF5"/>
    <w:rsid w:val="5012088D"/>
    <w:rsid w:val="5023629C"/>
    <w:rsid w:val="505226DD"/>
    <w:rsid w:val="50720FD1"/>
    <w:rsid w:val="50A373DC"/>
    <w:rsid w:val="50E3057E"/>
    <w:rsid w:val="51080F9B"/>
    <w:rsid w:val="5228659E"/>
    <w:rsid w:val="53375729"/>
    <w:rsid w:val="537F294A"/>
    <w:rsid w:val="54322F51"/>
    <w:rsid w:val="54993992"/>
    <w:rsid w:val="55E24503"/>
    <w:rsid w:val="55E5360E"/>
    <w:rsid w:val="563A433F"/>
    <w:rsid w:val="56A812A9"/>
    <w:rsid w:val="56F07E72"/>
    <w:rsid w:val="56F20776"/>
    <w:rsid w:val="57A20CD2"/>
    <w:rsid w:val="58D26AB1"/>
    <w:rsid w:val="58DB1587"/>
    <w:rsid w:val="591F2183"/>
    <w:rsid w:val="59FE2AD8"/>
    <w:rsid w:val="5A500049"/>
    <w:rsid w:val="5A985AD8"/>
    <w:rsid w:val="5A9D11C5"/>
    <w:rsid w:val="5ADD112C"/>
    <w:rsid w:val="5B4A5896"/>
    <w:rsid w:val="5B4D0660"/>
    <w:rsid w:val="5C801D23"/>
    <w:rsid w:val="5D0A1E58"/>
    <w:rsid w:val="5D55380D"/>
    <w:rsid w:val="5DCB3ACF"/>
    <w:rsid w:val="5E296835"/>
    <w:rsid w:val="5EB56C59"/>
    <w:rsid w:val="5EBD0005"/>
    <w:rsid w:val="5EE3616B"/>
    <w:rsid w:val="5F7E063F"/>
    <w:rsid w:val="61706E67"/>
    <w:rsid w:val="61C94AD0"/>
    <w:rsid w:val="62056731"/>
    <w:rsid w:val="628551A2"/>
    <w:rsid w:val="628C7655"/>
    <w:rsid w:val="62913539"/>
    <w:rsid w:val="634D66C7"/>
    <w:rsid w:val="63BA6ABF"/>
    <w:rsid w:val="648C045C"/>
    <w:rsid w:val="64BE0021"/>
    <w:rsid w:val="65E46F79"/>
    <w:rsid w:val="66544FA9"/>
    <w:rsid w:val="6760797E"/>
    <w:rsid w:val="676D51B1"/>
    <w:rsid w:val="67840CA7"/>
    <w:rsid w:val="67915CB0"/>
    <w:rsid w:val="67DD3E48"/>
    <w:rsid w:val="67E97973"/>
    <w:rsid w:val="67F325A0"/>
    <w:rsid w:val="688F6149"/>
    <w:rsid w:val="697370DF"/>
    <w:rsid w:val="69D63AEB"/>
    <w:rsid w:val="6A495B07"/>
    <w:rsid w:val="6A6B52B8"/>
    <w:rsid w:val="6AA03474"/>
    <w:rsid w:val="6ADF1441"/>
    <w:rsid w:val="6B3A6260"/>
    <w:rsid w:val="6B485104"/>
    <w:rsid w:val="6BD3071E"/>
    <w:rsid w:val="6C3E3165"/>
    <w:rsid w:val="6C9C6D62"/>
    <w:rsid w:val="6CCD33BF"/>
    <w:rsid w:val="6D8F4B19"/>
    <w:rsid w:val="6D9C74FC"/>
    <w:rsid w:val="6EA939B8"/>
    <w:rsid w:val="6F375468"/>
    <w:rsid w:val="6F387877"/>
    <w:rsid w:val="6F437969"/>
    <w:rsid w:val="70DA42FD"/>
    <w:rsid w:val="70DB7FCB"/>
    <w:rsid w:val="70EE5FFA"/>
    <w:rsid w:val="70FC67DE"/>
    <w:rsid w:val="718640BF"/>
    <w:rsid w:val="72084E9A"/>
    <w:rsid w:val="72F316A6"/>
    <w:rsid w:val="735F0AE9"/>
    <w:rsid w:val="73D61A40"/>
    <w:rsid w:val="743A0F86"/>
    <w:rsid w:val="74582108"/>
    <w:rsid w:val="74A50BF0"/>
    <w:rsid w:val="750D5A12"/>
    <w:rsid w:val="750E099D"/>
    <w:rsid w:val="75836A21"/>
    <w:rsid w:val="75B23A9A"/>
    <w:rsid w:val="76FE71D3"/>
    <w:rsid w:val="77AF51B5"/>
    <w:rsid w:val="77C74012"/>
    <w:rsid w:val="7941316C"/>
    <w:rsid w:val="79CE3608"/>
    <w:rsid w:val="7A08012D"/>
    <w:rsid w:val="7AAA11E4"/>
    <w:rsid w:val="7C224DAA"/>
    <w:rsid w:val="7D367F4F"/>
    <w:rsid w:val="7D80447E"/>
    <w:rsid w:val="7DA956A4"/>
    <w:rsid w:val="7ECC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3322</Words>
  <Characters>3390</Characters>
  <Lines>0</Lines>
  <Paragraphs>0</Paragraphs>
  <TotalTime>1</TotalTime>
  <ScaleCrop>false</ScaleCrop>
  <LinksUpToDate>false</LinksUpToDate>
  <CharactersWithSpaces>3420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2023-06-12T07:44:00Z</dcterms:created>
  <dc:creator>Administrator</dc:creator>
  <cp:lastModifiedBy>dan</cp:lastModifiedBy>
  <dcterms:modified xsi:type="dcterms:W3CDTF">2026-01-07T06:47:47Z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2B082AFC315E483FA796ACF16DB71CB9_13</vt:lpwstr>
  </property>
  <property fmtid="{D5CDD505-2E9C-101B-9397-08002B2CF9AE}" pid="4" name="KSOTemplateDocerSaveRecord">
    <vt:lpwstr>eyJoZGlkIjoiODJlNDA3MjI4MGM3MWE3OGU5ZjNhNzU5NzU2MGYwYzgiLCJ1c2VySWQiOiIzNTE5MjI4ODUifQ==</vt:lpwstr>
  </property>
</Properties>
</file>